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a6"/>
        <w:tblW w:w="0" w:type="auto"/>
        <w:tblInd w:w="59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6"/>
      </w:tblGrid>
      <w:tr w:rsidR="005507DA" w:rsidRPr="00711E44" w14:paraId="282F2A68" w14:textId="77777777" w:rsidTr="00F51D3F">
        <w:tc>
          <w:tcPr>
            <w:tcW w:w="3396" w:type="dxa"/>
          </w:tcPr>
          <w:p w14:paraId="6C26D10F" w14:textId="03C304E0" w:rsidR="00F51D3F" w:rsidRDefault="00EB4FC0" w:rsidP="00525739">
            <w:pPr>
              <w:jc w:val="right"/>
              <w:rPr>
                <w:i/>
                <w:sz w:val="28"/>
                <w:szCs w:val="28"/>
                <w:lang w:val="kk-KZ"/>
              </w:rPr>
            </w:pPr>
            <w:r>
              <w:rPr>
                <w:sz w:val="28"/>
                <w:szCs w:val="28"/>
              </w:rPr>
              <w:t>Б</w:t>
            </w:r>
            <w:r w:rsidR="005507DA" w:rsidRPr="005507DA">
              <w:rPr>
                <w:sz w:val="28"/>
                <w:szCs w:val="28"/>
              </w:rPr>
              <w:t>ұйрығына қ</w:t>
            </w:r>
            <w:r w:rsidR="005507DA" w:rsidRPr="005507DA">
              <w:rPr>
                <w:sz w:val="28"/>
                <w:szCs w:val="28"/>
                <w:lang w:val="kk-KZ"/>
              </w:rPr>
              <w:t>о</w:t>
            </w:r>
            <w:r w:rsidR="005507DA" w:rsidRPr="005507DA">
              <w:rPr>
                <w:sz w:val="28"/>
                <w:szCs w:val="28"/>
              </w:rPr>
              <w:t>сымша</w:t>
            </w:r>
          </w:p>
        </w:tc>
      </w:tr>
    </w:tbl>
    <w:p w14:paraId="347A984C" w14:textId="77777777" w:rsidR="00433954" w:rsidRPr="00433954" w:rsidRDefault="00433954" w:rsidP="00433954">
      <w:pPr>
        <w:ind w:firstLine="709"/>
        <w:jc w:val="center"/>
        <w:rPr>
          <w:rFonts w:eastAsia="Arial Unicode MS"/>
          <w:b/>
          <w:bCs/>
          <w:color w:val="000000"/>
          <w:sz w:val="28"/>
          <w:szCs w:val="28"/>
          <w:u w:color="000000"/>
          <w:lang w:val="kk-KZ"/>
        </w:rPr>
      </w:pPr>
      <w:bookmarkStart w:id="0" w:name="_Toc74318998"/>
      <w:bookmarkStart w:id="1" w:name="sub_10"/>
    </w:p>
    <w:p w14:paraId="35CC9F02" w14:textId="77777777" w:rsidR="00525739" w:rsidRDefault="00525739" w:rsidP="00525739">
      <w:pPr>
        <w:jc w:val="center"/>
        <w:rPr>
          <w:rFonts w:eastAsia="Arial Unicode MS"/>
          <w:b/>
          <w:bCs/>
          <w:color w:val="000000"/>
          <w:sz w:val="28"/>
          <w:szCs w:val="28"/>
          <w:u w:color="000000"/>
          <w:lang w:val="kk-KZ"/>
        </w:rPr>
      </w:pPr>
      <w:bookmarkStart w:id="2" w:name="_GoBack"/>
      <w:bookmarkEnd w:id="2"/>
      <w:r w:rsidRPr="00433954">
        <w:rPr>
          <w:rFonts w:eastAsia="Arial Unicode MS"/>
          <w:b/>
          <w:bCs/>
          <w:color w:val="000000"/>
          <w:sz w:val="28"/>
          <w:szCs w:val="28"/>
          <w:u w:color="000000"/>
          <w:lang w:val="kk-KZ"/>
        </w:rPr>
        <w:t xml:space="preserve"> </w:t>
      </w:r>
      <w:r w:rsidR="00433954" w:rsidRPr="00433954">
        <w:rPr>
          <w:rFonts w:eastAsia="Arial Unicode MS"/>
          <w:b/>
          <w:bCs/>
          <w:color w:val="000000"/>
          <w:sz w:val="28"/>
          <w:szCs w:val="28"/>
          <w:u w:color="000000"/>
          <w:lang w:val="kk-KZ"/>
        </w:rPr>
        <w:t>«</w:t>
      </w:r>
      <w:bookmarkStart w:id="3" w:name="_Hlk147390290"/>
      <w:r w:rsidR="00433954" w:rsidRPr="00433954">
        <w:rPr>
          <w:rFonts w:eastAsia="Arial Unicode MS"/>
          <w:b/>
          <w:bCs/>
          <w:color w:val="000000"/>
          <w:sz w:val="28"/>
          <w:szCs w:val="28"/>
          <w:u w:color="000000"/>
          <w:lang w:val="kk-KZ"/>
        </w:rPr>
        <w:t>Ферроқорытпа өндірісі</w:t>
      </w:r>
      <w:bookmarkEnd w:id="3"/>
      <w:r w:rsidR="00433954" w:rsidRPr="00433954">
        <w:rPr>
          <w:rFonts w:eastAsia="Arial Unicode MS"/>
          <w:b/>
          <w:bCs/>
          <w:color w:val="000000"/>
          <w:sz w:val="28"/>
          <w:szCs w:val="28"/>
          <w:u w:color="000000"/>
          <w:lang w:val="kk-KZ"/>
        </w:rPr>
        <w:t xml:space="preserve">» </w:t>
      </w:r>
    </w:p>
    <w:p w14:paraId="00F9EFCA" w14:textId="05FCDC3B" w:rsidR="00433954" w:rsidRPr="00433954" w:rsidRDefault="00525739" w:rsidP="00525739">
      <w:pPr>
        <w:jc w:val="center"/>
        <w:rPr>
          <w:rFonts w:eastAsia="Arial Unicode MS"/>
          <w:b/>
          <w:bCs/>
          <w:color w:val="000000"/>
          <w:sz w:val="28"/>
          <w:szCs w:val="28"/>
          <w:u w:color="000000"/>
          <w:lang w:val="kk-KZ"/>
        </w:rPr>
      </w:pPr>
      <w:r>
        <w:rPr>
          <w:rFonts w:eastAsia="Arial Unicode MS"/>
          <w:b/>
          <w:bCs/>
          <w:color w:val="000000"/>
          <w:sz w:val="28"/>
          <w:szCs w:val="28"/>
          <w:u w:color="000000"/>
          <w:lang w:val="kk-KZ"/>
        </w:rPr>
        <w:t>е</w:t>
      </w:r>
      <w:r w:rsidRPr="00433954">
        <w:rPr>
          <w:rFonts w:eastAsia="Arial Unicode MS"/>
          <w:b/>
          <w:bCs/>
          <w:color w:val="000000"/>
          <w:sz w:val="28"/>
          <w:szCs w:val="28"/>
          <w:u w:color="000000"/>
          <w:lang w:val="kk-KZ"/>
        </w:rPr>
        <w:t xml:space="preserve">ң үздік қолжетімді техникалар бойынша </w:t>
      </w:r>
      <w:r w:rsidR="00433954" w:rsidRPr="00433954">
        <w:rPr>
          <w:rFonts w:eastAsia="Arial Unicode MS"/>
          <w:b/>
          <w:bCs/>
          <w:color w:val="000000"/>
          <w:sz w:val="28"/>
          <w:szCs w:val="28"/>
          <w:u w:color="000000"/>
          <w:lang w:val="kk-KZ"/>
        </w:rPr>
        <w:t>анықтамалығы</w:t>
      </w:r>
      <w:bookmarkEnd w:id="0"/>
      <w:bookmarkEnd w:id="1"/>
    </w:p>
    <w:p w14:paraId="0F70D2D5" w14:textId="77777777" w:rsidR="00433954" w:rsidRPr="00433954" w:rsidRDefault="00433954" w:rsidP="00433954">
      <w:pPr>
        <w:suppressAutoHyphens/>
        <w:jc w:val="center"/>
        <w:rPr>
          <w:b/>
          <w:bCs/>
          <w:sz w:val="28"/>
          <w:szCs w:val="28"/>
          <w:lang w:val="kk-KZ"/>
        </w:rPr>
      </w:pPr>
    </w:p>
    <w:p w14:paraId="7654DC91" w14:textId="77777777" w:rsidR="00433954" w:rsidRPr="00433954" w:rsidRDefault="00433954" w:rsidP="00433954">
      <w:pPr>
        <w:keepNext/>
        <w:keepLines/>
        <w:widowControl w:val="0"/>
        <w:tabs>
          <w:tab w:val="left" w:pos="1561"/>
        </w:tabs>
        <w:jc w:val="center"/>
        <w:outlineLvl w:val="0"/>
        <w:rPr>
          <w:b/>
          <w:color w:val="000000"/>
          <w:sz w:val="28"/>
          <w:szCs w:val="28"/>
          <w:u w:color="000000"/>
          <w:lang w:val="kk-KZ" w:bidi="ru-RU"/>
        </w:rPr>
      </w:pPr>
      <w:bookmarkStart w:id="4" w:name="_Toc132819066"/>
      <w:bookmarkStart w:id="5" w:name="_Toc139120905"/>
      <w:bookmarkStart w:id="6" w:name="_Toc139121130"/>
      <w:bookmarkStart w:id="7" w:name="_Toc148349306"/>
      <w:bookmarkStart w:id="8" w:name="_Toc235711913"/>
      <w:r w:rsidRPr="00433954">
        <w:rPr>
          <w:b/>
          <w:color w:val="000000"/>
          <w:sz w:val="28"/>
          <w:szCs w:val="28"/>
          <w:u w:color="000000"/>
          <w:lang w:val="kk-KZ" w:bidi="ru-RU"/>
        </w:rPr>
        <w:t>Мазмұны</w:t>
      </w:r>
      <w:bookmarkEnd w:id="4"/>
      <w:bookmarkEnd w:id="5"/>
      <w:bookmarkEnd w:id="6"/>
      <w:bookmarkEnd w:id="7"/>
      <w:bookmarkEnd w:id="8"/>
    </w:p>
    <w:sdt>
      <w:sdtPr>
        <w:rPr>
          <w:rFonts w:eastAsia="Arial Unicode MS"/>
          <w:color w:val="000000"/>
          <w:sz w:val="28"/>
          <w:szCs w:val="28"/>
          <w:u w:color="000000"/>
        </w:rPr>
        <w:id w:val="-675798235"/>
        <w:docPartObj>
          <w:docPartGallery w:val="Table of Contents"/>
          <w:docPartUnique/>
        </w:docPartObj>
      </w:sdtPr>
      <w:sdtEndPr/>
      <w:sdtContent>
        <w:p w14:paraId="309E8BF1" w14:textId="77777777" w:rsidR="00433954" w:rsidRPr="00D70DE4" w:rsidRDefault="00433954" w:rsidP="00525739">
          <w:pPr>
            <w:jc w:val="both"/>
            <w:rPr>
              <w:color w:val="000000"/>
              <w:sz w:val="28"/>
              <w:szCs w:val="28"/>
              <w:u w:color="000000"/>
            </w:rPr>
          </w:pPr>
        </w:p>
        <w:p w14:paraId="79B98974" w14:textId="6144E7E3" w:rsidR="00D70DE4" w:rsidRPr="009B76B1" w:rsidRDefault="00433954" w:rsidP="00525739">
          <w:pPr>
            <w:pStyle w:val="1fff1"/>
            <w:tabs>
              <w:tab w:val="right" w:leader="dot" w:pos="9627"/>
            </w:tabs>
            <w:spacing w:after="0"/>
            <w:rPr>
              <w:noProof/>
              <w:sz w:val="28"/>
              <w:szCs w:val="28"/>
            </w:rPr>
          </w:pPr>
          <w:r w:rsidRPr="00D70DE4">
            <w:rPr>
              <w:noProof/>
              <w:sz w:val="28"/>
              <w:szCs w:val="28"/>
              <w:u w:color="000000"/>
              <w:lang w:val="en-US"/>
            </w:rPr>
            <w:fldChar w:fldCharType="begin"/>
          </w:r>
          <w:r w:rsidRPr="00D70DE4">
            <w:rPr>
              <w:noProof/>
              <w:sz w:val="28"/>
              <w:szCs w:val="28"/>
              <w:u w:color="000000"/>
              <w:lang w:val="en-US"/>
            </w:rPr>
            <w:instrText xml:space="preserve"> TOC \o "1-3" \h \z \u </w:instrText>
          </w:r>
          <w:r w:rsidRPr="00D70DE4">
            <w:rPr>
              <w:noProof/>
              <w:sz w:val="28"/>
              <w:szCs w:val="28"/>
              <w:u w:color="000000"/>
              <w:lang w:val="en-US"/>
            </w:rPr>
            <w:fldChar w:fldCharType="separate"/>
          </w:r>
          <w:hyperlink w:anchor="_Toc235711913" w:history="1">
            <w:r w:rsidR="00D70DE4" w:rsidRPr="009B76B1">
              <w:rPr>
                <w:rStyle w:val="afb"/>
                <w:noProof/>
                <w:sz w:val="28"/>
                <w:szCs w:val="28"/>
                <w:lang w:val="kk-KZ" w:bidi="ru-RU"/>
              </w:rPr>
              <w:t>Мазмұны</w:t>
            </w:r>
            <w:r w:rsidR="00D70DE4" w:rsidRPr="009B76B1">
              <w:rPr>
                <w:noProof/>
                <w:webHidden/>
                <w:sz w:val="28"/>
                <w:szCs w:val="28"/>
              </w:rPr>
              <w:tab/>
            </w:r>
            <w:r w:rsidR="00D70DE4" w:rsidRPr="009B76B1">
              <w:rPr>
                <w:noProof/>
                <w:webHidden/>
                <w:sz w:val="28"/>
                <w:szCs w:val="28"/>
              </w:rPr>
              <w:fldChar w:fldCharType="begin"/>
            </w:r>
            <w:r w:rsidR="00D70DE4" w:rsidRPr="009B76B1">
              <w:rPr>
                <w:noProof/>
                <w:webHidden/>
                <w:sz w:val="28"/>
                <w:szCs w:val="28"/>
              </w:rPr>
              <w:instrText xml:space="preserve"> PAGEREF _Toc235711913 \h </w:instrText>
            </w:r>
            <w:r w:rsidR="00D70DE4" w:rsidRPr="009B76B1">
              <w:rPr>
                <w:noProof/>
                <w:webHidden/>
                <w:sz w:val="28"/>
                <w:szCs w:val="28"/>
              </w:rPr>
            </w:r>
            <w:r w:rsidR="00D70DE4" w:rsidRPr="009B76B1">
              <w:rPr>
                <w:noProof/>
                <w:webHidden/>
                <w:sz w:val="28"/>
                <w:szCs w:val="28"/>
              </w:rPr>
              <w:fldChar w:fldCharType="separate"/>
            </w:r>
            <w:r w:rsidR="00D70DE4" w:rsidRPr="009B76B1">
              <w:rPr>
                <w:noProof/>
                <w:webHidden/>
                <w:sz w:val="28"/>
                <w:szCs w:val="28"/>
              </w:rPr>
              <w:t>3</w:t>
            </w:r>
            <w:r w:rsidR="00D70DE4" w:rsidRPr="009B76B1">
              <w:rPr>
                <w:noProof/>
                <w:webHidden/>
                <w:sz w:val="28"/>
                <w:szCs w:val="28"/>
              </w:rPr>
              <w:fldChar w:fldCharType="end"/>
            </w:r>
          </w:hyperlink>
        </w:p>
        <w:p w14:paraId="5DDB1EE0" w14:textId="07E27990" w:rsidR="00D70DE4" w:rsidRPr="009B76B1" w:rsidRDefault="00525739" w:rsidP="00525739">
          <w:pPr>
            <w:pStyle w:val="1fff1"/>
            <w:tabs>
              <w:tab w:val="right" w:leader="dot" w:pos="9627"/>
            </w:tabs>
            <w:spacing w:after="0"/>
            <w:rPr>
              <w:noProof/>
              <w:sz w:val="28"/>
              <w:szCs w:val="28"/>
            </w:rPr>
          </w:pPr>
          <w:hyperlink w:anchor="_Toc235711914" w:history="1">
            <w:r w:rsidR="00D70DE4" w:rsidRPr="009B76B1">
              <w:rPr>
                <w:rStyle w:val="afb"/>
                <w:noProof/>
                <w:sz w:val="28"/>
                <w:szCs w:val="28"/>
                <w:lang w:val="kk-KZ" w:bidi="ru-RU"/>
              </w:rPr>
              <w:t>Схемалар/суреттер тізімі</w:t>
            </w:r>
            <w:r w:rsidR="00D70DE4" w:rsidRPr="009B76B1">
              <w:rPr>
                <w:noProof/>
                <w:webHidden/>
                <w:sz w:val="28"/>
                <w:szCs w:val="28"/>
              </w:rPr>
              <w:tab/>
            </w:r>
            <w:r w:rsidR="00D70DE4" w:rsidRPr="009B76B1">
              <w:rPr>
                <w:noProof/>
                <w:webHidden/>
                <w:sz w:val="28"/>
                <w:szCs w:val="28"/>
              </w:rPr>
              <w:fldChar w:fldCharType="begin"/>
            </w:r>
            <w:r w:rsidR="00D70DE4" w:rsidRPr="009B76B1">
              <w:rPr>
                <w:noProof/>
                <w:webHidden/>
                <w:sz w:val="28"/>
                <w:szCs w:val="28"/>
              </w:rPr>
              <w:instrText xml:space="preserve"> PAGEREF _Toc235711914 \h </w:instrText>
            </w:r>
            <w:r w:rsidR="00D70DE4" w:rsidRPr="009B76B1">
              <w:rPr>
                <w:noProof/>
                <w:webHidden/>
                <w:sz w:val="28"/>
                <w:szCs w:val="28"/>
              </w:rPr>
            </w:r>
            <w:r w:rsidR="00D70DE4" w:rsidRPr="009B76B1">
              <w:rPr>
                <w:noProof/>
                <w:webHidden/>
                <w:sz w:val="28"/>
                <w:szCs w:val="28"/>
              </w:rPr>
              <w:fldChar w:fldCharType="separate"/>
            </w:r>
            <w:r w:rsidR="00D70DE4" w:rsidRPr="009B76B1">
              <w:rPr>
                <w:noProof/>
                <w:webHidden/>
                <w:sz w:val="28"/>
                <w:szCs w:val="28"/>
              </w:rPr>
              <w:t>7</w:t>
            </w:r>
            <w:r w:rsidR="00D70DE4" w:rsidRPr="009B76B1">
              <w:rPr>
                <w:noProof/>
                <w:webHidden/>
                <w:sz w:val="28"/>
                <w:szCs w:val="28"/>
              </w:rPr>
              <w:fldChar w:fldCharType="end"/>
            </w:r>
          </w:hyperlink>
        </w:p>
        <w:p w14:paraId="3A3C5B68" w14:textId="3740AF36" w:rsidR="00D70DE4" w:rsidRPr="009B76B1" w:rsidRDefault="00525739" w:rsidP="00525739">
          <w:pPr>
            <w:pStyle w:val="1fff1"/>
            <w:tabs>
              <w:tab w:val="right" w:leader="dot" w:pos="9627"/>
            </w:tabs>
            <w:spacing w:after="0"/>
            <w:rPr>
              <w:noProof/>
              <w:sz w:val="28"/>
              <w:szCs w:val="28"/>
            </w:rPr>
          </w:pPr>
          <w:hyperlink w:anchor="_Toc235711915" w:history="1">
            <w:r w:rsidR="00D70DE4" w:rsidRPr="009B76B1">
              <w:rPr>
                <w:rStyle w:val="afb"/>
                <w:noProof/>
                <w:sz w:val="28"/>
                <w:szCs w:val="28"/>
                <w:lang w:val="kk-KZ" w:bidi="ru-RU"/>
              </w:rPr>
              <w:t>Кестелер тізімі</w:t>
            </w:r>
            <w:r w:rsidR="00D70DE4" w:rsidRPr="009B76B1">
              <w:rPr>
                <w:noProof/>
                <w:webHidden/>
                <w:sz w:val="28"/>
                <w:szCs w:val="28"/>
              </w:rPr>
              <w:tab/>
            </w:r>
            <w:r w:rsidR="00D70DE4" w:rsidRPr="009B76B1">
              <w:rPr>
                <w:noProof/>
                <w:webHidden/>
                <w:sz w:val="28"/>
                <w:szCs w:val="28"/>
              </w:rPr>
              <w:fldChar w:fldCharType="begin"/>
            </w:r>
            <w:r w:rsidR="00D70DE4" w:rsidRPr="009B76B1">
              <w:rPr>
                <w:noProof/>
                <w:webHidden/>
                <w:sz w:val="28"/>
                <w:szCs w:val="28"/>
              </w:rPr>
              <w:instrText xml:space="preserve"> PAGEREF _Toc235711915 \h </w:instrText>
            </w:r>
            <w:r w:rsidR="00D70DE4" w:rsidRPr="009B76B1">
              <w:rPr>
                <w:noProof/>
                <w:webHidden/>
                <w:sz w:val="28"/>
                <w:szCs w:val="28"/>
              </w:rPr>
            </w:r>
            <w:r w:rsidR="00D70DE4" w:rsidRPr="009B76B1">
              <w:rPr>
                <w:noProof/>
                <w:webHidden/>
                <w:sz w:val="28"/>
                <w:szCs w:val="28"/>
              </w:rPr>
              <w:fldChar w:fldCharType="separate"/>
            </w:r>
            <w:r w:rsidR="00D70DE4" w:rsidRPr="009B76B1">
              <w:rPr>
                <w:noProof/>
                <w:webHidden/>
                <w:sz w:val="28"/>
                <w:szCs w:val="28"/>
              </w:rPr>
              <w:t>8</w:t>
            </w:r>
            <w:r w:rsidR="00D70DE4" w:rsidRPr="009B76B1">
              <w:rPr>
                <w:noProof/>
                <w:webHidden/>
                <w:sz w:val="28"/>
                <w:szCs w:val="28"/>
              </w:rPr>
              <w:fldChar w:fldCharType="end"/>
            </w:r>
          </w:hyperlink>
        </w:p>
        <w:p w14:paraId="388B6B11" w14:textId="41FAC87C" w:rsidR="00D70DE4" w:rsidRPr="009B76B1" w:rsidRDefault="00525739" w:rsidP="00525739">
          <w:pPr>
            <w:pStyle w:val="1fff1"/>
            <w:tabs>
              <w:tab w:val="right" w:leader="dot" w:pos="9627"/>
            </w:tabs>
            <w:spacing w:after="0"/>
            <w:rPr>
              <w:noProof/>
              <w:sz w:val="28"/>
              <w:szCs w:val="28"/>
            </w:rPr>
          </w:pPr>
          <w:hyperlink w:anchor="_Toc235711916" w:history="1">
            <w:r w:rsidR="00D70DE4" w:rsidRPr="009B76B1">
              <w:rPr>
                <w:rStyle w:val="afb"/>
                <w:noProof/>
                <w:sz w:val="28"/>
                <w:szCs w:val="28"/>
                <w:lang w:val="kk-KZ" w:bidi="ru-RU"/>
              </w:rPr>
              <w:t>Глоссарий</w:t>
            </w:r>
            <w:r w:rsidR="00D70DE4" w:rsidRPr="009B76B1">
              <w:rPr>
                <w:noProof/>
                <w:webHidden/>
                <w:sz w:val="28"/>
                <w:szCs w:val="28"/>
              </w:rPr>
              <w:tab/>
            </w:r>
            <w:r w:rsidR="00D70DE4" w:rsidRPr="009B76B1">
              <w:rPr>
                <w:noProof/>
                <w:webHidden/>
                <w:sz w:val="28"/>
                <w:szCs w:val="28"/>
              </w:rPr>
              <w:fldChar w:fldCharType="begin"/>
            </w:r>
            <w:r w:rsidR="00D70DE4" w:rsidRPr="009B76B1">
              <w:rPr>
                <w:noProof/>
                <w:webHidden/>
                <w:sz w:val="28"/>
                <w:szCs w:val="28"/>
              </w:rPr>
              <w:instrText xml:space="preserve"> PAGEREF _Toc235711916 \h </w:instrText>
            </w:r>
            <w:r w:rsidR="00D70DE4" w:rsidRPr="009B76B1">
              <w:rPr>
                <w:noProof/>
                <w:webHidden/>
                <w:sz w:val="28"/>
                <w:szCs w:val="28"/>
              </w:rPr>
            </w:r>
            <w:r w:rsidR="00D70DE4" w:rsidRPr="009B76B1">
              <w:rPr>
                <w:noProof/>
                <w:webHidden/>
                <w:sz w:val="28"/>
                <w:szCs w:val="28"/>
              </w:rPr>
              <w:fldChar w:fldCharType="separate"/>
            </w:r>
            <w:r w:rsidR="00D70DE4" w:rsidRPr="009B76B1">
              <w:rPr>
                <w:noProof/>
                <w:webHidden/>
                <w:sz w:val="28"/>
                <w:szCs w:val="28"/>
              </w:rPr>
              <w:t>9</w:t>
            </w:r>
            <w:r w:rsidR="00D70DE4" w:rsidRPr="009B76B1">
              <w:rPr>
                <w:noProof/>
                <w:webHidden/>
                <w:sz w:val="28"/>
                <w:szCs w:val="28"/>
              </w:rPr>
              <w:fldChar w:fldCharType="end"/>
            </w:r>
          </w:hyperlink>
        </w:p>
        <w:p w14:paraId="57972D30" w14:textId="4CFE02CE" w:rsidR="00D70DE4" w:rsidRPr="009B76B1" w:rsidRDefault="00525739" w:rsidP="00525739">
          <w:pPr>
            <w:pStyle w:val="1fff1"/>
            <w:tabs>
              <w:tab w:val="right" w:leader="dot" w:pos="9627"/>
            </w:tabs>
            <w:spacing w:after="0"/>
            <w:rPr>
              <w:noProof/>
              <w:sz w:val="28"/>
              <w:szCs w:val="28"/>
            </w:rPr>
          </w:pPr>
          <w:hyperlink w:anchor="_Toc235711917" w:history="1">
            <w:r w:rsidR="00D70DE4" w:rsidRPr="009B76B1">
              <w:rPr>
                <w:rStyle w:val="afb"/>
                <w:noProof/>
                <w:kern w:val="36"/>
                <w:sz w:val="28"/>
                <w:szCs w:val="28"/>
                <w:lang w:val="kk-KZ" w:eastAsia="en-US"/>
              </w:rPr>
              <w:t>Алғысөз</w:t>
            </w:r>
            <w:r w:rsidR="00D70DE4" w:rsidRPr="009B76B1">
              <w:rPr>
                <w:noProof/>
                <w:webHidden/>
                <w:sz w:val="28"/>
                <w:szCs w:val="28"/>
              </w:rPr>
              <w:tab/>
            </w:r>
            <w:r w:rsidR="00D70DE4" w:rsidRPr="009B76B1">
              <w:rPr>
                <w:noProof/>
                <w:webHidden/>
                <w:sz w:val="28"/>
                <w:szCs w:val="28"/>
              </w:rPr>
              <w:fldChar w:fldCharType="begin"/>
            </w:r>
            <w:r w:rsidR="00D70DE4" w:rsidRPr="009B76B1">
              <w:rPr>
                <w:noProof/>
                <w:webHidden/>
                <w:sz w:val="28"/>
                <w:szCs w:val="28"/>
              </w:rPr>
              <w:instrText xml:space="preserve"> PAGEREF _Toc235711917 \h </w:instrText>
            </w:r>
            <w:r w:rsidR="00D70DE4" w:rsidRPr="009B76B1">
              <w:rPr>
                <w:noProof/>
                <w:webHidden/>
                <w:sz w:val="28"/>
                <w:szCs w:val="28"/>
              </w:rPr>
            </w:r>
            <w:r w:rsidR="00D70DE4" w:rsidRPr="009B76B1">
              <w:rPr>
                <w:noProof/>
                <w:webHidden/>
                <w:sz w:val="28"/>
                <w:szCs w:val="28"/>
              </w:rPr>
              <w:fldChar w:fldCharType="separate"/>
            </w:r>
            <w:r w:rsidR="00D70DE4" w:rsidRPr="009B76B1">
              <w:rPr>
                <w:noProof/>
                <w:webHidden/>
                <w:sz w:val="28"/>
                <w:szCs w:val="28"/>
              </w:rPr>
              <w:t>27</w:t>
            </w:r>
            <w:r w:rsidR="00D70DE4" w:rsidRPr="009B76B1">
              <w:rPr>
                <w:noProof/>
                <w:webHidden/>
                <w:sz w:val="28"/>
                <w:szCs w:val="28"/>
              </w:rPr>
              <w:fldChar w:fldCharType="end"/>
            </w:r>
          </w:hyperlink>
        </w:p>
        <w:p w14:paraId="5DAD6540" w14:textId="73AC0134" w:rsidR="00D70DE4" w:rsidRPr="009B76B1" w:rsidRDefault="00525739" w:rsidP="00525739">
          <w:pPr>
            <w:pStyle w:val="1fff1"/>
            <w:tabs>
              <w:tab w:val="right" w:leader="dot" w:pos="9627"/>
            </w:tabs>
            <w:spacing w:after="0"/>
            <w:rPr>
              <w:noProof/>
              <w:sz w:val="28"/>
              <w:szCs w:val="28"/>
            </w:rPr>
          </w:pPr>
          <w:hyperlink w:anchor="_Toc235711918" w:history="1">
            <w:r w:rsidR="00D70DE4" w:rsidRPr="009B76B1">
              <w:rPr>
                <w:rStyle w:val="afb"/>
                <w:noProof/>
                <w:sz w:val="28"/>
                <w:szCs w:val="28"/>
                <w:lang w:val="kk-KZ"/>
              </w:rPr>
              <w:t>Қолдану саласы</w:t>
            </w:r>
            <w:r w:rsidR="00D70DE4" w:rsidRPr="009B76B1">
              <w:rPr>
                <w:noProof/>
                <w:webHidden/>
                <w:sz w:val="28"/>
                <w:szCs w:val="28"/>
              </w:rPr>
              <w:tab/>
            </w:r>
            <w:r w:rsidR="00D70DE4" w:rsidRPr="009B76B1">
              <w:rPr>
                <w:noProof/>
                <w:webHidden/>
                <w:sz w:val="28"/>
                <w:szCs w:val="28"/>
              </w:rPr>
              <w:fldChar w:fldCharType="begin"/>
            </w:r>
            <w:r w:rsidR="00D70DE4" w:rsidRPr="009B76B1">
              <w:rPr>
                <w:noProof/>
                <w:webHidden/>
                <w:sz w:val="28"/>
                <w:szCs w:val="28"/>
              </w:rPr>
              <w:instrText xml:space="preserve"> PAGEREF _Toc235711918 \h </w:instrText>
            </w:r>
            <w:r w:rsidR="00D70DE4" w:rsidRPr="009B76B1">
              <w:rPr>
                <w:noProof/>
                <w:webHidden/>
                <w:sz w:val="28"/>
                <w:szCs w:val="28"/>
              </w:rPr>
            </w:r>
            <w:r w:rsidR="00D70DE4" w:rsidRPr="009B76B1">
              <w:rPr>
                <w:noProof/>
                <w:webHidden/>
                <w:sz w:val="28"/>
                <w:szCs w:val="28"/>
              </w:rPr>
              <w:fldChar w:fldCharType="separate"/>
            </w:r>
            <w:r w:rsidR="00D70DE4" w:rsidRPr="009B76B1">
              <w:rPr>
                <w:noProof/>
                <w:webHidden/>
                <w:sz w:val="28"/>
                <w:szCs w:val="28"/>
              </w:rPr>
              <w:t>30</w:t>
            </w:r>
            <w:r w:rsidR="00D70DE4" w:rsidRPr="009B76B1">
              <w:rPr>
                <w:noProof/>
                <w:webHidden/>
                <w:sz w:val="28"/>
                <w:szCs w:val="28"/>
              </w:rPr>
              <w:fldChar w:fldCharType="end"/>
            </w:r>
          </w:hyperlink>
        </w:p>
        <w:p w14:paraId="601227C8" w14:textId="11B2DEB3" w:rsidR="00D70DE4" w:rsidRPr="009B76B1" w:rsidRDefault="00525739" w:rsidP="00525739">
          <w:pPr>
            <w:pStyle w:val="1fff1"/>
            <w:tabs>
              <w:tab w:val="right" w:leader="dot" w:pos="9627"/>
            </w:tabs>
            <w:spacing w:after="0"/>
            <w:rPr>
              <w:noProof/>
              <w:sz w:val="28"/>
              <w:szCs w:val="28"/>
            </w:rPr>
          </w:pPr>
          <w:hyperlink w:anchor="_Toc235711919" w:history="1">
            <w:r w:rsidR="00D70DE4" w:rsidRPr="009B76B1">
              <w:rPr>
                <w:rStyle w:val="afb"/>
                <w:noProof/>
                <w:sz w:val="28"/>
                <w:szCs w:val="28"/>
                <w:lang w:val="kk-KZ"/>
              </w:rPr>
              <w:t>Қолдану қағидалары</w:t>
            </w:r>
            <w:r w:rsidR="00D70DE4" w:rsidRPr="009B76B1">
              <w:rPr>
                <w:noProof/>
                <w:webHidden/>
                <w:sz w:val="28"/>
                <w:szCs w:val="28"/>
              </w:rPr>
              <w:tab/>
            </w:r>
            <w:r w:rsidR="00D70DE4" w:rsidRPr="009B76B1">
              <w:rPr>
                <w:noProof/>
                <w:webHidden/>
                <w:sz w:val="28"/>
                <w:szCs w:val="28"/>
              </w:rPr>
              <w:fldChar w:fldCharType="begin"/>
            </w:r>
            <w:r w:rsidR="00D70DE4" w:rsidRPr="009B76B1">
              <w:rPr>
                <w:noProof/>
                <w:webHidden/>
                <w:sz w:val="28"/>
                <w:szCs w:val="28"/>
              </w:rPr>
              <w:instrText xml:space="preserve"> PAGEREF _Toc235711919 \h </w:instrText>
            </w:r>
            <w:r w:rsidR="00D70DE4" w:rsidRPr="009B76B1">
              <w:rPr>
                <w:noProof/>
                <w:webHidden/>
                <w:sz w:val="28"/>
                <w:szCs w:val="28"/>
              </w:rPr>
            </w:r>
            <w:r w:rsidR="00D70DE4" w:rsidRPr="009B76B1">
              <w:rPr>
                <w:noProof/>
                <w:webHidden/>
                <w:sz w:val="28"/>
                <w:szCs w:val="28"/>
              </w:rPr>
              <w:fldChar w:fldCharType="separate"/>
            </w:r>
            <w:r w:rsidR="00D70DE4" w:rsidRPr="009B76B1">
              <w:rPr>
                <w:noProof/>
                <w:webHidden/>
                <w:sz w:val="28"/>
                <w:szCs w:val="28"/>
              </w:rPr>
              <w:t>31</w:t>
            </w:r>
            <w:r w:rsidR="00D70DE4" w:rsidRPr="009B76B1">
              <w:rPr>
                <w:noProof/>
                <w:webHidden/>
                <w:sz w:val="28"/>
                <w:szCs w:val="28"/>
              </w:rPr>
              <w:fldChar w:fldCharType="end"/>
            </w:r>
          </w:hyperlink>
        </w:p>
        <w:p w14:paraId="338D1433" w14:textId="6B2F089C" w:rsidR="00D70DE4" w:rsidRPr="009B76B1" w:rsidRDefault="00525739" w:rsidP="00525739">
          <w:pPr>
            <w:pStyle w:val="1fff1"/>
            <w:tabs>
              <w:tab w:val="left" w:pos="960"/>
              <w:tab w:val="right" w:leader="dot" w:pos="9627"/>
            </w:tabs>
            <w:spacing w:after="0"/>
            <w:rPr>
              <w:noProof/>
              <w:sz w:val="28"/>
              <w:szCs w:val="28"/>
            </w:rPr>
          </w:pPr>
          <w:hyperlink w:anchor="_Toc235711920" w:history="1">
            <w:r w:rsidR="00D70DE4" w:rsidRPr="009B76B1">
              <w:rPr>
                <w:rStyle w:val="afb"/>
                <w:noProof/>
                <w:sz w:val="28"/>
                <w:szCs w:val="28"/>
                <w:lang w:val="kk-KZ"/>
              </w:rPr>
              <w:t>1.</w:t>
            </w:r>
            <w:r w:rsidR="00D70DE4" w:rsidRPr="009B76B1">
              <w:rPr>
                <w:noProof/>
                <w:sz w:val="28"/>
                <w:szCs w:val="28"/>
              </w:rPr>
              <w:tab/>
            </w:r>
            <w:r w:rsidR="00D70DE4" w:rsidRPr="009B76B1">
              <w:rPr>
                <w:rStyle w:val="afb"/>
                <w:noProof/>
                <w:sz w:val="28"/>
                <w:szCs w:val="28"/>
              </w:rPr>
              <w:t>Ж</w:t>
            </w:r>
            <w:r w:rsidR="00D70DE4" w:rsidRPr="009B76B1">
              <w:rPr>
                <w:rStyle w:val="afb"/>
                <w:noProof/>
                <w:sz w:val="28"/>
                <w:szCs w:val="28"/>
                <w:lang w:val="kk-KZ"/>
              </w:rPr>
              <w:t>алпы ақпарат</w:t>
            </w:r>
            <w:r w:rsidR="00D70DE4" w:rsidRPr="009B76B1">
              <w:rPr>
                <w:noProof/>
                <w:webHidden/>
                <w:sz w:val="28"/>
                <w:szCs w:val="28"/>
              </w:rPr>
              <w:tab/>
            </w:r>
            <w:r w:rsidR="00D70DE4" w:rsidRPr="009B76B1">
              <w:rPr>
                <w:noProof/>
                <w:webHidden/>
                <w:sz w:val="28"/>
                <w:szCs w:val="28"/>
              </w:rPr>
              <w:fldChar w:fldCharType="begin"/>
            </w:r>
            <w:r w:rsidR="00D70DE4" w:rsidRPr="009B76B1">
              <w:rPr>
                <w:noProof/>
                <w:webHidden/>
                <w:sz w:val="28"/>
                <w:szCs w:val="28"/>
              </w:rPr>
              <w:instrText xml:space="preserve"> PAGEREF _Toc235711920 \h </w:instrText>
            </w:r>
            <w:r w:rsidR="00D70DE4" w:rsidRPr="009B76B1">
              <w:rPr>
                <w:noProof/>
                <w:webHidden/>
                <w:sz w:val="28"/>
                <w:szCs w:val="28"/>
              </w:rPr>
            </w:r>
            <w:r w:rsidR="00D70DE4" w:rsidRPr="009B76B1">
              <w:rPr>
                <w:noProof/>
                <w:webHidden/>
                <w:sz w:val="28"/>
                <w:szCs w:val="28"/>
              </w:rPr>
              <w:fldChar w:fldCharType="separate"/>
            </w:r>
            <w:r w:rsidR="00D70DE4" w:rsidRPr="009B76B1">
              <w:rPr>
                <w:noProof/>
                <w:webHidden/>
                <w:sz w:val="28"/>
                <w:szCs w:val="28"/>
              </w:rPr>
              <w:t>33</w:t>
            </w:r>
            <w:r w:rsidR="00D70DE4" w:rsidRPr="009B76B1">
              <w:rPr>
                <w:noProof/>
                <w:webHidden/>
                <w:sz w:val="28"/>
                <w:szCs w:val="28"/>
              </w:rPr>
              <w:fldChar w:fldCharType="end"/>
            </w:r>
          </w:hyperlink>
        </w:p>
        <w:p w14:paraId="464CBB9F" w14:textId="36B128BE" w:rsidR="00D70DE4" w:rsidRPr="009B76B1" w:rsidRDefault="00525739" w:rsidP="00525739">
          <w:pPr>
            <w:pStyle w:val="2ff9"/>
            <w:tabs>
              <w:tab w:val="left" w:pos="960"/>
              <w:tab w:val="right" w:leader="dot" w:pos="9627"/>
            </w:tabs>
            <w:spacing w:after="0"/>
            <w:ind w:left="0"/>
            <w:rPr>
              <w:noProof/>
              <w:sz w:val="28"/>
              <w:szCs w:val="28"/>
            </w:rPr>
          </w:pPr>
          <w:hyperlink w:anchor="_Toc235711921" w:history="1">
            <w:r w:rsidR="00D70DE4" w:rsidRPr="009B76B1">
              <w:rPr>
                <w:rStyle w:val="afb"/>
                <w:noProof/>
                <w:sz w:val="28"/>
                <w:szCs w:val="28"/>
                <w:lang w:val="kk-KZ"/>
              </w:rPr>
              <w:t>1.1.</w:t>
            </w:r>
            <w:r w:rsidR="00D70DE4" w:rsidRPr="009B76B1">
              <w:rPr>
                <w:noProof/>
                <w:sz w:val="28"/>
                <w:szCs w:val="28"/>
              </w:rPr>
              <w:tab/>
            </w:r>
            <w:r w:rsidR="00D70DE4" w:rsidRPr="009B76B1">
              <w:rPr>
                <w:rStyle w:val="afb"/>
                <w:noProof/>
                <w:sz w:val="28"/>
                <w:szCs w:val="28"/>
                <w:lang w:val="kk-KZ"/>
              </w:rPr>
              <w:t>Ферроқорытпа өндірісінің құрылымы мен технологиялық деңгейі</w:t>
            </w:r>
            <w:r w:rsidR="00D70DE4" w:rsidRPr="009B76B1">
              <w:rPr>
                <w:noProof/>
                <w:webHidden/>
                <w:sz w:val="28"/>
                <w:szCs w:val="28"/>
              </w:rPr>
              <w:tab/>
            </w:r>
            <w:r w:rsidR="00D70DE4" w:rsidRPr="009B76B1">
              <w:rPr>
                <w:noProof/>
                <w:webHidden/>
                <w:sz w:val="28"/>
                <w:szCs w:val="28"/>
              </w:rPr>
              <w:fldChar w:fldCharType="begin"/>
            </w:r>
            <w:r w:rsidR="00D70DE4" w:rsidRPr="009B76B1">
              <w:rPr>
                <w:noProof/>
                <w:webHidden/>
                <w:sz w:val="28"/>
                <w:szCs w:val="28"/>
              </w:rPr>
              <w:instrText xml:space="preserve"> PAGEREF _Toc235711921 \h </w:instrText>
            </w:r>
            <w:r w:rsidR="00D70DE4" w:rsidRPr="009B76B1">
              <w:rPr>
                <w:noProof/>
                <w:webHidden/>
                <w:sz w:val="28"/>
                <w:szCs w:val="28"/>
              </w:rPr>
            </w:r>
            <w:r w:rsidR="00D70DE4" w:rsidRPr="009B76B1">
              <w:rPr>
                <w:noProof/>
                <w:webHidden/>
                <w:sz w:val="28"/>
                <w:szCs w:val="28"/>
              </w:rPr>
              <w:fldChar w:fldCharType="separate"/>
            </w:r>
            <w:r w:rsidR="00D70DE4" w:rsidRPr="009B76B1">
              <w:rPr>
                <w:noProof/>
                <w:webHidden/>
                <w:sz w:val="28"/>
                <w:szCs w:val="28"/>
              </w:rPr>
              <w:t>33</w:t>
            </w:r>
            <w:r w:rsidR="00D70DE4" w:rsidRPr="009B76B1">
              <w:rPr>
                <w:noProof/>
                <w:webHidden/>
                <w:sz w:val="28"/>
                <w:szCs w:val="28"/>
              </w:rPr>
              <w:fldChar w:fldCharType="end"/>
            </w:r>
          </w:hyperlink>
        </w:p>
        <w:p w14:paraId="08C6AD77" w14:textId="2B066F9C" w:rsidR="00D70DE4" w:rsidRPr="009B76B1" w:rsidRDefault="00525739" w:rsidP="00525739">
          <w:pPr>
            <w:pStyle w:val="2ff9"/>
            <w:tabs>
              <w:tab w:val="right" w:leader="dot" w:pos="9627"/>
            </w:tabs>
            <w:spacing w:after="0"/>
            <w:ind w:left="0"/>
            <w:rPr>
              <w:noProof/>
              <w:sz w:val="28"/>
              <w:szCs w:val="28"/>
            </w:rPr>
          </w:pPr>
          <w:hyperlink w:anchor="_Toc235711922" w:history="1">
            <w:r w:rsidR="00D70DE4" w:rsidRPr="009B76B1">
              <w:rPr>
                <w:rStyle w:val="afb"/>
                <w:noProof/>
                <w:sz w:val="28"/>
                <w:szCs w:val="28"/>
              </w:rPr>
              <w:t>1.2</w:t>
            </w:r>
            <w:r w:rsidR="00D70DE4" w:rsidRPr="009B76B1">
              <w:rPr>
                <w:rStyle w:val="afb"/>
                <w:noProof/>
                <w:sz w:val="28"/>
                <w:szCs w:val="28"/>
                <w:lang w:val="kk-KZ"/>
              </w:rPr>
              <w:t>.</w:t>
            </w:r>
            <w:r w:rsidR="00D70DE4" w:rsidRPr="009B76B1">
              <w:rPr>
                <w:rStyle w:val="afb"/>
                <w:noProof/>
                <w:sz w:val="28"/>
                <w:szCs w:val="28"/>
              </w:rPr>
              <w:t xml:space="preserve"> Ресурстар мен материалдар</w:t>
            </w:r>
            <w:r w:rsidR="00D70DE4" w:rsidRPr="009B76B1">
              <w:rPr>
                <w:noProof/>
                <w:webHidden/>
                <w:sz w:val="28"/>
                <w:szCs w:val="28"/>
              </w:rPr>
              <w:tab/>
            </w:r>
            <w:r w:rsidR="00D70DE4" w:rsidRPr="009B76B1">
              <w:rPr>
                <w:noProof/>
                <w:webHidden/>
                <w:sz w:val="28"/>
                <w:szCs w:val="28"/>
              </w:rPr>
              <w:fldChar w:fldCharType="begin"/>
            </w:r>
            <w:r w:rsidR="00D70DE4" w:rsidRPr="009B76B1">
              <w:rPr>
                <w:noProof/>
                <w:webHidden/>
                <w:sz w:val="28"/>
                <w:szCs w:val="28"/>
              </w:rPr>
              <w:instrText xml:space="preserve"> PAGEREF _Toc235711922 \h </w:instrText>
            </w:r>
            <w:r w:rsidR="00D70DE4" w:rsidRPr="009B76B1">
              <w:rPr>
                <w:noProof/>
                <w:webHidden/>
                <w:sz w:val="28"/>
                <w:szCs w:val="28"/>
              </w:rPr>
            </w:r>
            <w:r w:rsidR="00D70DE4" w:rsidRPr="009B76B1">
              <w:rPr>
                <w:noProof/>
                <w:webHidden/>
                <w:sz w:val="28"/>
                <w:szCs w:val="28"/>
              </w:rPr>
              <w:fldChar w:fldCharType="separate"/>
            </w:r>
            <w:r w:rsidR="00D70DE4" w:rsidRPr="009B76B1">
              <w:rPr>
                <w:noProof/>
                <w:webHidden/>
                <w:sz w:val="28"/>
                <w:szCs w:val="28"/>
              </w:rPr>
              <w:t>38</w:t>
            </w:r>
            <w:r w:rsidR="00D70DE4" w:rsidRPr="009B76B1">
              <w:rPr>
                <w:noProof/>
                <w:webHidden/>
                <w:sz w:val="28"/>
                <w:szCs w:val="28"/>
              </w:rPr>
              <w:fldChar w:fldCharType="end"/>
            </w:r>
          </w:hyperlink>
        </w:p>
        <w:p w14:paraId="48F95485" w14:textId="305E9257" w:rsidR="00D70DE4" w:rsidRPr="009B76B1" w:rsidRDefault="00525739" w:rsidP="00525739">
          <w:pPr>
            <w:pStyle w:val="2ff9"/>
            <w:tabs>
              <w:tab w:val="right" w:leader="dot" w:pos="9627"/>
            </w:tabs>
            <w:spacing w:after="0"/>
            <w:ind w:left="0"/>
            <w:rPr>
              <w:noProof/>
              <w:sz w:val="28"/>
              <w:szCs w:val="28"/>
            </w:rPr>
          </w:pPr>
          <w:hyperlink w:anchor="_Toc235711923" w:history="1">
            <w:r w:rsidR="00D70DE4" w:rsidRPr="009B76B1">
              <w:rPr>
                <w:rStyle w:val="afb"/>
                <w:noProof/>
                <w:sz w:val="28"/>
                <w:szCs w:val="28"/>
              </w:rPr>
              <w:t>1.3</w:t>
            </w:r>
            <w:r w:rsidR="00D70DE4" w:rsidRPr="009B76B1">
              <w:rPr>
                <w:rStyle w:val="afb"/>
                <w:noProof/>
                <w:sz w:val="28"/>
                <w:szCs w:val="28"/>
                <w:lang w:val="kk-KZ"/>
              </w:rPr>
              <w:t>.</w:t>
            </w:r>
            <w:r w:rsidR="00D70DE4" w:rsidRPr="009B76B1">
              <w:rPr>
                <w:rStyle w:val="afb"/>
                <w:noProof/>
                <w:sz w:val="28"/>
                <w:szCs w:val="28"/>
              </w:rPr>
              <w:t xml:space="preserve"> Өндіріс және пайдалану</w:t>
            </w:r>
            <w:r w:rsidR="00D70DE4" w:rsidRPr="009B76B1">
              <w:rPr>
                <w:noProof/>
                <w:webHidden/>
                <w:sz w:val="28"/>
                <w:szCs w:val="28"/>
              </w:rPr>
              <w:tab/>
            </w:r>
            <w:r w:rsidR="00D70DE4" w:rsidRPr="009B76B1">
              <w:rPr>
                <w:noProof/>
                <w:webHidden/>
                <w:sz w:val="28"/>
                <w:szCs w:val="28"/>
              </w:rPr>
              <w:fldChar w:fldCharType="begin"/>
            </w:r>
            <w:r w:rsidR="00D70DE4" w:rsidRPr="009B76B1">
              <w:rPr>
                <w:noProof/>
                <w:webHidden/>
                <w:sz w:val="28"/>
                <w:szCs w:val="28"/>
              </w:rPr>
              <w:instrText xml:space="preserve"> PAGEREF _Toc235711923 \h </w:instrText>
            </w:r>
            <w:r w:rsidR="00D70DE4" w:rsidRPr="009B76B1">
              <w:rPr>
                <w:noProof/>
                <w:webHidden/>
                <w:sz w:val="28"/>
                <w:szCs w:val="28"/>
              </w:rPr>
            </w:r>
            <w:r w:rsidR="00D70DE4" w:rsidRPr="009B76B1">
              <w:rPr>
                <w:noProof/>
                <w:webHidden/>
                <w:sz w:val="28"/>
                <w:szCs w:val="28"/>
              </w:rPr>
              <w:fldChar w:fldCharType="separate"/>
            </w:r>
            <w:r w:rsidR="00D70DE4" w:rsidRPr="009B76B1">
              <w:rPr>
                <w:noProof/>
                <w:webHidden/>
                <w:sz w:val="28"/>
                <w:szCs w:val="28"/>
              </w:rPr>
              <w:t>46</w:t>
            </w:r>
            <w:r w:rsidR="00D70DE4" w:rsidRPr="009B76B1">
              <w:rPr>
                <w:noProof/>
                <w:webHidden/>
                <w:sz w:val="28"/>
                <w:szCs w:val="28"/>
              </w:rPr>
              <w:fldChar w:fldCharType="end"/>
            </w:r>
          </w:hyperlink>
        </w:p>
        <w:p w14:paraId="202C4530" w14:textId="05789DA2" w:rsidR="00D70DE4" w:rsidRPr="009B76B1" w:rsidRDefault="00525739" w:rsidP="00525739">
          <w:pPr>
            <w:pStyle w:val="2ff9"/>
            <w:tabs>
              <w:tab w:val="right" w:leader="dot" w:pos="9627"/>
            </w:tabs>
            <w:spacing w:after="0"/>
            <w:ind w:left="0"/>
            <w:rPr>
              <w:noProof/>
              <w:sz w:val="28"/>
              <w:szCs w:val="28"/>
            </w:rPr>
          </w:pPr>
          <w:hyperlink w:anchor="_Toc235711924" w:history="1">
            <w:r w:rsidR="00D70DE4" w:rsidRPr="009B76B1">
              <w:rPr>
                <w:rStyle w:val="afb"/>
                <w:noProof/>
                <w:sz w:val="28"/>
                <w:szCs w:val="28"/>
              </w:rPr>
              <w:t>1.4</w:t>
            </w:r>
            <w:r w:rsidR="00D70DE4" w:rsidRPr="009B76B1">
              <w:rPr>
                <w:rStyle w:val="afb"/>
                <w:noProof/>
                <w:sz w:val="28"/>
                <w:szCs w:val="28"/>
                <w:lang w:val="kk-KZ"/>
              </w:rPr>
              <w:t>.</w:t>
            </w:r>
            <w:r w:rsidR="00D70DE4" w:rsidRPr="009B76B1">
              <w:rPr>
                <w:rStyle w:val="afb"/>
                <w:noProof/>
                <w:sz w:val="28"/>
                <w:szCs w:val="28"/>
              </w:rPr>
              <w:t xml:space="preserve"> Өндірістік алаңдар</w:t>
            </w:r>
            <w:r w:rsidR="00D70DE4" w:rsidRPr="009B76B1">
              <w:rPr>
                <w:noProof/>
                <w:webHidden/>
                <w:sz w:val="28"/>
                <w:szCs w:val="28"/>
              </w:rPr>
              <w:tab/>
            </w:r>
            <w:r w:rsidR="00D70DE4" w:rsidRPr="009B76B1">
              <w:rPr>
                <w:noProof/>
                <w:webHidden/>
                <w:sz w:val="28"/>
                <w:szCs w:val="28"/>
              </w:rPr>
              <w:fldChar w:fldCharType="begin"/>
            </w:r>
            <w:r w:rsidR="00D70DE4" w:rsidRPr="009B76B1">
              <w:rPr>
                <w:noProof/>
                <w:webHidden/>
                <w:sz w:val="28"/>
                <w:szCs w:val="28"/>
              </w:rPr>
              <w:instrText xml:space="preserve"> PAGEREF _Toc235711924 \h </w:instrText>
            </w:r>
            <w:r w:rsidR="00D70DE4" w:rsidRPr="009B76B1">
              <w:rPr>
                <w:noProof/>
                <w:webHidden/>
                <w:sz w:val="28"/>
                <w:szCs w:val="28"/>
              </w:rPr>
            </w:r>
            <w:r w:rsidR="00D70DE4" w:rsidRPr="009B76B1">
              <w:rPr>
                <w:noProof/>
                <w:webHidden/>
                <w:sz w:val="28"/>
                <w:szCs w:val="28"/>
              </w:rPr>
              <w:fldChar w:fldCharType="separate"/>
            </w:r>
            <w:r w:rsidR="00D70DE4" w:rsidRPr="009B76B1">
              <w:rPr>
                <w:noProof/>
                <w:webHidden/>
                <w:sz w:val="28"/>
                <w:szCs w:val="28"/>
              </w:rPr>
              <w:t>52</w:t>
            </w:r>
            <w:r w:rsidR="00D70DE4" w:rsidRPr="009B76B1">
              <w:rPr>
                <w:noProof/>
                <w:webHidden/>
                <w:sz w:val="28"/>
                <w:szCs w:val="28"/>
              </w:rPr>
              <w:fldChar w:fldCharType="end"/>
            </w:r>
          </w:hyperlink>
        </w:p>
        <w:p w14:paraId="5D67183B" w14:textId="6EF2E2AD" w:rsidR="00D70DE4" w:rsidRPr="009B76B1" w:rsidRDefault="00525739" w:rsidP="00525739">
          <w:pPr>
            <w:pStyle w:val="2ff9"/>
            <w:tabs>
              <w:tab w:val="right" w:leader="dot" w:pos="9627"/>
            </w:tabs>
            <w:spacing w:after="0"/>
            <w:ind w:left="0"/>
            <w:rPr>
              <w:noProof/>
              <w:sz w:val="28"/>
              <w:szCs w:val="28"/>
            </w:rPr>
          </w:pPr>
          <w:hyperlink w:anchor="_Toc235711925" w:history="1">
            <w:r w:rsidR="00D70DE4" w:rsidRPr="009B76B1">
              <w:rPr>
                <w:rStyle w:val="afb"/>
                <w:noProof/>
                <w:sz w:val="28"/>
                <w:szCs w:val="28"/>
                <w:lang w:val="kk-KZ"/>
              </w:rPr>
              <w:t>1.5. Энергия тиімділігі</w:t>
            </w:r>
            <w:r w:rsidR="00D70DE4" w:rsidRPr="009B76B1">
              <w:rPr>
                <w:noProof/>
                <w:webHidden/>
                <w:sz w:val="28"/>
                <w:szCs w:val="28"/>
              </w:rPr>
              <w:tab/>
            </w:r>
            <w:r w:rsidR="00D70DE4" w:rsidRPr="009B76B1">
              <w:rPr>
                <w:noProof/>
                <w:webHidden/>
                <w:sz w:val="28"/>
                <w:szCs w:val="28"/>
              </w:rPr>
              <w:fldChar w:fldCharType="begin"/>
            </w:r>
            <w:r w:rsidR="00D70DE4" w:rsidRPr="009B76B1">
              <w:rPr>
                <w:noProof/>
                <w:webHidden/>
                <w:sz w:val="28"/>
                <w:szCs w:val="28"/>
              </w:rPr>
              <w:instrText xml:space="preserve"> PAGEREF _Toc235711925 \h </w:instrText>
            </w:r>
            <w:r w:rsidR="00D70DE4" w:rsidRPr="009B76B1">
              <w:rPr>
                <w:noProof/>
                <w:webHidden/>
                <w:sz w:val="28"/>
                <w:szCs w:val="28"/>
              </w:rPr>
            </w:r>
            <w:r w:rsidR="00D70DE4" w:rsidRPr="009B76B1">
              <w:rPr>
                <w:noProof/>
                <w:webHidden/>
                <w:sz w:val="28"/>
                <w:szCs w:val="28"/>
              </w:rPr>
              <w:fldChar w:fldCharType="separate"/>
            </w:r>
            <w:r w:rsidR="00D70DE4" w:rsidRPr="009B76B1">
              <w:rPr>
                <w:noProof/>
                <w:webHidden/>
                <w:sz w:val="28"/>
                <w:szCs w:val="28"/>
              </w:rPr>
              <w:t>59</w:t>
            </w:r>
            <w:r w:rsidR="00D70DE4" w:rsidRPr="009B76B1">
              <w:rPr>
                <w:noProof/>
                <w:webHidden/>
                <w:sz w:val="28"/>
                <w:szCs w:val="28"/>
              </w:rPr>
              <w:fldChar w:fldCharType="end"/>
            </w:r>
          </w:hyperlink>
        </w:p>
        <w:p w14:paraId="57196873" w14:textId="4A4D56B6" w:rsidR="00D70DE4" w:rsidRPr="009B76B1" w:rsidRDefault="00525739" w:rsidP="00525739">
          <w:pPr>
            <w:pStyle w:val="2ff9"/>
            <w:tabs>
              <w:tab w:val="right" w:leader="dot" w:pos="9627"/>
            </w:tabs>
            <w:spacing w:after="0"/>
            <w:ind w:left="0"/>
            <w:rPr>
              <w:noProof/>
              <w:sz w:val="28"/>
              <w:szCs w:val="28"/>
            </w:rPr>
          </w:pPr>
          <w:hyperlink w:anchor="_Toc235711926" w:history="1">
            <w:r w:rsidR="00D70DE4" w:rsidRPr="009B76B1">
              <w:rPr>
                <w:rStyle w:val="afb"/>
                <w:noProof/>
                <w:sz w:val="28"/>
                <w:szCs w:val="28"/>
              </w:rPr>
              <w:t>1.6</w:t>
            </w:r>
            <w:r w:rsidR="00D70DE4" w:rsidRPr="009B76B1">
              <w:rPr>
                <w:rStyle w:val="afb"/>
                <w:noProof/>
                <w:sz w:val="28"/>
                <w:szCs w:val="28"/>
                <w:lang w:val="kk-KZ"/>
              </w:rPr>
              <w:t>.</w:t>
            </w:r>
            <w:r w:rsidR="00D70DE4" w:rsidRPr="009B76B1">
              <w:rPr>
                <w:rStyle w:val="afb"/>
                <w:noProof/>
                <w:sz w:val="28"/>
                <w:szCs w:val="28"/>
              </w:rPr>
              <w:t xml:space="preserve"> Негізгі экологиялық </w:t>
            </w:r>
            <w:r w:rsidR="00D70DE4" w:rsidRPr="009B76B1">
              <w:rPr>
                <w:rStyle w:val="afb"/>
                <w:noProof/>
                <w:sz w:val="28"/>
                <w:szCs w:val="28"/>
                <w:lang w:val="kk-KZ"/>
              </w:rPr>
              <w:t>проблемала</w:t>
            </w:r>
            <w:r w:rsidR="00D70DE4" w:rsidRPr="009B76B1">
              <w:rPr>
                <w:rStyle w:val="afb"/>
                <w:noProof/>
                <w:sz w:val="28"/>
                <w:szCs w:val="28"/>
              </w:rPr>
              <w:t>р</w:t>
            </w:r>
            <w:r w:rsidR="00D70DE4" w:rsidRPr="009B76B1">
              <w:rPr>
                <w:noProof/>
                <w:webHidden/>
                <w:sz w:val="28"/>
                <w:szCs w:val="28"/>
              </w:rPr>
              <w:tab/>
            </w:r>
            <w:r w:rsidR="00D70DE4" w:rsidRPr="009B76B1">
              <w:rPr>
                <w:noProof/>
                <w:webHidden/>
                <w:sz w:val="28"/>
                <w:szCs w:val="28"/>
              </w:rPr>
              <w:fldChar w:fldCharType="begin"/>
            </w:r>
            <w:r w:rsidR="00D70DE4" w:rsidRPr="009B76B1">
              <w:rPr>
                <w:noProof/>
                <w:webHidden/>
                <w:sz w:val="28"/>
                <w:szCs w:val="28"/>
              </w:rPr>
              <w:instrText xml:space="preserve"> PAGEREF _Toc235711926 \h </w:instrText>
            </w:r>
            <w:r w:rsidR="00D70DE4" w:rsidRPr="009B76B1">
              <w:rPr>
                <w:noProof/>
                <w:webHidden/>
                <w:sz w:val="28"/>
                <w:szCs w:val="28"/>
              </w:rPr>
            </w:r>
            <w:r w:rsidR="00D70DE4" w:rsidRPr="009B76B1">
              <w:rPr>
                <w:noProof/>
                <w:webHidden/>
                <w:sz w:val="28"/>
                <w:szCs w:val="28"/>
              </w:rPr>
              <w:fldChar w:fldCharType="separate"/>
            </w:r>
            <w:r w:rsidR="00D70DE4" w:rsidRPr="009B76B1">
              <w:rPr>
                <w:noProof/>
                <w:webHidden/>
                <w:sz w:val="28"/>
                <w:szCs w:val="28"/>
              </w:rPr>
              <w:t>63</w:t>
            </w:r>
            <w:r w:rsidR="00D70DE4" w:rsidRPr="009B76B1">
              <w:rPr>
                <w:noProof/>
                <w:webHidden/>
                <w:sz w:val="28"/>
                <w:szCs w:val="28"/>
              </w:rPr>
              <w:fldChar w:fldCharType="end"/>
            </w:r>
          </w:hyperlink>
        </w:p>
        <w:p w14:paraId="04C8D587" w14:textId="07A94544" w:rsidR="00D70DE4" w:rsidRPr="009B76B1" w:rsidRDefault="00525739" w:rsidP="00525739">
          <w:pPr>
            <w:pStyle w:val="37"/>
            <w:spacing w:after="0"/>
            <w:ind w:right="0"/>
            <w:rPr>
              <w:rFonts w:asciiTheme="minorHAnsi" w:eastAsiaTheme="minorEastAsia" w:hAnsiTheme="minorHAnsi" w:cstheme="minorBidi"/>
              <w:iCs w:val="0"/>
              <w:kern w:val="2"/>
              <w:lang w:val="ru-RU"/>
              <w14:ligatures w14:val="standardContextual"/>
            </w:rPr>
          </w:pPr>
          <w:hyperlink w:anchor="_Toc235711927" w:history="1">
            <w:r w:rsidR="00D70DE4" w:rsidRPr="009B76B1">
              <w:rPr>
                <w:rStyle w:val="afb"/>
                <w:lang w:val="kk-KZ"/>
              </w:rPr>
              <w:t>1.6.1. Атмосфералық ауаға ластағыш заттардың шығарындылары</w:t>
            </w:r>
            <w:r w:rsidR="00D70DE4" w:rsidRPr="009B76B1">
              <w:rPr>
                <w:webHidden/>
              </w:rPr>
              <w:tab/>
            </w:r>
            <w:r w:rsidR="00D70DE4" w:rsidRPr="009B76B1">
              <w:rPr>
                <w:webHidden/>
              </w:rPr>
              <w:fldChar w:fldCharType="begin"/>
            </w:r>
            <w:r w:rsidR="00D70DE4" w:rsidRPr="009B76B1">
              <w:rPr>
                <w:webHidden/>
              </w:rPr>
              <w:instrText xml:space="preserve"> PAGEREF _Toc235711927 \h </w:instrText>
            </w:r>
            <w:r w:rsidR="00D70DE4" w:rsidRPr="009B76B1">
              <w:rPr>
                <w:webHidden/>
              </w:rPr>
            </w:r>
            <w:r w:rsidR="00D70DE4" w:rsidRPr="009B76B1">
              <w:rPr>
                <w:webHidden/>
              </w:rPr>
              <w:fldChar w:fldCharType="separate"/>
            </w:r>
            <w:r w:rsidR="00D70DE4" w:rsidRPr="009B76B1">
              <w:rPr>
                <w:webHidden/>
              </w:rPr>
              <w:t>67</w:t>
            </w:r>
            <w:r w:rsidR="00D70DE4" w:rsidRPr="009B76B1">
              <w:rPr>
                <w:webHidden/>
              </w:rPr>
              <w:fldChar w:fldCharType="end"/>
            </w:r>
          </w:hyperlink>
        </w:p>
        <w:p w14:paraId="27B4560A" w14:textId="4D378CDA" w:rsidR="00D70DE4" w:rsidRPr="009B76B1" w:rsidRDefault="00525739" w:rsidP="00525739">
          <w:pPr>
            <w:pStyle w:val="37"/>
            <w:spacing w:after="0"/>
            <w:ind w:right="0"/>
            <w:rPr>
              <w:rFonts w:asciiTheme="minorHAnsi" w:eastAsiaTheme="minorEastAsia" w:hAnsiTheme="minorHAnsi" w:cstheme="minorBidi"/>
              <w:iCs w:val="0"/>
              <w:kern w:val="2"/>
              <w:lang w:val="ru-RU"/>
              <w14:ligatures w14:val="standardContextual"/>
            </w:rPr>
          </w:pPr>
          <w:hyperlink w:anchor="_Toc235711928" w:history="1">
            <w:r w:rsidR="00D70DE4" w:rsidRPr="009B76B1">
              <w:rPr>
                <w:rStyle w:val="afb"/>
                <w:lang w:val="kk-KZ"/>
              </w:rPr>
              <w:t>1.6.2. Ластағыш заттардың төгінділері</w:t>
            </w:r>
            <w:r w:rsidR="00D70DE4" w:rsidRPr="009B76B1">
              <w:rPr>
                <w:webHidden/>
              </w:rPr>
              <w:tab/>
            </w:r>
            <w:r w:rsidR="00D70DE4" w:rsidRPr="009B76B1">
              <w:rPr>
                <w:webHidden/>
              </w:rPr>
              <w:fldChar w:fldCharType="begin"/>
            </w:r>
            <w:r w:rsidR="00D70DE4" w:rsidRPr="009B76B1">
              <w:rPr>
                <w:webHidden/>
              </w:rPr>
              <w:instrText xml:space="preserve"> PAGEREF _Toc235711928 \h </w:instrText>
            </w:r>
            <w:r w:rsidR="00D70DE4" w:rsidRPr="009B76B1">
              <w:rPr>
                <w:webHidden/>
              </w:rPr>
            </w:r>
            <w:r w:rsidR="00D70DE4" w:rsidRPr="009B76B1">
              <w:rPr>
                <w:webHidden/>
              </w:rPr>
              <w:fldChar w:fldCharType="separate"/>
            </w:r>
            <w:r w:rsidR="00D70DE4" w:rsidRPr="009B76B1">
              <w:rPr>
                <w:webHidden/>
              </w:rPr>
              <w:t>72</w:t>
            </w:r>
            <w:r w:rsidR="00D70DE4" w:rsidRPr="009B76B1">
              <w:rPr>
                <w:webHidden/>
              </w:rPr>
              <w:fldChar w:fldCharType="end"/>
            </w:r>
          </w:hyperlink>
        </w:p>
        <w:p w14:paraId="4C5587BD" w14:textId="5245F3D7" w:rsidR="00D70DE4" w:rsidRPr="009B76B1" w:rsidRDefault="00525739" w:rsidP="00525739">
          <w:pPr>
            <w:pStyle w:val="37"/>
            <w:spacing w:after="0"/>
            <w:ind w:right="0"/>
            <w:rPr>
              <w:rFonts w:asciiTheme="minorHAnsi" w:eastAsiaTheme="minorEastAsia" w:hAnsiTheme="minorHAnsi" w:cstheme="minorBidi"/>
              <w:iCs w:val="0"/>
              <w:kern w:val="2"/>
              <w:lang w:val="ru-RU"/>
              <w14:ligatures w14:val="standardContextual"/>
            </w:rPr>
          </w:pPr>
          <w:hyperlink w:anchor="_Toc235711929" w:history="1">
            <w:r w:rsidR="00D70DE4" w:rsidRPr="009B76B1">
              <w:rPr>
                <w:rStyle w:val="afb"/>
                <w:lang w:val="kk-KZ"/>
              </w:rPr>
              <w:t>1.6.3. Өндіріс қалдықтары</w:t>
            </w:r>
            <w:r w:rsidR="00D70DE4" w:rsidRPr="009B76B1">
              <w:rPr>
                <w:webHidden/>
              </w:rPr>
              <w:tab/>
            </w:r>
            <w:r w:rsidR="00D70DE4" w:rsidRPr="009B76B1">
              <w:rPr>
                <w:webHidden/>
              </w:rPr>
              <w:fldChar w:fldCharType="begin"/>
            </w:r>
            <w:r w:rsidR="00D70DE4" w:rsidRPr="009B76B1">
              <w:rPr>
                <w:webHidden/>
              </w:rPr>
              <w:instrText xml:space="preserve"> PAGEREF _Toc235711929 \h </w:instrText>
            </w:r>
            <w:r w:rsidR="00D70DE4" w:rsidRPr="009B76B1">
              <w:rPr>
                <w:webHidden/>
              </w:rPr>
            </w:r>
            <w:r w:rsidR="00D70DE4" w:rsidRPr="009B76B1">
              <w:rPr>
                <w:webHidden/>
              </w:rPr>
              <w:fldChar w:fldCharType="separate"/>
            </w:r>
            <w:r w:rsidR="00D70DE4" w:rsidRPr="009B76B1">
              <w:rPr>
                <w:webHidden/>
              </w:rPr>
              <w:t>73</w:t>
            </w:r>
            <w:r w:rsidR="00D70DE4" w:rsidRPr="009B76B1">
              <w:rPr>
                <w:webHidden/>
              </w:rPr>
              <w:fldChar w:fldCharType="end"/>
            </w:r>
          </w:hyperlink>
        </w:p>
        <w:p w14:paraId="084529CB" w14:textId="34AB561F" w:rsidR="00D70DE4" w:rsidRPr="009B76B1" w:rsidRDefault="00525739" w:rsidP="00525739">
          <w:pPr>
            <w:pStyle w:val="2ff9"/>
            <w:tabs>
              <w:tab w:val="right" w:leader="dot" w:pos="9627"/>
            </w:tabs>
            <w:spacing w:after="0"/>
            <w:ind w:left="0"/>
            <w:rPr>
              <w:noProof/>
              <w:sz w:val="28"/>
              <w:szCs w:val="28"/>
            </w:rPr>
          </w:pPr>
          <w:hyperlink w:anchor="_Toc235711930" w:history="1">
            <w:r w:rsidR="00D70DE4" w:rsidRPr="009B76B1">
              <w:rPr>
                <w:rStyle w:val="afb"/>
                <w:noProof/>
                <w:sz w:val="28"/>
                <w:szCs w:val="28"/>
                <w:lang w:val="kk-KZ"/>
              </w:rPr>
              <w:t>1.7. Шу және діріл</w:t>
            </w:r>
            <w:r w:rsidR="00D70DE4" w:rsidRPr="009B76B1">
              <w:rPr>
                <w:noProof/>
                <w:webHidden/>
                <w:sz w:val="28"/>
                <w:szCs w:val="28"/>
              </w:rPr>
              <w:tab/>
            </w:r>
            <w:r w:rsidR="00D70DE4" w:rsidRPr="009B76B1">
              <w:rPr>
                <w:noProof/>
                <w:webHidden/>
                <w:sz w:val="28"/>
                <w:szCs w:val="28"/>
              </w:rPr>
              <w:fldChar w:fldCharType="begin"/>
            </w:r>
            <w:r w:rsidR="00D70DE4" w:rsidRPr="009B76B1">
              <w:rPr>
                <w:noProof/>
                <w:webHidden/>
                <w:sz w:val="28"/>
                <w:szCs w:val="28"/>
              </w:rPr>
              <w:instrText xml:space="preserve"> PAGEREF _Toc235711930 \h </w:instrText>
            </w:r>
            <w:r w:rsidR="00D70DE4" w:rsidRPr="009B76B1">
              <w:rPr>
                <w:noProof/>
                <w:webHidden/>
                <w:sz w:val="28"/>
                <w:szCs w:val="28"/>
              </w:rPr>
            </w:r>
            <w:r w:rsidR="00D70DE4" w:rsidRPr="009B76B1">
              <w:rPr>
                <w:noProof/>
                <w:webHidden/>
                <w:sz w:val="28"/>
                <w:szCs w:val="28"/>
              </w:rPr>
              <w:fldChar w:fldCharType="separate"/>
            </w:r>
            <w:r w:rsidR="00D70DE4" w:rsidRPr="009B76B1">
              <w:rPr>
                <w:noProof/>
                <w:webHidden/>
                <w:sz w:val="28"/>
                <w:szCs w:val="28"/>
              </w:rPr>
              <w:t>74</w:t>
            </w:r>
            <w:r w:rsidR="00D70DE4" w:rsidRPr="009B76B1">
              <w:rPr>
                <w:noProof/>
                <w:webHidden/>
                <w:sz w:val="28"/>
                <w:szCs w:val="28"/>
              </w:rPr>
              <w:fldChar w:fldCharType="end"/>
            </w:r>
          </w:hyperlink>
        </w:p>
        <w:p w14:paraId="6060F2D6" w14:textId="0CBD5AF3" w:rsidR="00D70DE4" w:rsidRPr="009B76B1" w:rsidRDefault="00525739" w:rsidP="00525739">
          <w:pPr>
            <w:pStyle w:val="2ff9"/>
            <w:tabs>
              <w:tab w:val="right" w:leader="dot" w:pos="9627"/>
            </w:tabs>
            <w:spacing w:after="0"/>
            <w:ind w:left="0"/>
            <w:rPr>
              <w:noProof/>
              <w:sz w:val="28"/>
              <w:szCs w:val="28"/>
            </w:rPr>
          </w:pPr>
          <w:hyperlink w:anchor="_Toc235711931" w:history="1">
            <w:r w:rsidR="00D70DE4" w:rsidRPr="009B76B1">
              <w:rPr>
                <w:rStyle w:val="afb"/>
                <w:noProof/>
                <w:sz w:val="28"/>
                <w:szCs w:val="28"/>
                <w:lang w:val="kk-KZ"/>
              </w:rPr>
              <w:t>1.8. Иіс</w:t>
            </w:r>
            <w:r w:rsidR="00D70DE4" w:rsidRPr="009B76B1">
              <w:rPr>
                <w:noProof/>
                <w:webHidden/>
                <w:sz w:val="28"/>
                <w:szCs w:val="28"/>
              </w:rPr>
              <w:tab/>
            </w:r>
            <w:r w:rsidR="00D70DE4" w:rsidRPr="009B76B1">
              <w:rPr>
                <w:noProof/>
                <w:webHidden/>
                <w:sz w:val="28"/>
                <w:szCs w:val="28"/>
              </w:rPr>
              <w:fldChar w:fldCharType="begin"/>
            </w:r>
            <w:r w:rsidR="00D70DE4" w:rsidRPr="009B76B1">
              <w:rPr>
                <w:noProof/>
                <w:webHidden/>
                <w:sz w:val="28"/>
                <w:szCs w:val="28"/>
              </w:rPr>
              <w:instrText xml:space="preserve"> PAGEREF _Toc235711931 \h </w:instrText>
            </w:r>
            <w:r w:rsidR="00D70DE4" w:rsidRPr="009B76B1">
              <w:rPr>
                <w:noProof/>
                <w:webHidden/>
                <w:sz w:val="28"/>
                <w:szCs w:val="28"/>
              </w:rPr>
            </w:r>
            <w:r w:rsidR="00D70DE4" w:rsidRPr="009B76B1">
              <w:rPr>
                <w:noProof/>
                <w:webHidden/>
                <w:sz w:val="28"/>
                <w:szCs w:val="28"/>
              </w:rPr>
              <w:fldChar w:fldCharType="separate"/>
            </w:r>
            <w:r w:rsidR="00D70DE4" w:rsidRPr="009B76B1">
              <w:rPr>
                <w:noProof/>
                <w:webHidden/>
                <w:sz w:val="28"/>
                <w:szCs w:val="28"/>
              </w:rPr>
              <w:t>74</w:t>
            </w:r>
            <w:r w:rsidR="00D70DE4" w:rsidRPr="009B76B1">
              <w:rPr>
                <w:noProof/>
                <w:webHidden/>
                <w:sz w:val="28"/>
                <w:szCs w:val="28"/>
              </w:rPr>
              <w:fldChar w:fldCharType="end"/>
            </w:r>
          </w:hyperlink>
        </w:p>
        <w:p w14:paraId="0250EE63" w14:textId="36A6C538" w:rsidR="00D70DE4" w:rsidRPr="009B76B1" w:rsidRDefault="00525739" w:rsidP="00525739">
          <w:pPr>
            <w:pStyle w:val="2ff9"/>
            <w:tabs>
              <w:tab w:val="right" w:leader="dot" w:pos="9627"/>
            </w:tabs>
            <w:spacing w:after="0"/>
            <w:ind w:left="0"/>
            <w:rPr>
              <w:noProof/>
              <w:sz w:val="28"/>
              <w:szCs w:val="28"/>
            </w:rPr>
          </w:pPr>
          <w:hyperlink w:anchor="_Toc235711932" w:history="1">
            <w:r w:rsidR="00D70DE4" w:rsidRPr="009B76B1">
              <w:rPr>
                <w:rStyle w:val="afb"/>
                <w:noProof/>
                <w:sz w:val="28"/>
                <w:szCs w:val="28"/>
                <w:lang w:val="kk-KZ"/>
              </w:rPr>
              <w:t>1.9. Радиоактивті заттардың шығарындылары</w:t>
            </w:r>
            <w:r w:rsidR="00D70DE4" w:rsidRPr="009B76B1">
              <w:rPr>
                <w:noProof/>
                <w:webHidden/>
                <w:sz w:val="28"/>
                <w:szCs w:val="28"/>
              </w:rPr>
              <w:tab/>
            </w:r>
            <w:r w:rsidR="00D70DE4" w:rsidRPr="009B76B1">
              <w:rPr>
                <w:noProof/>
                <w:webHidden/>
                <w:sz w:val="28"/>
                <w:szCs w:val="28"/>
              </w:rPr>
              <w:fldChar w:fldCharType="begin"/>
            </w:r>
            <w:r w:rsidR="00D70DE4" w:rsidRPr="009B76B1">
              <w:rPr>
                <w:noProof/>
                <w:webHidden/>
                <w:sz w:val="28"/>
                <w:szCs w:val="28"/>
              </w:rPr>
              <w:instrText xml:space="preserve"> PAGEREF _Toc235711932 \h </w:instrText>
            </w:r>
            <w:r w:rsidR="00D70DE4" w:rsidRPr="009B76B1">
              <w:rPr>
                <w:noProof/>
                <w:webHidden/>
                <w:sz w:val="28"/>
                <w:szCs w:val="28"/>
              </w:rPr>
            </w:r>
            <w:r w:rsidR="00D70DE4" w:rsidRPr="009B76B1">
              <w:rPr>
                <w:noProof/>
                <w:webHidden/>
                <w:sz w:val="28"/>
                <w:szCs w:val="28"/>
              </w:rPr>
              <w:fldChar w:fldCharType="separate"/>
            </w:r>
            <w:r w:rsidR="00D70DE4" w:rsidRPr="009B76B1">
              <w:rPr>
                <w:noProof/>
                <w:webHidden/>
                <w:sz w:val="28"/>
                <w:szCs w:val="28"/>
              </w:rPr>
              <w:t>75</w:t>
            </w:r>
            <w:r w:rsidR="00D70DE4" w:rsidRPr="009B76B1">
              <w:rPr>
                <w:noProof/>
                <w:webHidden/>
                <w:sz w:val="28"/>
                <w:szCs w:val="28"/>
              </w:rPr>
              <w:fldChar w:fldCharType="end"/>
            </w:r>
          </w:hyperlink>
        </w:p>
        <w:p w14:paraId="75D5FBFE" w14:textId="1C279256" w:rsidR="00D70DE4" w:rsidRPr="009B76B1" w:rsidRDefault="00525739" w:rsidP="00525739">
          <w:pPr>
            <w:pStyle w:val="2ff9"/>
            <w:tabs>
              <w:tab w:val="right" w:leader="dot" w:pos="9627"/>
            </w:tabs>
            <w:spacing w:after="0"/>
            <w:ind w:left="0"/>
            <w:rPr>
              <w:noProof/>
              <w:sz w:val="28"/>
              <w:szCs w:val="28"/>
            </w:rPr>
          </w:pPr>
          <w:hyperlink w:anchor="_Toc235711933" w:history="1">
            <w:r w:rsidR="00D70DE4" w:rsidRPr="009B76B1">
              <w:rPr>
                <w:rStyle w:val="afb"/>
                <w:noProof/>
                <w:sz w:val="28"/>
                <w:szCs w:val="28"/>
                <w:lang w:val="kk-KZ"/>
              </w:rPr>
              <w:t>1.10. Қоршаған ортаға әсерді азайту</w:t>
            </w:r>
            <w:r w:rsidR="00D70DE4" w:rsidRPr="009B76B1">
              <w:rPr>
                <w:noProof/>
                <w:webHidden/>
                <w:sz w:val="28"/>
                <w:szCs w:val="28"/>
              </w:rPr>
              <w:tab/>
            </w:r>
            <w:r w:rsidR="00D70DE4" w:rsidRPr="009B76B1">
              <w:rPr>
                <w:noProof/>
                <w:webHidden/>
                <w:sz w:val="28"/>
                <w:szCs w:val="28"/>
              </w:rPr>
              <w:fldChar w:fldCharType="begin"/>
            </w:r>
            <w:r w:rsidR="00D70DE4" w:rsidRPr="009B76B1">
              <w:rPr>
                <w:noProof/>
                <w:webHidden/>
                <w:sz w:val="28"/>
                <w:szCs w:val="28"/>
              </w:rPr>
              <w:instrText xml:space="preserve"> PAGEREF _Toc235711933 \h </w:instrText>
            </w:r>
            <w:r w:rsidR="00D70DE4" w:rsidRPr="009B76B1">
              <w:rPr>
                <w:noProof/>
                <w:webHidden/>
                <w:sz w:val="28"/>
                <w:szCs w:val="28"/>
              </w:rPr>
            </w:r>
            <w:r w:rsidR="00D70DE4" w:rsidRPr="009B76B1">
              <w:rPr>
                <w:noProof/>
                <w:webHidden/>
                <w:sz w:val="28"/>
                <w:szCs w:val="28"/>
              </w:rPr>
              <w:fldChar w:fldCharType="separate"/>
            </w:r>
            <w:r w:rsidR="00D70DE4" w:rsidRPr="009B76B1">
              <w:rPr>
                <w:noProof/>
                <w:webHidden/>
                <w:sz w:val="28"/>
                <w:szCs w:val="28"/>
              </w:rPr>
              <w:t>75</w:t>
            </w:r>
            <w:r w:rsidR="00D70DE4" w:rsidRPr="009B76B1">
              <w:rPr>
                <w:noProof/>
                <w:webHidden/>
                <w:sz w:val="28"/>
                <w:szCs w:val="28"/>
              </w:rPr>
              <w:fldChar w:fldCharType="end"/>
            </w:r>
          </w:hyperlink>
        </w:p>
        <w:p w14:paraId="2D3129AD" w14:textId="005CBB78" w:rsidR="00D70DE4" w:rsidRPr="009B76B1" w:rsidRDefault="00525739" w:rsidP="00525739">
          <w:pPr>
            <w:pStyle w:val="1fff1"/>
            <w:tabs>
              <w:tab w:val="right" w:leader="dot" w:pos="9627"/>
            </w:tabs>
            <w:spacing w:after="0"/>
            <w:rPr>
              <w:noProof/>
              <w:sz w:val="28"/>
              <w:szCs w:val="28"/>
            </w:rPr>
          </w:pPr>
          <w:hyperlink w:anchor="_Toc235711934" w:history="1">
            <w:r w:rsidR="00D70DE4" w:rsidRPr="009B76B1">
              <w:rPr>
                <w:rStyle w:val="afb"/>
                <w:noProof/>
                <w:sz w:val="28"/>
                <w:szCs w:val="28"/>
                <w:lang w:val="kk-KZ"/>
              </w:rPr>
              <w:t>2. Ең үздік қолжетімді техникаларды айқындау әдіснамасы</w:t>
            </w:r>
            <w:r w:rsidR="00D70DE4" w:rsidRPr="009B76B1">
              <w:rPr>
                <w:noProof/>
                <w:webHidden/>
                <w:sz w:val="28"/>
                <w:szCs w:val="28"/>
              </w:rPr>
              <w:tab/>
            </w:r>
            <w:r w:rsidR="00D70DE4" w:rsidRPr="009B76B1">
              <w:rPr>
                <w:noProof/>
                <w:webHidden/>
                <w:sz w:val="28"/>
                <w:szCs w:val="28"/>
              </w:rPr>
              <w:fldChar w:fldCharType="begin"/>
            </w:r>
            <w:r w:rsidR="00D70DE4" w:rsidRPr="009B76B1">
              <w:rPr>
                <w:noProof/>
                <w:webHidden/>
                <w:sz w:val="28"/>
                <w:szCs w:val="28"/>
              </w:rPr>
              <w:instrText xml:space="preserve"> PAGEREF _Toc235711934 \h </w:instrText>
            </w:r>
            <w:r w:rsidR="00D70DE4" w:rsidRPr="009B76B1">
              <w:rPr>
                <w:noProof/>
                <w:webHidden/>
                <w:sz w:val="28"/>
                <w:szCs w:val="28"/>
              </w:rPr>
            </w:r>
            <w:r w:rsidR="00D70DE4" w:rsidRPr="009B76B1">
              <w:rPr>
                <w:noProof/>
                <w:webHidden/>
                <w:sz w:val="28"/>
                <w:szCs w:val="28"/>
              </w:rPr>
              <w:fldChar w:fldCharType="separate"/>
            </w:r>
            <w:r w:rsidR="00D70DE4" w:rsidRPr="009B76B1">
              <w:rPr>
                <w:noProof/>
                <w:webHidden/>
                <w:sz w:val="28"/>
                <w:szCs w:val="28"/>
              </w:rPr>
              <w:t>77</w:t>
            </w:r>
            <w:r w:rsidR="00D70DE4" w:rsidRPr="009B76B1">
              <w:rPr>
                <w:noProof/>
                <w:webHidden/>
                <w:sz w:val="28"/>
                <w:szCs w:val="28"/>
              </w:rPr>
              <w:fldChar w:fldCharType="end"/>
            </w:r>
          </w:hyperlink>
        </w:p>
        <w:p w14:paraId="521899B4" w14:textId="43FF0D64" w:rsidR="00D70DE4" w:rsidRPr="009B76B1" w:rsidRDefault="00525739" w:rsidP="00525739">
          <w:pPr>
            <w:pStyle w:val="2ff9"/>
            <w:tabs>
              <w:tab w:val="right" w:leader="dot" w:pos="9627"/>
            </w:tabs>
            <w:spacing w:after="0"/>
            <w:ind w:left="0"/>
            <w:rPr>
              <w:noProof/>
              <w:sz w:val="28"/>
              <w:szCs w:val="28"/>
            </w:rPr>
          </w:pPr>
          <w:hyperlink w:anchor="_Toc235711935" w:history="1">
            <w:r w:rsidR="00D70DE4" w:rsidRPr="009B76B1">
              <w:rPr>
                <w:rStyle w:val="afb"/>
                <w:noProof/>
                <w:sz w:val="28"/>
                <w:szCs w:val="28"/>
                <w:lang w:val="kk-KZ"/>
              </w:rPr>
              <w:t>2.1. Детерминация, ЕҚТ таңдау қағидаттары</w:t>
            </w:r>
            <w:r w:rsidR="00D70DE4" w:rsidRPr="009B76B1">
              <w:rPr>
                <w:noProof/>
                <w:webHidden/>
                <w:sz w:val="28"/>
                <w:szCs w:val="28"/>
              </w:rPr>
              <w:tab/>
            </w:r>
            <w:r w:rsidR="00D70DE4" w:rsidRPr="009B76B1">
              <w:rPr>
                <w:noProof/>
                <w:webHidden/>
                <w:sz w:val="28"/>
                <w:szCs w:val="28"/>
              </w:rPr>
              <w:fldChar w:fldCharType="begin"/>
            </w:r>
            <w:r w:rsidR="00D70DE4" w:rsidRPr="009B76B1">
              <w:rPr>
                <w:noProof/>
                <w:webHidden/>
                <w:sz w:val="28"/>
                <w:szCs w:val="28"/>
              </w:rPr>
              <w:instrText xml:space="preserve"> PAGEREF _Toc235711935 \h </w:instrText>
            </w:r>
            <w:r w:rsidR="00D70DE4" w:rsidRPr="009B76B1">
              <w:rPr>
                <w:noProof/>
                <w:webHidden/>
                <w:sz w:val="28"/>
                <w:szCs w:val="28"/>
              </w:rPr>
            </w:r>
            <w:r w:rsidR="00D70DE4" w:rsidRPr="009B76B1">
              <w:rPr>
                <w:noProof/>
                <w:webHidden/>
                <w:sz w:val="28"/>
                <w:szCs w:val="28"/>
              </w:rPr>
              <w:fldChar w:fldCharType="separate"/>
            </w:r>
            <w:r w:rsidR="00D70DE4" w:rsidRPr="009B76B1">
              <w:rPr>
                <w:noProof/>
                <w:webHidden/>
                <w:sz w:val="28"/>
                <w:szCs w:val="28"/>
              </w:rPr>
              <w:t>77</w:t>
            </w:r>
            <w:r w:rsidR="00D70DE4" w:rsidRPr="009B76B1">
              <w:rPr>
                <w:noProof/>
                <w:webHidden/>
                <w:sz w:val="28"/>
                <w:szCs w:val="28"/>
              </w:rPr>
              <w:fldChar w:fldCharType="end"/>
            </w:r>
          </w:hyperlink>
        </w:p>
        <w:p w14:paraId="14CD6FA7" w14:textId="7666937D" w:rsidR="00D70DE4" w:rsidRPr="009B76B1" w:rsidRDefault="00525739" w:rsidP="00525739">
          <w:pPr>
            <w:pStyle w:val="2ff9"/>
            <w:tabs>
              <w:tab w:val="right" w:leader="dot" w:pos="9627"/>
            </w:tabs>
            <w:spacing w:after="0"/>
            <w:ind w:left="0"/>
            <w:rPr>
              <w:noProof/>
              <w:sz w:val="28"/>
              <w:szCs w:val="28"/>
            </w:rPr>
          </w:pPr>
          <w:hyperlink w:anchor="_Toc235711936" w:history="1">
            <w:r w:rsidR="00D70DE4" w:rsidRPr="009B76B1">
              <w:rPr>
                <w:rStyle w:val="afb"/>
                <w:noProof/>
                <w:sz w:val="28"/>
                <w:szCs w:val="28"/>
              </w:rPr>
              <w:t>2.2</w:t>
            </w:r>
            <w:r w:rsidR="00D70DE4" w:rsidRPr="009B76B1">
              <w:rPr>
                <w:rStyle w:val="afb"/>
                <w:noProof/>
                <w:sz w:val="28"/>
                <w:szCs w:val="28"/>
                <w:lang w:val="kk-KZ"/>
              </w:rPr>
              <w:t>.</w:t>
            </w:r>
            <w:r w:rsidR="00D70DE4" w:rsidRPr="009B76B1">
              <w:rPr>
                <w:rStyle w:val="afb"/>
                <w:noProof/>
                <w:sz w:val="28"/>
                <w:szCs w:val="28"/>
              </w:rPr>
              <w:t xml:space="preserve"> Техникаларды ЕҚТ–ға жатқызу өлшемшарттары</w:t>
            </w:r>
            <w:r w:rsidR="00D70DE4" w:rsidRPr="009B76B1">
              <w:rPr>
                <w:noProof/>
                <w:webHidden/>
                <w:sz w:val="28"/>
                <w:szCs w:val="28"/>
              </w:rPr>
              <w:tab/>
            </w:r>
            <w:r w:rsidR="00D70DE4" w:rsidRPr="009B76B1">
              <w:rPr>
                <w:noProof/>
                <w:webHidden/>
                <w:sz w:val="28"/>
                <w:szCs w:val="28"/>
              </w:rPr>
              <w:fldChar w:fldCharType="begin"/>
            </w:r>
            <w:r w:rsidR="00D70DE4" w:rsidRPr="009B76B1">
              <w:rPr>
                <w:noProof/>
                <w:webHidden/>
                <w:sz w:val="28"/>
                <w:szCs w:val="28"/>
              </w:rPr>
              <w:instrText xml:space="preserve"> PAGEREF _Toc235711936 \h </w:instrText>
            </w:r>
            <w:r w:rsidR="00D70DE4" w:rsidRPr="009B76B1">
              <w:rPr>
                <w:noProof/>
                <w:webHidden/>
                <w:sz w:val="28"/>
                <w:szCs w:val="28"/>
              </w:rPr>
            </w:r>
            <w:r w:rsidR="00D70DE4" w:rsidRPr="009B76B1">
              <w:rPr>
                <w:noProof/>
                <w:webHidden/>
                <w:sz w:val="28"/>
                <w:szCs w:val="28"/>
              </w:rPr>
              <w:fldChar w:fldCharType="separate"/>
            </w:r>
            <w:r w:rsidR="00D70DE4" w:rsidRPr="009B76B1">
              <w:rPr>
                <w:noProof/>
                <w:webHidden/>
                <w:sz w:val="28"/>
                <w:szCs w:val="28"/>
              </w:rPr>
              <w:t>80</w:t>
            </w:r>
            <w:r w:rsidR="00D70DE4" w:rsidRPr="009B76B1">
              <w:rPr>
                <w:noProof/>
                <w:webHidden/>
                <w:sz w:val="28"/>
                <w:szCs w:val="28"/>
              </w:rPr>
              <w:fldChar w:fldCharType="end"/>
            </w:r>
          </w:hyperlink>
        </w:p>
        <w:p w14:paraId="2841044E" w14:textId="05DA5CB0" w:rsidR="00D70DE4" w:rsidRPr="009B76B1" w:rsidRDefault="00525739" w:rsidP="00525739">
          <w:pPr>
            <w:pStyle w:val="2ff9"/>
            <w:tabs>
              <w:tab w:val="left" w:pos="960"/>
              <w:tab w:val="right" w:leader="dot" w:pos="9627"/>
            </w:tabs>
            <w:spacing w:after="0"/>
            <w:ind w:left="0"/>
            <w:rPr>
              <w:noProof/>
              <w:sz w:val="28"/>
              <w:szCs w:val="28"/>
            </w:rPr>
          </w:pPr>
          <w:hyperlink w:anchor="_Toc235711937" w:history="1">
            <w:r w:rsidR="00D70DE4" w:rsidRPr="009B76B1">
              <w:rPr>
                <w:rStyle w:val="afb"/>
                <w:noProof/>
                <w:sz w:val="28"/>
                <w:szCs w:val="28"/>
              </w:rPr>
              <w:t>2.3</w:t>
            </w:r>
            <w:r w:rsidR="00D70DE4" w:rsidRPr="009B76B1">
              <w:rPr>
                <w:noProof/>
                <w:sz w:val="28"/>
                <w:szCs w:val="28"/>
              </w:rPr>
              <w:tab/>
            </w:r>
            <w:r w:rsidR="00D70DE4" w:rsidRPr="009B76B1">
              <w:rPr>
                <w:rStyle w:val="afb"/>
                <w:rFonts w:eastAsia="NSimSun"/>
                <w:bCs/>
                <w:noProof/>
                <w:kern w:val="3"/>
                <w:sz w:val="28"/>
                <w:szCs w:val="28"/>
              </w:rPr>
              <w:t>ЕҚТ–ны қолданудың экономикалық аспектілері</w:t>
            </w:r>
            <w:r w:rsidR="00D70DE4" w:rsidRPr="009B76B1">
              <w:rPr>
                <w:noProof/>
                <w:webHidden/>
                <w:sz w:val="28"/>
                <w:szCs w:val="28"/>
              </w:rPr>
              <w:tab/>
            </w:r>
            <w:r w:rsidR="00D70DE4" w:rsidRPr="009B76B1">
              <w:rPr>
                <w:noProof/>
                <w:webHidden/>
                <w:sz w:val="28"/>
                <w:szCs w:val="28"/>
              </w:rPr>
              <w:fldChar w:fldCharType="begin"/>
            </w:r>
            <w:r w:rsidR="00D70DE4" w:rsidRPr="009B76B1">
              <w:rPr>
                <w:noProof/>
                <w:webHidden/>
                <w:sz w:val="28"/>
                <w:szCs w:val="28"/>
              </w:rPr>
              <w:instrText xml:space="preserve"> PAGEREF _Toc235711937 \h </w:instrText>
            </w:r>
            <w:r w:rsidR="00D70DE4" w:rsidRPr="009B76B1">
              <w:rPr>
                <w:noProof/>
                <w:webHidden/>
                <w:sz w:val="28"/>
                <w:szCs w:val="28"/>
              </w:rPr>
            </w:r>
            <w:r w:rsidR="00D70DE4" w:rsidRPr="009B76B1">
              <w:rPr>
                <w:noProof/>
                <w:webHidden/>
                <w:sz w:val="28"/>
                <w:szCs w:val="28"/>
              </w:rPr>
              <w:fldChar w:fldCharType="separate"/>
            </w:r>
            <w:r w:rsidR="00D70DE4" w:rsidRPr="009B76B1">
              <w:rPr>
                <w:noProof/>
                <w:webHidden/>
                <w:sz w:val="28"/>
                <w:szCs w:val="28"/>
              </w:rPr>
              <w:t>80</w:t>
            </w:r>
            <w:r w:rsidR="00D70DE4" w:rsidRPr="009B76B1">
              <w:rPr>
                <w:noProof/>
                <w:webHidden/>
                <w:sz w:val="28"/>
                <w:szCs w:val="28"/>
              </w:rPr>
              <w:fldChar w:fldCharType="end"/>
            </w:r>
          </w:hyperlink>
        </w:p>
        <w:p w14:paraId="614EE55F" w14:textId="375978DD" w:rsidR="00D70DE4" w:rsidRPr="009B76B1" w:rsidRDefault="00525739" w:rsidP="00525739">
          <w:pPr>
            <w:pStyle w:val="2ff9"/>
            <w:tabs>
              <w:tab w:val="right" w:leader="dot" w:pos="9627"/>
            </w:tabs>
            <w:spacing w:after="0"/>
            <w:ind w:left="0"/>
            <w:rPr>
              <w:noProof/>
              <w:sz w:val="28"/>
              <w:szCs w:val="28"/>
            </w:rPr>
          </w:pPr>
          <w:hyperlink w:anchor="_Toc235711938" w:history="1">
            <w:r w:rsidR="00D70DE4" w:rsidRPr="009B76B1">
              <w:rPr>
                <w:rStyle w:val="afb"/>
                <w:rFonts w:eastAsia="Calibri"/>
                <w:bCs/>
                <w:noProof/>
                <w:kern w:val="3"/>
                <w:sz w:val="28"/>
                <w:szCs w:val="28"/>
                <w:lang w:val="kk-KZ"/>
              </w:rPr>
              <w:t xml:space="preserve">4. </w:t>
            </w:r>
            <w:r w:rsidR="00D70DE4" w:rsidRPr="009B76B1">
              <w:rPr>
                <w:rStyle w:val="afb"/>
                <w:noProof/>
                <w:sz w:val="28"/>
                <w:szCs w:val="28"/>
                <w:lang w:val="kk-KZ"/>
              </w:rPr>
              <w:t xml:space="preserve">Қондырғыдағы </w:t>
            </w:r>
            <w:r w:rsidR="00D70DE4" w:rsidRPr="009B76B1">
              <w:rPr>
                <w:rStyle w:val="afb"/>
                <w:rFonts w:eastAsia="Calibri"/>
                <w:bCs/>
                <w:noProof/>
                <w:kern w:val="3"/>
                <w:sz w:val="28"/>
                <w:szCs w:val="28"/>
                <w:lang w:val="kk-KZ"/>
              </w:rPr>
              <w:t>есептеу</w:t>
            </w:r>
            <w:r w:rsidR="00D70DE4" w:rsidRPr="009B76B1">
              <w:rPr>
                <w:noProof/>
                <w:webHidden/>
                <w:sz w:val="28"/>
                <w:szCs w:val="28"/>
              </w:rPr>
              <w:tab/>
            </w:r>
            <w:r w:rsidR="00D70DE4" w:rsidRPr="009B76B1">
              <w:rPr>
                <w:noProof/>
                <w:webHidden/>
                <w:sz w:val="28"/>
                <w:szCs w:val="28"/>
              </w:rPr>
              <w:fldChar w:fldCharType="begin"/>
            </w:r>
            <w:r w:rsidR="00D70DE4" w:rsidRPr="009B76B1">
              <w:rPr>
                <w:noProof/>
                <w:webHidden/>
                <w:sz w:val="28"/>
                <w:szCs w:val="28"/>
              </w:rPr>
              <w:instrText xml:space="preserve"> PAGEREF _Toc235711938 \h </w:instrText>
            </w:r>
            <w:r w:rsidR="00D70DE4" w:rsidRPr="009B76B1">
              <w:rPr>
                <w:noProof/>
                <w:webHidden/>
                <w:sz w:val="28"/>
                <w:szCs w:val="28"/>
              </w:rPr>
            </w:r>
            <w:r w:rsidR="00D70DE4" w:rsidRPr="009B76B1">
              <w:rPr>
                <w:noProof/>
                <w:webHidden/>
                <w:sz w:val="28"/>
                <w:szCs w:val="28"/>
              </w:rPr>
              <w:fldChar w:fldCharType="separate"/>
            </w:r>
            <w:r w:rsidR="00D70DE4" w:rsidRPr="009B76B1">
              <w:rPr>
                <w:noProof/>
                <w:webHidden/>
                <w:sz w:val="28"/>
                <w:szCs w:val="28"/>
              </w:rPr>
              <w:t>86</w:t>
            </w:r>
            <w:r w:rsidR="00D70DE4" w:rsidRPr="009B76B1">
              <w:rPr>
                <w:noProof/>
                <w:webHidden/>
                <w:sz w:val="28"/>
                <w:szCs w:val="28"/>
              </w:rPr>
              <w:fldChar w:fldCharType="end"/>
            </w:r>
          </w:hyperlink>
        </w:p>
        <w:p w14:paraId="2AC260D4" w14:textId="54E27609" w:rsidR="00D70DE4" w:rsidRPr="009B76B1" w:rsidRDefault="00525739" w:rsidP="00525739">
          <w:pPr>
            <w:pStyle w:val="1fff1"/>
            <w:tabs>
              <w:tab w:val="left" w:pos="960"/>
              <w:tab w:val="right" w:leader="dot" w:pos="9627"/>
            </w:tabs>
            <w:spacing w:after="0"/>
            <w:rPr>
              <w:noProof/>
              <w:sz w:val="28"/>
              <w:szCs w:val="28"/>
            </w:rPr>
          </w:pPr>
          <w:hyperlink w:anchor="_Toc235711939" w:history="1">
            <w:r w:rsidR="00D70DE4" w:rsidRPr="009B76B1">
              <w:rPr>
                <w:rStyle w:val="afb"/>
                <w:noProof/>
                <w:sz w:val="28"/>
                <w:szCs w:val="28"/>
                <w:lang w:val="kk-KZ"/>
              </w:rPr>
              <w:t>3.</w:t>
            </w:r>
            <w:r w:rsidR="00D70DE4" w:rsidRPr="009B76B1">
              <w:rPr>
                <w:noProof/>
                <w:sz w:val="28"/>
                <w:szCs w:val="28"/>
              </w:rPr>
              <w:tab/>
            </w:r>
            <w:r w:rsidR="00D70DE4" w:rsidRPr="009B76B1">
              <w:rPr>
                <w:rStyle w:val="afb"/>
                <w:noProof/>
                <w:sz w:val="28"/>
                <w:szCs w:val="28"/>
                <w:lang w:val="kk-KZ"/>
              </w:rPr>
              <w:t>Қолданылатын процестер: қазіргі уақытта пайдаланылатын технологиялық, техникалық шешімдер</w:t>
            </w:r>
            <w:r w:rsidR="00D70DE4" w:rsidRPr="009B76B1">
              <w:rPr>
                <w:noProof/>
                <w:webHidden/>
                <w:sz w:val="28"/>
                <w:szCs w:val="28"/>
              </w:rPr>
              <w:tab/>
            </w:r>
            <w:r w:rsidR="00D70DE4" w:rsidRPr="009B76B1">
              <w:rPr>
                <w:noProof/>
                <w:webHidden/>
                <w:sz w:val="28"/>
                <w:szCs w:val="28"/>
              </w:rPr>
              <w:fldChar w:fldCharType="begin"/>
            </w:r>
            <w:r w:rsidR="00D70DE4" w:rsidRPr="009B76B1">
              <w:rPr>
                <w:noProof/>
                <w:webHidden/>
                <w:sz w:val="28"/>
                <w:szCs w:val="28"/>
              </w:rPr>
              <w:instrText xml:space="preserve"> PAGEREF _Toc235711939 \h </w:instrText>
            </w:r>
            <w:r w:rsidR="00D70DE4" w:rsidRPr="009B76B1">
              <w:rPr>
                <w:noProof/>
                <w:webHidden/>
                <w:sz w:val="28"/>
                <w:szCs w:val="28"/>
              </w:rPr>
            </w:r>
            <w:r w:rsidR="00D70DE4" w:rsidRPr="009B76B1">
              <w:rPr>
                <w:noProof/>
                <w:webHidden/>
                <w:sz w:val="28"/>
                <w:szCs w:val="28"/>
              </w:rPr>
              <w:fldChar w:fldCharType="separate"/>
            </w:r>
            <w:r w:rsidR="00D70DE4" w:rsidRPr="009B76B1">
              <w:rPr>
                <w:noProof/>
                <w:webHidden/>
                <w:sz w:val="28"/>
                <w:szCs w:val="28"/>
              </w:rPr>
              <w:t>88</w:t>
            </w:r>
            <w:r w:rsidR="00D70DE4" w:rsidRPr="009B76B1">
              <w:rPr>
                <w:noProof/>
                <w:webHidden/>
                <w:sz w:val="28"/>
                <w:szCs w:val="28"/>
              </w:rPr>
              <w:fldChar w:fldCharType="end"/>
            </w:r>
          </w:hyperlink>
        </w:p>
        <w:p w14:paraId="7E096D65" w14:textId="6ABB3C39" w:rsidR="00D70DE4" w:rsidRPr="009B76B1" w:rsidRDefault="00525739" w:rsidP="00525739">
          <w:pPr>
            <w:pStyle w:val="2ff9"/>
            <w:tabs>
              <w:tab w:val="right" w:leader="dot" w:pos="9627"/>
            </w:tabs>
            <w:spacing w:after="0"/>
            <w:ind w:left="0"/>
            <w:rPr>
              <w:noProof/>
              <w:sz w:val="28"/>
              <w:szCs w:val="28"/>
            </w:rPr>
          </w:pPr>
          <w:hyperlink w:anchor="_Toc235711940" w:history="1">
            <w:r w:rsidR="00D70DE4" w:rsidRPr="009B76B1">
              <w:rPr>
                <w:rStyle w:val="afb"/>
                <w:noProof/>
                <w:sz w:val="28"/>
                <w:szCs w:val="28"/>
                <w:lang w:val="kk-KZ"/>
              </w:rPr>
              <w:t>3.1. Ферроқорытпаларды өндіру процестері</w:t>
            </w:r>
            <w:r w:rsidR="00D70DE4" w:rsidRPr="009B76B1">
              <w:rPr>
                <w:noProof/>
                <w:webHidden/>
                <w:sz w:val="28"/>
                <w:szCs w:val="28"/>
              </w:rPr>
              <w:tab/>
            </w:r>
            <w:r w:rsidR="00D70DE4" w:rsidRPr="009B76B1">
              <w:rPr>
                <w:noProof/>
                <w:webHidden/>
                <w:sz w:val="28"/>
                <w:szCs w:val="28"/>
              </w:rPr>
              <w:fldChar w:fldCharType="begin"/>
            </w:r>
            <w:r w:rsidR="00D70DE4" w:rsidRPr="009B76B1">
              <w:rPr>
                <w:noProof/>
                <w:webHidden/>
                <w:sz w:val="28"/>
                <w:szCs w:val="28"/>
              </w:rPr>
              <w:instrText xml:space="preserve"> PAGEREF _Toc235711940 \h </w:instrText>
            </w:r>
            <w:r w:rsidR="00D70DE4" w:rsidRPr="009B76B1">
              <w:rPr>
                <w:noProof/>
                <w:webHidden/>
                <w:sz w:val="28"/>
                <w:szCs w:val="28"/>
              </w:rPr>
            </w:r>
            <w:r w:rsidR="00D70DE4" w:rsidRPr="009B76B1">
              <w:rPr>
                <w:noProof/>
                <w:webHidden/>
                <w:sz w:val="28"/>
                <w:szCs w:val="28"/>
              </w:rPr>
              <w:fldChar w:fldCharType="separate"/>
            </w:r>
            <w:r w:rsidR="00D70DE4" w:rsidRPr="009B76B1">
              <w:rPr>
                <w:noProof/>
                <w:webHidden/>
                <w:sz w:val="28"/>
                <w:szCs w:val="28"/>
              </w:rPr>
              <w:t>88</w:t>
            </w:r>
            <w:r w:rsidR="00D70DE4" w:rsidRPr="009B76B1">
              <w:rPr>
                <w:noProof/>
                <w:webHidden/>
                <w:sz w:val="28"/>
                <w:szCs w:val="28"/>
              </w:rPr>
              <w:fldChar w:fldCharType="end"/>
            </w:r>
          </w:hyperlink>
        </w:p>
        <w:p w14:paraId="4AB6A75D" w14:textId="6D96DF4D" w:rsidR="00D70DE4" w:rsidRPr="009B76B1" w:rsidRDefault="00525739" w:rsidP="00525739">
          <w:pPr>
            <w:pStyle w:val="37"/>
            <w:tabs>
              <w:tab w:val="left" w:pos="960"/>
            </w:tabs>
            <w:spacing w:after="0"/>
            <w:ind w:right="0"/>
            <w:rPr>
              <w:rFonts w:asciiTheme="minorHAnsi" w:eastAsiaTheme="minorEastAsia" w:hAnsiTheme="minorHAnsi" w:cstheme="minorBidi"/>
              <w:iCs w:val="0"/>
              <w:kern w:val="2"/>
              <w:lang w:val="ru-RU"/>
              <w14:ligatures w14:val="standardContextual"/>
            </w:rPr>
          </w:pPr>
          <w:hyperlink w:anchor="_Toc235711941" w:history="1">
            <w:r w:rsidR="00D70DE4" w:rsidRPr="009B76B1">
              <w:rPr>
                <w:rStyle w:val="afb"/>
                <w:lang w:val="kk-KZ"/>
              </w:rPr>
              <w:t>3.1.1.</w:t>
            </w:r>
            <w:r w:rsidR="00D70DE4" w:rsidRPr="009B76B1">
              <w:rPr>
                <w:rFonts w:asciiTheme="minorHAnsi" w:eastAsiaTheme="minorEastAsia" w:hAnsiTheme="minorHAnsi" w:cstheme="minorBidi"/>
                <w:iCs w:val="0"/>
                <w:kern w:val="2"/>
                <w:lang w:val="ru-RU"/>
                <w14:ligatures w14:val="standardContextual"/>
              </w:rPr>
              <w:tab/>
            </w:r>
            <w:r w:rsidR="00D70DE4" w:rsidRPr="009B76B1">
              <w:rPr>
                <w:rStyle w:val="afb"/>
                <w:lang w:val="kk-KZ"/>
              </w:rPr>
              <w:t>Шикізатты алдын ала өңдеу, дайындау және тасымалдау</w:t>
            </w:r>
            <w:r w:rsidR="00D70DE4" w:rsidRPr="009B76B1">
              <w:rPr>
                <w:webHidden/>
              </w:rPr>
              <w:tab/>
            </w:r>
            <w:r w:rsidR="00D70DE4" w:rsidRPr="009B76B1">
              <w:rPr>
                <w:webHidden/>
              </w:rPr>
              <w:fldChar w:fldCharType="begin"/>
            </w:r>
            <w:r w:rsidR="00D70DE4" w:rsidRPr="009B76B1">
              <w:rPr>
                <w:webHidden/>
              </w:rPr>
              <w:instrText xml:space="preserve"> PAGEREF _Toc235711941 \h </w:instrText>
            </w:r>
            <w:r w:rsidR="00D70DE4" w:rsidRPr="009B76B1">
              <w:rPr>
                <w:webHidden/>
              </w:rPr>
            </w:r>
            <w:r w:rsidR="00D70DE4" w:rsidRPr="009B76B1">
              <w:rPr>
                <w:webHidden/>
              </w:rPr>
              <w:fldChar w:fldCharType="separate"/>
            </w:r>
            <w:r w:rsidR="00D70DE4" w:rsidRPr="009B76B1">
              <w:rPr>
                <w:webHidden/>
              </w:rPr>
              <w:t>90</w:t>
            </w:r>
            <w:r w:rsidR="00D70DE4" w:rsidRPr="009B76B1">
              <w:rPr>
                <w:webHidden/>
              </w:rPr>
              <w:fldChar w:fldCharType="end"/>
            </w:r>
          </w:hyperlink>
        </w:p>
        <w:p w14:paraId="5C3F755F" w14:textId="64E85C3C" w:rsidR="00D70DE4" w:rsidRPr="009B76B1" w:rsidRDefault="00525739" w:rsidP="00525739">
          <w:pPr>
            <w:pStyle w:val="37"/>
            <w:tabs>
              <w:tab w:val="left" w:pos="960"/>
            </w:tabs>
            <w:spacing w:after="0"/>
            <w:ind w:right="0"/>
            <w:rPr>
              <w:rFonts w:asciiTheme="minorHAnsi" w:eastAsiaTheme="minorEastAsia" w:hAnsiTheme="minorHAnsi" w:cstheme="minorBidi"/>
              <w:iCs w:val="0"/>
              <w:kern w:val="2"/>
              <w:lang w:val="ru-RU"/>
              <w14:ligatures w14:val="standardContextual"/>
            </w:rPr>
          </w:pPr>
          <w:hyperlink w:anchor="_Toc235711942" w:history="1">
            <w:r w:rsidR="00D70DE4" w:rsidRPr="009B76B1">
              <w:rPr>
                <w:rStyle w:val="afb"/>
              </w:rPr>
              <w:t>3.1.2</w:t>
            </w:r>
            <w:r w:rsidR="00D70DE4" w:rsidRPr="009B76B1">
              <w:rPr>
                <w:rStyle w:val="afb"/>
                <w:lang w:val="kk-KZ"/>
              </w:rPr>
              <w:t>.</w:t>
            </w:r>
            <w:r w:rsidR="00D70DE4" w:rsidRPr="009B76B1">
              <w:rPr>
                <w:rFonts w:asciiTheme="minorHAnsi" w:eastAsiaTheme="minorEastAsia" w:hAnsiTheme="minorHAnsi" w:cstheme="minorBidi"/>
                <w:iCs w:val="0"/>
                <w:kern w:val="2"/>
                <w:lang w:val="ru-RU"/>
                <w14:ligatures w14:val="standardContextual"/>
              </w:rPr>
              <w:tab/>
            </w:r>
            <w:r w:rsidR="00D70DE4" w:rsidRPr="009B76B1">
              <w:rPr>
                <w:rStyle w:val="afb"/>
              </w:rPr>
              <w:t>Ферроқорытпа өндірісі</w:t>
            </w:r>
            <w:r w:rsidR="00D70DE4" w:rsidRPr="009B76B1">
              <w:rPr>
                <w:webHidden/>
              </w:rPr>
              <w:tab/>
            </w:r>
            <w:r w:rsidR="00D70DE4" w:rsidRPr="009B76B1">
              <w:rPr>
                <w:webHidden/>
              </w:rPr>
              <w:fldChar w:fldCharType="begin"/>
            </w:r>
            <w:r w:rsidR="00D70DE4" w:rsidRPr="009B76B1">
              <w:rPr>
                <w:webHidden/>
              </w:rPr>
              <w:instrText xml:space="preserve"> PAGEREF _Toc235711942 \h </w:instrText>
            </w:r>
            <w:r w:rsidR="00D70DE4" w:rsidRPr="009B76B1">
              <w:rPr>
                <w:webHidden/>
              </w:rPr>
            </w:r>
            <w:r w:rsidR="00D70DE4" w:rsidRPr="009B76B1">
              <w:rPr>
                <w:webHidden/>
              </w:rPr>
              <w:fldChar w:fldCharType="separate"/>
            </w:r>
            <w:r w:rsidR="00D70DE4" w:rsidRPr="009B76B1">
              <w:rPr>
                <w:webHidden/>
              </w:rPr>
              <w:t>92</w:t>
            </w:r>
            <w:r w:rsidR="00D70DE4" w:rsidRPr="009B76B1">
              <w:rPr>
                <w:webHidden/>
              </w:rPr>
              <w:fldChar w:fldCharType="end"/>
            </w:r>
          </w:hyperlink>
        </w:p>
        <w:p w14:paraId="0986AE82" w14:textId="1ABF315D" w:rsidR="00D70DE4" w:rsidRPr="009B76B1" w:rsidRDefault="00525739" w:rsidP="00525739">
          <w:pPr>
            <w:pStyle w:val="37"/>
            <w:tabs>
              <w:tab w:val="left" w:pos="1200"/>
            </w:tabs>
            <w:spacing w:after="0"/>
            <w:ind w:right="0"/>
            <w:rPr>
              <w:rFonts w:asciiTheme="minorHAnsi" w:eastAsiaTheme="minorEastAsia" w:hAnsiTheme="minorHAnsi" w:cstheme="minorBidi"/>
              <w:iCs w:val="0"/>
              <w:kern w:val="2"/>
              <w:lang w:val="ru-RU"/>
              <w14:ligatures w14:val="standardContextual"/>
            </w:rPr>
          </w:pPr>
          <w:hyperlink w:anchor="_Toc235711943" w:history="1">
            <w:r w:rsidR="00D70DE4" w:rsidRPr="009B76B1">
              <w:rPr>
                <w:rStyle w:val="afb"/>
              </w:rPr>
              <w:t>3.1.2.1</w:t>
            </w:r>
            <w:r w:rsidR="00D70DE4" w:rsidRPr="009B76B1">
              <w:rPr>
                <w:rStyle w:val="afb"/>
                <w:lang w:val="kk-KZ"/>
              </w:rPr>
              <w:t>.</w:t>
            </w:r>
            <w:r w:rsidR="00D70DE4" w:rsidRPr="009B76B1">
              <w:rPr>
                <w:rFonts w:asciiTheme="minorHAnsi" w:eastAsiaTheme="minorEastAsia" w:hAnsiTheme="minorHAnsi" w:cstheme="minorBidi"/>
                <w:iCs w:val="0"/>
                <w:kern w:val="2"/>
                <w:lang w:val="ru-RU"/>
                <w14:ligatures w14:val="standardContextual"/>
              </w:rPr>
              <w:tab/>
            </w:r>
            <w:r w:rsidR="00D70DE4" w:rsidRPr="009B76B1">
              <w:rPr>
                <w:rStyle w:val="afb"/>
              </w:rPr>
              <w:t>Ферроқорытпаларды электротермиялық тәсілмен өндіру</w:t>
            </w:r>
            <w:r w:rsidR="00D70DE4" w:rsidRPr="009B76B1">
              <w:rPr>
                <w:webHidden/>
              </w:rPr>
              <w:tab/>
            </w:r>
            <w:r w:rsidR="00D70DE4" w:rsidRPr="009B76B1">
              <w:rPr>
                <w:webHidden/>
              </w:rPr>
              <w:fldChar w:fldCharType="begin"/>
            </w:r>
            <w:r w:rsidR="00D70DE4" w:rsidRPr="009B76B1">
              <w:rPr>
                <w:webHidden/>
              </w:rPr>
              <w:instrText xml:space="preserve"> PAGEREF _Toc235711943 \h </w:instrText>
            </w:r>
            <w:r w:rsidR="00D70DE4" w:rsidRPr="009B76B1">
              <w:rPr>
                <w:webHidden/>
              </w:rPr>
            </w:r>
            <w:r w:rsidR="00D70DE4" w:rsidRPr="009B76B1">
              <w:rPr>
                <w:webHidden/>
              </w:rPr>
              <w:fldChar w:fldCharType="separate"/>
            </w:r>
            <w:r w:rsidR="00D70DE4" w:rsidRPr="009B76B1">
              <w:rPr>
                <w:webHidden/>
              </w:rPr>
              <w:t>99</w:t>
            </w:r>
            <w:r w:rsidR="00D70DE4" w:rsidRPr="009B76B1">
              <w:rPr>
                <w:webHidden/>
              </w:rPr>
              <w:fldChar w:fldCharType="end"/>
            </w:r>
          </w:hyperlink>
        </w:p>
        <w:p w14:paraId="0EE16169" w14:textId="1F90DCE2" w:rsidR="00D70DE4" w:rsidRPr="009B76B1" w:rsidRDefault="00525739" w:rsidP="00525739">
          <w:pPr>
            <w:pStyle w:val="37"/>
            <w:spacing w:after="0"/>
            <w:ind w:right="0"/>
            <w:rPr>
              <w:rFonts w:asciiTheme="minorHAnsi" w:eastAsiaTheme="minorEastAsia" w:hAnsiTheme="minorHAnsi" w:cstheme="minorBidi"/>
              <w:iCs w:val="0"/>
              <w:kern w:val="2"/>
              <w:lang w:val="ru-RU"/>
              <w14:ligatures w14:val="standardContextual"/>
            </w:rPr>
          </w:pPr>
          <w:hyperlink w:anchor="_Toc235711944" w:history="1">
            <w:r w:rsidR="00D70DE4" w:rsidRPr="009B76B1">
              <w:rPr>
                <w:rStyle w:val="afb"/>
              </w:rPr>
              <w:t>3.1.2.2. Кенді қалпына келтіру пештерінде ферроқорытпалар өндірісі</w:t>
            </w:r>
            <w:r w:rsidR="00D70DE4" w:rsidRPr="009B76B1">
              <w:rPr>
                <w:webHidden/>
              </w:rPr>
              <w:tab/>
            </w:r>
            <w:r w:rsidR="00D70DE4" w:rsidRPr="009B76B1">
              <w:rPr>
                <w:webHidden/>
              </w:rPr>
              <w:fldChar w:fldCharType="begin"/>
            </w:r>
            <w:r w:rsidR="00D70DE4" w:rsidRPr="009B76B1">
              <w:rPr>
                <w:webHidden/>
              </w:rPr>
              <w:instrText xml:space="preserve"> PAGEREF _Toc235711944 \h </w:instrText>
            </w:r>
            <w:r w:rsidR="00D70DE4" w:rsidRPr="009B76B1">
              <w:rPr>
                <w:webHidden/>
              </w:rPr>
            </w:r>
            <w:r w:rsidR="00D70DE4" w:rsidRPr="009B76B1">
              <w:rPr>
                <w:webHidden/>
              </w:rPr>
              <w:fldChar w:fldCharType="separate"/>
            </w:r>
            <w:r w:rsidR="00D70DE4" w:rsidRPr="009B76B1">
              <w:rPr>
                <w:webHidden/>
              </w:rPr>
              <w:t>100</w:t>
            </w:r>
            <w:r w:rsidR="00D70DE4" w:rsidRPr="009B76B1">
              <w:rPr>
                <w:webHidden/>
              </w:rPr>
              <w:fldChar w:fldCharType="end"/>
            </w:r>
          </w:hyperlink>
        </w:p>
        <w:p w14:paraId="7762A4C0" w14:textId="46266CA2" w:rsidR="00D70DE4" w:rsidRPr="009B76B1" w:rsidRDefault="00525739" w:rsidP="00525739">
          <w:pPr>
            <w:pStyle w:val="2ff9"/>
            <w:tabs>
              <w:tab w:val="right" w:leader="dot" w:pos="9627"/>
            </w:tabs>
            <w:spacing w:after="0"/>
            <w:ind w:left="0"/>
            <w:rPr>
              <w:noProof/>
              <w:sz w:val="28"/>
              <w:szCs w:val="28"/>
            </w:rPr>
          </w:pPr>
          <w:hyperlink w:anchor="_Toc235711945" w:history="1">
            <w:r w:rsidR="00D70DE4" w:rsidRPr="009B76B1">
              <w:rPr>
                <w:rStyle w:val="afb"/>
                <w:noProof/>
                <w:sz w:val="28"/>
                <w:szCs w:val="28"/>
              </w:rPr>
              <w:t>3.</w:t>
            </w:r>
            <w:r w:rsidR="00D70DE4" w:rsidRPr="009B76B1">
              <w:rPr>
                <w:rStyle w:val="afb"/>
                <w:noProof/>
                <w:sz w:val="28"/>
                <w:szCs w:val="28"/>
                <w:lang w:val="kk-KZ"/>
              </w:rPr>
              <w:t>2.</w:t>
            </w:r>
            <w:r w:rsidR="00D70DE4" w:rsidRPr="009B76B1">
              <w:rPr>
                <w:rStyle w:val="afb"/>
                <w:noProof/>
                <w:sz w:val="28"/>
                <w:szCs w:val="28"/>
              </w:rPr>
              <w:t xml:space="preserve"> Ағымдағы эмиссия деңгейлері</w:t>
            </w:r>
            <w:r w:rsidR="00D70DE4" w:rsidRPr="009B76B1">
              <w:rPr>
                <w:noProof/>
                <w:webHidden/>
                <w:sz w:val="28"/>
                <w:szCs w:val="28"/>
              </w:rPr>
              <w:tab/>
            </w:r>
            <w:r w:rsidR="00D70DE4" w:rsidRPr="009B76B1">
              <w:rPr>
                <w:noProof/>
                <w:webHidden/>
                <w:sz w:val="28"/>
                <w:szCs w:val="28"/>
              </w:rPr>
              <w:fldChar w:fldCharType="begin"/>
            </w:r>
            <w:r w:rsidR="00D70DE4" w:rsidRPr="009B76B1">
              <w:rPr>
                <w:noProof/>
                <w:webHidden/>
                <w:sz w:val="28"/>
                <w:szCs w:val="28"/>
              </w:rPr>
              <w:instrText xml:space="preserve"> PAGEREF _Toc235711945 \h </w:instrText>
            </w:r>
            <w:r w:rsidR="00D70DE4" w:rsidRPr="009B76B1">
              <w:rPr>
                <w:noProof/>
                <w:webHidden/>
                <w:sz w:val="28"/>
                <w:szCs w:val="28"/>
              </w:rPr>
            </w:r>
            <w:r w:rsidR="00D70DE4" w:rsidRPr="009B76B1">
              <w:rPr>
                <w:noProof/>
                <w:webHidden/>
                <w:sz w:val="28"/>
                <w:szCs w:val="28"/>
              </w:rPr>
              <w:fldChar w:fldCharType="separate"/>
            </w:r>
            <w:r w:rsidR="00D70DE4" w:rsidRPr="009B76B1">
              <w:rPr>
                <w:noProof/>
                <w:webHidden/>
                <w:sz w:val="28"/>
                <w:szCs w:val="28"/>
              </w:rPr>
              <w:t>112</w:t>
            </w:r>
            <w:r w:rsidR="00D70DE4" w:rsidRPr="009B76B1">
              <w:rPr>
                <w:noProof/>
                <w:webHidden/>
                <w:sz w:val="28"/>
                <w:szCs w:val="28"/>
              </w:rPr>
              <w:fldChar w:fldCharType="end"/>
            </w:r>
          </w:hyperlink>
        </w:p>
        <w:p w14:paraId="1E574F04" w14:textId="7FACAB15" w:rsidR="00D70DE4" w:rsidRPr="009B76B1" w:rsidRDefault="00525739" w:rsidP="00525739">
          <w:pPr>
            <w:pStyle w:val="1fff1"/>
            <w:tabs>
              <w:tab w:val="left" w:pos="960"/>
              <w:tab w:val="right" w:leader="dot" w:pos="9627"/>
            </w:tabs>
            <w:spacing w:after="0"/>
            <w:rPr>
              <w:noProof/>
              <w:sz w:val="28"/>
              <w:szCs w:val="28"/>
            </w:rPr>
          </w:pPr>
          <w:hyperlink w:anchor="_Toc235711946" w:history="1">
            <w:r w:rsidR="00D70DE4" w:rsidRPr="009B76B1">
              <w:rPr>
                <w:rStyle w:val="afb"/>
                <w:noProof/>
                <w:sz w:val="28"/>
                <w:szCs w:val="28"/>
                <w:lang w:val="kk-KZ"/>
              </w:rPr>
              <w:t>4.</w:t>
            </w:r>
            <w:r w:rsidR="00D70DE4" w:rsidRPr="009B76B1">
              <w:rPr>
                <w:noProof/>
                <w:sz w:val="28"/>
                <w:szCs w:val="28"/>
              </w:rPr>
              <w:tab/>
            </w:r>
            <w:r w:rsidR="00D70DE4" w:rsidRPr="009B76B1">
              <w:rPr>
                <w:rStyle w:val="afb"/>
                <w:noProof/>
                <w:sz w:val="28"/>
                <w:szCs w:val="28"/>
                <w:lang w:val="kk-KZ"/>
              </w:rPr>
              <w:t>Эмиссияларды болғызбауға және/немесе азайтуға және ресурстарды тұтынуға арналған жалпы ЕҚТ</w:t>
            </w:r>
            <w:r w:rsidR="00D70DE4" w:rsidRPr="009B76B1">
              <w:rPr>
                <w:noProof/>
                <w:webHidden/>
                <w:sz w:val="28"/>
                <w:szCs w:val="28"/>
              </w:rPr>
              <w:tab/>
            </w:r>
            <w:r w:rsidR="00D70DE4" w:rsidRPr="009B76B1">
              <w:rPr>
                <w:noProof/>
                <w:webHidden/>
                <w:sz w:val="28"/>
                <w:szCs w:val="28"/>
              </w:rPr>
              <w:fldChar w:fldCharType="begin"/>
            </w:r>
            <w:r w:rsidR="00D70DE4" w:rsidRPr="009B76B1">
              <w:rPr>
                <w:noProof/>
                <w:webHidden/>
                <w:sz w:val="28"/>
                <w:szCs w:val="28"/>
              </w:rPr>
              <w:instrText xml:space="preserve"> PAGEREF _Toc235711946 \h </w:instrText>
            </w:r>
            <w:r w:rsidR="00D70DE4" w:rsidRPr="009B76B1">
              <w:rPr>
                <w:noProof/>
                <w:webHidden/>
                <w:sz w:val="28"/>
                <w:szCs w:val="28"/>
              </w:rPr>
            </w:r>
            <w:r w:rsidR="00D70DE4" w:rsidRPr="009B76B1">
              <w:rPr>
                <w:noProof/>
                <w:webHidden/>
                <w:sz w:val="28"/>
                <w:szCs w:val="28"/>
              </w:rPr>
              <w:fldChar w:fldCharType="separate"/>
            </w:r>
            <w:r w:rsidR="00D70DE4" w:rsidRPr="009B76B1">
              <w:rPr>
                <w:noProof/>
                <w:webHidden/>
                <w:sz w:val="28"/>
                <w:szCs w:val="28"/>
              </w:rPr>
              <w:t>117</w:t>
            </w:r>
            <w:r w:rsidR="00D70DE4" w:rsidRPr="009B76B1">
              <w:rPr>
                <w:noProof/>
                <w:webHidden/>
                <w:sz w:val="28"/>
                <w:szCs w:val="28"/>
              </w:rPr>
              <w:fldChar w:fldCharType="end"/>
            </w:r>
          </w:hyperlink>
        </w:p>
        <w:p w14:paraId="167F0A46" w14:textId="22C1180F" w:rsidR="00D70DE4" w:rsidRPr="009B76B1" w:rsidRDefault="00525739" w:rsidP="00525739">
          <w:pPr>
            <w:pStyle w:val="2ff9"/>
            <w:tabs>
              <w:tab w:val="right" w:leader="dot" w:pos="9627"/>
            </w:tabs>
            <w:spacing w:after="0"/>
            <w:ind w:left="0"/>
            <w:rPr>
              <w:noProof/>
              <w:sz w:val="28"/>
              <w:szCs w:val="28"/>
            </w:rPr>
          </w:pPr>
          <w:hyperlink w:anchor="_Toc235711947" w:history="1">
            <w:r w:rsidR="00D70DE4" w:rsidRPr="009B76B1">
              <w:rPr>
                <w:rStyle w:val="afb"/>
                <w:noProof/>
                <w:sz w:val="28"/>
                <w:szCs w:val="28"/>
                <w:lang w:val="kk-KZ"/>
              </w:rPr>
              <w:t>4.1. Қоршаған ортаны қорғаудың кешенді тәсілін жүргізу</w:t>
            </w:r>
            <w:r w:rsidR="00D70DE4" w:rsidRPr="009B76B1">
              <w:rPr>
                <w:noProof/>
                <w:webHidden/>
                <w:sz w:val="28"/>
                <w:szCs w:val="28"/>
              </w:rPr>
              <w:tab/>
            </w:r>
            <w:r w:rsidR="00D70DE4" w:rsidRPr="009B76B1">
              <w:rPr>
                <w:noProof/>
                <w:webHidden/>
                <w:sz w:val="28"/>
                <w:szCs w:val="28"/>
              </w:rPr>
              <w:fldChar w:fldCharType="begin"/>
            </w:r>
            <w:r w:rsidR="00D70DE4" w:rsidRPr="009B76B1">
              <w:rPr>
                <w:noProof/>
                <w:webHidden/>
                <w:sz w:val="28"/>
                <w:szCs w:val="28"/>
              </w:rPr>
              <w:instrText xml:space="preserve"> PAGEREF _Toc235711947 \h </w:instrText>
            </w:r>
            <w:r w:rsidR="00D70DE4" w:rsidRPr="009B76B1">
              <w:rPr>
                <w:noProof/>
                <w:webHidden/>
                <w:sz w:val="28"/>
                <w:szCs w:val="28"/>
              </w:rPr>
            </w:r>
            <w:r w:rsidR="00D70DE4" w:rsidRPr="009B76B1">
              <w:rPr>
                <w:noProof/>
                <w:webHidden/>
                <w:sz w:val="28"/>
                <w:szCs w:val="28"/>
              </w:rPr>
              <w:fldChar w:fldCharType="separate"/>
            </w:r>
            <w:r w:rsidR="00D70DE4" w:rsidRPr="009B76B1">
              <w:rPr>
                <w:noProof/>
                <w:webHidden/>
                <w:sz w:val="28"/>
                <w:szCs w:val="28"/>
              </w:rPr>
              <w:t>117</w:t>
            </w:r>
            <w:r w:rsidR="00D70DE4" w:rsidRPr="009B76B1">
              <w:rPr>
                <w:noProof/>
                <w:webHidden/>
                <w:sz w:val="28"/>
                <w:szCs w:val="28"/>
              </w:rPr>
              <w:fldChar w:fldCharType="end"/>
            </w:r>
          </w:hyperlink>
        </w:p>
        <w:p w14:paraId="22B9CD4A" w14:textId="682034CB" w:rsidR="00D70DE4" w:rsidRPr="009B76B1" w:rsidRDefault="00525739" w:rsidP="00525739">
          <w:pPr>
            <w:pStyle w:val="2ff9"/>
            <w:tabs>
              <w:tab w:val="left" w:pos="960"/>
              <w:tab w:val="right" w:leader="dot" w:pos="9627"/>
            </w:tabs>
            <w:spacing w:after="0"/>
            <w:ind w:left="0"/>
            <w:rPr>
              <w:noProof/>
              <w:sz w:val="28"/>
              <w:szCs w:val="28"/>
            </w:rPr>
          </w:pPr>
          <w:hyperlink w:anchor="_Toc235711948" w:history="1">
            <w:r w:rsidR="00D70DE4" w:rsidRPr="009B76B1">
              <w:rPr>
                <w:rStyle w:val="afb"/>
                <w:noProof/>
                <w:sz w:val="28"/>
                <w:szCs w:val="28"/>
                <w:lang w:val="kk-KZ"/>
              </w:rPr>
              <w:t xml:space="preserve">4.2. </w:t>
            </w:r>
            <w:r w:rsidR="00D70DE4" w:rsidRPr="009B76B1">
              <w:rPr>
                <w:noProof/>
                <w:sz w:val="28"/>
                <w:szCs w:val="28"/>
              </w:rPr>
              <w:tab/>
            </w:r>
            <w:r w:rsidR="00D70DE4" w:rsidRPr="009B76B1">
              <w:rPr>
                <w:rStyle w:val="afb"/>
                <w:noProof/>
                <w:sz w:val="28"/>
                <w:szCs w:val="28"/>
                <w:lang w:val="kk-KZ"/>
              </w:rPr>
              <w:t>Экологиялық менеджмент жүйесі</w:t>
            </w:r>
            <w:r w:rsidR="00D70DE4" w:rsidRPr="009B76B1">
              <w:rPr>
                <w:noProof/>
                <w:webHidden/>
                <w:sz w:val="28"/>
                <w:szCs w:val="28"/>
              </w:rPr>
              <w:tab/>
            </w:r>
            <w:r w:rsidR="00D70DE4" w:rsidRPr="009B76B1">
              <w:rPr>
                <w:noProof/>
                <w:webHidden/>
                <w:sz w:val="28"/>
                <w:szCs w:val="28"/>
              </w:rPr>
              <w:fldChar w:fldCharType="begin"/>
            </w:r>
            <w:r w:rsidR="00D70DE4" w:rsidRPr="009B76B1">
              <w:rPr>
                <w:noProof/>
                <w:webHidden/>
                <w:sz w:val="28"/>
                <w:szCs w:val="28"/>
              </w:rPr>
              <w:instrText xml:space="preserve"> PAGEREF _Toc235711948 \h </w:instrText>
            </w:r>
            <w:r w:rsidR="00D70DE4" w:rsidRPr="009B76B1">
              <w:rPr>
                <w:noProof/>
                <w:webHidden/>
                <w:sz w:val="28"/>
                <w:szCs w:val="28"/>
              </w:rPr>
            </w:r>
            <w:r w:rsidR="00D70DE4" w:rsidRPr="009B76B1">
              <w:rPr>
                <w:noProof/>
                <w:webHidden/>
                <w:sz w:val="28"/>
                <w:szCs w:val="28"/>
              </w:rPr>
              <w:fldChar w:fldCharType="separate"/>
            </w:r>
            <w:r w:rsidR="00D70DE4" w:rsidRPr="009B76B1">
              <w:rPr>
                <w:noProof/>
                <w:webHidden/>
                <w:sz w:val="28"/>
                <w:szCs w:val="28"/>
              </w:rPr>
              <w:t>118</w:t>
            </w:r>
            <w:r w:rsidR="00D70DE4" w:rsidRPr="009B76B1">
              <w:rPr>
                <w:noProof/>
                <w:webHidden/>
                <w:sz w:val="28"/>
                <w:szCs w:val="28"/>
              </w:rPr>
              <w:fldChar w:fldCharType="end"/>
            </w:r>
          </w:hyperlink>
        </w:p>
        <w:p w14:paraId="4D0549A7" w14:textId="3CBFEEE5" w:rsidR="00D70DE4" w:rsidRPr="009B76B1" w:rsidRDefault="00525739" w:rsidP="00525739">
          <w:pPr>
            <w:pStyle w:val="2ff9"/>
            <w:tabs>
              <w:tab w:val="right" w:leader="dot" w:pos="9627"/>
            </w:tabs>
            <w:spacing w:after="0"/>
            <w:ind w:left="0"/>
            <w:rPr>
              <w:noProof/>
              <w:sz w:val="28"/>
              <w:szCs w:val="28"/>
            </w:rPr>
          </w:pPr>
          <w:hyperlink w:anchor="_Toc235711949" w:history="1">
            <w:r w:rsidR="00D70DE4" w:rsidRPr="009B76B1">
              <w:rPr>
                <w:rStyle w:val="afb"/>
                <w:noProof/>
                <w:sz w:val="28"/>
                <w:szCs w:val="28"/>
              </w:rPr>
              <w:t>4.3</w:t>
            </w:r>
            <w:r w:rsidR="00D70DE4" w:rsidRPr="009B76B1">
              <w:rPr>
                <w:rStyle w:val="afb"/>
                <w:noProof/>
                <w:sz w:val="28"/>
                <w:szCs w:val="28"/>
                <w:lang w:val="kk-KZ"/>
              </w:rPr>
              <w:t>.</w:t>
            </w:r>
            <w:r w:rsidR="00D70DE4" w:rsidRPr="009B76B1">
              <w:rPr>
                <w:rStyle w:val="afb"/>
                <w:noProof/>
                <w:sz w:val="28"/>
                <w:szCs w:val="28"/>
              </w:rPr>
              <w:t xml:space="preserve"> Энергетикалық менеджмент жүйесі</w:t>
            </w:r>
            <w:r w:rsidR="00D70DE4" w:rsidRPr="009B76B1">
              <w:rPr>
                <w:noProof/>
                <w:webHidden/>
                <w:sz w:val="28"/>
                <w:szCs w:val="28"/>
              </w:rPr>
              <w:tab/>
            </w:r>
            <w:r w:rsidR="00D70DE4" w:rsidRPr="009B76B1">
              <w:rPr>
                <w:noProof/>
                <w:webHidden/>
                <w:sz w:val="28"/>
                <w:szCs w:val="28"/>
              </w:rPr>
              <w:fldChar w:fldCharType="begin"/>
            </w:r>
            <w:r w:rsidR="00D70DE4" w:rsidRPr="009B76B1">
              <w:rPr>
                <w:noProof/>
                <w:webHidden/>
                <w:sz w:val="28"/>
                <w:szCs w:val="28"/>
              </w:rPr>
              <w:instrText xml:space="preserve"> PAGEREF _Toc235711949 \h </w:instrText>
            </w:r>
            <w:r w:rsidR="00D70DE4" w:rsidRPr="009B76B1">
              <w:rPr>
                <w:noProof/>
                <w:webHidden/>
                <w:sz w:val="28"/>
                <w:szCs w:val="28"/>
              </w:rPr>
            </w:r>
            <w:r w:rsidR="00D70DE4" w:rsidRPr="009B76B1">
              <w:rPr>
                <w:noProof/>
                <w:webHidden/>
                <w:sz w:val="28"/>
                <w:szCs w:val="28"/>
              </w:rPr>
              <w:fldChar w:fldCharType="separate"/>
            </w:r>
            <w:r w:rsidR="00D70DE4" w:rsidRPr="009B76B1">
              <w:rPr>
                <w:noProof/>
                <w:webHidden/>
                <w:sz w:val="28"/>
                <w:szCs w:val="28"/>
              </w:rPr>
              <w:t>120</w:t>
            </w:r>
            <w:r w:rsidR="00D70DE4" w:rsidRPr="009B76B1">
              <w:rPr>
                <w:noProof/>
                <w:webHidden/>
                <w:sz w:val="28"/>
                <w:szCs w:val="28"/>
              </w:rPr>
              <w:fldChar w:fldCharType="end"/>
            </w:r>
          </w:hyperlink>
        </w:p>
        <w:p w14:paraId="5EE7673B" w14:textId="703A4143" w:rsidR="00D70DE4" w:rsidRPr="009B76B1" w:rsidRDefault="00525739" w:rsidP="00525739">
          <w:pPr>
            <w:pStyle w:val="2ff9"/>
            <w:tabs>
              <w:tab w:val="right" w:leader="dot" w:pos="9627"/>
            </w:tabs>
            <w:spacing w:after="0"/>
            <w:ind w:left="0"/>
            <w:rPr>
              <w:noProof/>
              <w:sz w:val="28"/>
              <w:szCs w:val="28"/>
            </w:rPr>
          </w:pPr>
          <w:hyperlink w:anchor="_Toc235711950" w:history="1">
            <w:r w:rsidR="00D70DE4" w:rsidRPr="009B76B1">
              <w:rPr>
                <w:rStyle w:val="afb"/>
                <w:noProof/>
                <w:sz w:val="28"/>
                <w:szCs w:val="28"/>
              </w:rPr>
              <w:t>4.4. Технологиялық процестерді мониторингтеу және бақылау</w:t>
            </w:r>
            <w:r w:rsidR="00D70DE4" w:rsidRPr="009B76B1">
              <w:rPr>
                <w:noProof/>
                <w:webHidden/>
                <w:sz w:val="28"/>
                <w:szCs w:val="28"/>
              </w:rPr>
              <w:tab/>
            </w:r>
            <w:r w:rsidR="00D70DE4" w:rsidRPr="009B76B1">
              <w:rPr>
                <w:noProof/>
                <w:webHidden/>
                <w:sz w:val="28"/>
                <w:szCs w:val="28"/>
              </w:rPr>
              <w:fldChar w:fldCharType="begin"/>
            </w:r>
            <w:r w:rsidR="00D70DE4" w:rsidRPr="009B76B1">
              <w:rPr>
                <w:noProof/>
                <w:webHidden/>
                <w:sz w:val="28"/>
                <w:szCs w:val="28"/>
              </w:rPr>
              <w:instrText xml:space="preserve"> PAGEREF _Toc235711950 \h </w:instrText>
            </w:r>
            <w:r w:rsidR="00D70DE4" w:rsidRPr="009B76B1">
              <w:rPr>
                <w:noProof/>
                <w:webHidden/>
                <w:sz w:val="28"/>
                <w:szCs w:val="28"/>
              </w:rPr>
            </w:r>
            <w:r w:rsidR="00D70DE4" w:rsidRPr="009B76B1">
              <w:rPr>
                <w:noProof/>
                <w:webHidden/>
                <w:sz w:val="28"/>
                <w:szCs w:val="28"/>
              </w:rPr>
              <w:fldChar w:fldCharType="separate"/>
            </w:r>
            <w:r w:rsidR="00D70DE4" w:rsidRPr="009B76B1">
              <w:rPr>
                <w:noProof/>
                <w:webHidden/>
                <w:sz w:val="28"/>
                <w:szCs w:val="28"/>
              </w:rPr>
              <w:t>122</w:t>
            </w:r>
            <w:r w:rsidR="00D70DE4" w:rsidRPr="009B76B1">
              <w:rPr>
                <w:noProof/>
                <w:webHidden/>
                <w:sz w:val="28"/>
                <w:szCs w:val="28"/>
              </w:rPr>
              <w:fldChar w:fldCharType="end"/>
            </w:r>
          </w:hyperlink>
        </w:p>
        <w:p w14:paraId="6E701AEC" w14:textId="78B9DF13" w:rsidR="00D70DE4" w:rsidRPr="009B76B1" w:rsidRDefault="00525739" w:rsidP="00525739">
          <w:pPr>
            <w:pStyle w:val="2ff9"/>
            <w:tabs>
              <w:tab w:val="right" w:leader="dot" w:pos="9627"/>
            </w:tabs>
            <w:spacing w:after="0"/>
            <w:ind w:left="0"/>
            <w:rPr>
              <w:noProof/>
              <w:sz w:val="28"/>
              <w:szCs w:val="28"/>
            </w:rPr>
          </w:pPr>
          <w:hyperlink w:anchor="_Toc235711951" w:history="1">
            <w:r w:rsidR="00D70DE4" w:rsidRPr="009B76B1">
              <w:rPr>
                <w:rStyle w:val="afb"/>
                <w:noProof/>
                <w:sz w:val="28"/>
                <w:szCs w:val="28"/>
              </w:rPr>
              <w:t>4.5</w:t>
            </w:r>
            <w:r w:rsidR="00D70DE4" w:rsidRPr="009B76B1">
              <w:rPr>
                <w:rStyle w:val="afb"/>
                <w:noProof/>
                <w:sz w:val="28"/>
                <w:szCs w:val="28"/>
                <w:lang w:val="kk-KZ"/>
              </w:rPr>
              <w:t>.</w:t>
            </w:r>
            <w:r w:rsidR="00D70DE4" w:rsidRPr="009B76B1">
              <w:rPr>
                <w:rStyle w:val="afb"/>
                <w:noProof/>
                <w:sz w:val="28"/>
                <w:szCs w:val="28"/>
              </w:rPr>
              <w:t xml:space="preserve"> Шикізат пен отынның сапасын бақылау</w:t>
            </w:r>
            <w:r w:rsidR="00D70DE4" w:rsidRPr="009B76B1">
              <w:rPr>
                <w:noProof/>
                <w:webHidden/>
                <w:sz w:val="28"/>
                <w:szCs w:val="28"/>
              </w:rPr>
              <w:tab/>
            </w:r>
            <w:r w:rsidR="00D70DE4" w:rsidRPr="009B76B1">
              <w:rPr>
                <w:noProof/>
                <w:webHidden/>
                <w:sz w:val="28"/>
                <w:szCs w:val="28"/>
              </w:rPr>
              <w:fldChar w:fldCharType="begin"/>
            </w:r>
            <w:r w:rsidR="00D70DE4" w:rsidRPr="009B76B1">
              <w:rPr>
                <w:noProof/>
                <w:webHidden/>
                <w:sz w:val="28"/>
                <w:szCs w:val="28"/>
              </w:rPr>
              <w:instrText xml:space="preserve"> PAGEREF _Toc235711951 \h </w:instrText>
            </w:r>
            <w:r w:rsidR="00D70DE4" w:rsidRPr="009B76B1">
              <w:rPr>
                <w:noProof/>
                <w:webHidden/>
                <w:sz w:val="28"/>
                <w:szCs w:val="28"/>
              </w:rPr>
            </w:r>
            <w:r w:rsidR="00D70DE4" w:rsidRPr="009B76B1">
              <w:rPr>
                <w:noProof/>
                <w:webHidden/>
                <w:sz w:val="28"/>
                <w:szCs w:val="28"/>
              </w:rPr>
              <w:fldChar w:fldCharType="separate"/>
            </w:r>
            <w:r w:rsidR="00D70DE4" w:rsidRPr="009B76B1">
              <w:rPr>
                <w:noProof/>
                <w:webHidden/>
                <w:sz w:val="28"/>
                <w:szCs w:val="28"/>
              </w:rPr>
              <w:t>125</w:t>
            </w:r>
            <w:r w:rsidR="00D70DE4" w:rsidRPr="009B76B1">
              <w:rPr>
                <w:noProof/>
                <w:webHidden/>
                <w:sz w:val="28"/>
                <w:szCs w:val="28"/>
              </w:rPr>
              <w:fldChar w:fldCharType="end"/>
            </w:r>
          </w:hyperlink>
        </w:p>
        <w:p w14:paraId="5DC5BD6E" w14:textId="2F50E17C" w:rsidR="00D70DE4" w:rsidRPr="009B76B1" w:rsidRDefault="00525739" w:rsidP="00525739">
          <w:pPr>
            <w:pStyle w:val="2ff9"/>
            <w:tabs>
              <w:tab w:val="right" w:leader="dot" w:pos="9627"/>
            </w:tabs>
            <w:spacing w:after="0"/>
            <w:ind w:left="0"/>
            <w:rPr>
              <w:noProof/>
              <w:sz w:val="28"/>
              <w:szCs w:val="28"/>
            </w:rPr>
          </w:pPr>
          <w:hyperlink w:anchor="_Toc235711952" w:history="1">
            <w:r w:rsidR="00D70DE4" w:rsidRPr="009B76B1">
              <w:rPr>
                <w:rStyle w:val="afb"/>
                <w:noProof/>
                <w:sz w:val="28"/>
                <w:szCs w:val="28"/>
              </w:rPr>
              <w:t>4.6</w:t>
            </w:r>
            <w:r w:rsidR="00D70DE4" w:rsidRPr="009B76B1">
              <w:rPr>
                <w:rStyle w:val="afb"/>
                <w:noProof/>
                <w:sz w:val="28"/>
                <w:szCs w:val="28"/>
                <w:lang w:val="kk-KZ"/>
              </w:rPr>
              <w:t>.</w:t>
            </w:r>
            <w:r w:rsidR="00D70DE4" w:rsidRPr="009B76B1">
              <w:rPr>
                <w:rStyle w:val="afb"/>
                <w:noProof/>
                <w:sz w:val="28"/>
                <w:szCs w:val="28"/>
              </w:rPr>
              <w:t xml:space="preserve"> Эмиссияларды мониторингтеу мен бақылаудың жалпы қағидаттары</w:t>
            </w:r>
            <w:r w:rsidR="00D70DE4" w:rsidRPr="009B76B1">
              <w:rPr>
                <w:noProof/>
                <w:webHidden/>
                <w:sz w:val="28"/>
                <w:szCs w:val="28"/>
              </w:rPr>
              <w:tab/>
            </w:r>
            <w:r w:rsidR="00D70DE4" w:rsidRPr="009B76B1">
              <w:rPr>
                <w:noProof/>
                <w:webHidden/>
                <w:sz w:val="28"/>
                <w:szCs w:val="28"/>
              </w:rPr>
              <w:fldChar w:fldCharType="begin"/>
            </w:r>
            <w:r w:rsidR="00D70DE4" w:rsidRPr="009B76B1">
              <w:rPr>
                <w:noProof/>
                <w:webHidden/>
                <w:sz w:val="28"/>
                <w:szCs w:val="28"/>
              </w:rPr>
              <w:instrText xml:space="preserve"> PAGEREF _Toc235711952 \h </w:instrText>
            </w:r>
            <w:r w:rsidR="00D70DE4" w:rsidRPr="009B76B1">
              <w:rPr>
                <w:noProof/>
                <w:webHidden/>
                <w:sz w:val="28"/>
                <w:szCs w:val="28"/>
              </w:rPr>
            </w:r>
            <w:r w:rsidR="00D70DE4" w:rsidRPr="009B76B1">
              <w:rPr>
                <w:noProof/>
                <w:webHidden/>
                <w:sz w:val="28"/>
                <w:szCs w:val="28"/>
              </w:rPr>
              <w:fldChar w:fldCharType="separate"/>
            </w:r>
            <w:r w:rsidR="00D70DE4" w:rsidRPr="009B76B1">
              <w:rPr>
                <w:noProof/>
                <w:webHidden/>
                <w:sz w:val="28"/>
                <w:szCs w:val="28"/>
              </w:rPr>
              <w:t>128</w:t>
            </w:r>
            <w:r w:rsidR="00D70DE4" w:rsidRPr="009B76B1">
              <w:rPr>
                <w:noProof/>
                <w:webHidden/>
                <w:sz w:val="28"/>
                <w:szCs w:val="28"/>
              </w:rPr>
              <w:fldChar w:fldCharType="end"/>
            </w:r>
          </w:hyperlink>
        </w:p>
        <w:p w14:paraId="0600FBCF" w14:textId="592730AF" w:rsidR="00D70DE4" w:rsidRPr="009B76B1" w:rsidRDefault="00525739" w:rsidP="00525739">
          <w:pPr>
            <w:pStyle w:val="37"/>
            <w:tabs>
              <w:tab w:val="left" w:pos="960"/>
            </w:tabs>
            <w:spacing w:after="0"/>
            <w:ind w:right="0"/>
            <w:rPr>
              <w:rFonts w:asciiTheme="minorHAnsi" w:eastAsiaTheme="minorEastAsia" w:hAnsiTheme="minorHAnsi" w:cstheme="minorBidi"/>
              <w:iCs w:val="0"/>
              <w:kern w:val="2"/>
              <w:lang w:val="ru-RU"/>
              <w14:ligatures w14:val="standardContextual"/>
            </w:rPr>
          </w:pPr>
          <w:hyperlink w:anchor="_Toc235711953" w:history="1">
            <w:r w:rsidR="00D70DE4" w:rsidRPr="009B76B1">
              <w:rPr>
                <w:rStyle w:val="afb"/>
              </w:rPr>
              <w:t>4.6.1</w:t>
            </w:r>
            <w:r w:rsidR="00D70DE4" w:rsidRPr="009B76B1">
              <w:rPr>
                <w:rStyle w:val="afb"/>
                <w:lang w:val="kk-KZ"/>
              </w:rPr>
              <w:t>.</w:t>
            </w:r>
            <w:r w:rsidR="00D70DE4" w:rsidRPr="009B76B1">
              <w:rPr>
                <w:rStyle w:val="afb"/>
              </w:rPr>
              <w:t xml:space="preserve"> </w:t>
            </w:r>
            <w:r w:rsidR="00D70DE4" w:rsidRPr="009B76B1">
              <w:rPr>
                <w:rFonts w:asciiTheme="minorHAnsi" w:eastAsiaTheme="minorEastAsia" w:hAnsiTheme="minorHAnsi" w:cstheme="minorBidi"/>
                <w:iCs w:val="0"/>
                <w:kern w:val="2"/>
                <w:lang w:val="ru-RU"/>
                <w14:ligatures w14:val="standardContextual"/>
              </w:rPr>
              <w:tab/>
            </w:r>
            <w:r w:rsidR="00D70DE4" w:rsidRPr="009B76B1">
              <w:rPr>
                <w:rStyle w:val="afb"/>
                <w:lang w:val="kk-KZ"/>
              </w:rPr>
              <w:t>Мониторинг</w:t>
            </w:r>
            <w:r w:rsidR="00D70DE4" w:rsidRPr="009B76B1">
              <w:rPr>
                <w:rStyle w:val="afb"/>
              </w:rPr>
              <w:t xml:space="preserve"> компоненттері</w:t>
            </w:r>
            <w:r w:rsidR="00D70DE4" w:rsidRPr="009B76B1">
              <w:rPr>
                <w:webHidden/>
              </w:rPr>
              <w:tab/>
            </w:r>
            <w:r w:rsidR="00D70DE4" w:rsidRPr="009B76B1">
              <w:rPr>
                <w:webHidden/>
              </w:rPr>
              <w:fldChar w:fldCharType="begin"/>
            </w:r>
            <w:r w:rsidR="00D70DE4" w:rsidRPr="009B76B1">
              <w:rPr>
                <w:webHidden/>
              </w:rPr>
              <w:instrText xml:space="preserve"> PAGEREF _Toc235711953 \h </w:instrText>
            </w:r>
            <w:r w:rsidR="00D70DE4" w:rsidRPr="009B76B1">
              <w:rPr>
                <w:webHidden/>
              </w:rPr>
            </w:r>
            <w:r w:rsidR="00D70DE4" w:rsidRPr="009B76B1">
              <w:rPr>
                <w:webHidden/>
              </w:rPr>
              <w:fldChar w:fldCharType="separate"/>
            </w:r>
            <w:r w:rsidR="00D70DE4" w:rsidRPr="009B76B1">
              <w:rPr>
                <w:webHidden/>
              </w:rPr>
              <w:t>129</w:t>
            </w:r>
            <w:r w:rsidR="00D70DE4" w:rsidRPr="009B76B1">
              <w:rPr>
                <w:webHidden/>
              </w:rPr>
              <w:fldChar w:fldCharType="end"/>
            </w:r>
          </w:hyperlink>
        </w:p>
        <w:p w14:paraId="6EC8D551" w14:textId="0294B3D9" w:rsidR="00D70DE4" w:rsidRPr="009B76B1" w:rsidRDefault="00525739" w:rsidP="00525739">
          <w:pPr>
            <w:pStyle w:val="37"/>
            <w:spacing w:after="0"/>
            <w:ind w:right="0"/>
            <w:rPr>
              <w:rFonts w:asciiTheme="minorHAnsi" w:eastAsiaTheme="minorEastAsia" w:hAnsiTheme="minorHAnsi" w:cstheme="minorBidi"/>
              <w:iCs w:val="0"/>
              <w:kern w:val="2"/>
              <w:lang w:val="ru-RU"/>
              <w14:ligatures w14:val="standardContextual"/>
            </w:rPr>
          </w:pPr>
          <w:hyperlink w:anchor="_Toc235711954" w:history="1">
            <w:r w:rsidR="00D70DE4" w:rsidRPr="009B76B1">
              <w:rPr>
                <w:rStyle w:val="afb"/>
              </w:rPr>
              <w:t>4.6.2</w:t>
            </w:r>
            <w:r w:rsidR="00D70DE4" w:rsidRPr="009B76B1">
              <w:rPr>
                <w:rStyle w:val="afb"/>
                <w:lang w:val="kk-KZ"/>
              </w:rPr>
              <w:t>.</w:t>
            </w:r>
            <w:r w:rsidR="00D70DE4" w:rsidRPr="009B76B1">
              <w:rPr>
                <w:rStyle w:val="afb"/>
              </w:rPr>
              <w:t xml:space="preserve"> Бастапқы шарттар мен параметрлер</w:t>
            </w:r>
            <w:r w:rsidR="00D70DE4" w:rsidRPr="009B76B1">
              <w:rPr>
                <w:webHidden/>
              </w:rPr>
              <w:tab/>
            </w:r>
            <w:r w:rsidR="00D70DE4" w:rsidRPr="009B76B1">
              <w:rPr>
                <w:webHidden/>
              </w:rPr>
              <w:fldChar w:fldCharType="begin"/>
            </w:r>
            <w:r w:rsidR="00D70DE4" w:rsidRPr="009B76B1">
              <w:rPr>
                <w:webHidden/>
              </w:rPr>
              <w:instrText xml:space="preserve"> PAGEREF _Toc235711954 \h </w:instrText>
            </w:r>
            <w:r w:rsidR="00D70DE4" w:rsidRPr="009B76B1">
              <w:rPr>
                <w:webHidden/>
              </w:rPr>
            </w:r>
            <w:r w:rsidR="00D70DE4" w:rsidRPr="009B76B1">
              <w:rPr>
                <w:webHidden/>
              </w:rPr>
              <w:fldChar w:fldCharType="separate"/>
            </w:r>
            <w:r w:rsidR="00D70DE4" w:rsidRPr="009B76B1">
              <w:rPr>
                <w:webHidden/>
              </w:rPr>
              <w:t>130</w:t>
            </w:r>
            <w:r w:rsidR="00D70DE4" w:rsidRPr="009B76B1">
              <w:rPr>
                <w:webHidden/>
              </w:rPr>
              <w:fldChar w:fldCharType="end"/>
            </w:r>
          </w:hyperlink>
        </w:p>
        <w:p w14:paraId="29AC6935" w14:textId="0DCE9F17" w:rsidR="00D70DE4" w:rsidRPr="009B76B1" w:rsidRDefault="00525739" w:rsidP="00525739">
          <w:pPr>
            <w:pStyle w:val="37"/>
            <w:tabs>
              <w:tab w:val="left" w:pos="960"/>
            </w:tabs>
            <w:spacing w:after="0"/>
            <w:ind w:right="0"/>
            <w:rPr>
              <w:rFonts w:asciiTheme="minorHAnsi" w:eastAsiaTheme="minorEastAsia" w:hAnsiTheme="minorHAnsi" w:cstheme="minorBidi"/>
              <w:iCs w:val="0"/>
              <w:kern w:val="2"/>
              <w:lang w:val="ru-RU"/>
              <w14:ligatures w14:val="standardContextual"/>
            </w:rPr>
          </w:pPr>
          <w:hyperlink w:anchor="_Toc235711955" w:history="1">
            <w:r w:rsidR="00D70DE4" w:rsidRPr="009B76B1">
              <w:rPr>
                <w:rStyle w:val="afb"/>
                <w:lang w:val="kk-KZ"/>
              </w:rPr>
              <w:t xml:space="preserve">4.6.3. </w:t>
            </w:r>
            <w:r w:rsidR="00D70DE4" w:rsidRPr="009B76B1">
              <w:rPr>
                <w:rFonts w:asciiTheme="minorHAnsi" w:eastAsiaTheme="minorEastAsia" w:hAnsiTheme="minorHAnsi" w:cstheme="minorBidi"/>
                <w:iCs w:val="0"/>
                <w:kern w:val="2"/>
                <w:lang w:val="ru-RU"/>
                <w14:ligatures w14:val="standardContextual"/>
              </w:rPr>
              <w:tab/>
            </w:r>
            <w:r w:rsidR="00D70DE4" w:rsidRPr="009B76B1">
              <w:rPr>
                <w:rStyle w:val="afb"/>
                <w:lang w:val="kk-KZ"/>
              </w:rPr>
              <w:t>Мерзімді мониторинг</w:t>
            </w:r>
            <w:r w:rsidR="00D70DE4" w:rsidRPr="009B76B1">
              <w:rPr>
                <w:webHidden/>
              </w:rPr>
              <w:tab/>
            </w:r>
            <w:r w:rsidR="00D70DE4" w:rsidRPr="009B76B1">
              <w:rPr>
                <w:webHidden/>
              </w:rPr>
              <w:fldChar w:fldCharType="begin"/>
            </w:r>
            <w:r w:rsidR="00D70DE4" w:rsidRPr="009B76B1">
              <w:rPr>
                <w:webHidden/>
              </w:rPr>
              <w:instrText xml:space="preserve"> PAGEREF _Toc235711955 \h </w:instrText>
            </w:r>
            <w:r w:rsidR="00D70DE4" w:rsidRPr="009B76B1">
              <w:rPr>
                <w:webHidden/>
              </w:rPr>
            </w:r>
            <w:r w:rsidR="00D70DE4" w:rsidRPr="009B76B1">
              <w:rPr>
                <w:webHidden/>
              </w:rPr>
              <w:fldChar w:fldCharType="separate"/>
            </w:r>
            <w:r w:rsidR="00D70DE4" w:rsidRPr="009B76B1">
              <w:rPr>
                <w:webHidden/>
              </w:rPr>
              <w:t>130</w:t>
            </w:r>
            <w:r w:rsidR="00D70DE4" w:rsidRPr="009B76B1">
              <w:rPr>
                <w:webHidden/>
              </w:rPr>
              <w:fldChar w:fldCharType="end"/>
            </w:r>
          </w:hyperlink>
        </w:p>
        <w:p w14:paraId="564CD591" w14:textId="5B596BB4" w:rsidR="00D70DE4" w:rsidRPr="009B76B1" w:rsidRDefault="00525739" w:rsidP="00525739">
          <w:pPr>
            <w:pStyle w:val="37"/>
            <w:tabs>
              <w:tab w:val="left" w:pos="960"/>
            </w:tabs>
            <w:spacing w:after="0"/>
            <w:ind w:right="0"/>
            <w:rPr>
              <w:rFonts w:asciiTheme="minorHAnsi" w:eastAsiaTheme="minorEastAsia" w:hAnsiTheme="minorHAnsi" w:cstheme="minorBidi"/>
              <w:iCs w:val="0"/>
              <w:kern w:val="2"/>
              <w:lang w:val="ru-RU"/>
              <w14:ligatures w14:val="standardContextual"/>
            </w:rPr>
          </w:pPr>
          <w:hyperlink w:anchor="_Toc235711956" w:history="1">
            <w:r w:rsidR="00D70DE4" w:rsidRPr="009B76B1">
              <w:rPr>
                <w:rStyle w:val="afb"/>
                <w:lang w:val="kk-KZ"/>
              </w:rPr>
              <w:t xml:space="preserve">4.6.4. </w:t>
            </w:r>
            <w:r w:rsidR="00D70DE4" w:rsidRPr="009B76B1">
              <w:rPr>
                <w:rFonts w:asciiTheme="minorHAnsi" w:eastAsiaTheme="minorEastAsia" w:hAnsiTheme="minorHAnsi" w:cstheme="minorBidi"/>
                <w:iCs w:val="0"/>
                <w:kern w:val="2"/>
                <w:lang w:val="ru-RU"/>
                <w14:ligatures w14:val="standardContextual"/>
              </w:rPr>
              <w:tab/>
            </w:r>
            <w:r w:rsidR="00D70DE4" w:rsidRPr="009B76B1">
              <w:rPr>
                <w:rStyle w:val="afb"/>
                <w:lang w:val="kk-KZ"/>
              </w:rPr>
              <w:t>Үздіксіз мониторинг</w:t>
            </w:r>
            <w:r w:rsidR="00D70DE4" w:rsidRPr="009B76B1">
              <w:rPr>
                <w:webHidden/>
              </w:rPr>
              <w:tab/>
            </w:r>
            <w:r w:rsidR="00D70DE4" w:rsidRPr="009B76B1">
              <w:rPr>
                <w:webHidden/>
              </w:rPr>
              <w:fldChar w:fldCharType="begin"/>
            </w:r>
            <w:r w:rsidR="00D70DE4" w:rsidRPr="009B76B1">
              <w:rPr>
                <w:webHidden/>
              </w:rPr>
              <w:instrText xml:space="preserve"> PAGEREF _Toc235711956 \h </w:instrText>
            </w:r>
            <w:r w:rsidR="00D70DE4" w:rsidRPr="009B76B1">
              <w:rPr>
                <w:webHidden/>
              </w:rPr>
            </w:r>
            <w:r w:rsidR="00D70DE4" w:rsidRPr="009B76B1">
              <w:rPr>
                <w:webHidden/>
              </w:rPr>
              <w:fldChar w:fldCharType="separate"/>
            </w:r>
            <w:r w:rsidR="00D70DE4" w:rsidRPr="009B76B1">
              <w:rPr>
                <w:webHidden/>
              </w:rPr>
              <w:t>131</w:t>
            </w:r>
            <w:r w:rsidR="00D70DE4" w:rsidRPr="009B76B1">
              <w:rPr>
                <w:webHidden/>
              </w:rPr>
              <w:fldChar w:fldCharType="end"/>
            </w:r>
          </w:hyperlink>
        </w:p>
        <w:p w14:paraId="5CAA082C" w14:textId="73B19780" w:rsidR="00D70DE4" w:rsidRPr="009B76B1" w:rsidRDefault="00525739" w:rsidP="00525739">
          <w:pPr>
            <w:pStyle w:val="37"/>
            <w:spacing w:after="0"/>
            <w:ind w:right="0"/>
            <w:rPr>
              <w:rFonts w:asciiTheme="minorHAnsi" w:eastAsiaTheme="minorEastAsia" w:hAnsiTheme="minorHAnsi" w:cstheme="minorBidi"/>
              <w:iCs w:val="0"/>
              <w:kern w:val="2"/>
              <w:lang w:val="ru-RU"/>
              <w14:ligatures w14:val="standardContextual"/>
            </w:rPr>
          </w:pPr>
          <w:hyperlink w:anchor="_Toc235711957" w:history="1">
            <w:r w:rsidR="00D70DE4" w:rsidRPr="009B76B1">
              <w:rPr>
                <w:rStyle w:val="afb"/>
                <w:lang w:val="kk-KZ"/>
              </w:rPr>
              <w:t>4.6.5.  Атмосфералық ауаға шығарындылар мониторингі</w:t>
            </w:r>
            <w:r w:rsidR="00D70DE4" w:rsidRPr="009B76B1">
              <w:rPr>
                <w:webHidden/>
              </w:rPr>
              <w:tab/>
            </w:r>
            <w:r w:rsidR="00D70DE4" w:rsidRPr="009B76B1">
              <w:rPr>
                <w:webHidden/>
              </w:rPr>
              <w:fldChar w:fldCharType="begin"/>
            </w:r>
            <w:r w:rsidR="00D70DE4" w:rsidRPr="009B76B1">
              <w:rPr>
                <w:webHidden/>
              </w:rPr>
              <w:instrText xml:space="preserve"> PAGEREF _Toc235711957 \h </w:instrText>
            </w:r>
            <w:r w:rsidR="00D70DE4" w:rsidRPr="009B76B1">
              <w:rPr>
                <w:webHidden/>
              </w:rPr>
            </w:r>
            <w:r w:rsidR="00D70DE4" w:rsidRPr="009B76B1">
              <w:rPr>
                <w:webHidden/>
              </w:rPr>
              <w:fldChar w:fldCharType="separate"/>
            </w:r>
            <w:r w:rsidR="00D70DE4" w:rsidRPr="009B76B1">
              <w:rPr>
                <w:webHidden/>
              </w:rPr>
              <w:t>131</w:t>
            </w:r>
            <w:r w:rsidR="00D70DE4" w:rsidRPr="009B76B1">
              <w:rPr>
                <w:webHidden/>
              </w:rPr>
              <w:fldChar w:fldCharType="end"/>
            </w:r>
          </w:hyperlink>
        </w:p>
        <w:p w14:paraId="02085A6D" w14:textId="568627EF" w:rsidR="00D70DE4" w:rsidRPr="009B76B1" w:rsidRDefault="00525739" w:rsidP="00525739">
          <w:pPr>
            <w:pStyle w:val="37"/>
            <w:spacing w:after="0"/>
            <w:ind w:right="0"/>
            <w:rPr>
              <w:rFonts w:asciiTheme="minorHAnsi" w:eastAsiaTheme="minorEastAsia" w:hAnsiTheme="minorHAnsi" w:cstheme="minorBidi"/>
              <w:iCs w:val="0"/>
              <w:kern w:val="2"/>
              <w:lang w:val="ru-RU"/>
              <w14:ligatures w14:val="standardContextual"/>
            </w:rPr>
          </w:pPr>
          <w:hyperlink w:anchor="_Toc235711958" w:history="1">
            <w:r w:rsidR="00D70DE4" w:rsidRPr="009B76B1">
              <w:rPr>
                <w:rStyle w:val="afb"/>
                <w:lang w:val="kk-KZ"/>
              </w:rPr>
              <w:t>4.6.6. Су объектілеріне төгінділердің мониторингі</w:t>
            </w:r>
            <w:r w:rsidR="00D70DE4" w:rsidRPr="009B76B1">
              <w:rPr>
                <w:webHidden/>
              </w:rPr>
              <w:tab/>
            </w:r>
            <w:r w:rsidR="00D70DE4" w:rsidRPr="009B76B1">
              <w:rPr>
                <w:webHidden/>
              </w:rPr>
              <w:fldChar w:fldCharType="begin"/>
            </w:r>
            <w:r w:rsidR="00D70DE4" w:rsidRPr="009B76B1">
              <w:rPr>
                <w:webHidden/>
              </w:rPr>
              <w:instrText xml:space="preserve"> PAGEREF _Toc235711958 \h </w:instrText>
            </w:r>
            <w:r w:rsidR="00D70DE4" w:rsidRPr="009B76B1">
              <w:rPr>
                <w:webHidden/>
              </w:rPr>
            </w:r>
            <w:r w:rsidR="00D70DE4" w:rsidRPr="009B76B1">
              <w:rPr>
                <w:webHidden/>
              </w:rPr>
              <w:fldChar w:fldCharType="separate"/>
            </w:r>
            <w:r w:rsidR="00D70DE4" w:rsidRPr="009B76B1">
              <w:rPr>
                <w:webHidden/>
              </w:rPr>
              <w:t>134</w:t>
            </w:r>
            <w:r w:rsidR="00D70DE4" w:rsidRPr="009B76B1">
              <w:rPr>
                <w:webHidden/>
              </w:rPr>
              <w:fldChar w:fldCharType="end"/>
            </w:r>
          </w:hyperlink>
        </w:p>
        <w:p w14:paraId="1581C44B" w14:textId="47D3B091" w:rsidR="00D70DE4" w:rsidRPr="009B76B1" w:rsidRDefault="00525739" w:rsidP="00525739">
          <w:pPr>
            <w:pStyle w:val="2ff9"/>
            <w:tabs>
              <w:tab w:val="right" w:leader="dot" w:pos="9627"/>
            </w:tabs>
            <w:spacing w:after="0"/>
            <w:ind w:left="0"/>
            <w:rPr>
              <w:noProof/>
              <w:sz w:val="28"/>
              <w:szCs w:val="28"/>
            </w:rPr>
          </w:pPr>
          <w:hyperlink w:anchor="_Toc235711959" w:history="1">
            <w:r w:rsidR="00D70DE4" w:rsidRPr="009B76B1">
              <w:rPr>
                <w:rStyle w:val="afb"/>
                <w:noProof/>
                <w:sz w:val="28"/>
                <w:szCs w:val="28"/>
                <w:lang w:val="kk-KZ"/>
              </w:rPr>
              <w:t>4.7. Технологиялық қалдықтарды басқару</w:t>
            </w:r>
            <w:r w:rsidR="00D70DE4" w:rsidRPr="009B76B1">
              <w:rPr>
                <w:noProof/>
                <w:webHidden/>
                <w:sz w:val="28"/>
                <w:szCs w:val="28"/>
              </w:rPr>
              <w:tab/>
            </w:r>
            <w:r w:rsidR="00D70DE4" w:rsidRPr="009B76B1">
              <w:rPr>
                <w:noProof/>
                <w:webHidden/>
                <w:sz w:val="28"/>
                <w:szCs w:val="28"/>
              </w:rPr>
              <w:fldChar w:fldCharType="begin"/>
            </w:r>
            <w:r w:rsidR="00D70DE4" w:rsidRPr="009B76B1">
              <w:rPr>
                <w:noProof/>
                <w:webHidden/>
                <w:sz w:val="28"/>
                <w:szCs w:val="28"/>
              </w:rPr>
              <w:instrText xml:space="preserve"> PAGEREF _Toc235711959 \h </w:instrText>
            </w:r>
            <w:r w:rsidR="00D70DE4" w:rsidRPr="009B76B1">
              <w:rPr>
                <w:noProof/>
                <w:webHidden/>
                <w:sz w:val="28"/>
                <w:szCs w:val="28"/>
              </w:rPr>
            </w:r>
            <w:r w:rsidR="00D70DE4" w:rsidRPr="009B76B1">
              <w:rPr>
                <w:noProof/>
                <w:webHidden/>
                <w:sz w:val="28"/>
                <w:szCs w:val="28"/>
              </w:rPr>
              <w:fldChar w:fldCharType="separate"/>
            </w:r>
            <w:r w:rsidR="00D70DE4" w:rsidRPr="009B76B1">
              <w:rPr>
                <w:noProof/>
                <w:webHidden/>
                <w:sz w:val="28"/>
                <w:szCs w:val="28"/>
              </w:rPr>
              <w:t>134</w:t>
            </w:r>
            <w:r w:rsidR="00D70DE4" w:rsidRPr="009B76B1">
              <w:rPr>
                <w:noProof/>
                <w:webHidden/>
                <w:sz w:val="28"/>
                <w:szCs w:val="28"/>
              </w:rPr>
              <w:fldChar w:fldCharType="end"/>
            </w:r>
          </w:hyperlink>
        </w:p>
        <w:p w14:paraId="2E5429AC" w14:textId="1945F12D" w:rsidR="00D70DE4" w:rsidRPr="009B76B1" w:rsidRDefault="00525739" w:rsidP="00525739">
          <w:pPr>
            <w:pStyle w:val="2ff9"/>
            <w:tabs>
              <w:tab w:val="right" w:leader="dot" w:pos="9627"/>
            </w:tabs>
            <w:spacing w:after="0"/>
            <w:ind w:left="0"/>
            <w:rPr>
              <w:noProof/>
              <w:sz w:val="28"/>
              <w:szCs w:val="28"/>
            </w:rPr>
          </w:pPr>
          <w:hyperlink w:anchor="_Toc235711960" w:history="1">
            <w:r w:rsidR="00D70DE4" w:rsidRPr="009B76B1">
              <w:rPr>
                <w:rStyle w:val="afb"/>
                <w:noProof/>
                <w:sz w:val="28"/>
                <w:szCs w:val="28"/>
                <w:lang w:val="kk-KZ"/>
              </w:rPr>
              <w:t>4.8. Су ресурстарын басқару</w:t>
            </w:r>
            <w:r w:rsidR="00D70DE4" w:rsidRPr="009B76B1">
              <w:rPr>
                <w:noProof/>
                <w:webHidden/>
                <w:sz w:val="28"/>
                <w:szCs w:val="28"/>
              </w:rPr>
              <w:tab/>
            </w:r>
            <w:r w:rsidR="00D70DE4" w:rsidRPr="009B76B1">
              <w:rPr>
                <w:noProof/>
                <w:webHidden/>
                <w:sz w:val="28"/>
                <w:szCs w:val="28"/>
              </w:rPr>
              <w:fldChar w:fldCharType="begin"/>
            </w:r>
            <w:r w:rsidR="00D70DE4" w:rsidRPr="009B76B1">
              <w:rPr>
                <w:noProof/>
                <w:webHidden/>
                <w:sz w:val="28"/>
                <w:szCs w:val="28"/>
              </w:rPr>
              <w:instrText xml:space="preserve"> PAGEREF _Toc235711960 \h </w:instrText>
            </w:r>
            <w:r w:rsidR="00D70DE4" w:rsidRPr="009B76B1">
              <w:rPr>
                <w:noProof/>
                <w:webHidden/>
                <w:sz w:val="28"/>
                <w:szCs w:val="28"/>
              </w:rPr>
            </w:r>
            <w:r w:rsidR="00D70DE4" w:rsidRPr="009B76B1">
              <w:rPr>
                <w:noProof/>
                <w:webHidden/>
                <w:sz w:val="28"/>
                <w:szCs w:val="28"/>
              </w:rPr>
              <w:fldChar w:fldCharType="separate"/>
            </w:r>
            <w:r w:rsidR="00D70DE4" w:rsidRPr="009B76B1">
              <w:rPr>
                <w:noProof/>
                <w:webHidden/>
                <w:sz w:val="28"/>
                <w:szCs w:val="28"/>
              </w:rPr>
              <w:t>135</w:t>
            </w:r>
            <w:r w:rsidR="00D70DE4" w:rsidRPr="009B76B1">
              <w:rPr>
                <w:noProof/>
                <w:webHidden/>
                <w:sz w:val="28"/>
                <w:szCs w:val="28"/>
              </w:rPr>
              <w:fldChar w:fldCharType="end"/>
            </w:r>
          </w:hyperlink>
        </w:p>
        <w:p w14:paraId="6DCF6D58" w14:textId="1FE4DECA" w:rsidR="00D70DE4" w:rsidRPr="009B76B1" w:rsidRDefault="00525739" w:rsidP="00525739">
          <w:pPr>
            <w:pStyle w:val="37"/>
            <w:spacing w:after="0"/>
            <w:ind w:right="0"/>
            <w:rPr>
              <w:rFonts w:asciiTheme="minorHAnsi" w:eastAsiaTheme="minorEastAsia" w:hAnsiTheme="minorHAnsi" w:cstheme="minorBidi"/>
              <w:iCs w:val="0"/>
              <w:kern w:val="2"/>
              <w:lang w:val="ru-RU"/>
              <w14:ligatures w14:val="standardContextual"/>
            </w:rPr>
          </w:pPr>
          <w:hyperlink w:anchor="_Toc235711961" w:history="1">
            <w:r w:rsidR="00D70DE4" w:rsidRPr="009B76B1">
              <w:rPr>
                <w:rStyle w:val="afb"/>
                <w:lang w:val="kk-KZ"/>
              </w:rPr>
              <w:t>4.8.1.  Сарқынды сулардың түзілуін болғызбау</w:t>
            </w:r>
            <w:r w:rsidR="00D70DE4" w:rsidRPr="009B76B1">
              <w:rPr>
                <w:webHidden/>
              </w:rPr>
              <w:tab/>
            </w:r>
            <w:r w:rsidR="00D70DE4" w:rsidRPr="009B76B1">
              <w:rPr>
                <w:webHidden/>
              </w:rPr>
              <w:fldChar w:fldCharType="begin"/>
            </w:r>
            <w:r w:rsidR="00D70DE4" w:rsidRPr="009B76B1">
              <w:rPr>
                <w:webHidden/>
              </w:rPr>
              <w:instrText xml:space="preserve"> PAGEREF _Toc235711961 \h </w:instrText>
            </w:r>
            <w:r w:rsidR="00D70DE4" w:rsidRPr="009B76B1">
              <w:rPr>
                <w:webHidden/>
              </w:rPr>
            </w:r>
            <w:r w:rsidR="00D70DE4" w:rsidRPr="009B76B1">
              <w:rPr>
                <w:webHidden/>
              </w:rPr>
              <w:fldChar w:fldCharType="separate"/>
            </w:r>
            <w:r w:rsidR="00D70DE4" w:rsidRPr="009B76B1">
              <w:rPr>
                <w:webHidden/>
              </w:rPr>
              <w:t>135</w:t>
            </w:r>
            <w:r w:rsidR="00D70DE4" w:rsidRPr="009B76B1">
              <w:rPr>
                <w:webHidden/>
              </w:rPr>
              <w:fldChar w:fldCharType="end"/>
            </w:r>
          </w:hyperlink>
        </w:p>
        <w:p w14:paraId="49A2BC35" w14:textId="01B612A1" w:rsidR="00D70DE4" w:rsidRPr="009B76B1" w:rsidRDefault="00525739" w:rsidP="00525739">
          <w:pPr>
            <w:pStyle w:val="2ff9"/>
            <w:tabs>
              <w:tab w:val="right" w:leader="dot" w:pos="9627"/>
            </w:tabs>
            <w:spacing w:after="0"/>
            <w:ind w:left="0"/>
            <w:rPr>
              <w:noProof/>
              <w:sz w:val="28"/>
              <w:szCs w:val="28"/>
            </w:rPr>
          </w:pPr>
          <w:hyperlink w:anchor="_Toc235711962" w:history="1">
            <w:r w:rsidR="00D70DE4" w:rsidRPr="009B76B1">
              <w:rPr>
                <w:rStyle w:val="afb"/>
                <w:noProof/>
                <w:sz w:val="28"/>
                <w:szCs w:val="28"/>
              </w:rPr>
              <w:t>4.9. Шу және діріл</w:t>
            </w:r>
            <w:r w:rsidR="00D70DE4" w:rsidRPr="009B76B1">
              <w:rPr>
                <w:noProof/>
                <w:webHidden/>
                <w:sz w:val="28"/>
                <w:szCs w:val="28"/>
              </w:rPr>
              <w:tab/>
            </w:r>
            <w:r w:rsidR="00D70DE4" w:rsidRPr="009B76B1">
              <w:rPr>
                <w:noProof/>
                <w:webHidden/>
                <w:sz w:val="28"/>
                <w:szCs w:val="28"/>
              </w:rPr>
              <w:fldChar w:fldCharType="begin"/>
            </w:r>
            <w:r w:rsidR="00D70DE4" w:rsidRPr="009B76B1">
              <w:rPr>
                <w:noProof/>
                <w:webHidden/>
                <w:sz w:val="28"/>
                <w:szCs w:val="28"/>
              </w:rPr>
              <w:instrText xml:space="preserve"> PAGEREF _Toc235711962 \h </w:instrText>
            </w:r>
            <w:r w:rsidR="00D70DE4" w:rsidRPr="009B76B1">
              <w:rPr>
                <w:noProof/>
                <w:webHidden/>
                <w:sz w:val="28"/>
                <w:szCs w:val="28"/>
              </w:rPr>
            </w:r>
            <w:r w:rsidR="00D70DE4" w:rsidRPr="009B76B1">
              <w:rPr>
                <w:noProof/>
                <w:webHidden/>
                <w:sz w:val="28"/>
                <w:szCs w:val="28"/>
              </w:rPr>
              <w:fldChar w:fldCharType="separate"/>
            </w:r>
            <w:r w:rsidR="00D70DE4" w:rsidRPr="009B76B1">
              <w:rPr>
                <w:noProof/>
                <w:webHidden/>
                <w:sz w:val="28"/>
                <w:szCs w:val="28"/>
              </w:rPr>
              <w:t>138</w:t>
            </w:r>
            <w:r w:rsidR="00D70DE4" w:rsidRPr="009B76B1">
              <w:rPr>
                <w:noProof/>
                <w:webHidden/>
                <w:sz w:val="28"/>
                <w:szCs w:val="28"/>
              </w:rPr>
              <w:fldChar w:fldCharType="end"/>
            </w:r>
          </w:hyperlink>
        </w:p>
        <w:p w14:paraId="031B252F" w14:textId="1FB56352" w:rsidR="00D70DE4" w:rsidRPr="009B76B1" w:rsidRDefault="00525739" w:rsidP="00525739">
          <w:pPr>
            <w:pStyle w:val="2ff9"/>
            <w:tabs>
              <w:tab w:val="left" w:pos="1200"/>
              <w:tab w:val="right" w:leader="dot" w:pos="9627"/>
            </w:tabs>
            <w:spacing w:after="0"/>
            <w:ind w:left="0"/>
            <w:rPr>
              <w:noProof/>
              <w:sz w:val="28"/>
              <w:szCs w:val="28"/>
            </w:rPr>
          </w:pPr>
          <w:hyperlink w:anchor="_Toc235711963" w:history="1">
            <w:r w:rsidR="00D70DE4" w:rsidRPr="009B76B1">
              <w:rPr>
                <w:rStyle w:val="afb"/>
                <w:noProof/>
                <w:sz w:val="28"/>
                <w:szCs w:val="28"/>
              </w:rPr>
              <w:t>4.10.</w:t>
            </w:r>
            <w:r w:rsidR="00D70DE4" w:rsidRPr="009B76B1">
              <w:rPr>
                <w:noProof/>
                <w:sz w:val="28"/>
                <w:szCs w:val="28"/>
              </w:rPr>
              <w:tab/>
            </w:r>
            <w:r w:rsidR="00D70DE4" w:rsidRPr="009B76B1">
              <w:rPr>
                <w:rStyle w:val="afb"/>
                <w:noProof/>
                <w:sz w:val="28"/>
                <w:szCs w:val="28"/>
              </w:rPr>
              <w:t>Иіс</w:t>
            </w:r>
            <w:r w:rsidR="00D70DE4" w:rsidRPr="009B76B1">
              <w:rPr>
                <w:noProof/>
                <w:webHidden/>
                <w:sz w:val="28"/>
                <w:szCs w:val="28"/>
              </w:rPr>
              <w:tab/>
            </w:r>
            <w:r w:rsidR="00D70DE4" w:rsidRPr="009B76B1">
              <w:rPr>
                <w:noProof/>
                <w:webHidden/>
                <w:sz w:val="28"/>
                <w:szCs w:val="28"/>
              </w:rPr>
              <w:fldChar w:fldCharType="begin"/>
            </w:r>
            <w:r w:rsidR="00D70DE4" w:rsidRPr="009B76B1">
              <w:rPr>
                <w:noProof/>
                <w:webHidden/>
                <w:sz w:val="28"/>
                <w:szCs w:val="28"/>
              </w:rPr>
              <w:instrText xml:space="preserve"> PAGEREF _Toc235711963 \h </w:instrText>
            </w:r>
            <w:r w:rsidR="00D70DE4" w:rsidRPr="009B76B1">
              <w:rPr>
                <w:noProof/>
                <w:webHidden/>
                <w:sz w:val="28"/>
                <w:szCs w:val="28"/>
              </w:rPr>
            </w:r>
            <w:r w:rsidR="00D70DE4" w:rsidRPr="009B76B1">
              <w:rPr>
                <w:noProof/>
                <w:webHidden/>
                <w:sz w:val="28"/>
                <w:szCs w:val="28"/>
              </w:rPr>
              <w:fldChar w:fldCharType="separate"/>
            </w:r>
            <w:r w:rsidR="00D70DE4" w:rsidRPr="009B76B1">
              <w:rPr>
                <w:noProof/>
                <w:webHidden/>
                <w:sz w:val="28"/>
                <w:szCs w:val="28"/>
              </w:rPr>
              <w:t>141</w:t>
            </w:r>
            <w:r w:rsidR="00D70DE4" w:rsidRPr="009B76B1">
              <w:rPr>
                <w:noProof/>
                <w:webHidden/>
                <w:sz w:val="28"/>
                <w:szCs w:val="28"/>
              </w:rPr>
              <w:fldChar w:fldCharType="end"/>
            </w:r>
          </w:hyperlink>
        </w:p>
        <w:p w14:paraId="436E2D14" w14:textId="59149A04" w:rsidR="00D70DE4" w:rsidRPr="009B76B1" w:rsidRDefault="00525739" w:rsidP="00525739">
          <w:pPr>
            <w:pStyle w:val="1fff1"/>
            <w:tabs>
              <w:tab w:val="right" w:leader="dot" w:pos="9627"/>
            </w:tabs>
            <w:spacing w:after="0"/>
            <w:rPr>
              <w:noProof/>
              <w:sz w:val="28"/>
              <w:szCs w:val="28"/>
            </w:rPr>
          </w:pPr>
          <w:hyperlink w:anchor="_Toc235711964" w:history="1">
            <w:r w:rsidR="00D70DE4" w:rsidRPr="009B76B1">
              <w:rPr>
                <w:rStyle w:val="afb"/>
                <w:noProof/>
                <w:sz w:val="28"/>
                <w:szCs w:val="28"/>
              </w:rPr>
              <w:t xml:space="preserve">5. </w:t>
            </w:r>
            <w:r w:rsidR="00D70DE4" w:rsidRPr="009B76B1">
              <w:rPr>
                <w:rStyle w:val="afb"/>
                <w:noProof/>
                <w:sz w:val="28"/>
                <w:szCs w:val="28"/>
                <w:lang w:val="kk-KZ"/>
              </w:rPr>
              <w:t>Ең үздік қолжетімді техникаларды таңдау кезінде қарастырылатын техникалар</w:t>
            </w:r>
            <w:r w:rsidR="00D70DE4" w:rsidRPr="009B76B1">
              <w:rPr>
                <w:noProof/>
                <w:webHidden/>
                <w:sz w:val="28"/>
                <w:szCs w:val="28"/>
              </w:rPr>
              <w:tab/>
            </w:r>
            <w:r w:rsidR="00D70DE4" w:rsidRPr="009B76B1">
              <w:rPr>
                <w:noProof/>
                <w:webHidden/>
                <w:sz w:val="28"/>
                <w:szCs w:val="28"/>
              </w:rPr>
              <w:fldChar w:fldCharType="begin"/>
            </w:r>
            <w:r w:rsidR="00D70DE4" w:rsidRPr="009B76B1">
              <w:rPr>
                <w:noProof/>
                <w:webHidden/>
                <w:sz w:val="28"/>
                <w:szCs w:val="28"/>
              </w:rPr>
              <w:instrText xml:space="preserve"> PAGEREF _Toc235711964 \h </w:instrText>
            </w:r>
            <w:r w:rsidR="00D70DE4" w:rsidRPr="009B76B1">
              <w:rPr>
                <w:noProof/>
                <w:webHidden/>
                <w:sz w:val="28"/>
                <w:szCs w:val="28"/>
              </w:rPr>
            </w:r>
            <w:r w:rsidR="00D70DE4" w:rsidRPr="009B76B1">
              <w:rPr>
                <w:noProof/>
                <w:webHidden/>
                <w:sz w:val="28"/>
                <w:szCs w:val="28"/>
              </w:rPr>
              <w:fldChar w:fldCharType="separate"/>
            </w:r>
            <w:r w:rsidR="00D70DE4" w:rsidRPr="009B76B1">
              <w:rPr>
                <w:noProof/>
                <w:webHidden/>
                <w:sz w:val="28"/>
                <w:szCs w:val="28"/>
              </w:rPr>
              <w:t>142</w:t>
            </w:r>
            <w:r w:rsidR="00D70DE4" w:rsidRPr="009B76B1">
              <w:rPr>
                <w:noProof/>
                <w:webHidden/>
                <w:sz w:val="28"/>
                <w:szCs w:val="28"/>
              </w:rPr>
              <w:fldChar w:fldCharType="end"/>
            </w:r>
          </w:hyperlink>
        </w:p>
        <w:p w14:paraId="74C42A29" w14:textId="7BBD9679" w:rsidR="00D70DE4" w:rsidRPr="009B76B1" w:rsidRDefault="00525739" w:rsidP="00525739">
          <w:pPr>
            <w:pStyle w:val="2ff9"/>
            <w:tabs>
              <w:tab w:val="right" w:leader="dot" w:pos="9627"/>
            </w:tabs>
            <w:spacing w:after="0"/>
            <w:ind w:left="0"/>
            <w:rPr>
              <w:noProof/>
              <w:sz w:val="28"/>
              <w:szCs w:val="28"/>
            </w:rPr>
          </w:pPr>
          <w:hyperlink w:anchor="_Toc235711965" w:history="1">
            <w:r w:rsidR="00D70DE4" w:rsidRPr="009B76B1">
              <w:rPr>
                <w:rStyle w:val="afb"/>
                <w:noProof/>
                <w:sz w:val="28"/>
                <w:szCs w:val="28"/>
                <w:lang w:val="kk-KZ"/>
              </w:rPr>
              <w:t>5.1. Ферроқорытпа өндірісіндегі жалпы ЕҚТ</w:t>
            </w:r>
            <w:r w:rsidR="00D70DE4" w:rsidRPr="009B76B1">
              <w:rPr>
                <w:noProof/>
                <w:webHidden/>
                <w:sz w:val="28"/>
                <w:szCs w:val="28"/>
              </w:rPr>
              <w:tab/>
            </w:r>
            <w:r w:rsidR="00D70DE4" w:rsidRPr="009B76B1">
              <w:rPr>
                <w:noProof/>
                <w:webHidden/>
                <w:sz w:val="28"/>
                <w:szCs w:val="28"/>
              </w:rPr>
              <w:fldChar w:fldCharType="begin"/>
            </w:r>
            <w:r w:rsidR="00D70DE4" w:rsidRPr="009B76B1">
              <w:rPr>
                <w:noProof/>
                <w:webHidden/>
                <w:sz w:val="28"/>
                <w:szCs w:val="28"/>
              </w:rPr>
              <w:instrText xml:space="preserve"> PAGEREF _Toc235711965 \h </w:instrText>
            </w:r>
            <w:r w:rsidR="00D70DE4" w:rsidRPr="009B76B1">
              <w:rPr>
                <w:noProof/>
                <w:webHidden/>
                <w:sz w:val="28"/>
                <w:szCs w:val="28"/>
              </w:rPr>
            </w:r>
            <w:r w:rsidR="00D70DE4" w:rsidRPr="009B76B1">
              <w:rPr>
                <w:noProof/>
                <w:webHidden/>
                <w:sz w:val="28"/>
                <w:szCs w:val="28"/>
              </w:rPr>
              <w:fldChar w:fldCharType="separate"/>
            </w:r>
            <w:r w:rsidR="00D70DE4" w:rsidRPr="009B76B1">
              <w:rPr>
                <w:noProof/>
                <w:webHidden/>
                <w:sz w:val="28"/>
                <w:szCs w:val="28"/>
              </w:rPr>
              <w:t>143</w:t>
            </w:r>
            <w:r w:rsidR="00D70DE4" w:rsidRPr="009B76B1">
              <w:rPr>
                <w:noProof/>
                <w:webHidden/>
                <w:sz w:val="28"/>
                <w:szCs w:val="28"/>
              </w:rPr>
              <w:fldChar w:fldCharType="end"/>
            </w:r>
          </w:hyperlink>
        </w:p>
        <w:p w14:paraId="24926C32" w14:textId="1EDEAD05" w:rsidR="00D70DE4" w:rsidRPr="009B76B1" w:rsidRDefault="00525739" w:rsidP="00525739">
          <w:pPr>
            <w:pStyle w:val="37"/>
            <w:tabs>
              <w:tab w:val="left" w:pos="960"/>
            </w:tabs>
            <w:spacing w:after="0"/>
            <w:ind w:right="0"/>
            <w:rPr>
              <w:rFonts w:asciiTheme="minorHAnsi" w:eastAsiaTheme="minorEastAsia" w:hAnsiTheme="minorHAnsi" w:cstheme="minorBidi"/>
              <w:iCs w:val="0"/>
              <w:kern w:val="2"/>
              <w:lang w:val="ru-RU"/>
              <w14:ligatures w14:val="standardContextual"/>
            </w:rPr>
          </w:pPr>
          <w:hyperlink w:anchor="_Toc235711966" w:history="1">
            <w:r w:rsidR="00D70DE4" w:rsidRPr="009B76B1">
              <w:rPr>
                <w:rStyle w:val="afb"/>
                <w:lang w:val="kk-KZ"/>
              </w:rPr>
              <w:t xml:space="preserve">5.1.1. </w:t>
            </w:r>
            <w:r w:rsidR="00D70DE4" w:rsidRPr="009B76B1">
              <w:rPr>
                <w:rFonts w:asciiTheme="minorHAnsi" w:eastAsiaTheme="minorEastAsia" w:hAnsiTheme="minorHAnsi" w:cstheme="minorBidi"/>
                <w:iCs w:val="0"/>
                <w:kern w:val="2"/>
                <w:lang w:val="ru-RU"/>
                <w14:ligatures w14:val="standardContextual"/>
              </w:rPr>
              <w:tab/>
            </w:r>
            <w:r w:rsidR="00D70DE4" w:rsidRPr="009B76B1">
              <w:rPr>
                <w:rStyle w:val="afb"/>
                <w:lang w:val="kk-KZ"/>
              </w:rPr>
              <w:t>Жылу және электр энергиясын өндіру үшін ашық және жартылай жабық кен термиялық пештерден пеш газдарының жылуын пайдалану</w:t>
            </w:r>
            <w:r w:rsidR="00D70DE4" w:rsidRPr="009B76B1">
              <w:rPr>
                <w:webHidden/>
              </w:rPr>
              <w:tab/>
            </w:r>
            <w:r w:rsidR="00D70DE4" w:rsidRPr="009B76B1">
              <w:rPr>
                <w:webHidden/>
              </w:rPr>
              <w:fldChar w:fldCharType="begin"/>
            </w:r>
            <w:r w:rsidR="00D70DE4" w:rsidRPr="009B76B1">
              <w:rPr>
                <w:webHidden/>
              </w:rPr>
              <w:instrText xml:space="preserve"> PAGEREF _Toc235711966 \h </w:instrText>
            </w:r>
            <w:r w:rsidR="00D70DE4" w:rsidRPr="009B76B1">
              <w:rPr>
                <w:webHidden/>
              </w:rPr>
            </w:r>
            <w:r w:rsidR="00D70DE4" w:rsidRPr="009B76B1">
              <w:rPr>
                <w:webHidden/>
              </w:rPr>
              <w:fldChar w:fldCharType="separate"/>
            </w:r>
            <w:r w:rsidR="00D70DE4" w:rsidRPr="009B76B1">
              <w:rPr>
                <w:webHidden/>
              </w:rPr>
              <w:t>143</w:t>
            </w:r>
            <w:r w:rsidR="00D70DE4" w:rsidRPr="009B76B1">
              <w:rPr>
                <w:webHidden/>
              </w:rPr>
              <w:fldChar w:fldCharType="end"/>
            </w:r>
          </w:hyperlink>
        </w:p>
        <w:p w14:paraId="204D7309" w14:textId="254DB764" w:rsidR="00D70DE4" w:rsidRPr="009B76B1" w:rsidRDefault="00525739" w:rsidP="00525739">
          <w:pPr>
            <w:pStyle w:val="37"/>
            <w:spacing w:after="0"/>
            <w:ind w:right="0"/>
            <w:rPr>
              <w:rFonts w:asciiTheme="minorHAnsi" w:eastAsiaTheme="minorEastAsia" w:hAnsiTheme="minorHAnsi" w:cstheme="minorBidi"/>
              <w:iCs w:val="0"/>
              <w:kern w:val="2"/>
              <w:lang w:val="ru-RU"/>
              <w14:ligatures w14:val="standardContextual"/>
            </w:rPr>
          </w:pPr>
          <w:hyperlink w:anchor="_Toc235711967" w:history="1">
            <w:r w:rsidR="00D70DE4" w:rsidRPr="009B76B1">
              <w:rPr>
                <w:rStyle w:val="afb"/>
              </w:rPr>
              <w:t>5.1.2</w:t>
            </w:r>
            <w:r w:rsidR="00D70DE4" w:rsidRPr="009B76B1">
              <w:rPr>
                <w:rStyle w:val="afb"/>
                <w:lang w:val="kk-KZ"/>
              </w:rPr>
              <w:t>.</w:t>
            </w:r>
            <w:r w:rsidR="00D70DE4" w:rsidRPr="009B76B1">
              <w:rPr>
                <w:rStyle w:val="afb"/>
              </w:rPr>
              <w:t xml:space="preserve"> Технологиялық процестерді басқарудың автоматтандырылған жүйелері</w:t>
            </w:r>
            <w:r w:rsidR="00D70DE4" w:rsidRPr="009B76B1">
              <w:rPr>
                <w:webHidden/>
              </w:rPr>
              <w:tab/>
            </w:r>
            <w:r w:rsidR="00D70DE4" w:rsidRPr="009B76B1">
              <w:rPr>
                <w:webHidden/>
              </w:rPr>
              <w:fldChar w:fldCharType="begin"/>
            </w:r>
            <w:r w:rsidR="00D70DE4" w:rsidRPr="009B76B1">
              <w:rPr>
                <w:webHidden/>
              </w:rPr>
              <w:instrText xml:space="preserve"> PAGEREF _Toc235711967 \h </w:instrText>
            </w:r>
            <w:r w:rsidR="00D70DE4" w:rsidRPr="009B76B1">
              <w:rPr>
                <w:webHidden/>
              </w:rPr>
            </w:r>
            <w:r w:rsidR="00D70DE4" w:rsidRPr="009B76B1">
              <w:rPr>
                <w:webHidden/>
              </w:rPr>
              <w:fldChar w:fldCharType="separate"/>
            </w:r>
            <w:r w:rsidR="00D70DE4" w:rsidRPr="009B76B1">
              <w:rPr>
                <w:webHidden/>
              </w:rPr>
              <w:t>145</w:t>
            </w:r>
            <w:r w:rsidR="00D70DE4" w:rsidRPr="009B76B1">
              <w:rPr>
                <w:webHidden/>
              </w:rPr>
              <w:fldChar w:fldCharType="end"/>
            </w:r>
          </w:hyperlink>
        </w:p>
        <w:p w14:paraId="5642F4F0" w14:textId="47BD9FAF" w:rsidR="00D70DE4" w:rsidRPr="009B76B1" w:rsidRDefault="00525739" w:rsidP="00525739">
          <w:pPr>
            <w:pStyle w:val="37"/>
            <w:spacing w:after="0"/>
            <w:ind w:right="0"/>
            <w:rPr>
              <w:rFonts w:asciiTheme="minorHAnsi" w:eastAsiaTheme="minorEastAsia" w:hAnsiTheme="minorHAnsi" w:cstheme="minorBidi"/>
              <w:iCs w:val="0"/>
              <w:kern w:val="2"/>
              <w:lang w:val="ru-RU"/>
              <w14:ligatures w14:val="standardContextual"/>
            </w:rPr>
          </w:pPr>
          <w:hyperlink w:anchor="_Toc235711968" w:history="1">
            <w:r w:rsidR="00D70DE4" w:rsidRPr="009B76B1">
              <w:rPr>
                <w:rStyle w:val="afb"/>
              </w:rPr>
              <w:t>5.1.3</w:t>
            </w:r>
            <w:r w:rsidR="00D70DE4" w:rsidRPr="009B76B1">
              <w:rPr>
                <w:rStyle w:val="afb"/>
                <w:lang w:val="kk-KZ"/>
              </w:rPr>
              <w:t>.</w:t>
            </w:r>
            <w:r w:rsidR="00D70DE4" w:rsidRPr="009B76B1">
              <w:rPr>
                <w:rStyle w:val="afb"/>
              </w:rPr>
              <w:t xml:space="preserve"> Техникалық қызмет көрсету</w:t>
            </w:r>
            <w:r w:rsidR="00D70DE4" w:rsidRPr="009B76B1">
              <w:rPr>
                <w:webHidden/>
              </w:rPr>
              <w:tab/>
            </w:r>
            <w:r w:rsidR="00D70DE4" w:rsidRPr="009B76B1">
              <w:rPr>
                <w:webHidden/>
              </w:rPr>
              <w:fldChar w:fldCharType="begin"/>
            </w:r>
            <w:r w:rsidR="00D70DE4" w:rsidRPr="009B76B1">
              <w:rPr>
                <w:webHidden/>
              </w:rPr>
              <w:instrText xml:space="preserve"> PAGEREF _Toc235711968 \h </w:instrText>
            </w:r>
            <w:r w:rsidR="00D70DE4" w:rsidRPr="009B76B1">
              <w:rPr>
                <w:webHidden/>
              </w:rPr>
            </w:r>
            <w:r w:rsidR="00D70DE4" w:rsidRPr="009B76B1">
              <w:rPr>
                <w:webHidden/>
              </w:rPr>
              <w:fldChar w:fldCharType="separate"/>
            </w:r>
            <w:r w:rsidR="00D70DE4" w:rsidRPr="009B76B1">
              <w:rPr>
                <w:webHidden/>
              </w:rPr>
              <w:t>149</w:t>
            </w:r>
            <w:r w:rsidR="00D70DE4" w:rsidRPr="009B76B1">
              <w:rPr>
                <w:webHidden/>
              </w:rPr>
              <w:fldChar w:fldCharType="end"/>
            </w:r>
          </w:hyperlink>
        </w:p>
        <w:p w14:paraId="61BB7EC4" w14:textId="37152150" w:rsidR="00D70DE4" w:rsidRPr="009B76B1" w:rsidRDefault="00525739" w:rsidP="00525739">
          <w:pPr>
            <w:pStyle w:val="2ff9"/>
            <w:tabs>
              <w:tab w:val="right" w:leader="dot" w:pos="9627"/>
            </w:tabs>
            <w:spacing w:after="0"/>
            <w:ind w:left="0"/>
            <w:rPr>
              <w:noProof/>
              <w:sz w:val="28"/>
              <w:szCs w:val="28"/>
            </w:rPr>
          </w:pPr>
          <w:hyperlink w:anchor="_Toc235711969" w:history="1">
            <w:r w:rsidR="00D70DE4" w:rsidRPr="009B76B1">
              <w:rPr>
                <w:rStyle w:val="afb"/>
                <w:noProof/>
                <w:sz w:val="28"/>
                <w:szCs w:val="28"/>
              </w:rPr>
              <w:t>5.2</w:t>
            </w:r>
            <w:r w:rsidR="00D70DE4" w:rsidRPr="009B76B1">
              <w:rPr>
                <w:rStyle w:val="afb"/>
                <w:noProof/>
                <w:sz w:val="28"/>
                <w:szCs w:val="28"/>
                <w:lang w:val="kk-KZ"/>
              </w:rPr>
              <w:t>.</w:t>
            </w:r>
            <w:r w:rsidR="00D70DE4" w:rsidRPr="009B76B1">
              <w:rPr>
                <w:rStyle w:val="afb"/>
                <w:noProof/>
                <w:sz w:val="28"/>
                <w:szCs w:val="28"/>
              </w:rPr>
              <w:t xml:space="preserve"> Ұйымдастырылмаған шығарындыларды болғызбауға және / немесе азайтуға арналған техникалық шешімдер</w:t>
            </w:r>
            <w:r w:rsidR="00D70DE4" w:rsidRPr="009B76B1">
              <w:rPr>
                <w:noProof/>
                <w:webHidden/>
                <w:sz w:val="28"/>
                <w:szCs w:val="28"/>
              </w:rPr>
              <w:tab/>
            </w:r>
            <w:r w:rsidR="00D70DE4" w:rsidRPr="009B76B1">
              <w:rPr>
                <w:noProof/>
                <w:webHidden/>
                <w:sz w:val="28"/>
                <w:szCs w:val="28"/>
              </w:rPr>
              <w:fldChar w:fldCharType="begin"/>
            </w:r>
            <w:r w:rsidR="00D70DE4" w:rsidRPr="009B76B1">
              <w:rPr>
                <w:noProof/>
                <w:webHidden/>
                <w:sz w:val="28"/>
                <w:szCs w:val="28"/>
              </w:rPr>
              <w:instrText xml:space="preserve"> PAGEREF _Toc235711969 \h </w:instrText>
            </w:r>
            <w:r w:rsidR="00D70DE4" w:rsidRPr="009B76B1">
              <w:rPr>
                <w:noProof/>
                <w:webHidden/>
                <w:sz w:val="28"/>
                <w:szCs w:val="28"/>
              </w:rPr>
            </w:r>
            <w:r w:rsidR="00D70DE4" w:rsidRPr="009B76B1">
              <w:rPr>
                <w:noProof/>
                <w:webHidden/>
                <w:sz w:val="28"/>
                <w:szCs w:val="28"/>
              </w:rPr>
              <w:fldChar w:fldCharType="separate"/>
            </w:r>
            <w:r w:rsidR="00D70DE4" w:rsidRPr="009B76B1">
              <w:rPr>
                <w:noProof/>
                <w:webHidden/>
                <w:sz w:val="28"/>
                <w:szCs w:val="28"/>
              </w:rPr>
              <w:t>151</w:t>
            </w:r>
            <w:r w:rsidR="00D70DE4" w:rsidRPr="009B76B1">
              <w:rPr>
                <w:noProof/>
                <w:webHidden/>
                <w:sz w:val="28"/>
                <w:szCs w:val="28"/>
              </w:rPr>
              <w:fldChar w:fldCharType="end"/>
            </w:r>
          </w:hyperlink>
        </w:p>
        <w:p w14:paraId="70FB0E66" w14:textId="186093F3" w:rsidR="00D70DE4" w:rsidRPr="009B76B1" w:rsidRDefault="00525739" w:rsidP="00525739">
          <w:pPr>
            <w:pStyle w:val="37"/>
            <w:spacing w:after="0"/>
            <w:ind w:right="0"/>
            <w:rPr>
              <w:rFonts w:asciiTheme="minorHAnsi" w:eastAsiaTheme="minorEastAsia" w:hAnsiTheme="minorHAnsi" w:cstheme="minorBidi"/>
              <w:iCs w:val="0"/>
              <w:kern w:val="2"/>
              <w:lang w:val="ru-RU"/>
              <w14:ligatures w14:val="standardContextual"/>
            </w:rPr>
          </w:pPr>
          <w:hyperlink w:anchor="_Toc235711970" w:history="1">
            <w:r w:rsidR="00D70DE4" w:rsidRPr="009B76B1">
              <w:rPr>
                <w:rStyle w:val="afb"/>
              </w:rPr>
              <w:t>5.2.1</w:t>
            </w:r>
            <w:r w:rsidR="00D70DE4" w:rsidRPr="009B76B1">
              <w:rPr>
                <w:rStyle w:val="afb"/>
                <w:lang w:val="kk-KZ"/>
              </w:rPr>
              <w:t>.</w:t>
            </w:r>
            <w:r w:rsidR="00D70DE4" w:rsidRPr="009B76B1">
              <w:rPr>
                <w:rStyle w:val="afb"/>
              </w:rPr>
              <w:t xml:space="preserve"> Шикізат пен материалдарды сақтау кезінде ұйымдастырылмаған шығарындыларды болғызбауға және / немесе азайтуға арналған техникалық шешімдер</w:t>
            </w:r>
            <w:r w:rsidR="00D70DE4" w:rsidRPr="009B76B1">
              <w:rPr>
                <w:webHidden/>
              </w:rPr>
              <w:tab/>
            </w:r>
            <w:r w:rsidR="00D70DE4" w:rsidRPr="009B76B1">
              <w:rPr>
                <w:webHidden/>
              </w:rPr>
              <w:fldChar w:fldCharType="begin"/>
            </w:r>
            <w:r w:rsidR="00D70DE4" w:rsidRPr="009B76B1">
              <w:rPr>
                <w:webHidden/>
              </w:rPr>
              <w:instrText xml:space="preserve"> PAGEREF _Toc235711970 \h </w:instrText>
            </w:r>
            <w:r w:rsidR="00D70DE4" w:rsidRPr="009B76B1">
              <w:rPr>
                <w:webHidden/>
              </w:rPr>
            </w:r>
            <w:r w:rsidR="00D70DE4" w:rsidRPr="009B76B1">
              <w:rPr>
                <w:webHidden/>
              </w:rPr>
              <w:fldChar w:fldCharType="separate"/>
            </w:r>
            <w:r w:rsidR="00D70DE4" w:rsidRPr="009B76B1">
              <w:rPr>
                <w:webHidden/>
              </w:rPr>
              <w:t>151</w:t>
            </w:r>
            <w:r w:rsidR="00D70DE4" w:rsidRPr="009B76B1">
              <w:rPr>
                <w:webHidden/>
              </w:rPr>
              <w:fldChar w:fldCharType="end"/>
            </w:r>
          </w:hyperlink>
        </w:p>
        <w:p w14:paraId="6A646027" w14:textId="65CEB915" w:rsidR="00D70DE4" w:rsidRPr="009B76B1" w:rsidRDefault="00525739" w:rsidP="00525739">
          <w:pPr>
            <w:pStyle w:val="37"/>
            <w:spacing w:after="0"/>
            <w:ind w:right="0"/>
            <w:rPr>
              <w:rFonts w:asciiTheme="minorHAnsi" w:eastAsiaTheme="minorEastAsia" w:hAnsiTheme="minorHAnsi" w:cstheme="minorBidi"/>
              <w:iCs w:val="0"/>
              <w:kern w:val="2"/>
              <w:lang w:val="ru-RU"/>
              <w14:ligatures w14:val="standardContextual"/>
            </w:rPr>
          </w:pPr>
          <w:hyperlink w:anchor="_Toc235711971" w:history="1">
            <w:r w:rsidR="00D70DE4" w:rsidRPr="009B76B1">
              <w:rPr>
                <w:rStyle w:val="afb"/>
              </w:rPr>
              <w:t>5.2.2</w:t>
            </w:r>
            <w:r w:rsidR="00D70DE4" w:rsidRPr="009B76B1">
              <w:rPr>
                <w:rStyle w:val="afb"/>
                <w:lang w:val="kk-KZ"/>
              </w:rPr>
              <w:t>.</w:t>
            </w:r>
            <w:r w:rsidR="00D70DE4" w:rsidRPr="009B76B1">
              <w:rPr>
                <w:rStyle w:val="afb"/>
              </w:rPr>
              <w:t xml:space="preserve">  Тасымалдау, тиеу–түсіру операциялары кезінде ұйымдастырылмаған шығарындыларды болғызбауға және / немесе азайтуға арналған техникалық шешімдер</w:t>
            </w:r>
            <w:r w:rsidR="00D70DE4" w:rsidRPr="009B76B1">
              <w:rPr>
                <w:webHidden/>
              </w:rPr>
              <w:tab/>
            </w:r>
            <w:r w:rsidR="00D70DE4" w:rsidRPr="009B76B1">
              <w:rPr>
                <w:webHidden/>
              </w:rPr>
              <w:fldChar w:fldCharType="begin"/>
            </w:r>
            <w:r w:rsidR="00D70DE4" w:rsidRPr="009B76B1">
              <w:rPr>
                <w:webHidden/>
              </w:rPr>
              <w:instrText xml:space="preserve"> PAGEREF _Toc235711971 \h </w:instrText>
            </w:r>
            <w:r w:rsidR="00D70DE4" w:rsidRPr="009B76B1">
              <w:rPr>
                <w:webHidden/>
              </w:rPr>
            </w:r>
            <w:r w:rsidR="00D70DE4" w:rsidRPr="009B76B1">
              <w:rPr>
                <w:webHidden/>
              </w:rPr>
              <w:fldChar w:fldCharType="separate"/>
            </w:r>
            <w:r w:rsidR="00D70DE4" w:rsidRPr="009B76B1">
              <w:rPr>
                <w:webHidden/>
              </w:rPr>
              <w:t>153</w:t>
            </w:r>
            <w:r w:rsidR="00D70DE4" w:rsidRPr="009B76B1">
              <w:rPr>
                <w:webHidden/>
              </w:rPr>
              <w:fldChar w:fldCharType="end"/>
            </w:r>
          </w:hyperlink>
        </w:p>
        <w:p w14:paraId="27C9B72C" w14:textId="67617219" w:rsidR="00D70DE4" w:rsidRPr="009B76B1" w:rsidRDefault="00525739" w:rsidP="00525739">
          <w:pPr>
            <w:pStyle w:val="37"/>
            <w:spacing w:after="0"/>
            <w:ind w:right="0"/>
            <w:rPr>
              <w:rFonts w:asciiTheme="minorHAnsi" w:eastAsiaTheme="minorEastAsia" w:hAnsiTheme="minorHAnsi" w:cstheme="minorBidi"/>
              <w:iCs w:val="0"/>
              <w:kern w:val="2"/>
              <w:lang w:val="ru-RU"/>
              <w14:ligatures w14:val="standardContextual"/>
            </w:rPr>
          </w:pPr>
          <w:hyperlink w:anchor="_Toc235711972" w:history="1">
            <w:r w:rsidR="00D70DE4" w:rsidRPr="009B76B1">
              <w:rPr>
                <w:rStyle w:val="afb"/>
              </w:rPr>
              <w:t>5.2.3</w:t>
            </w:r>
            <w:r w:rsidR="00D70DE4" w:rsidRPr="009B76B1">
              <w:rPr>
                <w:rStyle w:val="afb"/>
                <w:lang w:val="kk-KZ"/>
              </w:rPr>
              <w:t>.</w:t>
            </w:r>
            <w:r w:rsidR="00D70DE4" w:rsidRPr="009B76B1">
              <w:rPr>
                <w:rStyle w:val="afb"/>
              </w:rPr>
              <w:t xml:space="preserve"> Металл алудың өндірістік процестері кезінде бөлінетін газдарды жинаудан ұйымдастырылмаған шығарындыларды болғызбауға арналған техникалар</w:t>
            </w:r>
            <w:r w:rsidR="00D70DE4" w:rsidRPr="009B76B1">
              <w:rPr>
                <w:webHidden/>
              </w:rPr>
              <w:tab/>
            </w:r>
            <w:r w:rsidR="00D70DE4" w:rsidRPr="009B76B1">
              <w:rPr>
                <w:webHidden/>
              </w:rPr>
              <w:fldChar w:fldCharType="begin"/>
            </w:r>
            <w:r w:rsidR="00D70DE4" w:rsidRPr="009B76B1">
              <w:rPr>
                <w:webHidden/>
              </w:rPr>
              <w:instrText xml:space="preserve"> PAGEREF _Toc235711972 \h </w:instrText>
            </w:r>
            <w:r w:rsidR="00D70DE4" w:rsidRPr="009B76B1">
              <w:rPr>
                <w:webHidden/>
              </w:rPr>
            </w:r>
            <w:r w:rsidR="00D70DE4" w:rsidRPr="009B76B1">
              <w:rPr>
                <w:webHidden/>
              </w:rPr>
              <w:fldChar w:fldCharType="separate"/>
            </w:r>
            <w:r w:rsidR="00D70DE4" w:rsidRPr="009B76B1">
              <w:rPr>
                <w:webHidden/>
              </w:rPr>
              <w:t>156</w:t>
            </w:r>
            <w:r w:rsidR="00D70DE4" w:rsidRPr="009B76B1">
              <w:rPr>
                <w:webHidden/>
              </w:rPr>
              <w:fldChar w:fldCharType="end"/>
            </w:r>
          </w:hyperlink>
        </w:p>
        <w:p w14:paraId="0084E842" w14:textId="120682D0" w:rsidR="00D70DE4" w:rsidRPr="009B76B1" w:rsidRDefault="00525739" w:rsidP="00525739">
          <w:pPr>
            <w:pStyle w:val="2ff9"/>
            <w:tabs>
              <w:tab w:val="right" w:leader="dot" w:pos="9627"/>
            </w:tabs>
            <w:spacing w:after="0"/>
            <w:ind w:left="0"/>
            <w:rPr>
              <w:noProof/>
              <w:sz w:val="28"/>
              <w:szCs w:val="28"/>
            </w:rPr>
          </w:pPr>
          <w:hyperlink w:anchor="_Toc235711973" w:history="1">
            <w:r w:rsidR="00D70DE4" w:rsidRPr="009B76B1">
              <w:rPr>
                <w:rStyle w:val="afb"/>
                <w:noProof/>
                <w:sz w:val="28"/>
                <w:szCs w:val="28"/>
              </w:rPr>
              <w:t>5.3</w:t>
            </w:r>
            <w:r w:rsidR="00D70DE4" w:rsidRPr="009B76B1">
              <w:rPr>
                <w:rStyle w:val="afb"/>
                <w:noProof/>
                <w:sz w:val="28"/>
                <w:szCs w:val="28"/>
                <w:lang w:val="kk-KZ"/>
              </w:rPr>
              <w:t>.</w:t>
            </w:r>
            <w:r w:rsidR="00D70DE4" w:rsidRPr="009B76B1">
              <w:rPr>
                <w:rStyle w:val="afb"/>
                <w:noProof/>
                <w:sz w:val="28"/>
                <w:szCs w:val="28"/>
              </w:rPr>
              <w:t xml:space="preserve"> Тозаң шығарындыларының алдын алуға және / немесе азайтуға арналған техникалық шешімдер</w:t>
            </w:r>
            <w:r w:rsidR="00D70DE4" w:rsidRPr="009B76B1">
              <w:rPr>
                <w:noProof/>
                <w:webHidden/>
                <w:sz w:val="28"/>
                <w:szCs w:val="28"/>
              </w:rPr>
              <w:tab/>
            </w:r>
            <w:r w:rsidR="00D70DE4" w:rsidRPr="009B76B1">
              <w:rPr>
                <w:noProof/>
                <w:webHidden/>
                <w:sz w:val="28"/>
                <w:szCs w:val="28"/>
              </w:rPr>
              <w:fldChar w:fldCharType="begin"/>
            </w:r>
            <w:r w:rsidR="00D70DE4" w:rsidRPr="009B76B1">
              <w:rPr>
                <w:noProof/>
                <w:webHidden/>
                <w:sz w:val="28"/>
                <w:szCs w:val="28"/>
              </w:rPr>
              <w:instrText xml:space="preserve"> PAGEREF _Toc235711973 \h </w:instrText>
            </w:r>
            <w:r w:rsidR="00D70DE4" w:rsidRPr="009B76B1">
              <w:rPr>
                <w:noProof/>
                <w:webHidden/>
                <w:sz w:val="28"/>
                <w:szCs w:val="28"/>
              </w:rPr>
            </w:r>
            <w:r w:rsidR="00D70DE4" w:rsidRPr="009B76B1">
              <w:rPr>
                <w:noProof/>
                <w:webHidden/>
                <w:sz w:val="28"/>
                <w:szCs w:val="28"/>
              </w:rPr>
              <w:fldChar w:fldCharType="separate"/>
            </w:r>
            <w:r w:rsidR="00D70DE4" w:rsidRPr="009B76B1">
              <w:rPr>
                <w:noProof/>
                <w:webHidden/>
                <w:sz w:val="28"/>
                <w:szCs w:val="28"/>
              </w:rPr>
              <w:t>160</w:t>
            </w:r>
            <w:r w:rsidR="00D70DE4" w:rsidRPr="009B76B1">
              <w:rPr>
                <w:noProof/>
                <w:webHidden/>
                <w:sz w:val="28"/>
                <w:szCs w:val="28"/>
              </w:rPr>
              <w:fldChar w:fldCharType="end"/>
            </w:r>
          </w:hyperlink>
        </w:p>
        <w:p w14:paraId="05CED438" w14:textId="731CA48C" w:rsidR="00D70DE4" w:rsidRPr="009B76B1" w:rsidRDefault="00525739" w:rsidP="00525739">
          <w:pPr>
            <w:pStyle w:val="37"/>
            <w:spacing w:after="0"/>
            <w:ind w:right="0"/>
            <w:rPr>
              <w:rFonts w:asciiTheme="minorHAnsi" w:eastAsiaTheme="minorEastAsia" w:hAnsiTheme="minorHAnsi" w:cstheme="minorBidi"/>
              <w:iCs w:val="0"/>
              <w:kern w:val="2"/>
              <w:lang w:val="ru-RU"/>
              <w14:ligatures w14:val="standardContextual"/>
            </w:rPr>
          </w:pPr>
          <w:hyperlink w:anchor="_Toc235711974" w:history="1">
            <w:r w:rsidR="00D70DE4" w:rsidRPr="009B76B1">
              <w:rPr>
                <w:rStyle w:val="afb"/>
              </w:rPr>
              <w:t>5.3.1</w:t>
            </w:r>
            <w:r w:rsidR="00D70DE4" w:rsidRPr="009B76B1">
              <w:rPr>
                <w:rStyle w:val="afb"/>
                <w:lang w:val="kk-KZ"/>
              </w:rPr>
              <w:t>.</w:t>
            </w:r>
            <w:r w:rsidR="00D70DE4" w:rsidRPr="009B76B1">
              <w:rPr>
                <w:rStyle w:val="afb"/>
              </w:rPr>
              <w:t xml:space="preserve"> Циклондар</w:t>
            </w:r>
            <w:r w:rsidR="00D70DE4" w:rsidRPr="009B76B1">
              <w:rPr>
                <w:webHidden/>
              </w:rPr>
              <w:tab/>
            </w:r>
            <w:r w:rsidR="00D70DE4" w:rsidRPr="009B76B1">
              <w:rPr>
                <w:webHidden/>
              </w:rPr>
              <w:fldChar w:fldCharType="begin"/>
            </w:r>
            <w:r w:rsidR="00D70DE4" w:rsidRPr="009B76B1">
              <w:rPr>
                <w:webHidden/>
              </w:rPr>
              <w:instrText xml:space="preserve"> PAGEREF _Toc235711974 \h </w:instrText>
            </w:r>
            <w:r w:rsidR="00D70DE4" w:rsidRPr="009B76B1">
              <w:rPr>
                <w:webHidden/>
              </w:rPr>
            </w:r>
            <w:r w:rsidR="00D70DE4" w:rsidRPr="009B76B1">
              <w:rPr>
                <w:webHidden/>
              </w:rPr>
              <w:fldChar w:fldCharType="separate"/>
            </w:r>
            <w:r w:rsidR="00D70DE4" w:rsidRPr="009B76B1">
              <w:rPr>
                <w:webHidden/>
              </w:rPr>
              <w:t>160</w:t>
            </w:r>
            <w:r w:rsidR="00D70DE4" w:rsidRPr="009B76B1">
              <w:rPr>
                <w:webHidden/>
              </w:rPr>
              <w:fldChar w:fldCharType="end"/>
            </w:r>
          </w:hyperlink>
        </w:p>
        <w:p w14:paraId="6AB00A36" w14:textId="63F24DDE" w:rsidR="00D70DE4" w:rsidRPr="009B76B1" w:rsidRDefault="00525739" w:rsidP="00525739">
          <w:pPr>
            <w:pStyle w:val="37"/>
            <w:spacing w:after="0"/>
            <w:ind w:right="0"/>
            <w:rPr>
              <w:rFonts w:asciiTheme="minorHAnsi" w:eastAsiaTheme="minorEastAsia" w:hAnsiTheme="minorHAnsi" w:cstheme="minorBidi"/>
              <w:iCs w:val="0"/>
              <w:kern w:val="2"/>
              <w:lang w:val="ru-RU"/>
              <w14:ligatures w14:val="standardContextual"/>
            </w:rPr>
          </w:pPr>
          <w:hyperlink w:anchor="_Toc235711975" w:history="1">
            <w:r w:rsidR="00D70DE4" w:rsidRPr="009B76B1">
              <w:rPr>
                <w:rStyle w:val="afb"/>
              </w:rPr>
              <w:t>5.3.2</w:t>
            </w:r>
            <w:r w:rsidR="00D70DE4" w:rsidRPr="009B76B1">
              <w:rPr>
                <w:rStyle w:val="afb"/>
                <w:lang w:val="kk-KZ"/>
              </w:rPr>
              <w:t>.</w:t>
            </w:r>
            <w:r w:rsidR="00D70DE4" w:rsidRPr="009B76B1">
              <w:rPr>
                <w:rStyle w:val="afb"/>
              </w:rPr>
              <w:t xml:space="preserve"> </w:t>
            </w:r>
            <w:r w:rsidR="00D70DE4" w:rsidRPr="009B76B1">
              <w:rPr>
                <w:rStyle w:val="afb"/>
                <w:lang w:val="kk-KZ"/>
              </w:rPr>
              <w:t>Қап</w:t>
            </w:r>
            <w:r w:rsidR="00D70DE4" w:rsidRPr="009B76B1">
              <w:rPr>
                <w:rStyle w:val="afb"/>
              </w:rPr>
              <w:t xml:space="preserve"> сүзгілері</w:t>
            </w:r>
            <w:r w:rsidR="00D70DE4" w:rsidRPr="009B76B1">
              <w:rPr>
                <w:webHidden/>
              </w:rPr>
              <w:tab/>
            </w:r>
            <w:r w:rsidR="00D70DE4" w:rsidRPr="009B76B1">
              <w:rPr>
                <w:webHidden/>
              </w:rPr>
              <w:fldChar w:fldCharType="begin"/>
            </w:r>
            <w:r w:rsidR="00D70DE4" w:rsidRPr="009B76B1">
              <w:rPr>
                <w:webHidden/>
              </w:rPr>
              <w:instrText xml:space="preserve"> PAGEREF _Toc235711975 \h </w:instrText>
            </w:r>
            <w:r w:rsidR="00D70DE4" w:rsidRPr="009B76B1">
              <w:rPr>
                <w:webHidden/>
              </w:rPr>
            </w:r>
            <w:r w:rsidR="00D70DE4" w:rsidRPr="009B76B1">
              <w:rPr>
                <w:webHidden/>
              </w:rPr>
              <w:fldChar w:fldCharType="separate"/>
            </w:r>
            <w:r w:rsidR="00D70DE4" w:rsidRPr="009B76B1">
              <w:rPr>
                <w:webHidden/>
              </w:rPr>
              <w:t>162</w:t>
            </w:r>
            <w:r w:rsidR="00D70DE4" w:rsidRPr="009B76B1">
              <w:rPr>
                <w:webHidden/>
              </w:rPr>
              <w:fldChar w:fldCharType="end"/>
            </w:r>
          </w:hyperlink>
        </w:p>
        <w:p w14:paraId="7E84A2D9" w14:textId="22A285A0" w:rsidR="00D70DE4" w:rsidRPr="009B76B1" w:rsidRDefault="00525739" w:rsidP="00525739">
          <w:pPr>
            <w:pStyle w:val="37"/>
            <w:spacing w:after="0"/>
            <w:ind w:right="0"/>
            <w:rPr>
              <w:rFonts w:asciiTheme="minorHAnsi" w:eastAsiaTheme="minorEastAsia" w:hAnsiTheme="minorHAnsi" w:cstheme="minorBidi"/>
              <w:iCs w:val="0"/>
              <w:kern w:val="2"/>
              <w:lang w:val="ru-RU"/>
              <w14:ligatures w14:val="standardContextual"/>
            </w:rPr>
          </w:pPr>
          <w:hyperlink w:anchor="_Toc235711976" w:history="1">
            <w:r w:rsidR="00D70DE4" w:rsidRPr="009B76B1">
              <w:rPr>
                <w:rStyle w:val="afb"/>
              </w:rPr>
              <w:t>5.3.3</w:t>
            </w:r>
            <w:r w:rsidR="00D70DE4" w:rsidRPr="009B76B1">
              <w:rPr>
                <w:rStyle w:val="afb"/>
                <w:lang w:val="kk-KZ"/>
              </w:rPr>
              <w:t>.</w:t>
            </w:r>
            <w:r w:rsidR="00D70DE4" w:rsidRPr="009B76B1">
              <w:rPr>
                <w:rStyle w:val="afb"/>
              </w:rPr>
              <w:t xml:space="preserve"> Электр сүзгілері</w:t>
            </w:r>
            <w:r w:rsidR="00D70DE4" w:rsidRPr="009B76B1">
              <w:rPr>
                <w:webHidden/>
              </w:rPr>
              <w:tab/>
            </w:r>
            <w:r w:rsidR="00D70DE4" w:rsidRPr="009B76B1">
              <w:rPr>
                <w:webHidden/>
              </w:rPr>
              <w:fldChar w:fldCharType="begin"/>
            </w:r>
            <w:r w:rsidR="00D70DE4" w:rsidRPr="009B76B1">
              <w:rPr>
                <w:webHidden/>
              </w:rPr>
              <w:instrText xml:space="preserve"> PAGEREF _Toc235711976 \h </w:instrText>
            </w:r>
            <w:r w:rsidR="00D70DE4" w:rsidRPr="009B76B1">
              <w:rPr>
                <w:webHidden/>
              </w:rPr>
            </w:r>
            <w:r w:rsidR="00D70DE4" w:rsidRPr="009B76B1">
              <w:rPr>
                <w:webHidden/>
              </w:rPr>
              <w:fldChar w:fldCharType="separate"/>
            </w:r>
            <w:r w:rsidR="00D70DE4" w:rsidRPr="009B76B1">
              <w:rPr>
                <w:webHidden/>
              </w:rPr>
              <w:t>166</w:t>
            </w:r>
            <w:r w:rsidR="00D70DE4" w:rsidRPr="009B76B1">
              <w:rPr>
                <w:webHidden/>
              </w:rPr>
              <w:fldChar w:fldCharType="end"/>
            </w:r>
          </w:hyperlink>
        </w:p>
        <w:p w14:paraId="416848A2" w14:textId="57624CE5" w:rsidR="00D70DE4" w:rsidRPr="009B76B1" w:rsidRDefault="00525739" w:rsidP="00525739">
          <w:pPr>
            <w:pStyle w:val="37"/>
            <w:spacing w:after="0"/>
            <w:ind w:right="0"/>
            <w:rPr>
              <w:rFonts w:asciiTheme="minorHAnsi" w:eastAsiaTheme="minorEastAsia" w:hAnsiTheme="minorHAnsi" w:cstheme="minorBidi"/>
              <w:iCs w:val="0"/>
              <w:kern w:val="2"/>
              <w:lang w:val="ru-RU"/>
              <w14:ligatures w14:val="standardContextual"/>
            </w:rPr>
          </w:pPr>
          <w:hyperlink w:anchor="_Toc235711977" w:history="1">
            <w:r w:rsidR="00D70DE4" w:rsidRPr="009B76B1">
              <w:rPr>
                <w:rStyle w:val="afb"/>
              </w:rPr>
              <w:t>5.3.4</w:t>
            </w:r>
            <w:r w:rsidR="00D70DE4" w:rsidRPr="009B76B1">
              <w:rPr>
                <w:rStyle w:val="afb"/>
                <w:lang w:val="kk-KZ"/>
              </w:rPr>
              <w:t>.</w:t>
            </w:r>
            <w:r w:rsidR="00D70DE4" w:rsidRPr="009B76B1">
              <w:rPr>
                <w:rStyle w:val="afb"/>
              </w:rPr>
              <w:t xml:space="preserve"> Ылғал электр сүзгісі</w:t>
            </w:r>
            <w:r w:rsidR="00D70DE4" w:rsidRPr="009B76B1">
              <w:rPr>
                <w:webHidden/>
              </w:rPr>
              <w:tab/>
            </w:r>
            <w:r w:rsidR="00D70DE4" w:rsidRPr="009B76B1">
              <w:rPr>
                <w:webHidden/>
              </w:rPr>
              <w:fldChar w:fldCharType="begin"/>
            </w:r>
            <w:r w:rsidR="00D70DE4" w:rsidRPr="009B76B1">
              <w:rPr>
                <w:webHidden/>
              </w:rPr>
              <w:instrText xml:space="preserve"> PAGEREF _Toc235711977 \h </w:instrText>
            </w:r>
            <w:r w:rsidR="00D70DE4" w:rsidRPr="009B76B1">
              <w:rPr>
                <w:webHidden/>
              </w:rPr>
            </w:r>
            <w:r w:rsidR="00D70DE4" w:rsidRPr="009B76B1">
              <w:rPr>
                <w:webHidden/>
              </w:rPr>
              <w:fldChar w:fldCharType="separate"/>
            </w:r>
            <w:r w:rsidR="00D70DE4" w:rsidRPr="009B76B1">
              <w:rPr>
                <w:webHidden/>
              </w:rPr>
              <w:t>167</w:t>
            </w:r>
            <w:r w:rsidR="00D70DE4" w:rsidRPr="009B76B1">
              <w:rPr>
                <w:webHidden/>
              </w:rPr>
              <w:fldChar w:fldCharType="end"/>
            </w:r>
          </w:hyperlink>
        </w:p>
        <w:p w14:paraId="58B7349C" w14:textId="5D3876F3" w:rsidR="00D70DE4" w:rsidRPr="009B76B1" w:rsidRDefault="00525739" w:rsidP="00525739">
          <w:pPr>
            <w:pStyle w:val="37"/>
            <w:spacing w:after="0"/>
            <w:ind w:right="0"/>
            <w:rPr>
              <w:rFonts w:asciiTheme="minorHAnsi" w:eastAsiaTheme="minorEastAsia" w:hAnsiTheme="minorHAnsi" w:cstheme="minorBidi"/>
              <w:iCs w:val="0"/>
              <w:kern w:val="2"/>
              <w:lang w:val="ru-RU"/>
              <w14:ligatures w14:val="standardContextual"/>
            </w:rPr>
          </w:pPr>
          <w:hyperlink w:anchor="_Toc235711978" w:history="1">
            <w:r w:rsidR="00D70DE4" w:rsidRPr="009B76B1">
              <w:rPr>
                <w:rStyle w:val="afb"/>
              </w:rPr>
              <w:t>5.3.5</w:t>
            </w:r>
            <w:r w:rsidR="00D70DE4" w:rsidRPr="009B76B1">
              <w:rPr>
                <w:rStyle w:val="afb"/>
                <w:lang w:val="kk-KZ"/>
              </w:rPr>
              <w:t>.</w:t>
            </w:r>
            <w:r w:rsidR="00D70DE4" w:rsidRPr="009B76B1">
              <w:rPr>
                <w:rStyle w:val="afb"/>
              </w:rPr>
              <w:t xml:space="preserve"> Ылғал скруббер</w:t>
            </w:r>
            <w:r w:rsidR="00D70DE4" w:rsidRPr="009B76B1">
              <w:rPr>
                <w:webHidden/>
              </w:rPr>
              <w:tab/>
            </w:r>
            <w:r w:rsidR="00D70DE4" w:rsidRPr="009B76B1">
              <w:rPr>
                <w:webHidden/>
              </w:rPr>
              <w:fldChar w:fldCharType="begin"/>
            </w:r>
            <w:r w:rsidR="00D70DE4" w:rsidRPr="009B76B1">
              <w:rPr>
                <w:webHidden/>
              </w:rPr>
              <w:instrText xml:space="preserve"> PAGEREF _Toc235711978 \h </w:instrText>
            </w:r>
            <w:r w:rsidR="00D70DE4" w:rsidRPr="009B76B1">
              <w:rPr>
                <w:webHidden/>
              </w:rPr>
            </w:r>
            <w:r w:rsidR="00D70DE4" w:rsidRPr="009B76B1">
              <w:rPr>
                <w:webHidden/>
              </w:rPr>
              <w:fldChar w:fldCharType="separate"/>
            </w:r>
            <w:r w:rsidR="00D70DE4" w:rsidRPr="009B76B1">
              <w:rPr>
                <w:webHidden/>
              </w:rPr>
              <w:t>169</w:t>
            </w:r>
            <w:r w:rsidR="00D70DE4" w:rsidRPr="009B76B1">
              <w:rPr>
                <w:webHidden/>
              </w:rPr>
              <w:fldChar w:fldCharType="end"/>
            </w:r>
          </w:hyperlink>
        </w:p>
        <w:p w14:paraId="076A22A3" w14:textId="37286312" w:rsidR="00D70DE4" w:rsidRPr="009B76B1" w:rsidRDefault="00525739" w:rsidP="00525739">
          <w:pPr>
            <w:pStyle w:val="37"/>
            <w:spacing w:after="0"/>
            <w:ind w:right="0"/>
            <w:rPr>
              <w:rFonts w:asciiTheme="minorHAnsi" w:eastAsiaTheme="minorEastAsia" w:hAnsiTheme="minorHAnsi" w:cstheme="minorBidi"/>
              <w:iCs w:val="0"/>
              <w:kern w:val="2"/>
              <w:lang w:val="ru-RU"/>
              <w14:ligatures w14:val="standardContextual"/>
            </w:rPr>
          </w:pPr>
          <w:hyperlink w:anchor="_Toc235711979" w:history="1">
            <w:r w:rsidR="00D70DE4" w:rsidRPr="009B76B1">
              <w:rPr>
                <w:rStyle w:val="afb"/>
              </w:rPr>
              <w:t>5.3.6</w:t>
            </w:r>
            <w:r w:rsidR="00D70DE4" w:rsidRPr="009B76B1">
              <w:rPr>
                <w:rStyle w:val="afb"/>
                <w:lang w:val="kk-KZ"/>
              </w:rPr>
              <w:t>.</w:t>
            </w:r>
            <w:r w:rsidR="00D70DE4" w:rsidRPr="009B76B1">
              <w:rPr>
                <w:rStyle w:val="afb"/>
              </w:rPr>
              <w:t xml:space="preserve"> Керамикалық және металл торлы сүзгілер</w:t>
            </w:r>
            <w:r w:rsidR="00D70DE4" w:rsidRPr="009B76B1">
              <w:rPr>
                <w:webHidden/>
              </w:rPr>
              <w:tab/>
            </w:r>
            <w:r w:rsidR="00D70DE4" w:rsidRPr="009B76B1">
              <w:rPr>
                <w:webHidden/>
              </w:rPr>
              <w:fldChar w:fldCharType="begin"/>
            </w:r>
            <w:r w:rsidR="00D70DE4" w:rsidRPr="009B76B1">
              <w:rPr>
                <w:webHidden/>
              </w:rPr>
              <w:instrText xml:space="preserve"> PAGEREF _Toc235711979 \h </w:instrText>
            </w:r>
            <w:r w:rsidR="00D70DE4" w:rsidRPr="009B76B1">
              <w:rPr>
                <w:webHidden/>
              </w:rPr>
            </w:r>
            <w:r w:rsidR="00D70DE4" w:rsidRPr="009B76B1">
              <w:rPr>
                <w:webHidden/>
              </w:rPr>
              <w:fldChar w:fldCharType="separate"/>
            </w:r>
            <w:r w:rsidR="00D70DE4" w:rsidRPr="009B76B1">
              <w:rPr>
                <w:webHidden/>
              </w:rPr>
              <w:t>171</w:t>
            </w:r>
            <w:r w:rsidR="00D70DE4" w:rsidRPr="009B76B1">
              <w:rPr>
                <w:webHidden/>
              </w:rPr>
              <w:fldChar w:fldCharType="end"/>
            </w:r>
          </w:hyperlink>
        </w:p>
        <w:p w14:paraId="0DBF7227" w14:textId="39F181F2" w:rsidR="00D70DE4" w:rsidRPr="009B76B1" w:rsidRDefault="00525739" w:rsidP="00525739">
          <w:pPr>
            <w:pStyle w:val="37"/>
            <w:spacing w:after="0"/>
            <w:ind w:right="0"/>
            <w:rPr>
              <w:rFonts w:asciiTheme="minorHAnsi" w:eastAsiaTheme="minorEastAsia" w:hAnsiTheme="minorHAnsi" w:cstheme="minorBidi"/>
              <w:iCs w:val="0"/>
              <w:kern w:val="2"/>
              <w:lang w:val="ru-RU"/>
              <w14:ligatures w14:val="standardContextual"/>
            </w:rPr>
          </w:pPr>
          <w:hyperlink w:anchor="_Toc235711980" w:history="1">
            <w:r w:rsidR="00D70DE4" w:rsidRPr="009B76B1">
              <w:rPr>
                <w:rStyle w:val="afb"/>
              </w:rPr>
              <w:t>5.3.7</w:t>
            </w:r>
            <w:r w:rsidR="00D70DE4" w:rsidRPr="009B76B1">
              <w:rPr>
                <w:rStyle w:val="afb"/>
                <w:lang w:val="kk-KZ"/>
              </w:rPr>
              <w:t>.</w:t>
            </w:r>
            <w:r w:rsidR="00D70DE4" w:rsidRPr="009B76B1">
              <w:rPr>
                <w:rStyle w:val="afb"/>
              </w:rPr>
              <w:t xml:space="preserve"> Қайталама көздерден тозаң шығарындыларын жинау және азайту</w:t>
            </w:r>
            <w:r w:rsidR="00D70DE4" w:rsidRPr="009B76B1">
              <w:rPr>
                <w:webHidden/>
              </w:rPr>
              <w:tab/>
            </w:r>
            <w:r w:rsidR="00D70DE4" w:rsidRPr="009B76B1">
              <w:rPr>
                <w:webHidden/>
              </w:rPr>
              <w:fldChar w:fldCharType="begin"/>
            </w:r>
            <w:r w:rsidR="00D70DE4" w:rsidRPr="009B76B1">
              <w:rPr>
                <w:webHidden/>
              </w:rPr>
              <w:instrText xml:space="preserve"> PAGEREF _Toc235711980 \h </w:instrText>
            </w:r>
            <w:r w:rsidR="00D70DE4" w:rsidRPr="009B76B1">
              <w:rPr>
                <w:webHidden/>
              </w:rPr>
            </w:r>
            <w:r w:rsidR="00D70DE4" w:rsidRPr="009B76B1">
              <w:rPr>
                <w:webHidden/>
              </w:rPr>
              <w:fldChar w:fldCharType="separate"/>
            </w:r>
            <w:r w:rsidR="00D70DE4" w:rsidRPr="009B76B1">
              <w:rPr>
                <w:webHidden/>
              </w:rPr>
              <w:t>172</w:t>
            </w:r>
            <w:r w:rsidR="00D70DE4" w:rsidRPr="009B76B1">
              <w:rPr>
                <w:webHidden/>
              </w:rPr>
              <w:fldChar w:fldCharType="end"/>
            </w:r>
          </w:hyperlink>
        </w:p>
        <w:p w14:paraId="048AF8B8" w14:textId="51F0BB5A" w:rsidR="00D70DE4" w:rsidRPr="009B76B1" w:rsidRDefault="00525739" w:rsidP="00525739">
          <w:pPr>
            <w:pStyle w:val="2ff9"/>
            <w:tabs>
              <w:tab w:val="right" w:leader="dot" w:pos="9627"/>
            </w:tabs>
            <w:spacing w:after="0"/>
            <w:ind w:left="0"/>
            <w:rPr>
              <w:noProof/>
              <w:sz w:val="28"/>
              <w:szCs w:val="28"/>
            </w:rPr>
          </w:pPr>
          <w:hyperlink w:anchor="_Toc235711981" w:history="1">
            <w:r w:rsidR="00D70DE4" w:rsidRPr="009B76B1">
              <w:rPr>
                <w:rStyle w:val="afb"/>
                <w:noProof/>
                <w:sz w:val="28"/>
                <w:szCs w:val="28"/>
              </w:rPr>
              <w:t>5.4</w:t>
            </w:r>
            <w:r w:rsidR="00D70DE4" w:rsidRPr="009B76B1">
              <w:rPr>
                <w:rStyle w:val="afb"/>
                <w:noProof/>
                <w:sz w:val="28"/>
                <w:szCs w:val="28"/>
                <w:lang w:val="kk-KZ"/>
              </w:rPr>
              <w:t xml:space="preserve">. </w:t>
            </w:r>
            <w:r w:rsidR="00D70DE4" w:rsidRPr="009B76B1">
              <w:rPr>
                <w:rStyle w:val="afb"/>
                <w:noProof/>
                <w:sz w:val="28"/>
                <w:szCs w:val="28"/>
              </w:rPr>
              <w:t>Ластағыш заттардың ұйымдасқан шығарындыларының алдын алу және азайту жөніндегі техникалар</w:t>
            </w:r>
            <w:r w:rsidR="00D70DE4" w:rsidRPr="009B76B1">
              <w:rPr>
                <w:noProof/>
                <w:webHidden/>
                <w:sz w:val="28"/>
                <w:szCs w:val="28"/>
              </w:rPr>
              <w:tab/>
            </w:r>
            <w:r w:rsidR="00D70DE4" w:rsidRPr="009B76B1">
              <w:rPr>
                <w:noProof/>
                <w:webHidden/>
                <w:sz w:val="28"/>
                <w:szCs w:val="28"/>
              </w:rPr>
              <w:fldChar w:fldCharType="begin"/>
            </w:r>
            <w:r w:rsidR="00D70DE4" w:rsidRPr="009B76B1">
              <w:rPr>
                <w:noProof/>
                <w:webHidden/>
                <w:sz w:val="28"/>
                <w:szCs w:val="28"/>
              </w:rPr>
              <w:instrText xml:space="preserve"> PAGEREF _Toc235711981 \h </w:instrText>
            </w:r>
            <w:r w:rsidR="00D70DE4" w:rsidRPr="009B76B1">
              <w:rPr>
                <w:noProof/>
                <w:webHidden/>
                <w:sz w:val="28"/>
                <w:szCs w:val="28"/>
              </w:rPr>
            </w:r>
            <w:r w:rsidR="00D70DE4" w:rsidRPr="009B76B1">
              <w:rPr>
                <w:noProof/>
                <w:webHidden/>
                <w:sz w:val="28"/>
                <w:szCs w:val="28"/>
              </w:rPr>
              <w:fldChar w:fldCharType="separate"/>
            </w:r>
            <w:r w:rsidR="00D70DE4" w:rsidRPr="009B76B1">
              <w:rPr>
                <w:noProof/>
                <w:webHidden/>
                <w:sz w:val="28"/>
                <w:szCs w:val="28"/>
              </w:rPr>
              <w:t>173</w:t>
            </w:r>
            <w:r w:rsidR="00D70DE4" w:rsidRPr="009B76B1">
              <w:rPr>
                <w:noProof/>
                <w:webHidden/>
                <w:sz w:val="28"/>
                <w:szCs w:val="28"/>
              </w:rPr>
              <w:fldChar w:fldCharType="end"/>
            </w:r>
          </w:hyperlink>
        </w:p>
        <w:p w14:paraId="6274674F" w14:textId="719F74DE" w:rsidR="00D70DE4" w:rsidRPr="009B76B1" w:rsidRDefault="00525739" w:rsidP="00525739">
          <w:pPr>
            <w:pStyle w:val="37"/>
            <w:spacing w:after="0"/>
            <w:ind w:right="0"/>
            <w:rPr>
              <w:rFonts w:asciiTheme="minorHAnsi" w:eastAsiaTheme="minorEastAsia" w:hAnsiTheme="minorHAnsi" w:cstheme="minorBidi"/>
              <w:iCs w:val="0"/>
              <w:kern w:val="2"/>
              <w:lang w:val="ru-RU"/>
              <w14:ligatures w14:val="standardContextual"/>
            </w:rPr>
          </w:pPr>
          <w:hyperlink w:anchor="_Toc235711982" w:history="1">
            <w:r w:rsidR="00D70DE4" w:rsidRPr="009B76B1">
              <w:rPr>
                <w:rStyle w:val="afb"/>
              </w:rPr>
              <w:t>5.4.1</w:t>
            </w:r>
            <w:r w:rsidR="00D70DE4" w:rsidRPr="009B76B1">
              <w:rPr>
                <w:rStyle w:val="afb"/>
                <w:lang w:val="kk-KZ"/>
              </w:rPr>
              <w:t>.</w:t>
            </w:r>
            <w:r w:rsidR="00D70DE4" w:rsidRPr="009B76B1">
              <w:rPr>
                <w:rStyle w:val="afb"/>
              </w:rPr>
              <w:t xml:space="preserve"> Жану ауасында оттегімен байытуды қолдану</w:t>
            </w:r>
            <w:r w:rsidR="00D70DE4" w:rsidRPr="009B76B1">
              <w:rPr>
                <w:webHidden/>
              </w:rPr>
              <w:tab/>
            </w:r>
            <w:r w:rsidR="00D70DE4" w:rsidRPr="009B76B1">
              <w:rPr>
                <w:webHidden/>
              </w:rPr>
              <w:fldChar w:fldCharType="begin"/>
            </w:r>
            <w:r w:rsidR="00D70DE4" w:rsidRPr="009B76B1">
              <w:rPr>
                <w:webHidden/>
              </w:rPr>
              <w:instrText xml:space="preserve"> PAGEREF _Toc235711982 \h </w:instrText>
            </w:r>
            <w:r w:rsidR="00D70DE4" w:rsidRPr="009B76B1">
              <w:rPr>
                <w:webHidden/>
              </w:rPr>
            </w:r>
            <w:r w:rsidR="00D70DE4" w:rsidRPr="009B76B1">
              <w:rPr>
                <w:webHidden/>
              </w:rPr>
              <w:fldChar w:fldCharType="separate"/>
            </w:r>
            <w:r w:rsidR="00D70DE4" w:rsidRPr="009B76B1">
              <w:rPr>
                <w:webHidden/>
              </w:rPr>
              <w:t>175</w:t>
            </w:r>
            <w:r w:rsidR="00D70DE4" w:rsidRPr="009B76B1">
              <w:rPr>
                <w:webHidden/>
              </w:rPr>
              <w:fldChar w:fldCharType="end"/>
            </w:r>
          </w:hyperlink>
        </w:p>
        <w:p w14:paraId="26AC31F2" w14:textId="53746A52" w:rsidR="00D70DE4" w:rsidRPr="009B76B1" w:rsidRDefault="00525739" w:rsidP="00525739">
          <w:pPr>
            <w:pStyle w:val="37"/>
            <w:spacing w:after="0"/>
            <w:ind w:right="0"/>
            <w:rPr>
              <w:rFonts w:asciiTheme="minorHAnsi" w:eastAsiaTheme="minorEastAsia" w:hAnsiTheme="minorHAnsi" w:cstheme="minorBidi"/>
              <w:iCs w:val="0"/>
              <w:kern w:val="2"/>
              <w:lang w:val="ru-RU"/>
              <w14:ligatures w14:val="standardContextual"/>
            </w:rPr>
          </w:pPr>
          <w:hyperlink w:anchor="_Toc235711983" w:history="1">
            <w:r w:rsidR="00D70DE4" w:rsidRPr="009B76B1">
              <w:rPr>
                <w:rStyle w:val="afb"/>
              </w:rPr>
              <w:t>5.4.2</w:t>
            </w:r>
            <w:r w:rsidR="00D70DE4" w:rsidRPr="009B76B1">
              <w:rPr>
                <w:rStyle w:val="afb"/>
                <w:lang w:val="kk-KZ"/>
              </w:rPr>
              <w:t>.</w:t>
            </w:r>
            <w:r w:rsidR="00D70DE4" w:rsidRPr="009B76B1">
              <w:rPr>
                <w:rStyle w:val="afb"/>
              </w:rPr>
              <w:t xml:space="preserve"> Газ тәрізді қосылыстардың шығарындыларын азайту әдістері</w:t>
            </w:r>
            <w:r w:rsidR="00D70DE4" w:rsidRPr="009B76B1">
              <w:rPr>
                <w:webHidden/>
              </w:rPr>
              <w:tab/>
            </w:r>
            <w:r w:rsidR="00D70DE4" w:rsidRPr="009B76B1">
              <w:rPr>
                <w:webHidden/>
              </w:rPr>
              <w:fldChar w:fldCharType="begin"/>
            </w:r>
            <w:r w:rsidR="00D70DE4" w:rsidRPr="009B76B1">
              <w:rPr>
                <w:webHidden/>
              </w:rPr>
              <w:instrText xml:space="preserve"> PAGEREF _Toc235711983 \h </w:instrText>
            </w:r>
            <w:r w:rsidR="00D70DE4" w:rsidRPr="009B76B1">
              <w:rPr>
                <w:webHidden/>
              </w:rPr>
            </w:r>
            <w:r w:rsidR="00D70DE4" w:rsidRPr="009B76B1">
              <w:rPr>
                <w:webHidden/>
              </w:rPr>
              <w:fldChar w:fldCharType="separate"/>
            </w:r>
            <w:r w:rsidR="00D70DE4" w:rsidRPr="009B76B1">
              <w:rPr>
                <w:webHidden/>
              </w:rPr>
              <w:t>177</w:t>
            </w:r>
            <w:r w:rsidR="00D70DE4" w:rsidRPr="009B76B1">
              <w:rPr>
                <w:webHidden/>
              </w:rPr>
              <w:fldChar w:fldCharType="end"/>
            </w:r>
          </w:hyperlink>
        </w:p>
        <w:p w14:paraId="3704C823" w14:textId="3BBA9354" w:rsidR="00D70DE4" w:rsidRPr="009B76B1" w:rsidRDefault="00525739" w:rsidP="00525739">
          <w:pPr>
            <w:pStyle w:val="37"/>
            <w:spacing w:after="0"/>
            <w:ind w:right="0"/>
            <w:rPr>
              <w:rFonts w:asciiTheme="minorHAnsi" w:eastAsiaTheme="minorEastAsia" w:hAnsiTheme="minorHAnsi" w:cstheme="minorBidi"/>
              <w:iCs w:val="0"/>
              <w:kern w:val="2"/>
              <w:lang w:val="ru-RU"/>
              <w14:ligatures w14:val="standardContextual"/>
            </w:rPr>
          </w:pPr>
          <w:hyperlink w:anchor="_Toc235711984" w:history="1">
            <w:r w:rsidR="00D70DE4" w:rsidRPr="009B76B1">
              <w:rPr>
                <w:rStyle w:val="afb"/>
              </w:rPr>
              <w:t>5.4.2.1</w:t>
            </w:r>
            <w:r w:rsidR="00D70DE4" w:rsidRPr="009B76B1">
              <w:rPr>
                <w:rStyle w:val="afb"/>
                <w:lang w:val="kk-KZ"/>
              </w:rPr>
              <w:t>.</w:t>
            </w:r>
            <w:r w:rsidR="00D70DE4" w:rsidRPr="009B76B1">
              <w:rPr>
                <w:rStyle w:val="afb"/>
              </w:rPr>
              <w:t xml:space="preserve"> Жандырушы / жанып бітіру камералары</w:t>
            </w:r>
            <w:r w:rsidR="00D70DE4" w:rsidRPr="009B76B1">
              <w:rPr>
                <w:webHidden/>
              </w:rPr>
              <w:tab/>
            </w:r>
            <w:r w:rsidR="00D70DE4" w:rsidRPr="009B76B1">
              <w:rPr>
                <w:webHidden/>
              </w:rPr>
              <w:fldChar w:fldCharType="begin"/>
            </w:r>
            <w:r w:rsidR="00D70DE4" w:rsidRPr="009B76B1">
              <w:rPr>
                <w:webHidden/>
              </w:rPr>
              <w:instrText xml:space="preserve"> PAGEREF _Toc235711984 \h </w:instrText>
            </w:r>
            <w:r w:rsidR="00D70DE4" w:rsidRPr="009B76B1">
              <w:rPr>
                <w:webHidden/>
              </w:rPr>
            </w:r>
            <w:r w:rsidR="00D70DE4" w:rsidRPr="009B76B1">
              <w:rPr>
                <w:webHidden/>
              </w:rPr>
              <w:fldChar w:fldCharType="separate"/>
            </w:r>
            <w:r w:rsidR="00D70DE4" w:rsidRPr="009B76B1">
              <w:rPr>
                <w:webHidden/>
              </w:rPr>
              <w:t>178</w:t>
            </w:r>
            <w:r w:rsidR="00D70DE4" w:rsidRPr="009B76B1">
              <w:rPr>
                <w:webHidden/>
              </w:rPr>
              <w:fldChar w:fldCharType="end"/>
            </w:r>
          </w:hyperlink>
        </w:p>
        <w:p w14:paraId="4D7EBB88" w14:textId="07A11667" w:rsidR="00D70DE4" w:rsidRPr="009B76B1" w:rsidRDefault="00525739" w:rsidP="00525739">
          <w:pPr>
            <w:pStyle w:val="37"/>
            <w:spacing w:after="0"/>
            <w:ind w:right="0"/>
            <w:rPr>
              <w:rFonts w:asciiTheme="minorHAnsi" w:eastAsiaTheme="minorEastAsia" w:hAnsiTheme="minorHAnsi" w:cstheme="minorBidi"/>
              <w:iCs w:val="0"/>
              <w:kern w:val="2"/>
              <w:lang w:val="ru-RU"/>
              <w14:ligatures w14:val="standardContextual"/>
            </w:rPr>
          </w:pPr>
          <w:hyperlink w:anchor="_Toc235711985" w:history="1">
            <w:r w:rsidR="00D70DE4" w:rsidRPr="009B76B1">
              <w:rPr>
                <w:rStyle w:val="afb"/>
                <w:lang w:val="kk-KZ"/>
              </w:rPr>
              <w:t>5.4.2.2. Ылғал газ науасы</w:t>
            </w:r>
            <w:r w:rsidR="00D70DE4" w:rsidRPr="009B76B1">
              <w:rPr>
                <w:webHidden/>
              </w:rPr>
              <w:tab/>
            </w:r>
            <w:r w:rsidR="00D70DE4" w:rsidRPr="009B76B1">
              <w:rPr>
                <w:webHidden/>
              </w:rPr>
              <w:fldChar w:fldCharType="begin"/>
            </w:r>
            <w:r w:rsidR="00D70DE4" w:rsidRPr="009B76B1">
              <w:rPr>
                <w:webHidden/>
              </w:rPr>
              <w:instrText xml:space="preserve"> PAGEREF _Toc235711985 \h </w:instrText>
            </w:r>
            <w:r w:rsidR="00D70DE4" w:rsidRPr="009B76B1">
              <w:rPr>
                <w:webHidden/>
              </w:rPr>
            </w:r>
            <w:r w:rsidR="00D70DE4" w:rsidRPr="009B76B1">
              <w:rPr>
                <w:webHidden/>
              </w:rPr>
              <w:fldChar w:fldCharType="separate"/>
            </w:r>
            <w:r w:rsidR="00D70DE4" w:rsidRPr="009B76B1">
              <w:rPr>
                <w:webHidden/>
              </w:rPr>
              <w:t>179</w:t>
            </w:r>
            <w:r w:rsidR="00D70DE4" w:rsidRPr="009B76B1">
              <w:rPr>
                <w:webHidden/>
              </w:rPr>
              <w:fldChar w:fldCharType="end"/>
            </w:r>
          </w:hyperlink>
        </w:p>
        <w:p w14:paraId="11ED41ED" w14:textId="76CCBB9E" w:rsidR="00D70DE4" w:rsidRPr="009B76B1" w:rsidRDefault="00525739" w:rsidP="00525739">
          <w:pPr>
            <w:pStyle w:val="37"/>
            <w:spacing w:after="0"/>
            <w:ind w:right="0"/>
            <w:rPr>
              <w:rFonts w:asciiTheme="minorHAnsi" w:eastAsiaTheme="minorEastAsia" w:hAnsiTheme="minorHAnsi" w:cstheme="minorBidi"/>
              <w:iCs w:val="0"/>
              <w:kern w:val="2"/>
              <w:lang w:val="ru-RU"/>
              <w14:ligatures w14:val="standardContextual"/>
            </w:rPr>
          </w:pPr>
          <w:hyperlink w:anchor="_Toc235711986" w:history="1">
            <w:r w:rsidR="00D70DE4" w:rsidRPr="009B76B1">
              <w:rPr>
                <w:rStyle w:val="afb"/>
              </w:rPr>
              <w:t>5.4.2.3</w:t>
            </w:r>
            <w:r w:rsidR="00D70DE4" w:rsidRPr="009B76B1">
              <w:rPr>
                <w:rStyle w:val="afb"/>
                <w:lang w:val="kk-KZ"/>
              </w:rPr>
              <w:t>.</w:t>
            </w:r>
            <w:r w:rsidR="00D70DE4" w:rsidRPr="009B76B1">
              <w:rPr>
                <w:rStyle w:val="afb"/>
              </w:rPr>
              <w:t xml:space="preserve"> Құрғақ және жартылай құрғақ шұңқырлар</w:t>
            </w:r>
            <w:r w:rsidR="00D70DE4" w:rsidRPr="009B76B1">
              <w:rPr>
                <w:webHidden/>
              </w:rPr>
              <w:tab/>
            </w:r>
            <w:r w:rsidR="00D70DE4" w:rsidRPr="009B76B1">
              <w:rPr>
                <w:webHidden/>
              </w:rPr>
              <w:fldChar w:fldCharType="begin"/>
            </w:r>
            <w:r w:rsidR="00D70DE4" w:rsidRPr="009B76B1">
              <w:rPr>
                <w:webHidden/>
              </w:rPr>
              <w:instrText xml:space="preserve"> PAGEREF _Toc235711986 \h </w:instrText>
            </w:r>
            <w:r w:rsidR="00D70DE4" w:rsidRPr="009B76B1">
              <w:rPr>
                <w:webHidden/>
              </w:rPr>
            </w:r>
            <w:r w:rsidR="00D70DE4" w:rsidRPr="009B76B1">
              <w:rPr>
                <w:webHidden/>
              </w:rPr>
              <w:fldChar w:fldCharType="separate"/>
            </w:r>
            <w:r w:rsidR="00D70DE4" w:rsidRPr="009B76B1">
              <w:rPr>
                <w:webHidden/>
              </w:rPr>
              <w:t>180</w:t>
            </w:r>
            <w:r w:rsidR="00D70DE4" w:rsidRPr="009B76B1">
              <w:rPr>
                <w:webHidden/>
              </w:rPr>
              <w:fldChar w:fldCharType="end"/>
            </w:r>
          </w:hyperlink>
        </w:p>
        <w:p w14:paraId="5606DBB1" w14:textId="5ACA5380" w:rsidR="00D70DE4" w:rsidRPr="009B76B1" w:rsidRDefault="00525739" w:rsidP="00525739">
          <w:pPr>
            <w:pStyle w:val="37"/>
            <w:spacing w:after="0"/>
            <w:ind w:right="0"/>
            <w:rPr>
              <w:rFonts w:asciiTheme="minorHAnsi" w:eastAsiaTheme="minorEastAsia" w:hAnsiTheme="minorHAnsi" w:cstheme="minorBidi"/>
              <w:iCs w:val="0"/>
              <w:kern w:val="2"/>
              <w:lang w:val="ru-RU"/>
              <w14:ligatures w14:val="standardContextual"/>
            </w:rPr>
          </w:pPr>
          <w:hyperlink w:anchor="_Toc235711987" w:history="1">
            <w:r w:rsidR="00D70DE4" w:rsidRPr="009B76B1">
              <w:rPr>
                <w:rStyle w:val="afb"/>
              </w:rPr>
              <w:t>5.4.2.4</w:t>
            </w:r>
            <w:r w:rsidR="00D70DE4" w:rsidRPr="009B76B1">
              <w:rPr>
                <w:rStyle w:val="afb"/>
                <w:lang w:val="kk-KZ"/>
              </w:rPr>
              <w:t>.</w:t>
            </w:r>
            <w:r w:rsidR="00D70DE4" w:rsidRPr="009B76B1">
              <w:rPr>
                <w:rStyle w:val="afb"/>
              </w:rPr>
              <w:t xml:space="preserve"> Газды қалпына келтіру жүйелері</w:t>
            </w:r>
            <w:r w:rsidR="00D70DE4" w:rsidRPr="009B76B1">
              <w:rPr>
                <w:webHidden/>
              </w:rPr>
              <w:tab/>
            </w:r>
            <w:r w:rsidR="00D70DE4" w:rsidRPr="009B76B1">
              <w:rPr>
                <w:webHidden/>
              </w:rPr>
              <w:fldChar w:fldCharType="begin"/>
            </w:r>
            <w:r w:rsidR="00D70DE4" w:rsidRPr="009B76B1">
              <w:rPr>
                <w:webHidden/>
              </w:rPr>
              <w:instrText xml:space="preserve"> PAGEREF _Toc235711987 \h </w:instrText>
            </w:r>
            <w:r w:rsidR="00D70DE4" w:rsidRPr="009B76B1">
              <w:rPr>
                <w:webHidden/>
              </w:rPr>
            </w:r>
            <w:r w:rsidR="00D70DE4" w:rsidRPr="009B76B1">
              <w:rPr>
                <w:webHidden/>
              </w:rPr>
              <w:fldChar w:fldCharType="separate"/>
            </w:r>
            <w:r w:rsidR="00D70DE4" w:rsidRPr="009B76B1">
              <w:rPr>
                <w:webHidden/>
              </w:rPr>
              <w:t>182</w:t>
            </w:r>
            <w:r w:rsidR="00D70DE4" w:rsidRPr="009B76B1">
              <w:rPr>
                <w:webHidden/>
              </w:rPr>
              <w:fldChar w:fldCharType="end"/>
            </w:r>
          </w:hyperlink>
        </w:p>
        <w:p w14:paraId="6026F0C9" w14:textId="4FEEA1A9" w:rsidR="00D70DE4" w:rsidRPr="009B76B1" w:rsidRDefault="00525739" w:rsidP="00525739">
          <w:pPr>
            <w:pStyle w:val="37"/>
            <w:spacing w:after="0"/>
            <w:ind w:right="0"/>
            <w:rPr>
              <w:rFonts w:asciiTheme="minorHAnsi" w:eastAsiaTheme="minorEastAsia" w:hAnsiTheme="minorHAnsi" w:cstheme="minorBidi"/>
              <w:iCs w:val="0"/>
              <w:kern w:val="2"/>
              <w:lang w:val="ru-RU"/>
              <w14:ligatures w14:val="standardContextual"/>
            </w:rPr>
          </w:pPr>
          <w:hyperlink w:anchor="_Toc235711988" w:history="1">
            <w:r w:rsidR="00D70DE4" w:rsidRPr="009B76B1">
              <w:rPr>
                <w:rStyle w:val="afb"/>
              </w:rPr>
              <w:t>5.4.2.5</w:t>
            </w:r>
            <w:r w:rsidR="00D70DE4" w:rsidRPr="009B76B1">
              <w:rPr>
                <w:rStyle w:val="afb"/>
                <w:lang w:val="kk-KZ"/>
              </w:rPr>
              <w:t>.</w:t>
            </w:r>
            <w:r w:rsidR="00D70DE4" w:rsidRPr="009B76B1">
              <w:rPr>
                <w:rStyle w:val="afb"/>
              </w:rPr>
              <w:t xml:space="preserve"> Оттегі отынының жануы</w:t>
            </w:r>
            <w:r w:rsidR="00D70DE4" w:rsidRPr="009B76B1">
              <w:rPr>
                <w:webHidden/>
              </w:rPr>
              <w:tab/>
            </w:r>
            <w:r w:rsidR="00D70DE4" w:rsidRPr="009B76B1">
              <w:rPr>
                <w:webHidden/>
              </w:rPr>
              <w:fldChar w:fldCharType="begin"/>
            </w:r>
            <w:r w:rsidR="00D70DE4" w:rsidRPr="009B76B1">
              <w:rPr>
                <w:webHidden/>
              </w:rPr>
              <w:instrText xml:space="preserve"> PAGEREF _Toc235711988 \h </w:instrText>
            </w:r>
            <w:r w:rsidR="00D70DE4" w:rsidRPr="009B76B1">
              <w:rPr>
                <w:webHidden/>
              </w:rPr>
            </w:r>
            <w:r w:rsidR="00D70DE4" w:rsidRPr="009B76B1">
              <w:rPr>
                <w:webHidden/>
              </w:rPr>
              <w:fldChar w:fldCharType="separate"/>
            </w:r>
            <w:r w:rsidR="00D70DE4" w:rsidRPr="009B76B1">
              <w:rPr>
                <w:webHidden/>
              </w:rPr>
              <w:t>184</w:t>
            </w:r>
            <w:r w:rsidR="00D70DE4" w:rsidRPr="009B76B1">
              <w:rPr>
                <w:webHidden/>
              </w:rPr>
              <w:fldChar w:fldCharType="end"/>
            </w:r>
          </w:hyperlink>
        </w:p>
        <w:p w14:paraId="50F046E7" w14:textId="30713641" w:rsidR="00D70DE4" w:rsidRPr="009B76B1" w:rsidRDefault="00525739" w:rsidP="00525739">
          <w:pPr>
            <w:pStyle w:val="37"/>
            <w:spacing w:after="0"/>
            <w:ind w:right="0"/>
            <w:rPr>
              <w:rFonts w:asciiTheme="minorHAnsi" w:eastAsiaTheme="minorEastAsia" w:hAnsiTheme="minorHAnsi" w:cstheme="minorBidi"/>
              <w:iCs w:val="0"/>
              <w:kern w:val="2"/>
              <w:lang w:val="ru-RU"/>
              <w14:ligatures w14:val="standardContextual"/>
            </w:rPr>
          </w:pPr>
          <w:hyperlink w:anchor="_Toc235711989" w:history="1">
            <w:r w:rsidR="00D70DE4" w:rsidRPr="009B76B1">
              <w:rPr>
                <w:rStyle w:val="afb"/>
              </w:rPr>
              <w:t>5.4.2.6</w:t>
            </w:r>
            <w:r w:rsidR="00D70DE4" w:rsidRPr="009B76B1">
              <w:rPr>
                <w:rStyle w:val="afb"/>
                <w:lang w:val="kk-KZ"/>
              </w:rPr>
              <w:t>.</w:t>
            </w:r>
            <w:r w:rsidR="00D70DE4" w:rsidRPr="009B76B1">
              <w:rPr>
                <w:rStyle w:val="afb"/>
              </w:rPr>
              <w:t xml:space="preserve"> Балқыту өндірісінде қалдық жылуды қолдану</w:t>
            </w:r>
            <w:r w:rsidR="00D70DE4" w:rsidRPr="009B76B1">
              <w:rPr>
                <w:webHidden/>
              </w:rPr>
              <w:tab/>
            </w:r>
            <w:r w:rsidR="00D70DE4" w:rsidRPr="009B76B1">
              <w:rPr>
                <w:webHidden/>
              </w:rPr>
              <w:fldChar w:fldCharType="begin"/>
            </w:r>
            <w:r w:rsidR="00D70DE4" w:rsidRPr="009B76B1">
              <w:rPr>
                <w:webHidden/>
              </w:rPr>
              <w:instrText xml:space="preserve"> PAGEREF _Toc235711989 \h </w:instrText>
            </w:r>
            <w:r w:rsidR="00D70DE4" w:rsidRPr="009B76B1">
              <w:rPr>
                <w:webHidden/>
              </w:rPr>
            </w:r>
            <w:r w:rsidR="00D70DE4" w:rsidRPr="009B76B1">
              <w:rPr>
                <w:webHidden/>
              </w:rPr>
              <w:fldChar w:fldCharType="separate"/>
            </w:r>
            <w:r w:rsidR="00D70DE4" w:rsidRPr="009B76B1">
              <w:rPr>
                <w:webHidden/>
              </w:rPr>
              <w:t>186</w:t>
            </w:r>
            <w:r w:rsidR="00D70DE4" w:rsidRPr="009B76B1">
              <w:rPr>
                <w:webHidden/>
              </w:rPr>
              <w:fldChar w:fldCharType="end"/>
            </w:r>
          </w:hyperlink>
        </w:p>
        <w:p w14:paraId="2CDCFDBC" w14:textId="3447D745" w:rsidR="00D70DE4" w:rsidRPr="009B76B1" w:rsidRDefault="00525739" w:rsidP="00525739">
          <w:pPr>
            <w:pStyle w:val="37"/>
            <w:spacing w:after="0"/>
            <w:ind w:right="0"/>
            <w:rPr>
              <w:rFonts w:asciiTheme="minorHAnsi" w:eastAsiaTheme="minorEastAsia" w:hAnsiTheme="minorHAnsi" w:cstheme="minorBidi"/>
              <w:iCs w:val="0"/>
              <w:kern w:val="2"/>
              <w:lang w:val="ru-RU"/>
              <w14:ligatures w14:val="standardContextual"/>
            </w:rPr>
          </w:pPr>
          <w:hyperlink w:anchor="_Toc235711990" w:history="1">
            <w:r w:rsidR="00D70DE4" w:rsidRPr="009B76B1">
              <w:rPr>
                <w:rStyle w:val="afb"/>
              </w:rPr>
              <w:t>5.4.3</w:t>
            </w:r>
            <w:r w:rsidR="00D70DE4" w:rsidRPr="009B76B1">
              <w:rPr>
                <w:rStyle w:val="afb"/>
                <w:lang w:val="kk-KZ"/>
              </w:rPr>
              <w:t xml:space="preserve">. </w:t>
            </w:r>
            <w:r w:rsidR="00D70DE4" w:rsidRPr="009B76B1">
              <w:rPr>
                <w:rStyle w:val="afb"/>
              </w:rPr>
              <w:t>Технологиялық жолмен ферроқорытпа өндірісінің зиянды шығарындыларын азайту</w:t>
            </w:r>
            <w:r w:rsidR="00D70DE4" w:rsidRPr="009B76B1">
              <w:rPr>
                <w:webHidden/>
              </w:rPr>
              <w:tab/>
            </w:r>
            <w:r w:rsidR="00D70DE4" w:rsidRPr="009B76B1">
              <w:rPr>
                <w:webHidden/>
              </w:rPr>
              <w:fldChar w:fldCharType="begin"/>
            </w:r>
            <w:r w:rsidR="00D70DE4" w:rsidRPr="009B76B1">
              <w:rPr>
                <w:webHidden/>
              </w:rPr>
              <w:instrText xml:space="preserve"> PAGEREF _Toc235711990 \h </w:instrText>
            </w:r>
            <w:r w:rsidR="00D70DE4" w:rsidRPr="009B76B1">
              <w:rPr>
                <w:webHidden/>
              </w:rPr>
            </w:r>
            <w:r w:rsidR="00D70DE4" w:rsidRPr="009B76B1">
              <w:rPr>
                <w:webHidden/>
              </w:rPr>
              <w:fldChar w:fldCharType="separate"/>
            </w:r>
            <w:r w:rsidR="00D70DE4" w:rsidRPr="009B76B1">
              <w:rPr>
                <w:webHidden/>
              </w:rPr>
              <w:t>188</w:t>
            </w:r>
            <w:r w:rsidR="00D70DE4" w:rsidRPr="009B76B1">
              <w:rPr>
                <w:webHidden/>
              </w:rPr>
              <w:fldChar w:fldCharType="end"/>
            </w:r>
          </w:hyperlink>
        </w:p>
        <w:p w14:paraId="34FEEBC4" w14:textId="630A0A04" w:rsidR="00D70DE4" w:rsidRPr="009B76B1" w:rsidRDefault="00525739" w:rsidP="00525739">
          <w:pPr>
            <w:pStyle w:val="2ff9"/>
            <w:tabs>
              <w:tab w:val="right" w:leader="dot" w:pos="9627"/>
            </w:tabs>
            <w:spacing w:after="0"/>
            <w:ind w:left="0"/>
            <w:rPr>
              <w:noProof/>
              <w:sz w:val="28"/>
              <w:szCs w:val="28"/>
            </w:rPr>
          </w:pPr>
          <w:hyperlink w:anchor="_Toc235711991" w:history="1">
            <w:r w:rsidR="00D70DE4" w:rsidRPr="009B76B1">
              <w:rPr>
                <w:rStyle w:val="afb"/>
                <w:noProof/>
                <w:sz w:val="28"/>
                <w:szCs w:val="28"/>
              </w:rPr>
              <w:t>5.5</w:t>
            </w:r>
            <w:r w:rsidR="00D70DE4" w:rsidRPr="009B76B1">
              <w:rPr>
                <w:rStyle w:val="afb"/>
                <w:noProof/>
                <w:sz w:val="28"/>
                <w:szCs w:val="28"/>
                <w:lang w:val="kk-KZ"/>
              </w:rPr>
              <w:t>.</w:t>
            </w:r>
            <w:r w:rsidR="00D70DE4" w:rsidRPr="009B76B1">
              <w:rPr>
                <w:rStyle w:val="afb"/>
                <w:noProof/>
                <w:sz w:val="28"/>
                <w:szCs w:val="28"/>
              </w:rPr>
              <w:t xml:space="preserve"> Күкірт шығарындыларын және оның қосылыстарын азайту жолдары.</w:t>
            </w:r>
            <w:r w:rsidR="00D70DE4" w:rsidRPr="009B76B1">
              <w:rPr>
                <w:noProof/>
                <w:webHidden/>
                <w:sz w:val="28"/>
                <w:szCs w:val="28"/>
              </w:rPr>
              <w:tab/>
            </w:r>
            <w:r w:rsidR="00D70DE4" w:rsidRPr="009B76B1">
              <w:rPr>
                <w:noProof/>
                <w:webHidden/>
                <w:sz w:val="28"/>
                <w:szCs w:val="28"/>
              </w:rPr>
              <w:fldChar w:fldCharType="begin"/>
            </w:r>
            <w:r w:rsidR="00D70DE4" w:rsidRPr="009B76B1">
              <w:rPr>
                <w:noProof/>
                <w:webHidden/>
                <w:sz w:val="28"/>
                <w:szCs w:val="28"/>
              </w:rPr>
              <w:instrText xml:space="preserve"> PAGEREF _Toc235711991 \h </w:instrText>
            </w:r>
            <w:r w:rsidR="00D70DE4" w:rsidRPr="009B76B1">
              <w:rPr>
                <w:noProof/>
                <w:webHidden/>
                <w:sz w:val="28"/>
                <w:szCs w:val="28"/>
              </w:rPr>
            </w:r>
            <w:r w:rsidR="00D70DE4" w:rsidRPr="009B76B1">
              <w:rPr>
                <w:noProof/>
                <w:webHidden/>
                <w:sz w:val="28"/>
                <w:szCs w:val="28"/>
              </w:rPr>
              <w:fldChar w:fldCharType="separate"/>
            </w:r>
            <w:r w:rsidR="00D70DE4" w:rsidRPr="009B76B1">
              <w:rPr>
                <w:noProof/>
                <w:webHidden/>
                <w:sz w:val="28"/>
                <w:szCs w:val="28"/>
              </w:rPr>
              <w:t>190</w:t>
            </w:r>
            <w:r w:rsidR="00D70DE4" w:rsidRPr="009B76B1">
              <w:rPr>
                <w:noProof/>
                <w:webHidden/>
                <w:sz w:val="28"/>
                <w:szCs w:val="28"/>
              </w:rPr>
              <w:fldChar w:fldCharType="end"/>
            </w:r>
          </w:hyperlink>
        </w:p>
        <w:p w14:paraId="32A78935" w14:textId="111FA69C" w:rsidR="00D70DE4" w:rsidRPr="009B76B1" w:rsidRDefault="00525739" w:rsidP="00525739">
          <w:pPr>
            <w:pStyle w:val="37"/>
            <w:spacing w:after="0"/>
            <w:ind w:right="0"/>
            <w:rPr>
              <w:rFonts w:asciiTheme="minorHAnsi" w:eastAsiaTheme="minorEastAsia" w:hAnsiTheme="minorHAnsi" w:cstheme="minorBidi"/>
              <w:iCs w:val="0"/>
              <w:kern w:val="2"/>
              <w:lang w:val="ru-RU"/>
              <w14:ligatures w14:val="standardContextual"/>
            </w:rPr>
          </w:pPr>
          <w:hyperlink w:anchor="_Toc235711992" w:history="1">
            <w:r w:rsidR="00D70DE4" w:rsidRPr="009B76B1">
              <w:rPr>
                <w:rStyle w:val="afb"/>
              </w:rPr>
              <w:t>5.5.1</w:t>
            </w:r>
            <w:r w:rsidR="00D70DE4" w:rsidRPr="009B76B1">
              <w:rPr>
                <w:rStyle w:val="afb"/>
                <w:lang w:val="kk-KZ"/>
              </w:rPr>
              <w:t>.</w:t>
            </w:r>
            <w:r w:rsidR="00D70DE4" w:rsidRPr="009B76B1">
              <w:rPr>
                <w:rStyle w:val="afb"/>
              </w:rPr>
              <w:t xml:space="preserve"> Атмосфералық ауаға </w:t>
            </w:r>
            <w:r w:rsidR="00D70DE4" w:rsidRPr="009B76B1">
              <w:rPr>
                <w:rStyle w:val="afb"/>
                <w:lang w:val="kk-KZ"/>
              </w:rPr>
              <w:t>к</w:t>
            </w:r>
            <w:r w:rsidR="00D70DE4" w:rsidRPr="009B76B1">
              <w:rPr>
                <w:rStyle w:val="afb"/>
              </w:rPr>
              <w:t>үкірт пен оның қосылыстарының шығарындыларын азайту және алдын алудың жалпы әдістері</w:t>
            </w:r>
            <w:r w:rsidR="00D70DE4" w:rsidRPr="009B76B1">
              <w:rPr>
                <w:webHidden/>
              </w:rPr>
              <w:tab/>
            </w:r>
            <w:r w:rsidR="00D70DE4" w:rsidRPr="009B76B1">
              <w:rPr>
                <w:webHidden/>
              </w:rPr>
              <w:fldChar w:fldCharType="begin"/>
            </w:r>
            <w:r w:rsidR="00D70DE4" w:rsidRPr="009B76B1">
              <w:rPr>
                <w:webHidden/>
              </w:rPr>
              <w:instrText xml:space="preserve"> PAGEREF _Toc235711992 \h </w:instrText>
            </w:r>
            <w:r w:rsidR="00D70DE4" w:rsidRPr="009B76B1">
              <w:rPr>
                <w:webHidden/>
              </w:rPr>
            </w:r>
            <w:r w:rsidR="00D70DE4" w:rsidRPr="009B76B1">
              <w:rPr>
                <w:webHidden/>
              </w:rPr>
              <w:fldChar w:fldCharType="separate"/>
            </w:r>
            <w:r w:rsidR="00D70DE4" w:rsidRPr="009B76B1">
              <w:rPr>
                <w:webHidden/>
              </w:rPr>
              <w:t>191</w:t>
            </w:r>
            <w:r w:rsidR="00D70DE4" w:rsidRPr="009B76B1">
              <w:rPr>
                <w:webHidden/>
              </w:rPr>
              <w:fldChar w:fldCharType="end"/>
            </w:r>
          </w:hyperlink>
        </w:p>
        <w:p w14:paraId="60478946" w14:textId="7D02CCA9" w:rsidR="00D70DE4" w:rsidRPr="009B76B1" w:rsidRDefault="00525739" w:rsidP="00525739">
          <w:pPr>
            <w:pStyle w:val="37"/>
            <w:spacing w:after="0"/>
            <w:ind w:right="0"/>
            <w:rPr>
              <w:rFonts w:asciiTheme="minorHAnsi" w:eastAsiaTheme="minorEastAsia" w:hAnsiTheme="minorHAnsi" w:cstheme="minorBidi"/>
              <w:iCs w:val="0"/>
              <w:kern w:val="2"/>
              <w:lang w:val="ru-RU"/>
              <w14:ligatures w14:val="standardContextual"/>
            </w:rPr>
          </w:pPr>
          <w:hyperlink w:anchor="_Toc235711993" w:history="1">
            <w:r w:rsidR="00D70DE4" w:rsidRPr="009B76B1">
              <w:rPr>
                <w:rStyle w:val="afb"/>
              </w:rPr>
              <w:t>5.5.2</w:t>
            </w:r>
            <w:r w:rsidR="00D70DE4" w:rsidRPr="009B76B1">
              <w:rPr>
                <w:rStyle w:val="afb"/>
                <w:lang w:val="kk-KZ"/>
              </w:rPr>
              <w:t>.</w:t>
            </w:r>
            <w:r w:rsidR="00D70DE4" w:rsidRPr="009B76B1">
              <w:rPr>
                <w:rStyle w:val="afb"/>
              </w:rPr>
              <w:t xml:space="preserve"> Регенеративті процесс–күкіртсіздендіру және азот оксидтерінің шығарындыларын азайту үшін белсендірілген көмірді қалпына келтіру</w:t>
            </w:r>
            <w:r w:rsidR="00D70DE4" w:rsidRPr="009B76B1">
              <w:rPr>
                <w:webHidden/>
              </w:rPr>
              <w:tab/>
            </w:r>
            <w:r w:rsidR="00D70DE4" w:rsidRPr="009B76B1">
              <w:rPr>
                <w:webHidden/>
              </w:rPr>
              <w:fldChar w:fldCharType="begin"/>
            </w:r>
            <w:r w:rsidR="00D70DE4" w:rsidRPr="009B76B1">
              <w:rPr>
                <w:webHidden/>
              </w:rPr>
              <w:instrText xml:space="preserve"> PAGEREF _Toc235711993 \h </w:instrText>
            </w:r>
            <w:r w:rsidR="00D70DE4" w:rsidRPr="009B76B1">
              <w:rPr>
                <w:webHidden/>
              </w:rPr>
            </w:r>
            <w:r w:rsidR="00D70DE4" w:rsidRPr="009B76B1">
              <w:rPr>
                <w:webHidden/>
              </w:rPr>
              <w:fldChar w:fldCharType="separate"/>
            </w:r>
            <w:r w:rsidR="00D70DE4" w:rsidRPr="009B76B1">
              <w:rPr>
                <w:webHidden/>
              </w:rPr>
              <w:t>192</w:t>
            </w:r>
            <w:r w:rsidR="00D70DE4" w:rsidRPr="009B76B1">
              <w:rPr>
                <w:webHidden/>
              </w:rPr>
              <w:fldChar w:fldCharType="end"/>
            </w:r>
          </w:hyperlink>
        </w:p>
        <w:p w14:paraId="336A2629" w14:textId="145290C8" w:rsidR="00D70DE4" w:rsidRPr="009B76B1" w:rsidRDefault="00525739" w:rsidP="00525739">
          <w:pPr>
            <w:pStyle w:val="37"/>
            <w:spacing w:after="0"/>
            <w:ind w:right="0"/>
            <w:rPr>
              <w:rFonts w:asciiTheme="minorHAnsi" w:eastAsiaTheme="minorEastAsia" w:hAnsiTheme="minorHAnsi" w:cstheme="minorBidi"/>
              <w:iCs w:val="0"/>
              <w:kern w:val="2"/>
              <w:lang w:val="ru-RU"/>
              <w14:ligatures w14:val="standardContextual"/>
            </w:rPr>
          </w:pPr>
          <w:hyperlink w:anchor="_Toc235711994" w:history="1">
            <w:r w:rsidR="00D70DE4" w:rsidRPr="009B76B1">
              <w:rPr>
                <w:rStyle w:val="afb"/>
                <w:lang w:val="kk-KZ"/>
              </w:rPr>
              <w:t>5.5.3. Күкірт диоксиді аз шығатын газдар үшін түтін газын күкіртсіздендіруді қолдану</w:t>
            </w:r>
            <w:r w:rsidR="00D70DE4" w:rsidRPr="009B76B1">
              <w:rPr>
                <w:webHidden/>
              </w:rPr>
              <w:tab/>
            </w:r>
            <w:r w:rsidR="00D70DE4" w:rsidRPr="009B76B1">
              <w:rPr>
                <w:webHidden/>
              </w:rPr>
              <w:fldChar w:fldCharType="begin"/>
            </w:r>
            <w:r w:rsidR="00D70DE4" w:rsidRPr="009B76B1">
              <w:rPr>
                <w:webHidden/>
              </w:rPr>
              <w:instrText xml:space="preserve"> PAGEREF _Toc235711994 \h </w:instrText>
            </w:r>
            <w:r w:rsidR="00D70DE4" w:rsidRPr="009B76B1">
              <w:rPr>
                <w:webHidden/>
              </w:rPr>
            </w:r>
            <w:r w:rsidR="00D70DE4" w:rsidRPr="009B76B1">
              <w:rPr>
                <w:webHidden/>
              </w:rPr>
              <w:fldChar w:fldCharType="separate"/>
            </w:r>
            <w:r w:rsidR="00D70DE4" w:rsidRPr="009B76B1">
              <w:rPr>
                <w:webHidden/>
              </w:rPr>
              <w:t>194</w:t>
            </w:r>
            <w:r w:rsidR="00D70DE4" w:rsidRPr="009B76B1">
              <w:rPr>
                <w:webHidden/>
              </w:rPr>
              <w:fldChar w:fldCharType="end"/>
            </w:r>
          </w:hyperlink>
        </w:p>
        <w:p w14:paraId="0A46C3AC" w14:textId="2790FDC9" w:rsidR="00D70DE4" w:rsidRPr="009B76B1" w:rsidRDefault="00525739" w:rsidP="00525739">
          <w:pPr>
            <w:pStyle w:val="37"/>
            <w:spacing w:after="0"/>
            <w:ind w:right="0"/>
            <w:rPr>
              <w:rFonts w:asciiTheme="minorHAnsi" w:eastAsiaTheme="minorEastAsia" w:hAnsiTheme="minorHAnsi" w:cstheme="minorBidi"/>
              <w:iCs w:val="0"/>
              <w:kern w:val="2"/>
              <w:lang w:val="ru-RU"/>
              <w14:ligatures w14:val="standardContextual"/>
            </w:rPr>
          </w:pPr>
          <w:hyperlink w:anchor="_Toc235711995" w:history="1">
            <w:r w:rsidR="00D70DE4" w:rsidRPr="009B76B1">
              <w:rPr>
                <w:rStyle w:val="afb"/>
              </w:rPr>
              <w:t>5.5.4</w:t>
            </w:r>
            <w:r w:rsidR="00D70DE4" w:rsidRPr="009B76B1">
              <w:rPr>
                <w:rStyle w:val="afb"/>
                <w:lang w:val="kk-KZ"/>
              </w:rPr>
              <w:t>.</w:t>
            </w:r>
            <w:r w:rsidR="00D70DE4" w:rsidRPr="009B76B1">
              <w:rPr>
                <w:rStyle w:val="afb"/>
              </w:rPr>
              <w:t xml:space="preserve"> Балқыту процесінде SO</w:t>
            </w:r>
            <w:r w:rsidR="00D70DE4" w:rsidRPr="009B76B1">
              <w:rPr>
                <w:rStyle w:val="afb"/>
                <w:vertAlign w:val="subscript"/>
              </w:rPr>
              <w:t>2</w:t>
            </w:r>
            <w:r w:rsidR="00D70DE4" w:rsidRPr="009B76B1">
              <w:rPr>
                <w:rStyle w:val="afb"/>
              </w:rPr>
              <w:t xml:space="preserve"> шығарындыларын азайтудың алғашқы шаралары</w:t>
            </w:r>
            <w:r w:rsidR="00D70DE4" w:rsidRPr="009B76B1">
              <w:rPr>
                <w:webHidden/>
              </w:rPr>
              <w:tab/>
            </w:r>
            <w:r w:rsidR="00D70DE4" w:rsidRPr="009B76B1">
              <w:rPr>
                <w:webHidden/>
              </w:rPr>
              <w:fldChar w:fldCharType="begin"/>
            </w:r>
            <w:r w:rsidR="00D70DE4" w:rsidRPr="009B76B1">
              <w:rPr>
                <w:webHidden/>
              </w:rPr>
              <w:instrText xml:space="preserve"> PAGEREF _Toc235711995 \h </w:instrText>
            </w:r>
            <w:r w:rsidR="00D70DE4" w:rsidRPr="009B76B1">
              <w:rPr>
                <w:webHidden/>
              </w:rPr>
            </w:r>
            <w:r w:rsidR="00D70DE4" w:rsidRPr="009B76B1">
              <w:rPr>
                <w:webHidden/>
              </w:rPr>
              <w:fldChar w:fldCharType="separate"/>
            </w:r>
            <w:r w:rsidR="00D70DE4" w:rsidRPr="009B76B1">
              <w:rPr>
                <w:webHidden/>
              </w:rPr>
              <w:t>196</w:t>
            </w:r>
            <w:r w:rsidR="00D70DE4" w:rsidRPr="009B76B1">
              <w:rPr>
                <w:webHidden/>
              </w:rPr>
              <w:fldChar w:fldCharType="end"/>
            </w:r>
          </w:hyperlink>
        </w:p>
        <w:p w14:paraId="57CD499E" w14:textId="35F7EC19" w:rsidR="00D70DE4" w:rsidRPr="009B76B1" w:rsidRDefault="00525739" w:rsidP="00525739">
          <w:pPr>
            <w:pStyle w:val="2ff9"/>
            <w:tabs>
              <w:tab w:val="right" w:leader="dot" w:pos="9627"/>
            </w:tabs>
            <w:spacing w:after="0"/>
            <w:ind w:left="0"/>
            <w:rPr>
              <w:noProof/>
              <w:sz w:val="28"/>
              <w:szCs w:val="28"/>
            </w:rPr>
          </w:pPr>
          <w:hyperlink w:anchor="_Toc235711996" w:history="1">
            <w:r w:rsidR="00D70DE4" w:rsidRPr="009B76B1">
              <w:rPr>
                <w:rStyle w:val="afb"/>
                <w:noProof/>
                <w:sz w:val="28"/>
                <w:szCs w:val="28"/>
              </w:rPr>
              <w:t>5.6</w:t>
            </w:r>
            <w:r w:rsidR="00D70DE4" w:rsidRPr="009B76B1">
              <w:rPr>
                <w:rStyle w:val="afb"/>
                <w:noProof/>
                <w:sz w:val="28"/>
                <w:szCs w:val="28"/>
                <w:lang w:val="kk-KZ"/>
              </w:rPr>
              <w:t>.</w:t>
            </w:r>
            <w:r w:rsidR="00D70DE4" w:rsidRPr="009B76B1">
              <w:rPr>
                <w:rStyle w:val="afb"/>
                <w:noProof/>
                <w:sz w:val="28"/>
                <w:szCs w:val="28"/>
              </w:rPr>
              <w:t xml:space="preserve"> Азот оксидтерінің шығарындыларын азайту</w:t>
            </w:r>
            <w:r w:rsidR="00D70DE4" w:rsidRPr="009B76B1">
              <w:rPr>
                <w:noProof/>
                <w:webHidden/>
                <w:sz w:val="28"/>
                <w:szCs w:val="28"/>
              </w:rPr>
              <w:tab/>
            </w:r>
            <w:r w:rsidR="00D70DE4" w:rsidRPr="009B76B1">
              <w:rPr>
                <w:noProof/>
                <w:webHidden/>
                <w:sz w:val="28"/>
                <w:szCs w:val="28"/>
              </w:rPr>
              <w:fldChar w:fldCharType="begin"/>
            </w:r>
            <w:r w:rsidR="00D70DE4" w:rsidRPr="009B76B1">
              <w:rPr>
                <w:noProof/>
                <w:webHidden/>
                <w:sz w:val="28"/>
                <w:szCs w:val="28"/>
              </w:rPr>
              <w:instrText xml:space="preserve"> PAGEREF _Toc235711996 \h </w:instrText>
            </w:r>
            <w:r w:rsidR="00D70DE4" w:rsidRPr="009B76B1">
              <w:rPr>
                <w:noProof/>
                <w:webHidden/>
                <w:sz w:val="28"/>
                <w:szCs w:val="28"/>
              </w:rPr>
            </w:r>
            <w:r w:rsidR="00D70DE4" w:rsidRPr="009B76B1">
              <w:rPr>
                <w:noProof/>
                <w:webHidden/>
                <w:sz w:val="28"/>
                <w:szCs w:val="28"/>
              </w:rPr>
              <w:fldChar w:fldCharType="separate"/>
            </w:r>
            <w:r w:rsidR="00D70DE4" w:rsidRPr="009B76B1">
              <w:rPr>
                <w:noProof/>
                <w:webHidden/>
                <w:sz w:val="28"/>
                <w:szCs w:val="28"/>
              </w:rPr>
              <w:t>196</w:t>
            </w:r>
            <w:r w:rsidR="00D70DE4" w:rsidRPr="009B76B1">
              <w:rPr>
                <w:noProof/>
                <w:webHidden/>
                <w:sz w:val="28"/>
                <w:szCs w:val="28"/>
              </w:rPr>
              <w:fldChar w:fldCharType="end"/>
            </w:r>
          </w:hyperlink>
        </w:p>
        <w:p w14:paraId="798E0BB6" w14:textId="647AB87B" w:rsidR="00D70DE4" w:rsidRPr="009B76B1" w:rsidRDefault="00525739" w:rsidP="00525739">
          <w:pPr>
            <w:pStyle w:val="37"/>
            <w:spacing w:after="0"/>
            <w:ind w:right="0"/>
            <w:rPr>
              <w:rFonts w:asciiTheme="minorHAnsi" w:eastAsiaTheme="minorEastAsia" w:hAnsiTheme="minorHAnsi" w:cstheme="minorBidi"/>
              <w:iCs w:val="0"/>
              <w:kern w:val="2"/>
              <w:lang w:val="ru-RU"/>
              <w14:ligatures w14:val="standardContextual"/>
            </w:rPr>
          </w:pPr>
          <w:hyperlink w:anchor="_Toc235711997" w:history="1">
            <w:r w:rsidR="00D70DE4" w:rsidRPr="009B76B1">
              <w:rPr>
                <w:rStyle w:val="afb"/>
              </w:rPr>
              <w:t>5.6.1</w:t>
            </w:r>
            <w:r w:rsidR="00D70DE4" w:rsidRPr="009B76B1">
              <w:rPr>
                <w:rStyle w:val="afb"/>
                <w:lang w:val="kk-KZ"/>
              </w:rPr>
              <w:t>.</w:t>
            </w:r>
            <w:r w:rsidR="00D70DE4" w:rsidRPr="009B76B1">
              <w:rPr>
                <w:rStyle w:val="afb"/>
              </w:rPr>
              <w:t xml:space="preserve"> Азот оксидтерін тазартудың тотығу әдістері</w:t>
            </w:r>
            <w:r w:rsidR="00D70DE4" w:rsidRPr="009B76B1">
              <w:rPr>
                <w:webHidden/>
              </w:rPr>
              <w:tab/>
            </w:r>
            <w:r w:rsidR="00D70DE4" w:rsidRPr="009B76B1">
              <w:rPr>
                <w:webHidden/>
              </w:rPr>
              <w:fldChar w:fldCharType="begin"/>
            </w:r>
            <w:r w:rsidR="00D70DE4" w:rsidRPr="009B76B1">
              <w:rPr>
                <w:webHidden/>
              </w:rPr>
              <w:instrText xml:space="preserve"> PAGEREF _Toc235711997 \h </w:instrText>
            </w:r>
            <w:r w:rsidR="00D70DE4" w:rsidRPr="009B76B1">
              <w:rPr>
                <w:webHidden/>
              </w:rPr>
            </w:r>
            <w:r w:rsidR="00D70DE4" w:rsidRPr="009B76B1">
              <w:rPr>
                <w:webHidden/>
              </w:rPr>
              <w:fldChar w:fldCharType="separate"/>
            </w:r>
            <w:r w:rsidR="00D70DE4" w:rsidRPr="009B76B1">
              <w:rPr>
                <w:webHidden/>
              </w:rPr>
              <w:t>196</w:t>
            </w:r>
            <w:r w:rsidR="00D70DE4" w:rsidRPr="009B76B1">
              <w:rPr>
                <w:webHidden/>
              </w:rPr>
              <w:fldChar w:fldCharType="end"/>
            </w:r>
          </w:hyperlink>
        </w:p>
        <w:p w14:paraId="596432BC" w14:textId="611E54D1" w:rsidR="00D70DE4" w:rsidRPr="009B76B1" w:rsidRDefault="00525739" w:rsidP="00525739">
          <w:pPr>
            <w:pStyle w:val="37"/>
            <w:spacing w:after="0"/>
            <w:ind w:right="0"/>
            <w:rPr>
              <w:rFonts w:asciiTheme="minorHAnsi" w:eastAsiaTheme="minorEastAsia" w:hAnsiTheme="minorHAnsi" w:cstheme="minorBidi"/>
              <w:iCs w:val="0"/>
              <w:kern w:val="2"/>
              <w:lang w:val="ru-RU"/>
              <w14:ligatures w14:val="standardContextual"/>
            </w:rPr>
          </w:pPr>
          <w:hyperlink w:anchor="_Toc235711998" w:history="1">
            <w:r w:rsidR="00D70DE4" w:rsidRPr="009B76B1">
              <w:rPr>
                <w:rStyle w:val="afb"/>
              </w:rPr>
              <w:t>5.6.2</w:t>
            </w:r>
            <w:r w:rsidR="00D70DE4" w:rsidRPr="009B76B1">
              <w:rPr>
                <w:rStyle w:val="afb"/>
                <w:lang w:val="kk-KZ"/>
              </w:rPr>
              <w:t>.</w:t>
            </w:r>
            <w:r w:rsidR="00D70DE4" w:rsidRPr="009B76B1">
              <w:rPr>
                <w:rStyle w:val="afb"/>
              </w:rPr>
              <w:t xml:space="preserve"> Азот оксидтерін тазартудың тотықсыздану әдістері</w:t>
            </w:r>
            <w:r w:rsidR="00D70DE4" w:rsidRPr="009B76B1">
              <w:rPr>
                <w:webHidden/>
              </w:rPr>
              <w:tab/>
            </w:r>
            <w:r w:rsidR="00D70DE4" w:rsidRPr="009B76B1">
              <w:rPr>
                <w:webHidden/>
              </w:rPr>
              <w:fldChar w:fldCharType="begin"/>
            </w:r>
            <w:r w:rsidR="00D70DE4" w:rsidRPr="009B76B1">
              <w:rPr>
                <w:webHidden/>
              </w:rPr>
              <w:instrText xml:space="preserve"> PAGEREF _Toc235711998 \h </w:instrText>
            </w:r>
            <w:r w:rsidR="00D70DE4" w:rsidRPr="009B76B1">
              <w:rPr>
                <w:webHidden/>
              </w:rPr>
            </w:r>
            <w:r w:rsidR="00D70DE4" w:rsidRPr="009B76B1">
              <w:rPr>
                <w:webHidden/>
              </w:rPr>
              <w:fldChar w:fldCharType="separate"/>
            </w:r>
            <w:r w:rsidR="00D70DE4" w:rsidRPr="009B76B1">
              <w:rPr>
                <w:webHidden/>
              </w:rPr>
              <w:t>198</w:t>
            </w:r>
            <w:r w:rsidR="00D70DE4" w:rsidRPr="009B76B1">
              <w:rPr>
                <w:webHidden/>
              </w:rPr>
              <w:fldChar w:fldCharType="end"/>
            </w:r>
          </w:hyperlink>
        </w:p>
        <w:p w14:paraId="73FB4C9B" w14:textId="5D3A3808" w:rsidR="00D70DE4" w:rsidRPr="009B76B1" w:rsidRDefault="00525739" w:rsidP="00525739">
          <w:pPr>
            <w:pStyle w:val="37"/>
            <w:spacing w:after="0"/>
            <w:ind w:right="0"/>
            <w:rPr>
              <w:rFonts w:asciiTheme="minorHAnsi" w:eastAsiaTheme="minorEastAsia" w:hAnsiTheme="minorHAnsi" w:cstheme="minorBidi"/>
              <w:iCs w:val="0"/>
              <w:kern w:val="2"/>
              <w:lang w:val="ru-RU"/>
              <w14:ligatures w14:val="standardContextual"/>
            </w:rPr>
          </w:pPr>
          <w:hyperlink w:anchor="_Toc235711999" w:history="1">
            <w:r w:rsidR="00D70DE4" w:rsidRPr="009B76B1">
              <w:rPr>
                <w:rStyle w:val="afb"/>
              </w:rPr>
              <w:t>5.6.2.1</w:t>
            </w:r>
            <w:r w:rsidR="00D70DE4" w:rsidRPr="009B76B1">
              <w:rPr>
                <w:rStyle w:val="afb"/>
                <w:lang w:val="kk-KZ"/>
              </w:rPr>
              <w:t>.</w:t>
            </w:r>
            <w:r w:rsidR="00D70DE4" w:rsidRPr="009B76B1">
              <w:rPr>
                <w:rStyle w:val="afb"/>
              </w:rPr>
              <w:t xml:space="preserve"> Азот оксидінің каталитикалық тотықсыздануы</w:t>
            </w:r>
            <w:r w:rsidR="00D70DE4" w:rsidRPr="009B76B1">
              <w:rPr>
                <w:webHidden/>
              </w:rPr>
              <w:tab/>
            </w:r>
            <w:r w:rsidR="00D70DE4" w:rsidRPr="009B76B1">
              <w:rPr>
                <w:webHidden/>
              </w:rPr>
              <w:fldChar w:fldCharType="begin"/>
            </w:r>
            <w:r w:rsidR="00D70DE4" w:rsidRPr="009B76B1">
              <w:rPr>
                <w:webHidden/>
              </w:rPr>
              <w:instrText xml:space="preserve"> PAGEREF _Toc235711999 \h </w:instrText>
            </w:r>
            <w:r w:rsidR="00D70DE4" w:rsidRPr="009B76B1">
              <w:rPr>
                <w:webHidden/>
              </w:rPr>
            </w:r>
            <w:r w:rsidR="00D70DE4" w:rsidRPr="009B76B1">
              <w:rPr>
                <w:webHidden/>
              </w:rPr>
              <w:fldChar w:fldCharType="separate"/>
            </w:r>
            <w:r w:rsidR="00D70DE4" w:rsidRPr="009B76B1">
              <w:rPr>
                <w:webHidden/>
              </w:rPr>
              <w:t>198</w:t>
            </w:r>
            <w:r w:rsidR="00D70DE4" w:rsidRPr="009B76B1">
              <w:rPr>
                <w:webHidden/>
              </w:rPr>
              <w:fldChar w:fldCharType="end"/>
            </w:r>
          </w:hyperlink>
        </w:p>
        <w:p w14:paraId="0AB6CF3F" w14:textId="7E63FF2A" w:rsidR="00D70DE4" w:rsidRPr="009B76B1" w:rsidRDefault="00525739" w:rsidP="00525739">
          <w:pPr>
            <w:pStyle w:val="37"/>
            <w:spacing w:after="0"/>
            <w:ind w:right="0"/>
            <w:rPr>
              <w:rFonts w:asciiTheme="minorHAnsi" w:eastAsiaTheme="minorEastAsia" w:hAnsiTheme="minorHAnsi" w:cstheme="minorBidi"/>
              <w:iCs w:val="0"/>
              <w:kern w:val="2"/>
              <w:lang w:val="ru-RU"/>
              <w14:ligatures w14:val="standardContextual"/>
            </w:rPr>
          </w:pPr>
          <w:hyperlink w:anchor="_Toc235712000" w:history="1">
            <w:r w:rsidR="00D70DE4" w:rsidRPr="009B76B1">
              <w:rPr>
                <w:rStyle w:val="afb"/>
              </w:rPr>
              <w:t>5.6.2.2</w:t>
            </w:r>
            <w:r w:rsidR="00D70DE4" w:rsidRPr="009B76B1">
              <w:rPr>
                <w:rStyle w:val="afb"/>
                <w:lang w:val="kk-KZ"/>
              </w:rPr>
              <w:t>.</w:t>
            </w:r>
            <w:r w:rsidR="00D70DE4" w:rsidRPr="009B76B1">
              <w:rPr>
                <w:rStyle w:val="afb"/>
              </w:rPr>
              <w:t xml:space="preserve"> Азот оксидтерінің селективті каталитикалық тотықсыздануы</w:t>
            </w:r>
            <w:r w:rsidR="00D70DE4" w:rsidRPr="009B76B1">
              <w:rPr>
                <w:webHidden/>
              </w:rPr>
              <w:tab/>
            </w:r>
            <w:r w:rsidR="00D70DE4" w:rsidRPr="009B76B1">
              <w:rPr>
                <w:webHidden/>
              </w:rPr>
              <w:fldChar w:fldCharType="begin"/>
            </w:r>
            <w:r w:rsidR="00D70DE4" w:rsidRPr="009B76B1">
              <w:rPr>
                <w:webHidden/>
              </w:rPr>
              <w:instrText xml:space="preserve"> PAGEREF _Toc235712000 \h </w:instrText>
            </w:r>
            <w:r w:rsidR="00D70DE4" w:rsidRPr="009B76B1">
              <w:rPr>
                <w:webHidden/>
              </w:rPr>
            </w:r>
            <w:r w:rsidR="00D70DE4" w:rsidRPr="009B76B1">
              <w:rPr>
                <w:webHidden/>
              </w:rPr>
              <w:fldChar w:fldCharType="separate"/>
            </w:r>
            <w:r w:rsidR="00D70DE4" w:rsidRPr="009B76B1">
              <w:rPr>
                <w:webHidden/>
              </w:rPr>
              <w:t>200</w:t>
            </w:r>
            <w:r w:rsidR="00D70DE4" w:rsidRPr="009B76B1">
              <w:rPr>
                <w:webHidden/>
              </w:rPr>
              <w:fldChar w:fldCharType="end"/>
            </w:r>
          </w:hyperlink>
        </w:p>
        <w:p w14:paraId="22395DF5" w14:textId="1C3D36E5" w:rsidR="00D70DE4" w:rsidRPr="009B76B1" w:rsidRDefault="00525739" w:rsidP="00525739">
          <w:pPr>
            <w:pStyle w:val="37"/>
            <w:spacing w:after="0"/>
            <w:ind w:right="0"/>
            <w:rPr>
              <w:rFonts w:asciiTheme="minorHAnsi" w:eastAsiaTheme="minorEastAsia" w:hAnsiTheme="minorHAnsi" w:cstheme="minorBidi"/>
              <w:iCs w:val="0"/>
              <w:kern w:val="2"/>
              <w:lang w:val="ru-RU"/>
              <w14:ligatures w14:val="standardContextual"/>
            </w:rPr>
          </w:pPr>
          <w:hyperlink w:anchor="_Toc235712001" w:history="1">
            <w:r w:rsidR="00D70DE4" w:rsidRPr="009B76B1">
              <w:rPr>
                <w:rStyle w:val="afb"/>
              </w:rPr>
              <w:t>5.6.3</w:t>
            </w:r>
            <w:r w:rsidR="00D70DE4" w:rsidRPr="009B76B1">
              <w:rPr>
                <w:rStyle w:val="afb"/>
                <w:lang w:val="kk-KZ"/>
              </w:rPr>
              <w:t>.</w:t>
            </w:r>
            <w:r w:rsidR="00D70DE4" w:rsidRPr="009B76B1">
              <w:rPr>
                <w:rStyle w:val="afb"/>
              </w:rPr>
              <w:t xml:space="preserve"> Азот оксидтерін тазартудың сорбциялық әдістері.</w:t>
            </w:r>
            <w:r w:rsidR="00D70DE4" w:rsidRPr="009B76B1">
              <w:rPr>
                <w:webHidden/>
              </w:rPr>
              <w:tab/>
            </w:r>
            <w:r w:rsidR="00D70DE4" w:rsidRPr="009B76B1">
              <w:rPr>
                <w:webHidden/>
              </w:rPr>
              <w:fldChar w:fldCharType="begin"/>
            </w:r>
            <w:r w:rsidR="00D70DE4" w:rsidRPr="009B76B1">
              <w:rPr>
                <w:webHidden/>
              </w:rPr>
              <w:instrText xml:space="preserve"> PAGEREF _Toc235712001 \h </w:instrText>
            </w:r>
            <w:r w:rsidR="00D70DE4" w:rsidRPr="009B76B1">
              <w:rPr>
                <w:webHidden/>
              </w:rPr>
            </w:r>
            <w:r w:rsidR="00D70DE4" w:rsidRPr="009B76B1">
              <w:rPr>
                <w:webHidden/>
              </w:rPr>
              <w:fldChar w:fldCharType="separate"/>
            </w:r>
            <w:r w:rsidR="00D70DE4" w:rsidRPr="009B76B1">
              <w:rPr>
                <w:webHidden/>
              </w:rPr>
              <w:t>202</w:t>
            </w:r>
            <w:r w:rsidR="00D70DE4" w:rsidRPr="009B76B1">
              <w:rPr>
                <w:webHidden/>
              </w:rPr>
              <w:fldChar w:fldCharType="end"/>
            </w:r>
          </w:hyperlink>
        </w:p>
        <w:p w14:paraId="0DD65114" w14:textId="1D52E533" w:rsidR="00D70DE4" w:rsidRPr="009B76B1" w:rsidRDefault="00525739" w:rsidP="00525739">
          <w:pPr>
            <w:pStyle w:val="37"/>
            <w:spacing w:after="0"/>
            <w:ind w:right="0"/>
            <w:rPr>
              <w:rFonts w:asciiTheme="minorHAnsi" w:eastAsiaTheme="minorEastAsia" w:hAnsiTheme="minorHAnsi" w:cstheme="minorBidi"/>
              <w:iCs w:val="0"/>
              <w:kern w:val="2"/>
              <w:lang w:val="ru-RU"/>
              <w14:ligatures w14:val="standardContextual"/>
            </w:rPr>
          </w:pPr>
          <w:hyperlink w:anchor="_Toc235712002" w:history="1">
            <w:r w:rsidR="00D70DE4" w:rsidRPr="009B76B1">
              <w:rPr>
                <w:rStyle w:val="afb"/>
              </w:rPr>
              <w:t>5.6.4</w:t>
            </w:r>
            <w:r w:rsidR="00D70DE4" w:rsidRPr="009B76B1">
              <w:rPr>
                <w:rStyle w:val="afb"/>
                <w:lang w:val="kk-KZ"/>
              </w:rPr>
              <w:t xml:space="preserve">. </w:t>
            </w:r>
            <w:r w:rsidR="00D70DE4" w:rsidRPr="009B76B1">
              <w:rPr>
                <w:rStyle w:val="afb"/>
              </w:rPr>
              <w:t xml:space="preserve"> Азот оксидтерінің біртекті тотықсыздануы</w:t>
            </w:r>
            <w:r w:rsidR="00D70DE4" w:rsidRPr="009B76B1">
              <w:rPr>
                <w:webHidden/>
              </w:rPr>
              <w:tab/>
            </w:r>
            <w:r w:rsidR="00D70DE4" w:rsidRPr="009B76B1">
              <w:rPr>
                <w:webHidden/>
              </w:rPr>
              <w:fldChar w:fldCharType="begin"/>
            </w:r>
            <w:r w:rsidR="00D70DE4" w:rsidRPr="009B76B1">
              <w:rPr>
                <w:webHidden/>
              </w:rPr>
              <w:instrText xml:space="preserve"> PAGEREF _Toc235712002 \h </w:instrText>
            </w:r>
            <w:r w:rsidR="00D70DE4" w:rsidRPr="009B76B1">
              <w:rPr>
                <w:webHidden/>
              </w:rPr>
            </w:r>
            <w:r w:rsidR="00D70DE4" w:rsidRPr="009B76B1">
              <w:rPr>
                <w:webHidden/>
              </w:rPr>
              <w:fldChar w:fldCharType="separate"/>
            </w:r>
            <w:r w:rsidR="00D70DE4" w:rsidRPr="009B76B1">
              <w:rPr>
                <w:webHidden/>
              </w:rPr>
              <w:t>204</w:t>
            </w:r>
            <w:r w:rsidR="00D70DE4" w:rsidRPr="009B76B1">
              <w:rPr>
                <w:webHidden/>
              </w:rPr>
              <w:fldChar w:fldCharType="end"/>
            </w:r>
          </w:hyperlink>
        </w:p>
        <w:p w14:paraId="71F13445" w14:textId="0D98DB28" w:rsidR="00D70DE4" w:rsidRPr="009B76B1" w:rsidRDefault="00525739" w:rsidP="00525739">
          <w:pPr>
            <w:pStyle w:val="37"/>
            <w:spacing w:after="0"/>
            <w:ind w:right="0"/>
            <w:rPr>
              <w:rFonts w:asciiTheme="minorHAnsi" w:eastAsiaTheme="minorEastAsia" w:hAnsiTheme="minorHAnsi" w:cstheme="minorBidi"/>
              <w:iCs w:val="0"/>
              <w:kern w:val="2"/>
              <w:lang w:val="ru-RU"/>
              <w14:ligatures w14:val="standardContextual"/>
            </w:rPr>
          </w:pPr>
          <w:hyperlink w:anchor="_Toc235712003" w:history="1">
            <w:r w:rsidR="00D70DE4" w:rsidRPr="009B76B1">
              <w:rPr>
                <w:rStyle w:val="afb"/>
              </w:rPr>
              <w:t>5.7</w:t>
            </w:r>
            <w:r w:rsidR="00D70DE4" w:rsidRPr="009B76B1">
              <w:rPr>
                <w:rStyle w:val="afb"/>
                <w:lang w:val="kk-KZ"/>
              </w:rPr>
              <w:t>.</w:t>
            </w:r>
            <w:r w:rsidR="00D70DE4" w:rsidRPr="009B76B1">
              <w:rPr>
                <w:rStyle w:val="afb"/>
              </w:rPr>
              <w:t xml:space="preserve"> Атмосфералық ауаға көміртегі тотығы шығарындыларын азайту және алдын алу әдістері.</w:t>
            </w:r>
            <w:r w:rsidR="00D70DE4" w:rsidRPr="009B76B1">
              <w:rPr>
                <w:webHidden/>
              </w:rPr>
              <w:tab/>
            </w:r>
            <w:r w:rsidR="00D70DE4" w:rsidRPr="009B76B1">
              <w:rPr>
                <w:webHidden/>
              </w:rPr>
              <w:fldChar w:fldCharType="begin"/>
            </w:r>
            <w:r w:rsidR="00D70DE4" w:rsidRPr="009B76B1">
              <w:rPr>
                <w:webHidden/>
              </w:rPr>
              <w:instrText xml:space="preserve"> PAGEREF _Toc235712003 \h </w:instrText>
            </w:r>
            <w:r w:rsidR="00D70DE4" w:rsidRPr="009B76B1">
              <w:rPr>
                <w:webHidden/>
              </w:rPr>
            </w:r>
            <w:r w:rsidR="00D70DE4" w:rsidRPr="009B76B1">
              <w:rPr>
                <w:webHidden/>
              </w:rPr>
              <w:fldChar w:fldCharType="separate"/>
            </w:r>
            <w:r w:rsidR="00D70DE4" w:rsidRPr="009B76B1">
              <w:rPr>
                <w:webHidden/>
              </w:rPr>
              <w:t>206</w:t>
            </w:r>
            <w:r w:rsidR="00D70DE4" w:rsidRPr="009B76B1">
              <w:rPr>
                <w:webHidden/>
              </w:rPr>
              <w:fldChar w:fldCharType="end"/>
            </w:r>
          </w:hyperlink>
        </w:p>
        <w:p w14:paraId="4D6F2A42" w14:textId="2210C5BF" w:rsidR="00D70DE4" w:rsidRPr="009B76B1" w:rsidRDefault="00525739" w:rsidP="00525739">
          <w:pPr>
            <w:pStyle w:val="37"/>
            <w:spacing w:after="0"/>
            <w:ind w:right="0"/>
            <w:rPr>
              <w:rFonts w:asciiTheme="minorHAnsi" w:eastAsiaTheme="minorEastAsia" w:hAnsiTheme="minorHAnsi" w:cstheme="minorBidi"/>
              <w:iCs w:val="0"/>
              <w:kern w:val="2"/>
              <w:lang w:val="ru-RU"/>
              <w14:ligatures w14:val="standardContextual"/>
            </w:rPr>
          </w:pPr>
          <w:hyperlink w:anchor="_Toc235712004" w:history="1">
            <w:r w:rsidR="00D70DE4" w:rsidRPr="009B76B1">
              <w:rPr>
                <w:rStyle w:val="afb"/>
              </w:rPr>
              <w:t>5.7.1</w:t>
            </w:r>
            <w:r w:rsidR="00D70DE4" w:rsidRPr="009B76B1">
              <w:rPr>
                <w:rStyle w:val="afb"/>
                <w:lang w:val="kk-KZ"/>
              </w:rPr>
              <w:t>.</w:t>
            </w:r>
            <w:r w:rsidR="00D70DE4" w:rsidRPr="009B76B1">
              <w:rPr>
                <w:rStyle w:val="afb"/>
              </w:rPr>
              <w:t xml:space="preserve"> Атмосфералық ауаға көміртегі тотығы шығарындыларын азайту және алдын алудың жалпы әдістері.</w:t>
            </w:r>
            <w:r w:rsidR="00D70DE4" w:rsidRPr="009B76B1">
              <w:rPr>
                <w:webHidden/>
              </w:rPr>
              <w:tab/>
            </w:r>
            <w:r w:rsidR="00D70DE4" w:rsidRPr="009B76B1">
              <w:rPr>
                <w:webHidden/>
              </w:rPr>
              <w:fldChar w:fldCharType="begin"/>
            </w:r>
            <w:r w:rsidR="00D70DE4" w:rsidRPr="009B76B1">
              <w:rPr>
                <w:webHidden/>
              </w:rPr>
              <w:instrText xml:space="preserve"> PAGEREF _Toc235712004 \h </w:instrText>
            </w:r>
            <w:r w:rsidR="00D70DE4" w:rsidRPr="009B76B1">
              <w:rPr>
                <w:webHidden/>
              </w:rPr>
            </w:r>
            <w:r w:rsidR="00D70DE4" w:rsidRPr="009B76B1">
              <w:rPr>
                <w:webHidden/>
              </w:rPr>
              <w:fldChar w:fldCharType="separate"/>
            </w:r>
            <w:r w:rsidR="00D70DE4" w:rsidRPr="009B76B1">
              <w:rPr>
                <w:webHidden/>
              </w:rPr>
              <w:t>206</w:t>
            </w:r>
            <w:r w:rsidR="00D70DE4" w:rsidRPr="009B76B1">
              <w:rPr>
                <w:webHidden/>
              </w:rPr>
              <w:fldChar w:fldCharType="end"/>
            </w:r>
          </w:hyperlink>
        </w:p>
        <w:p w14:paraId="3CB51519" w14:textId="3A51006B" w:rsidR="00D70DE4" w:rsidRPr="009B76B1" w:rsidRDefault="00525739" w:rsidP="00525739">
          <w:pPr>
            <w:pStyle w:val="37"/>
            <w:spacing w:after="0"/>
            <w:ind w:right="0"/>
            <w:rPr>
              <w:rFonts w:asciiTheme="minorHAnsi" w:eastAsiaTheme="minorEastAsia" w:hAnsiTheme="minorHAnsi" w:cstheme="minorBidi"/>
              <w:iCs w:val="0"/>
              <w:kern w:val="2"/>
              <w:lang w:val="ru-RU"/>
              <w14:ligatures w14:val="standardContextual"/>
            </w:rPr>
          </w:pPr>
          <w:hyperlink w:anchor="_Toc235712005" w:history="1">
            <w:r w:rsidR="00D70DE4" w:rsidRPr="009B76B1">
              <w:rPr>
                <w:rStyle w:val="afb"/>
              </w:rPr>
              <w:t>5.7.2</w:t>
            </w:r>
            <w:r w:rsidR="00D70DE4" w:rsidRPr="009B76B1">
              <w:rPr>
                <w:rStyle w:val="afb"/>
                <w:lang w:val="kk-KZ"/>
              </w:rPr>
              <w:t>.</w:t>
            </w:r>
            <w:r w:rsidR="00D70DE4" w:rsidRPr="009B76B1">
              <w:rPr>
                <w:rStyle w:val="afb"/>
              </w:rPr>
              <w:t xml:space="preserve"> Мыс–аммиак ерітінділерін пайдалана отырып, газдарды абсорбциялық тазарту</w:t>
            </w:r>
            <w:r w:rsidR="00D70DE4" w:rsidRPr="009B76B1">
              <w:rPr>
                <w:webHidden/>
              </w:rPr>
              <w:tab/>
            </w:r>
            <w:r w:rsidR="00D70DE4" w:rsidRPr="009B76B1">
              <w:rPr>
                <w:webHidden/>
              </w:rPr>
              <w:fldChar w:fldCharType="begin"/>
            </w:r>
            <w:r w:rsidR="00D70DE4" w:rsidRPr="009B76B1">
              <w:rPr>
                <w:webHidden/>
              </w:rPr>
              <w:instrText xml:space="preserve"> PAGEREF _Toc235712005 \h </w:instrText>
            </w:r>
            <w:r w:rsidR="00D70DE4" w:rsidRPr="009B76B1">
              <w:rPr>
                <w:webHidden/>
              </w:rPr>
            </w:r>
            <w:r w:rsidR="00D70DE4" w:rsidRPr="009B76B1">
              <w:rPr>
                <w:webHidden/>
              </w:rPr>
              <w:fldChar w:fldCharType="separate"/>
            </w:r>
            <w:r w:rsidR="00D70DE4" w:rsidRPr="009B76B1">
              <w:rPr>
                <w:webHidden/>
              </w:rPr>
              <w:t>207</w:t>
            </w:r>
            <w:r w:rsidR="00D70DE4" w:rsidRPr="009B76B1">
              <w:rPr>
                <w:webHidden/>
              </w:rPr>
              <w:fldChar w:fldCharType="end"/>
            </w:r>
          </w:hyperlink>
        </w:p>
        <w:p w14:paraId="09F721DF" w14:textId="54A8B357" w:rsidR="00D70DE4" w:rsidRPr="009B76B1" w:rsidRDefault="00525739" w:rsidP="00525739">
          <w:pPr>
            <w:pStyle w:val="37"/>
            <w:spacing w:after="0"/>
            <w:ind w:right="0"/>
            <w:rPr>
              <w:rFonts w:asciiTheme="minorHAnsi" w:eastAsiaTheme="minorEastAsia" w:hAnsiTheme="minorHAnsi" w:cstheme="minorBidi"/>
              <w:iCs w:val="0"/>
              <w:kern w:val="2"/>
              <w:lang w:val="ru-RU"/>
              <w14:ligatures w14:val="standardContextual"/>
            </w:rPr>
          </w:pPr>
          <w:hyperlink w:anchor="_Toc235712006" w:history="1">
            <w:r w:rsidR="00D70DE4" w:rsidRPr="009B76B1">
              <w:rPr>
                <w:rStyle w:val="afb"/>
              </w:rPr>
              <w:t>5.7.3</w:t>
            </w:r>
            <w:r w:rsidR="00D70DE4" w:rsidRPr="009B76B1">
              <w:rPr>
                <w:rStyle w:val="afb"/>
                <w:lang w:val="kk-KZ"/>
              </w:rPr>
              <w:t>.</w:t>
            </w:r>
            <w:r w:rsidR="00D70DE4" w:rsidRPr="009B76B1">
              <w:rPr>
                <w:rStyle w:val="afb"/>
              </w:rPr>
              <w:t xml:space="preserve"> Су буының реакциясын қолдана отырып, газдарды каталитикалық тазарту</w:t>
            </w:r>
            <w:r w:rsidR="00D70DE4" w:rsidRPr="009B76B1">
              <w:rPr>
                <w:webHidden/>
              </w:rPr>
              <w:tab/>
            </w:r>
            <w:r w:rsidR="00D70DE4" w:rsidRPr="009B76B1">
              <w:rPr>
                <w:webHidden/>
              </w:rPr>
              <w:fldChar w:fldCharType="begin"/>
            </w:r>
            <w:r w:rsidR="00D70DE4" w:rsidRPr="009B76B1">
              <w:rPr>
                <w:webHidden/>
              </w:rPr>
              <w:instrText xml:space="preserve"> PAGEREF _Toc235712006 \h </w:instrText>
            </w:r>
            <w:r w:rsidR="00D70DE4" w:rsidRPr="009B76B1">
              <w:rPr>
                <w:webHidden/>
              </w:rPr>
            </w:r>
            <w:r w:rsidR="00D70DE4" w:rsidRPr="009B76B1">
              <w:rPr>
                <w:webHidden/>
              </w:rPr>
              <w:fldChar w:fldCharType="separate"/>
            </w:r>
            <w:r w:rsidR="00D70DE4" w:rsidRPr="009B76B1">
              <w:rPr>
                <w:webHidden/>
              </w:rPr>
              <w:t>210</w:t>
            </w:r>
            <w:r w:rsidR="00D70DE4" w:rsidRPr="009B76B1">
              <w:rPr>
                <w:webHidden/>
              </w:rPr>
              <w:fldChar w:fldCharType="end"/>
            </w:r>
          </w:hyperlink>
        </w:p>
        <w:p w14:paraId="68DB2DEB" w14:textId="5E6B16B8" w:rsidR="00D70DE4" w:rsidRPr="009B76B1" w:rsidRDefault="00525739" w:rsidP="00525739">
          <w:pPr>
            <w:pStyle w:val="37"/>
            <w:spacing w:after="0"/>
            <w:ind w:right="0"/>
            <w:rPr>
              <w:rFonts w:asciiTheme="minorHAnsi" w:eastAsiaTheme="minorEastAsia" w:hAnsiTheme="minorHAnsi" w:cstheme="minorBidi"/>
              <w:iCs w:val="0"/>
              <w:kern w:val="2"/>
              <w:lang w:val="ru-RU"/>
              <w14:ligatures w14:val="standardContextual"/>
            </w:rPr>
          </w:pPr>
          <w:hyperlink w:anchor="_Toc235712007" w:history="1">
            <w:r w:rsidR="00D70DE4" w:rsidRPr="009B76B1">
              <w:rPr>
                <w:rStyle w:val="afb"/>
              </w:rPr>
              <w:t>5.7.4</w:t>
            </w:r>
            <w:r w:rsidR="00D70DE4" w:rsidRPr="009B76B1">
              <w:rPr>
                <w:rStyle w:val="afb"/>
                <w:lang w:val="kk-KZ"/>
              </w:rPr>
              <w:t>.</w:t>
            </w:r>
            <w:r w:rsidR="00D70DE4" w:rsidRPr="009B76B1">
              <w:rPr>
                <w:rStyle w:val="afb"/>
              </w:rPr>
              <w:t xml:space="preserve"> Термиялық каталитикалық күйдіру және каталитикалық күйдіру газдарын тазарту</w:t>
            </w:r>
            <w:r w:rsidR="00D70DE4" w:rsidRPr="009B76B1">
              <w:rPr>
                <w:webHidden/>
              </w:rPr>
              <w:tab/>
            </w:r>
            <w:r w:rsidR="00D70DE4" w:rsidRPr="009B76B1">
              <w:rPr>
                <w:webHidden/>
              </w:rPr>
              <w:fldChar w:fldCharType="begin"/>
            </w:r>
            <w:r w:rsidR="00D70DE4" w:rsidRPr="009B76B1">
              <w:rPr>
                <w:webHidden/>
              </w:rPr>
              <w:instrText xml:space="preserve"> PAGEREF _Toc235712007 \h </w:instrText>
            </w:r>
            <w:r w:rsidR="00D70DE4" w:rsidRPr="009B76B1">
              <w:rPr>
                <w:webHidden/>
              </w:rPr>
            </w:r>
            <w:r w:rsidR="00D70DE4" w:rsidRPr="009B76B1">
              <w:rPr>
                <w:webHidden/>
              </w:rPr>
              <w:fldChar w:fldCharType="separate"/>
            </w:r>
            <w:r w:rsidR="00D70DE4" w:rsidRPr="009B76B1">
              <w:rPr>
                <w:webHidden/>
              </w:rPr>
              <w:t>212</w:t>
            </w:r>
            <w:r w:rsidR="00D70DE4" w:rsidRPr="009B76B1">
              <w:rPr>
                <w:webHidden/>
              </w:rPr>
              <w:fldChar w:fldCharType="end"/>
            </w:r>
          </w:hyperlink>
        </w:p>
        <w:p w14:paraId="3B7D7C45" w14:textId="18695C9F" w:rsidR="00D70DE4" w:rsidRPr="009B76B1" w:rsidRDefault="00525739" w:rsidP="00525739">
          <w:pPr>
            <w:pStyle w:val="37"/>
            <w:spacing w:after="0"/>
            <w:ind w:right="0"/>
            <w:rPr>
              <w:rFonts w:asciiTheme="minorHAnsi" w:eastAsiaTheme="minorEastAsia" w:hAnsiTheme="minorHAnsi" w:cstheme="minorBidi"/>
              <w:iCs w:val="0"/>
              <w:kern w:val="2"/>
              <w:lang w:val="ru-RU"/>
              <w14:ligatures w14:val="standardContextual"/>
            </w:rPr>
          </w:pPr>
          <w:hyperlink w:anchor="_Toc235712008" w:history="1">
            <w:r w:rsidR="00D70DE4" w:rsidRPr="009B76B1">
              <w:rPr>
                <w:rStyle w:val="afb"/>
              </w:rPr>
              <w:t>5.8. Металлургиялық процесс нәтижесінде қалдықтардың түзілуін азайтудың жалпы әдістері</w:t>
            </w:r>
            <w:r w:rsidR="00D70DE4" w:rsidRPr="009B76B1">
              <w:rPr>
                <w:webHidden/>
              </w:rPr>
              <w:tab/>
            </w:r>
            <w:r w:rsidR="00D70DE4" w:rsidRPr="009B76B1">
              <w:rPr>
                <w:webHidden/>
              </w:rPr>
              <w:fldChar w:fldCharType="begin"/>
            </w:r>
            <w:r w:rsidR="00D70DE4" w:rsidRPr="009B76B1">
              <w:rPr>
                <w:webHidden/>
              </w:rPr>
              <w:instrText xml:space="preserve"> PAGEREF _Toc235712008 \h </w:instrText>
            </w:r>
            <w:r w:rsidR="00D70DE4" w:rsidRPr="009B76B1">
              <w:rPr>
                <w:webHidden/>
              </w:rPr>
            </w:r>
            <w:r w:rsidR="00D70DE4" w:rsidRPr="009B76B1">
              <w:rPr>
                <w:webHidden/>
              </w:rPr>
              <w:fldChar w:fldCharType="separate"/>
            </w:r>
            <w:r w:rsidR="00D70DE4" w:rsidRPr="009B76B1">
              <w:rPr>
                <w:webHidden/>
              </w:rPr>
              <w:t>215</w:t>
            </w:r>
            <w:r w:rsidR="00D70DE4" w:rsidRPr="009B76B1">
              <w:rPr>
                <w:webHidden/>
              </w:rPr>
              <w:fldChar w:fldCharType="end"/>
            </w:r>
          </w:hyperlink>
        </w:p>
        <w:p w14:paraId="58152C1F" w14:textId="7E79D541" w:rsidR="00D70DE4" w:rsidRPr="009B76B1" w:rsidRDefault="00525739" w:rsidP="00525739">
          <w:pPr>
            <w:pStyle w:val="37"/>
            <w:spacing w:after="0"/>
            <w:ind w:right="0"/>
            <w:rPr>
              <w:rFonts w:asciiTheme="minorHAnsi" w:eastAsiaTheme="minorEastAsia" w:hAnsiTheme="minorHAnsi" w:cstheme="minorBidi"/>
              <w:iCs w:val="0"/>
              <w:kern w:val="2"/>
              <w:lang w:val="ru-RU"/>
              <w14:ligatures w14:val="standardContextual"/>
            </w:rPr>
          </w:pPr>
          <w:hyperlink w:anchor="_Toc235712009" w:history="1">
            <w:r w:rsidR="00D70DE4" w:rsidRPr="009B76B1">
              <w:rPr>
                <w:rStyle w:val="afb"/>
              </w:rPr>
              <w:t>5.8.1. Өндірістік қайта өңдеу (агломерат өндірісінде басқа металлургиялық қайта бөлу қалдықтарын пайдалану)</w:t>
            </w:r>
            <w:r w:rsidR="00D70DE4" w:rsidRPr="009B76B1">
              <w:rPr>
                <w:webHidden/>
              </w:rPr>
              <w:tab/>
            </w:r>
            <w:r w:rsidR="00D70DE4" w:rsidRPr="009B76B1">
              <w:rPr>
                <w:webHidden/>
              </w:rPr>
              <w:fldChar w:fldCharType="begin"/>
            </w:r>
            <w:r w:rsidR="00D70DE4" w:rsidRPr="009B76B1">
              <w:rPr>
                <w:webHidden/>
              </w:rPr>
              <w:instrText xml:space="preserve"> PAGEREF _Toc235712009 \h </w:instrText>
            </w:r>
            <w:r w:rsidR="00D70DE4" w:rsidRPr="009B76B1">
              <w:rPr>
                <w:webHidden/>
              </w:rPr>
            </w:r>
            <w:r w:rsidR="00D70DE4" w:rsidRPr="009B76B1">
              <w:rPr>
                <w:webHidden/>
              </w:rPr>
              <w:fldChar w:fldCharType="separate"/>
            </w:r>
            <w:r w:rsidR="00D70DE4" w:rsidRPr="009B76B1">
              <w:rPr>
                <w:webHidden/>
              </w:rPr>
              <w:t>215</w:t>
            </w:r>
            <w:r w:rsidR="00D70DE4" w:rsidRPr="009B76B1">
              <w:rPr>
                <w:webHidden/>
              </w:rPr>
              <w:fldChar w:fldCharType="end"/>
            </w:r>
          </w:hyperlink>
        </w:p>
        <w:p w14:paraId="3F4A7EEC" w14:textId="7E1281E9" w:rsidR="00D70DE4" w:rsidRPr="009B76B1" w:rsidRDefault="00525739" w:rsidP="00525739">
          <w:pPr>
            <w:pStyle w:val="37"/>
            <w:spacing w:after="0"/>
            <w:ind w:right="0"/>
            <w:rPr>
              <w:rFonts w:asciiTheme="minorHAnsi" w:eastAsiaTheme="minorEastAsia" w:hAnsiTheme="minorHAnsi" w:cstheme="minorBidi"/>
              <w:iCs w:val="0"/>
              <w:kern w:val="2"/>
              <w:lang w:val="ru-RU"/>
              <w14:ligatures w14:val="standardContextual"/>
            </w:rPr>
          </w:pPr>
          <w:hyperlink w:anchor="_Toc235712010" w:history="1">
            <w:r w:rsidR="00D70DE4" w:rsidRPr="009B76B1">
              <w:rPr>
                <w:rStyle w:val="afb"/>
              </w:rPr>
              <w:t>5.8.1.2</w:t>
            </w:r>
            <w:r w:rsidR="00D70DE4" w:rsidRPr="009B76B1">
              <w:rPr>
                <w:rStyle w:val="afb"/>
                <w:lang w:val="kk-KZ"/>
              </w:rPr>
              <w:t>.</w:t>
            </w:r>
            <w:r w:rsidR="00D70DE4" w:rsidRPr="009B76B1">
              <w:rPr>
                <w:rStyle w:val="afb"/>
              </w:rPr>
              <w:t xml:space="preserve"> Шламды технологиялық процеске қайтару</w:t>
            </w:r>
            <w:r w:rsidR="00D70DE4" w:rsidRPr="009B76B1">
              <w:rPr>
                <w:webHidden/>
              </w:rPr>
              <w:tab/>
            </w:r>
            <w:r w:rsidR="00D70DE4" w:rsidRPr="009B76B1">
              <w:rPr>
                <w:webHidden/>
              </w:rPr>
              <w:fldChar w:fldCharType="begin"/>
            </w:r>
            <w:r w:rsidR="00D70DE4" w:rsidRPr="009B76B1">
              <w:rPr>
                <w:webHidden/>
              </w:rPr>
              <w:instrText xml:space="preserve"> PAGEREF _Toc235712010 \h </w:instrText>
            </w:r>
            <w:r w:rsidR="00D70DE4" w:rsidRPr="009B76B1">
              <w:rPr>
                <w:webHidden/>
              </w:rPr>
            </w:r>
            <w:r w:rsidR="00D70DE4" w:rsidRPr="009B76B1">
              <w:rPr>
                <w:webHidden/>
              </w:rPr>
              <w:fldChar w:fldCharType="separate"/>
            </w:r>
            <w:r w:rsidR="00D70DE4" w:rsidRPr="009B76B1">
              <w:rPr>
                <w:webHidden/>
              </w:rPr>
              <w:t>216</w:t>
            </w:r>
            <w:r w:rsidR="00D70DE4" w:rsidRPr="009B76B1">
              <w:rPr>
                <w:webHidden/>
              </w:rPr>
              <w:fldChar w:fldCharType="end"/>
            </w:r>
          </w:hyperlink>
        </w:p>
        <w:p w14:paraId="27F3FF86" w14:textId="7B8053E3" w:rsidR="00D70DE4" w:rsidRPr="009B76B1" w:rsidRDefault="00525739" w:rsidP="00525739">
          <w:pPr>
            <w:pStyle w:val="37"/>
            <w:spacing w:after="0"/>
            <w:ind w:right="0"/>
            <w:rPr>
              <w:rFonts w:asciiTheme="minorHAnsi" w:eastAsiaTheme="minorEastAsia" w:hAnsiTheme="minorHAnsi" w:cstheme="minorBidi"/>
              <w:iCs w:val="0"/>
              <w:kern w:val="2"/>
              <w:lang w:val="ru-RU"/>
              <w14:ligatures w14:val="standardContextual"/>
            </w:rPr>
          </w:pPr>
          <w:hyperlink w:anchor="_Toc235712011" w:history="1">
            <w:r w:rsidR="00D70DE4" w:rsidRPr="009B76B1">
              <w:rPr>
                <w:rStyle w:val="afb"/>
              </w:rPr>
              <w:t>5.8.1.3</w:t>
            </w:r>
            <w:r w:rsidR="00D70DE4" w:rsidRPr="009B76B1">
              <w:rPr>
                <w:rStyle w:val="afb"/>
                <w:lang w:val="kk-KZ"/>
              </w:rPr>
              <w:t>.</w:t>
            </w:r>
            <w:r w:rsidR="00D70DE4" w:rsidRPr="009B76B1">
              <w:rPr>
                <w:rStyle w:val="afb"/>
              </w:rPr>
              <w:t xml:space="preserve"> Жоғары көміртекті феррохромның ағымдағы қожды қайта өңдеу</w:t>
            </w:r>
            <w:r w:rsidR="00D70DE4" w:rsidRPr="009B76B1">
              <w:rPr>
                <w:webHidden/>
              </w:rPr>
              <w:tab/>
            </w:r>
            <w:r w:rsidR="00D70DE4" w:rsidRPr="009B76B1">
              <w:rPr>
                <w:webHidden/>
              </w:rPr>
              <w:fldChar w:fldCharType="begin"/>
            </w:r>
            <w:r w:rsidR="00D70DE4" w:rsidRPr="009B76B1">
              <w:rPr>
                <w:webHidden/>
              </w:rPr>
              <w:instrText xml:space="preserve"> PAGEREF _Toc235712011 \h </w:instrText>
            </w:r>
            <w:r w:rsidR="00D70DE4" w:rsidRPr="009B76B1">
              <w:rPr>
                <w:webHidden/>
              </w:rPr>
            </w:r>
            <w:r w:rsidR="00D70DE4" w:rsidRPr="009B76B1">
              <w:rPr>
                <w:webHidden/>
              </w:rPr>
              <w:fldChar w:fldCharType="separate"/>
            </w:r>
            <w:r w:rsidR="00D70DE4" w:rsidRPr="009B76B1">
              <w:rPr>
                <w:webHidden/>
              </w:rPr>
              <w:t>218</w:t>
            </w:r>
            <w:r w:rsidR="00D70DE4" w:rsidRPr="009B76B1">
              <w:rPr>
                <w:webHidden/>
              </w:rPr>
              <w:fldChar w:fldCharType="end"/>
            </w:r>
          </w:hyperlink>
        </w:p>
        <w:p w14:paraId="569E7EB6" w14:textId="14F8522F" w:rsidR="00D70DE4" w:rsidRPr="009B76B1" w:rsidRDefault="00525739" w:rsidP="00525739">
          <w:pPr>
            <w:pStyle w:val="37"/>
            <w:spacing w:after="0"/>
            <w:ind w:right="0"/>
            <w:rPr>
              <w:rFonts w:asciiTheme="minorHAnsi" w:eastAsiaTheme="minorEastAsia" w:hAnsiTheme="minorHAnsi" w:cstheme="minorBidi"/>
              <w:iCs w:val="0"/>
              <w:kern w:val="2"/>
              <w:lang w:val="ru-RU"/>
              <w14:ligatures w14:val="standardContextual"/>
            </w:rPr>
          </w:pPr>
          <w:hyperlink w:anchor="_Toc235712012" w:history="1">
            <w:r w:rsidR="00D70DE4" w:rsidRPr="009B76B1">
              <w:rPr>
                <w:rStyle w:val="afb"/>
              </w:rPr>
              <w:t>5.8.1.4</w:t>
            </w:r>
            <w:r w:rsidR="00D70DE4" w:rsidRPr="009B76B1">
              <w:rPr>
                <w:rStyle w:val="afb"/>
                <w:lang w:val="kk-KZ"/>
              </w:rPr>
              <w:t>.</w:t>
            </w:r>
            <w:r w:rsidR="00D70DE4" w:rsidRPr="009B76B1">
              <w:rPr>
                <w:rStyle w:val="afb"/>
              </w:rPr>
              <w:t xml:space="preserve"> Технологиялық процестің қалдықтарын қайта пайдалану және олардың мөлшерін азайту.</w:t>
            </w:r>
            <w:r w:rsidR="00D70DE4" w:rsidRPr="009B76B1">
              <w:rPr>
                <w:webHidden/>
              </w:rPr>
              <w:tab/>
            </w:r>
            <w:r w:rsidR="00D70DE4" w:rsidRPr="009B76B1">
              <w:rPr>
                <w:webHidden/>
              </w:rPr>
              <w:fldChar w:fldCharType="begin"/>
            </w:r>
            <w:r w:rsidR="00D70DE4" w:rsidRPr="009B76B1">
              <w:rPr>
                <w:webHidden/>
              </w:rPr>
              <w:instrText xml:space="preserve"> PAGEREF _Toc235712012 \h </w:instrText>
            </w:r>
            <w:r w:rsidR="00D70DE4" w:rsidRPr="009B76B1">
              <w:rPr>
                <w:webHidden/>
              </w:rPr>
            </w:r>
            <w:r w:rsidR="00D70DE4" w:rsidRPr="009B76B1">
              <w:rPr>
                <w:webHidden/>
              </w:rPr>
              <w:fldChar w:fldCharType="separate"/>
            </w:r>
            <w:r w:rsidR="00D70DE4" w:rsidRPr="009B76B1">
              <w:rPr>
                <w:webHidden/>
              </w:rPr>
              <w:t>220</w:t>
            </w:r>
            <w:r w:rsidR="00D70DE4" w:rsidRPr="009B76B1">
              <w:rPr>
                <w:webHidden/>
              </w:rPr>
              <w:fldChar w:fldCharType="end"/>
            </w:r>
          </w:hyperlink>
        </w:p>
        <w:p w14:paraId="196FED74" w14:textId="58C7FD9C" w:rsidR="00D70DE4" w:rsidRPr="009B76B1" w:rsidRDefault="00525739" w:rsidP="00525739">
          <w:pPr>
            <w:pStyle w:val="1fff1"/>
            <w:tabs>
              <w:tab w:val="right" w:leader="dot" w:pos="9627"/>
            </w:tabs>
            <w:spacing w:after="0"/>
            <w:rPr>
              <w:noProof/>
              <w:sz w:val="28"/>
              <w:szCs w:val="28"/>
            </w:rPr>
          </w:pPr>
          <w:hyperlink w:anchor="_Toc235712013" w:history="1">
            <w:r w:rsidR="00D70DE4" w:rsidRPr="009B76B1">
              <w:rPr>
                <w:rStyle w:val="afb"/>
                <w:noProof/>
                <w:sz w:val="28"/>
                <w:szCs w:val="28"/>
                <w:lang w:val="kk-KZ"/>
              </w:rPr>
              <w:t>6. Ең үздік қолжетімді техникалар бойынша тұжырымдарды қамтитын қорытынды</w:t>
            </w:r>
            <w:r w:rsidR="00D70DE4" w:rsidRPr="009B76B1">
              <w:rPr>
                <w:noProof/>
                <w:webHidden/>
                <w:sz w:val="28"/>
                <w:szCs w:val="28"/>
              </w:rPr>
              <w:tab/>
            </w:r>
            <w:r w:rsidR="00D70DE4" w:rsidRPr="009B76B1">
              <w:rPr>
                <w:noProof/>
                <w:webHidden/>
                <w:sz w:val="28"/>
                <w:szCs w:val="28"/>
              </w:rPr>
              <w:fldChar w:fldCharType="begin"/>
            </w:r>
            <w:r w:rsidR="00D70DE4" w:rsidRPr="009B76B1">
              <w:rPr>
                <w:noProof/>
                <w:webHidden/>
                <w:sz w:val="28"/>
                <w:szCs w:val="28"/>
              </w:rPr>
              <w:instrText xml:space="preserve"> PAGEREF _Toc235712013 \h </w:instrText>
            </w:r>
            <w:r w:rsidR="00D70DE4" w:rsidRPr="009B76B1">
              <w:rPr>
                <w:noProof/>
                <w:webHidden/>
                <w:sz w:val="28"/>
                <w:szCs w:val="28"/>
              </w:rPr>
            </w:r>
            <w:r w:rsidR="00D70DE4" w:rsidRPr="009B76B1">
              <w:rPr>
                <w:noProof/>
                <w:webHidden/>
                <w:sz w:val="28"/>
                <w:szCs w:val="28"/>
              </w:rPr>
              <w:fldChar w:fldCharType="separate"/>
            </w:r>
            <w:r w:rsidR="00D70DE4" w:rsidRPr="009B76B1">
              <w:rPr>
                <w:noProof/>
                <w:webHidden/>
                <w:sz w:val="28"/>
                <w:szCs w:val="28"/>
              </w:rPr>
              <w:t>220</w:t>
            </w:r>
            <w:r w:rsidR="00D70DE4" w:rsidRPr="009B76B1">
              <w:rPr>
                <w:noProof/>
                <w:webHidden/>
                <w:sz w:val="28"/>
                <w:szCs w:val="28"/>
              </w:rPr>
              <w:fldChar w:fldCharType="end"/>
            </w:r>
          </w:hyperlink>
        </w:p>
        <w:p w14:paraId="75F52CBD" w14:textId="771B7A18" w:rsidR="00D70DE4" w:rsidRPr="009B76B1" w:rsidRDefault="00525739" w:rsidP="00525739">
          <w:pPr>
            <w:pStyle w:val="2ff9"/>
            <w:tabs>
              <w:tab w:val="right" w:leader="dot" w:pos="9627"/>
            </w:tabs>
            <w:spacing w:after="0"/>
            <w:ind w:left="0"/>
            <w:rPr>
              <w:noProof/>
              <w:sz w:val="28"/>
              <w:szCs w:val="28"/>
            </w:rPr>
          </w:pPr>
          <w:hyperlink w:anchor="_Toc235712014" w:history="1">
            <w:r w:rsidR="00D70DE4" w:rsidRPr="009B76B1">
              <w:rPr>
                <w:rStyle w:val="afb"/>
                <w:noProof/>
                <w:sz w:val="28"/>
                <w:szCs w:val="28"/>
                <w:lang w:val="kk-KZ"/>
              </w:rPr>
              <w:t>6.1. Экологиялық менеджмент жүйесі</w:t>
            </w:r>
            <w:r w:rsidR="00D70DE4" w:rsidRPr="009B76B1">
              <w:rPr>
                <w:noProof/>
                <w:webHidden/>
                <w:sz w:val="28"/>
                <w:szCs w:val="28"/>
              </w:rPr>
              <w:tab/>
            </w:r>
            <w:r w:rsidR="00D70DE4" w:rsidRPr="009B76B1">
              <w:rPr>
                <w:noProof/>
                <w:webHidden/>
                <w:sz w:val="28"/>
                <w:szCs w:val="28"/>
              </w:rPr>
              <w:fldChar w:fldCharType="begin"/>
            </w:r>
            <w:r w:rsidR="00D70DE4" w:rsidRPr="009B76B1">
              <w:rPr>
                <w:noProof/>
                <w:webHidden/>
                <w:sz w:val="28"/>
                <w:szCs w:val="28"/>
              </w:rPr>
              <w:instrText xml:space="preserve"> PAGEREF _Toc235712014 \h </w:instrText>
            </w:r>
            <w:r w:rsidR="00D70DE4" w:rsidRPr="009B76B1">
              <w:rPr>
                <w:noProof/>
                <w:webHidden/>
                <w:sz w:val="28"/>
                <w:szCs w:val="28"/>
              </w:rPr>
            </w:r>
            <w:r w:rsidR="00D70DE4" w:rsidRPr="009B76B1">
              <w:rPr>
                <w:noProof/>
                <w:webHidden/>
                <w:sz w:val="28"/>
                <w:szCs w:val="28"/>
              </w:rPr>
              <w:fldChar w:fldCharType="separate"/>
            </w:r>
            <w:r w:rsidR="00D70DE4" w:rsidRPr="009B76B1">
              <w:rPr>
                <w:noProof/>
                <w:webHidden/>
                <w:sz w:val="28"/>
                <w:szCs w:val="28"/>
              </w:rPr>
              <w:t>222</w:t>
            </w:r>
            <w:r w:rsidR="00D70DE4" w:rsidRPr="009B76B1">
              <w:rPr>
                <w:noProof/>
                <w:webHidden/>
                <w:sz w:val="28"/>
                <w:szCs w:val="28"/>
              </w:rPr>
              <w:fldChar w:fldCharType="end"/>
            </w:r>
          </w:hyperlink>
        </w:p>
        <w:p w14:paraId="59C2584D" w14:textId="37E56EA8" w:rsidR="00D70DE4" w:rsidRPr="009B76B1" w:rsidRDefault="00525739" w:rsidP="00525739">
          <w:pPr>
            <w:pStyle w:val="2ff9"/>
            <w:tabs>
              <w:tab w:val="right" w:leader="dot" w:pos="9627"/>
            </w:tabs>
            <w:spacing w:after="0"/>
            <w:ind w:left="0"/>
            <w:rPr>
              <w:noProof/>
              <w:sz w:val="28"/>
              <w:szCs w:val="28"/>
            </w:rPr>
          </w:pPr>
          <w:hyperlink w:anchor="_Toc235712015" w:history="1">
            <w:r w:rsidR="00D70DE4" w:rsidRPr="009B76B1">
              <w:rPr>
                <w:rStyle w:val="afb"/>
                <w:noProof/>
                <w:sz w:val="28"/>
                <w:szCs w:val="28"/>
              </w:rPr>
              <w:t>6.2</w:t>
            </w:r>
            <w:r w:rsidR="00D70DE4" w:rsidRPr="009B76B1">
              <w:rPr>
                <w:rStyle w:val="afb"/>
                <w:noProof/>
                <w:sz w:val="28"/>
                <w:szCs w:val="28"/>
                <w:lang w:val="kk-KZ"/>
              </w:rPr>
              <w:t xml:space="preserve">. </w:t>
            </w:r>
            <w:r w:rsidR="00D70DE4" w:rsidRPr="009B76B1">
              <w:rPr>
                <w:rStyle w:val="afb"/>
                <w:noProof/>
                <w:sz w:val="28"/>
                <w:szCs w:val="28"/>
              </w:rPr>
              <w:t>Энергияны тұтынуды басқару</w:t>
            </w:r>
            <w:r w:rsidR="00D70DE4" w:rsidRPr="009B76B1">
              <w:rPr>
                <w:noProof/>
                <w:webHidden/>
                <w:sz w:val="28"/>
                <w:szCs w:val="28"/>
              </w:rPr>
              <w:tab/>
            </w:r>
            <w:r w:rsidR="00D70DE4" w:rsidRPr="009B76B1">
              <w:rPr>
                <w:noProof/>
                <w:webHidden/>
                <w:sz w:val="28"/>
                <w:szCs w:val="28"/>
              </w:rPr>
              <w:fldChar w:fldCharType="begin"/>
            </w:r>
            <w:r w:rsidR="00D70DE4" w:rsidRPr="009B76B1">
              <w:rPr>
                <w:noProof/>
                <w:webHidden/>
                <w:sz w:val="28"/>
                <w:szCs w:val="28"/>
              </w:rPr>
              <w:instrText xml:space="preserve"> PAGEREF _Toc235712015 \h </w:instrText>
            </w:r>
            <w:r w:rsidR="00D70DE4" w:rsidRPr="009B76B1">
              <w:rPr>
                <w:noProof/>
                <w:webHidden/>
                <w:sz w:val="28"/>
                <w:szCs w:val="28"/>
              </w:rPr>
            </w:r>
            <w:r w:rsidR="00D70DE4" w:rsidRPr="009B76B1">
              <w:rPr>
                <w:noProof/>
                <w:webHidden/>
                <w:sz w:val="28"/>
                <w:szCs w:val="28"/>
              </w:rPr>
              <w:fldChar w:fldCharType="separate"/>
            </w:r>
            <w:r w:rsidR="00D70DE4" w:rsidRPr="009B76B1">
              <w:rPr>
                <w:noProof/>
                <w:webHidden/>
                <w:sz w:val="28"/>
                <w:szCs w:val="28"/>
              </w:rPr>
              <w:t>223</w:t>
            </w:r>
            <w:r w:rsidR="00D70DE4" w:rsidRPr="009B76B1">
              <w:rPr>
                <w:noProof/>
                <w:webHidden/>
                <w:sz w:val="28"/>
                <w:szCs w:val="28"/>
              </w:rPr>
              <w:fldChar w:fldCharType="end"/>
            </w:r>
          </w:hyperlink>
        </w:p>
        <w:p w14:paraId="0FC275BD" w14:textId="717E683D" w:rsidR="00D70DE4" w:rsidRPr="009B76B1" w:rsidRDefault="00525739" w:rsidP="00525739">
          <w:pPr>
            <w:pStyle w:val="2ff9"/>
            <w:tabs>
              <w:tab w:val="right" w:leader="dot" w:pos="9627"/>
            </w:tabs>
            <w:spacing w:after="0"/>
            <w:ind w:left="0"/>
            <w:rPr>
              <w:noProof/>
              <w:sz w:val="28"/>
              <w:szCs w:val="28"/>
            </w:rPr>
          </w:pPr>
          <w:hyperlink w:anchor="_Toc235712016" w:history="1">
            <w:r w:rsidR="00D70DE4" w:rsidRPr="009B76B1">
              <w:rPr>
                <w:rStyle w:val="afb"/>
                <w:noProof/>
                <w:sz w:val="28"/>
                <w:szCs w:val="28"/>
                <w:lang w:val="en-US"/>
              </w:rPr>
              <w:t>6.3</w:t>
            </w:r>
            <w:r w:rsidR="00D70DE4" w:rsidRPr="009B76B1">
              <w:rPr>
                <w:rStyle w:val="afb"/>
                <w:noProof/>
                <w:sz w:val="28"/>
                <w:szCs w:val="28"/>
                <w:lang w:val="kk-KZ"/>
              </w:rPr>
              <w:t>.</w:t>
            </w:r>
            <w:r w:rsidR="00D70DE4" w:rsidRPr="009B76B1">
              <w:rPr>
                <w:rStyle w:val="afb"/>
                <w:noProof/>
                <w:sz w:val="28"/>
                <w:szCs w:val="28"/>
                <w:lang w:val="en-US"/>
              </w:rPr>
              <w:t xml:space="preserve"> </w:t>
            </w:r>
            <w:r w:rsidR="00D70DE4" w:rsidRPr="009B76B1">
              <w:rPr>
                <w:rStyle w:val="afb"/>
                <w:noProof/>
                <w:sz w:val="28"/>
                <w:szCs w:val="28"/>
              </w:rPr>
              <w:t>Процестерді</w:t>
            </w:r>
            <w:r w:rsidR="00D70DE4" w:rsidRPr="009B76B1">
              <w:rPr>
                <w:rStyle w:val="afb"/>
                <w:noProof/>
                <w:sz w:val="28"/>
                <w:szCs w:val="28"/>
                <w:lang w:val="en-US"/>
              </w:rPr>
              <w:t xml:space="preserve"> </w:t>
            </w:r>
            <w:r w:rsidR="00D70DE4" w:rsidRPr="009B76B1">
              <w:rPr>
                <w:rStyle w:val="afb"/>
                <w:noProof/>
                <w:sz w:val="28"/>
                <w:szCs w:val="28"/>
              </w:rPr>
              <w:t>басқару</w:t>
            </w:r>
            <w:r w:rsidR="00D70DE4" w:rsidRPr="009B76B1">
              <w:rPr>
                <w:noProof/>
                <w:webHidden/>
                <w:sz w:val="28"/>
                <w:szCs w:val="28"/>
              </w:rPr>
              <w:tab/>
            </w:r>
            <w:r w:rsidR="00D70DE4" w:rsidRPr="009B76B1">
              <w:rPr>
                <w:noProof/>
                <w:webHidden/>
                <w:sz w:val="28"/>
                <w:szCs w:val="28"/>
              </w:rPr>
              <w:fldChar w:fldCharType="begin"/>
            </w:r>
            <w:r w:rsidR="00D70DE4" w:rsidRPr="009B76B1">
              <w:rPr>
                <w:noProof/>
                <w:webHidden/>
                <w:sz w:val="28"/>
                <w:szCs w:val="28"/>
              </w:rPr>
              <w:instrText xml:space="preserve"> PAGEREF _Toc235712016 \h </w:instrText>
            </w:r>
            <w:r w:rsidR="00D70DE4" w:rsidRPr="009B76B1">
              <w:rPr>
                <w:noProof/>
                <w:webHidden/>
                <w:sz w:val="28"/>
                <w:szCs w:val="28"/>
              </w:rPr>
            </w:r>
            <w:r w:rsidR="00D70DE4" w:rsidRPr="009B76B1">
              <w:rPr>
                <w:noProof/>
                <w:webHidden/>
                <w:sz w:val="28"/>
                <w:szCs w:val="28"/>
              </w:rPr>
              <w:fldChar w:fldCharType="separate"/>
            </w:r>
            <w:r w:rsidR="00D70DE4" w:rsidRPr="009B76B1">
              <w:rPr>
                <w:noProof/>
                <w:webHidden/>
                <w:sz w:val="28"/>
                <w:szCs w:val="28"/>
              </w:rPr>
              <w:t>224</w:t>
            </w:r>
            <w:r w:rsidR="00D70DE4" w:rsidRPr="009B76B1">
              <w:rPr>
                <w:noProof/>
                <w:webHidden/>
                <w:sz w:val="28"/>
                <w:szCs w:val="28"/>
              </w:rPr>
              <w:fldChar w:fldCharType="end"/>
            </w:r>
          </w:hyperlink>
        </w:p>
        <w:p w14:paraId="322B9F7D" w14:textId="3DF0B24C" w:rsidR="00D70DE4" w:rsidRPr="009B76B1" w:rsidRDefault="00525739" w:rsidP="00525739">
          <w:pPr>
            <w:pStyle w:val="37"/>
            <w:tabs>
              <w:tab w:val="left" w:pos="960"/>
            </w:tabs>
            <w:spacing w:after="0"/>
            <w:ind w:right="0"/>
            <w:rPr>
              <w:rFonts w:asciiTheme="minorHAnsi" w:eastAsiaTheme="minorEastAsia" w:hAnsiTheme="minorHAnsi" w:cstheme="minorBidi"/>
              <w:iCs w:val="0"/>
              <w:kern w:val="2"/>
              <w:lang w:val="ru-RU"/>
              <w14:ligatures w14:val="standardContextual"/>
            </w:rPr>
          </w:pPr>
          <w:hyperlink w:anchor="_Toc235712017" w:history="1">
            <w:r w:rsidR="00D70DE4" w:rsidRPr="009B76B1">
              <w:rPr>
                <w:rStyle w:val="afb"/>
              </w:rPr>
              <w:t>6.3.1</w:t>
            </w:r>
            <w:r w:rsidR="00D70DE4" w:rsidRPr="009B76B1">
              <w:rPr>
                <w:rStyle w:val="afb"/>
                <w:lang w:val="kk-KZ"/>
              </w:rPr>
              <w:t>.</w:t>
            </w:r>
            <w:r w:rsidR="00D70DE4" w:rsidRPr="009B76B1">
              <w:rPr>
                <w:rStyle w:val="afb"/>
              </w:rPr>
              <w:t xml:space="preserve"> </w:t>
            </w:r>
            <w:r w:rsidR="00D70DE4" w:rsidRPr="009B76B1">
              <w:rPr>
                <w:rFonts w:asciiTheme="minorHAnsi" w:eastAsiaTheme="minorEastAsia" w:hAnsiTheme="minorHAnsi" w:cstheme="minorBidi"/>
                <w:iCs w:val="0"/>
                <w:kern w:val="2"/>
                <w:lang w:val="ru-RU"/>
                <w14:ligatures w14:val="standardContextual"/>
              </w:rPr>
              <w:tab/>
            </w:r>
            <w:r w:rsidR="00D70DE4" w:rsidRPr="009B76B1">
              <w:rPr>
                <w:rStyle w:val="afb"/>
              </w:rPr>
              <w:t>Шығарындыларды бақылау</w:t>
            </w:r>
            <w:r w:rsidR="00D70DE4" w:rsidRPr="009B76B1">
              <w:rPr>
                <w:webHidden/>
              </w:rPr>
              <w:tab/>
            </w:r>
            <w:r w:rsidR="00D70DE4" w:rsidRPr="009B76B1">
              <w:rPr>
                <w:webHidden/>
              </w:rPr>
              <w:fldChar w:fldCharType="begin"/>
            </w:r>
            <w:r w:rsidR="00D70DE4" w:rsidRPr="009B76B1">
              <w:rPr>
                <w:webHidden/>
              </w:rPr>
              <w:instrText xml:space="preserve"> PAGEREF _Toc235712017 \h </w:instrText>
            </w:r>
            <w:r w:rsidR="00D70DE4" w:rsidRPr="009B76B1">
              <w:rPr>
                <w:webHidden/>
              </w:rPr>
            </w:r>
            <w:r w:rsidR="00D70DE4" w:rsidRPr="009B76B1">
              <w:rPr>
                <w:webHidden/>
              </w:rPr>
              <w:fldChar w:fldCharType="separate"/>
            </w:r>
            <w:r w:rsidR="00D70DE4" w:rsidRPr="009B76B1">
              <w:rPr>
                <w:webHidden/>
              </w:rPr>
              <w:t>225</w:t>
            </w:r>
            <w:r w:rsidR="00D70DE4" w:rsidRPr="009B76B1">
              <w:rPr>
                <w:webHidden/>
              </w:rPr>
              <w:fldChar w:fldCharType="end"/>
            </w:r>
          </w:hyperlink>
        </w:p>
        <w:p w14:paraId="4E92515B" w14:textId="2F5D1894" w:rsidR="00D70DE4" w:rsidRPr="009B76B1" w:rsidRDefault="00525739" w:rsidP="00525739">
          <w:pPr>
            <w:pStyle w:val="37"/>
            <w:spacing w:after="0"/>
            <w:ind w:right="0"/>
            <w:rPr>
              <w:rFonts w:asciiTheme="minorHAnsi" w:eastAsiaTheme="minorEastAsia" w:hAnsiTheme="minorHAnsi" w:cstheme="minorBidi"/>
              <w:iCs w:val="0"/>
              <w:kern w:val="2"/>
              <w:lang w:val="ru-RU"/>
              <w14:ligatures w14:val="standardContextual"/>
            </w:rPr>
          </w:pPr>
          <w:hyperlink w:anchor="_Toc235712018" w:history="1">
            <w:r w:rsidR="00D70DE4" w:rsidRPr="009B76B1">
              <w:rPr>
                <w:rStyle w:val="afb"/>
              </w:rPr>
              <w:t>6.3.2</w:t>
            </w:r>
            <w:r w:rsidR="00D70DE4" w:rsidRPr="009B76B1">
              <w:rPr>
                <w:rStyle w:val="afb"/>
                <w:lang w:val="kk-KZ"/>
              </w:rPr>
              <w:t>.</w:t>
            </w:r>
            <w:r w:rsidR="00D70DE4" w:rsidRPr="009B76B1">
              <w:rPr>
                <w:rStyle w:val="afb"/>
              </w:rPr>
              <w:t xml:space="preserve"> Шу</w:t>
            </w:r>
            <w:r w:rsidR="00D70DE4" w:rsidRPr="009B76B1">
              <w:rPr>
                <w:webHidden/>
              </w:rPr>
              <w:tab/>
            </w:r>
            <w:r w:rsidR="00D70DE4" w:rsidRPr="009B76B1">
              <w:rPr>
                <w:webHidden/>
              </w:rPr>
              <w:fldChar w:fldCharType="begin"/>
            </w:r>
            <w:r w:rsidR="00D70DE4" w:rsidRPr="009B76B1">
              <w:rPr>
                <w:webHidden/>
              </w:rPr>
              <w:instrText xml:space="preserve"> PAGEREF _Toc235712018 \h </w:instrText>
            </w:r>
            <w:r w:rsidR="00D70DE4" w:rsidRPr="009B76B1">
              <w:rPr>
                <w:webHidden/>
              </w:rPr>
            </w:r>
            <w:r w:rsidR="00D70DE4" w:rsidRPr="009B76B1">
              <w:rPr>
                <w:webHidden/>
              </w:rPr>
              <w:fldChar w:fldCharType="separate"/>
            </w:r>
            <w:r w:rsidR="00D70DE4" w:rsidRPr="009B76B1">
              <w:rPr>
                <w:webHidden/>
              </w:rPr>
              <w:t>227</w:t>
            </w:r>
            <w:r w:rsidR="00D70DE4" w:rsidRPr="009B76B1">
              <w:rPr>
                <w:webHidden/>
              </w:rPr>
              <w:fldChar w:fldCharType="end"/>
            </w:r>
          </w:hyperlink>
        </w:p>
        <w:p w14:paraId="5E47ECD1" w14:textId="7D4448A4" w:rsidR="00D70DE4" w:rsidRPr="009B76B1" w:rsidRDefault="00525739" w:rsidP="00525739">
          <w:pPr>
            <w:pStyle w:val="37"/>
            <w:spacing w:after="0"/>
            <w:ind w:right="0"/>
            <w:rPr>
              <w:rFonts w:asciiTheme="minorHAnsi" w:eastAsiaTheme="minorEastAsia" w:hAnsiTheme="minorHAnsi" w:cstheme="minorBidi"/>
              <w:iCs w:val="0"/>
              <w:kern w:val="2"/>
              <w:lang w:val="ru-RU"/>
              <w14:ligatures w14:val="standardContextual"/>
            </w:rPr>
          </w:pPr>
          <w:hyperlink w:anchor="_Toc235712019" w:history="1">
            <w:r w:rsidR="00D70DE4" w:rsidRPr="009B76B1">
              <w:rPr>
                <w:rStyle w:val="afb"/>
              </w:rPr>
              <w:t>6.3.3</w:t>
            </w:r>
            <w:r w:rsidR="00D70DE4" w:rsidRPr="009B76B1">
              <w:rPr>
                <w:rStyle w:val="afb"/>
                <w:lang w:val="kk-KZ"/>
              </w:rPr>
              <w:t>.</w:t>
            </w:r>
            <w:r w:rsidR="00D70DE4" w:rsidRPr="009B76B1">
              <w:rPr>
                <w:rStyle w:val="afb"/>
              </w:rPr>
              <w:t xml:space="preserve"> Иіс</w:t>
            </w:r>
            <w:r w:rsidR="00D70DE4" w:rsidRPr="009B76B1">
              <w:rPr>
                <w:webHidden/>
              </w:rPr>
              <w:tab/>
            </w:r>
            <w:r w:rsidR="00D70DE4" w:rsidRPr="009B76B1">
              <w:rPr>
                <w:webHidden/>
              </w:rPr>
              <w:fldChar w:fldCharType="begin"/>
            </w:r>
            <w:r w:rsidR="00D70DE4" w:rsidRPr="009B76B1">
              <w:rPr>
                <w:webHidden/>
              </w:rPr>
              <w:instrText xml:space="preserve"> PAGEREF _Toc235712019 \h </w:instrText>
            </w:r>
            <w:r w:rsidR="00D70DE4" w:rsidRPr="009B76B1">
              <w:rPr>
                <w:webHidden/>
              </w:rPr>
            </w:r>
            <w:r w:rsidR="00D70DE4" w:rsidRPr="009B76B1">
              <w:rPr>
                <w:webHidden/>
              </w:rPr>
              <w:fldChar w:fldCharType="separate"/>
            </w:r>
            <w:r w:rsidR="00D70DE4" w:rsidRPr="009B76B1">
              <w:rPr>
                <w:webHidden/>
              </w:rPr>
              <w:t>227</w:t>
            </w:r>
            <w:r w:rsidR="00D70DE4" w:rsidRPr="009B76B1">
              <w:rPr>
                <w:webHidden/>
              </w:rPr>
              <w:fldChar w:fldCharType="end"/>
            </w:r>
          </w:hyperlink>
        </w:p>
        <w:p w14:paraId="08550930" w14:textId="05D26BB7" w:rsidR="00D70DE4" w:rsidRPr="009B76B1" w:rsidRDefault="00525739" w:rsidP="00525739">
          <w:pPr>
            <w:pStyle w:val="2ff9"/>
            <w:tabs>
              <w:tab w:val="left" w:pos="960"/>
              <w:tab w:val="right" w:leader="dot" w:pos="9627"/>
            </w:tabs>
            <w:spacing w:after="0"/>
            <w:ind w:left="0"/>
            <w:rPr>
              <w:noProof/>
              <w:sz w:val="28"/>
              <w:szCs w:val="28"/>
            </w:rPr>
          </w:pPr>
          <w:hyperlink w:anchor="_Toc235712020" w:history="1">
            <w:r w:rsidR="00D70DE4" w:rsidRPr="009B76B1">
              <w:rPr>
                <w:rStyle w:val="afb"/>
                <w:noProof/>
                <w:sz w:val="28"/>
                <w:szCs w:val="28"/>
              </w:rPr>
              <w:t>6.4</w:t>
            </w:r>
            <w:r w:rsidR="00D70DE4" w:rsidRPr="009B76B1">
              <w:rPr>
                <w:rStyle w:val="afb"/>
                <w:noProof/>
                <w:sz w:val="28"/>
                <w:szCs w:val="28"/>
                <w:lang w:val="kk-KZ"/>
              </w:rPr>
              <w:t>.</w:t>
            </w:r>
            <w:r w:rsidR="00D70DE4" w:rsidRPr="009B76B1">
              <w:rPr>
                <w:noProof/>
                <w:sz w:val="28"/>
                <w:szCs w:val="28"/>
              </w:rPr>
              <w:tab/>
            </w:r>
            <w:r w:rsidR="00D70DE4" w:rsidRPr="009B76B1">
              <w:rPr>
                <w:rStyle w:val="afb"/>
                <w:noProof/>
                <w:sz w:val="28"/>
                <w:szCs w:val="28"/>
              </w:rPr>
              <w:t>Атмосфераға шығарындылар</w:t>
            </w:r>
            <w:r w:rsidR="00D70DE4" w:rsidRPr="009B76B1">
              <w:rPr>
                <w:noProof/>
                <w:webHidden/>
                <w:sz w:val="28"/>
                <w:szCs w:val="28"/>
              </w:rPr>
              <w:tab/>
            </w:r>
            <w:r w:rsidR="00D70DE4" w:rsidRPr="009B76B1">
              <w:rPr>
                <w:noProof/>
                <w:webHidden/>
                <w:sz w:val="28"/>
                <w:szCs w:val="28"/>
              </w:rPr>
              <w:fldChar w:fldCharType="begin"/>
            </w:r>
            <w:r w:rsidR="00D70DE4" w:rsidRPr="009B76B1">
              <w:rPr>
                <w:noProof/>
                <w:webHidden/>
                <w:sz w:val="28"/>
                <w:szCs w:val="28"/>
              </w:rPr>
              <w:instrText xml:space="preserve"> PAGEREF _Toc235712020 \h </w:instrText>
            </w:r>
            <w:r w:rsidR="00D70DE4" w:rsidRPr="009B76B1">
              <w:rPr>
                <w:noProof/>
                <w:webHidden/>
                <w:sz w:val="28"/>
                <w:szCs w:val="28"/>
              </w:rPr>
            </w:r>
            <w:r w:rsidR="00D70DE4" w:rsidRPr="009B76B1">
              <w:rPr>
                <w:noProof/>
                <w:webHidden/>
                <w:sz w:val="28"/>
                <w:szCs w:val="28"/>
              </w:rPr>
              <w:fldChar w:fldCharType="separate"/>
            </w:r>
            <w:r w:rsidR="00D70DE4" w:rsidRPr="009B76B1">
              <w:rPr>
                <w:noProof/>
                <w:webHidden/>
                <w:sz w:val="28"/>
                <w:szCs w:val="28"/>
              </w:rPr>
              <w:t>227</w:t>
            </w:r>
            <w:r w:rsidR="00D70DE4" w:rsidRPr="009B76B1">
              <w:rPr>
                <w:noProof/>
                <w:webHidden/>
                <w:sz w:val="28"/>
                <w:szCs w:val="28"/>
              </w:rPr>
              <w:fldChar w:fldCharType="end"/>
            </w:r>
          </w:hyperlink>
        </w:p>
        <w:p w14:paraId="414E2232" w14:textId="3070CDB3" w:rsidR="00D70DE4" w:rsidRPr="009B76B1" w:rsidRDefault="00525739" w:rsidP="00525739">
          <w:pPr>
            <w:pStyle w:val="37"/>
            <w:spacing w:after="0"/>
            <w:ind w:right="0"/>
            <w:rPr>
              <w:rFonts w:asciiTheme="minorHAnsi" w:eastAsiaTheme="minorEastAsia" w:hAnsiTheme="minorHAnsi" w:cstheme="minorBidi"/>
              <w:iCs w:val="0"/>
              <w:kern w:val="2"/>
              <w:lang w:val="ru-RU"/>
              <w14:ligatures w14:val="standardContextual"/>
            </w:rPr>
          </w:pPr>
          <w:hyperlink w:anchor="_Toc235712021" w:history="1">
            <w:r w:rsidR="00D70DE4" w:rsidRPr="009B76B1">
              <w:rPr>
                <w:rStyle w:val="afb"/>
              </w:rPr>
              <w:t>6.4.1</w:t>
            </w:r>
            <w:r w:rsidR="00D70DE4" w:rsidRPr="009B76B1">
              <w:rPr>
                <w:rStyle w:val="afb"/>
                <w:lang w:val="kk-KZ"/>
              </w:rPr>
              <w:t>.</w:t>
            </w:r>
            <w:r w:rsidR="00D70DE4" w:rsidRPr="009B76B1">
              <w:rPr>
                <w:rStyle w:val="afb"/>
              </w:rPr>
              <w:t xml:space="preserve"> Ұйымдастырылмаған шығарындылар</w:t>
            </w:r>
            <w:r w:rsidR="00D70DE4" w:rsidRPr="009B76B1">
              <w:rPr>
                <w:webHidden/>
              </w:rPr>
              <w:tab/>
            </w:r>
            <w:r w:rsidR="00D70DE4" w:rsidRPr="009B76B1">
              <w:rPr>
                <w:webHidden/>
              </w:rPr>
              <w:fldChar w:fldCharType="begin"/>
            </w:r>
            <w:r w:rsidR="00D70DE4" w:rsidRPr="009B76B1">
              <w:rPr>
                <w:webHidden/>
              </w:rPr>
              <w:instrText xml:space="preserve"> PAGEREF _Toc235712021 \h </w:instrText>
            </w:r>
            <w:r w:rsidR="00D70DE4" w:rsidRPr="009B76B1">
              <w:rPr>
                <w:webHidden/>
              </w:rPr>
            </w:r>
            <w:r w:rsidR="00D70DE4" w:rsidRPr="009B76B1">
              <w:rPr>
                <w:webHidden/>
              </w:rPr>
              <w:fldChar w:fldCharType="separate"/>
            </w:r>
            <w:r w:rsidR="00D70DE4" w:rsidRPr="009B76B1">
              <w:rPr>
                <w:webHidden/>
              </w:rPr>
              <w:t>228</w:t>
            </w:r>
            <w:r w:rsidR="00D70DE4" w:rsidRPr="009B76B1">
              <w:rPr>
                <w:webHidden/>
              </w:rPr>
              <w:fldChar w:fldCharType="end"/>
            </w:r>
          </w:hyperlink>
        </w:p>
        <w:p w14:paraId="6D82B4FF" w14:textId="1CB961F7" w:rsidR="00D70DE4" w:rsidRPr="009B76B1" w:rsidRDefault="00525739" w:rsidP="00525739">
          <w:pPr>
            <w:pStyle w:val="37"/>
            <w:spacing w:after="0"/>
            <w:ind w:right="0"/>
            <w:rPr>
              <w:rFonts w:asciiTheme="minorHAnsi" w:eastAsiaTheme="minorEastAsia" w:hAnsiTheme="minorHAnsi" w:cstheme="minorBidi"/>
              <w:iCs w:val="0"/>
              <w:kern w:val="2"/>
              <w:lang w:val="ru-RU"/>
              <w14:ligatures w14:val="standardContextual"/>
            </w:rPr>
          </w:pPr>
          <w:hyperlink w:anchor="_Toc235712022" w:history="1">
            <w:r w:rsidR="00D70DE4" w:rsidRPr="009B76B1">
              <w:rPr>
                <w:rStyle w:val="afb"/>
                <w:lang w:val="kk-KZ"/>
              </w:rPr>
              <w:t xml:space="preserve">6.4.2.1 </w:t>
            </w:r>
            <w:r w:rsidR="00D70DE4" w:rsidRPr="009B76B1">
              <w:rPr>
                <w:rStyle w:val="afb"/>
              </w:rPr>
              <w:t>Ұйымдастырылған шығарындылар</w:t>
            </w:r>
            <w:r w:rsidR="00D70DE4" w:rsidRPr="009B76B1">
              <w:rPr>
                <w:webHidden/>
              </w:rPr>
              <w:tab/>
            </w:r>
            <w:r w:rsidR="00D70DE4" w:rsidRPr="009B76B1">
              <w:rPr>
                <w:webHidden/>
              </w:rPr>
              <w:fldChar w:fldCharType="begin"/>
            </w:r>
            <w:r w:rsidR="00D70DE4" w:rsidRPr="009B76B1">
              <w:rPr>
                <w:webHidden/>
              </w:rPr>
              <w:instrText xml:space="preserve"> PAGEREF _Toc235712022 \h </w:instrText>
            </w:r>
            <w:r w:rsidR="00D70DE4" w:rsidRPr="009B76B1">
              <w:rPr>
                <w:webHidden/>
              </w:rPr>
            </w:r>
            <w:r w:rsidR="00D70DE4" w:rsidRPr="009B76B1">
              <w:rPr>
                <w:webHidden/>
              </w:rPr>
              <w:fldChar w:fldCharType="separate"/>
            </w:r>
            <w:r w:rsidR="00D70DE4" w:rsidRPr="009B76B1">
              <w:rPr>
                <w:webHidden/>
              </w:rPr>
              <w:t>232</w:t>
            </w:r>
            <w:r w:rsidR="00D70DE4" w:rsidRPr="009B76B1">
              <w:rPr>
                <w:webHidden/>
              </w:rPr>
              <w:fldChar w:fldCharType="end"/>
            </w:r>
          </w:hyperlink>
        </w:p>
        <w:p w14:paraId="4A669CDD" w14:textId="2724DF2B" w:rsidR="00D70DE4" w:rsidRPr="009B76B1" w:rsidRDefault="00525739" w:rsidP="00525739">
          <w:pPr>
            <w:pStyle w:val="2ff9"/>
            <w:tabs>
              <w:tab w:val="right" w:leader="dot" w:pos="9627"/>
            </w:tabs>
            <w:spacing w:after="0"/>
            <w:ind w:left="0"/>
            <w:rPr>
              <w:noProof/>
              <w:sz w:val="28"/>
              <w:szCs w:val="28"/>
            </w:rPr>
          </w:pPr>
          <w:hyperlink w:anchor="_Toc235712023" w:history="1">
            <w:r w:rsidR="00D70DE4" w:rsidRPr="009B76B1">
              <w:rPr>
                <w:rStyle w:val="afb"/>
                <w:noProof/>
                <w:sz w:val="28"/>
                <w:szCs w:val="28"/>
              </w:rPr>
              <w:t>6.5</w:t>
            </w:r>
            <w:r w:rsidR="00D70DE4" w:rsidRPr="009B76B1">
              <w:rPr>
                <w:rStyle w:val="afb"/>
                <w:noProof/>
                <w:sz w:val="28"/>
                <w:szCs w:val="28"/>
                <w:lang w:val="kk-KZ"/>
              </w:rPr>
              <w:t>.</w:t>
            </w:r>
            <w:r w:rsidR="00D70DE4" w:rsidRPr="009B76B1">
              <w:rPr>
                <w:rStyle w:val="afb"/>
                <w:noProof/>
                <w:sz w:val="28"/>
                <w:szCs w:val="28"/>
              </w:rPr>
              <w:t xml:space="preserve"> Суды пайдалануды басқару</w:t>
            </w:r>
            <w:r w:rsidR="00D70DE4" w:rsidRPr="009B76B1">
              <w:rPr>
                <w:noProof/>
                <w:webHidden/>
                <w:sz w:val="28"/>
                <w:szCs w:val="28"/>
              </w:rPr>
              <w:tab/>
            </w:r>
            <w:r w:rsidR="00D70DE4" w:rsidRPr="009B76B1">
              <w:rPr>
                <w:noProof/>
                <w:webHidden/>
                <w:sz w:val="28"/>
                <w:szCs w:val="28"/>
              </w:rPr>
              <w:fldChar w:fldCharType="begin"/>
            </w:r>
            <w:r w:rsidR="00D70DE4" w:rsidRPr="009B76B1">
              <w:rPr>
                <w:noProof/>
                <w:webHidden/>
                <w:sz w:val="28"/>
                <w:szCs w:val="28"/>
              </w:rPr>
              <w:instrText xml:space="preserve"> PAGEREF _Toc235712023 \h </w:instrText>
            </w:r>
            <w:r w:rsidR="00D70DE4" w:rsidRPr="009B76B1">
              <w:rPr>
                <w:noProof/>
                <w:webHidden/>
                <w:sz w:val="28"/>
                <w:szCs w:val="28"/>
              </w:rPr>
            </w:r>
            <w:r w:rsidR="00D70DE4" w:rsidRPr="009B76B1">
              <w:rPr>
                <w:noProof/>
                <w:webHidden/>
                <w:sz w:val="28"/>
                <w:szCs w:val="28"/>
              </w:rPr>
              <w:fldChar w:fldCharType="separate"/>
            </w:r>
            <w:r w:rsidR="00D70DE4" w:rsidRPr="009B76B1">
              <w:rPr>
                <w:noProof/>
                <w:webHidden/>
                <w:sz w:val="28"/>
                <w:szCs w:val="28"/>
              </w:rPr>
              <w:t>237</w:t>
            </w:r>
            <w:r w:rsidR="00D70DE4" w:rsidRPr="009B76B1">
              <w:rPr>
                <w:noProof/>
                <w:webHidden/>
                <w:sz w:val="28"/>
                <w:szCs w:val="28"/>
              </w:rPr>
              <w:fldChar w:fldCharType="end"/>
            </w:r>
          </w:hyperlink>
        </w:p>
        <w:p w14:paraId="5D9C986F" w14:textId="213834CE" w:rsidR="00D70DE4" w:rsidRPr="009B76B1" w:rsidRDefault="00525739" w:rsidP="00525739">
          <w:pPr>
            <w:pStyle w:val="2ff9"/>
            <w:tabs>
              <w:tab w:val="right" w:leader="dot" w:pos="9627"/>
            </w:tabs>
            <w:spacing w:after="0"/>
            <w:ind w:left="0"/>
            <w:rPr>
              <w:noProof/>
              <w:sz w:val="28"/>
              <w:szCs w:val="28"/>
            </w:rPr>
          </w:pPr>
          <w:hyperlink w:anchor="_Toc235712024" w:history="1">
            <w:r w:rsidR="00D70DE4" w:rsidRPr="009B76B1">
              <w:rPr>
                <w:rStyle w:val="afb"/>
                <w:noProof/>
                <w:sz w:val="28"/>
                <w:szCs w:val="28"/>
                <w:lang w:val="kk-KZ"/>
              </w:rPr>
              <w:t>6.6. Қалдықтарды басқару</w:t>
            </w:r>
            <w:r w:rsidR="00D70DE4" w:rsidRPr="009B76B1">
              <w:rPr>
                <w:noProof/>
                <w:webHidden/>
                <w:sz w:val="28"/>
                <w:szCs w:val="28"/>
              </w:rPr>
              <w:tab/>
            </w:r>
            <w:r w:rsidR="00D70DE4" w:rsidRPr="009B76B1">
              <w:rPr>
                <w:noProof/>
                <w:webHidden/>
                <w:sz w:val="28"/>
                <w:szCs w:val="28"/>
              </w:rPr>
              <w:fldChar w:fldCharType="begin"/>
            </w:r>
            <w:r w:rsidR="00D70DE4" w:rsidRPr="009B76B1">
              <w:rPr>
                <w:noProof/>
                <w:webHidden/>
                <w:sz w:val="28"/>
                <w:szCs w:val="28"/>
              </w:rPr>
              <w:instrText xml:space="preserve"> PAGEREF _Toc235712024 \h </w:instrText>
            </w:r>
            <w:r w:rsidR="00D70DE4" w:rsidRPr="009B76B1">
              <w:rPr>
                <w:noProof/>
                <w:webHidden/>
                <w:sz w:val="28"/>
                <w:szCs w:val="28"/>
              </w:rPr>
            </w:r>
            <w:r w:rsidR="00D70DE4" w:rsidRPr="009B76B1">
              <w:rPr>
                <w:noProof/>
                <w:webHidden/>
                <w:sz w:val="28"/>
                <w:szCs w:val="28"/>
              </w:rPr>
              <w:fldChar w:fldCharType="separate"/>
            </w:r>
            <w:r w:rsidR="00D70DE4" w:rsidRPr="009B76B1">
              <w:rPr>
                <w:noProof/>
                <w:webHidden/>
                <w:sz w:val="28"/>
                <w:szCs w:val="28"/>
              </w:rPr>
              <w:t>238</w:t>
            </w:r>
            <w:r w:rsidR="00D70DE4" w:rsidRPr="009B76B1">
              <w:rPr>
                <w:noProof/>
                <w:webHidden/>
                <w:sz w:val="28"/>
                <w:szCs w:val="28"/>
              </w:rPr>
              <w:fldChar w:fldCharType="end"/>
            </w:r>
          </w:hyperlink>
        </w:p>
        <w:p w14:paraId="5B90C578" w14:textId="51D5A475" w:rsidR="00D70DE4" w:rsidRPr="009B76B1" w:rsidRDefault="00525739" w:rsidP="00525739">
          <w:pPr>
            <w:pStyle w:val="2ff9"/>
            <w:tabs>
              <w:tab w:val="right" w:leader="dot" w:pos="9627"/>
            </w:tabs>
            <w:spacing w:after="0"/>
            <w:ind w:left="0"/>
            <w:rPr>
              <w:noProof/>
              <w:sz w:val="28"/>
              <w:szCs w:val="28"/>
            </w:rPr>
          </w:pPr>
          <w:hyperlink w:anchor="_Toc235712025" w:history="1">
            <w:r w:rsidR="00D70DE4" w:rsidRPr="009B76B1">
              <w:rPr>
                <w:rStyle w:val="afb"/>
                <w:noProof/>
                <w:sz w:val="28"/>
                <w:szCs w:val="28"/>
              </w:rPr>
              <w:t>6.7</w:t>
            </w:r>
            <w:r w:rsidR="00D70DE4" w:rsidRPr="009B76B1">
              <w:rPr>
                <w:rStyle w:val="afb"/>
                <w:noProof/>
                <w:sz w:val="28"/>
                <w:szCs w:val="28"/>
                <w:lang w:val="kk-KZ"/>
              </w:rPr>
              <w:t>.</w:t>
            </w:r>
            <w:r w:rsidR="00D70DE4" w:rsidRPr="009B76B1">
              <w:rPr>
                <w:rStyle w:val="afb"/>
                <w:noProof/>
                <w:sz w:val="28"/>
                <w:szCs w:val="28"/>
              </w:rPr>
              <w:t xml:space="preserve"> Ремедиация талаптары</w:t>
            </w:r>
            <w:r w:rsidR="00D70DE4" w:rsidRPr="009B76B1">
              <w:rPr>
                <w:noProof/>
                <w:webHidden/>
                <w:sz w:val="28"/>
                <w:szCs w:val="28"/>
              </w:rPr>
              <w:tab/>
            </w:r>
            <w:r w:rsidR="00D70DE4" w:rsidRPr="009B76B1">
              <w:rPr>
                <w:noProof/>
                <w:webHidden/>
                <w:sz w:val="28"/>
                <w:szCs w:val="28"/>
              </w:rPr>
              <w:fldChar w:fldCharType="begin"/>
            </w:r>
            <w:r w:rsidR="00D70DE4" w:rsidRPr="009B76B1">
              <w:rPr>
                <w:noProof/>
                <w:webHidden/>
                <w:sz w:val="28"/>
                <w:szCs w:val="28"/>
              </w:rPr>
              <w:instrText xml:space="preserve"> PAGEREF _Toc235712025 \h </w:instrText>
            </w:r>
            <w:r w:rsidR="00D70DE4" w:rsidRPr="009B76B1">
              <w:rPr>
                <w:noProof/>
                <w:webHidden/>
                <w:sz w:val="28"/>
                <w:szCs w:val="28"/>
              </w:rPr>
            </w:r>
            <w:r w:rsidR="00D70DE4" w:rsidRPr="009B76B1">
              <w:rPr>
                <w:noProof/>
                <w:webHidden/>
                <w:sz w:val="28"/>
                <w:szCs w:val="28"/>
              </w:rPr>
              <w:fldChar w:fldCharType="separate"/>
            </w:r>
            <w:r w:rsidR="00D70DE4" w:rsidRPr="009B76B1">
              <w:rPr>
                <w:noProof/>
                <w:webHidden/>
                <w:sz w:val="28"/>
                <w:szCs w:val="28"/>
              </w:rPr>
              <w:t>239</w:t>
            </w:r>
            <w:r w:rsidR="00D70DE4" w:rsidRPr="009B76B1">
              <w:rPr>
                <w:noProof/>
                <w:webHidden/>
                <w:sz w:val="28"/>
                <w:szCs w:val="28"/>
              </w:rPr>
              <w:fldChar w:fldCharType="end"/>
            </w:r>
          </w:hyperlink>
        </w:p>
        <w:p w14:paraId="5BF4830E" w14:textId="4F281824" w:rsidR="00D70DE4" w:rsidRPr="009B76B1" w:rsidRDefault="00525739" w:rsidP="00525739">
          <w:pPr>
            <w:pStyle w:val="1fff1"/>
            <w:tabs>
              <w:tab w:val="left" w:pos="960"/>
              <w:tab w:val="right" w:leader="dot" w:pos="9627"/>
            </w:tabs>
            <w:spacing w:after="0"/>
            <w:rPr>
              <w:noProof/>
              <w:sz w:val="28"/>
              <w:szCs w:val="28"/>
            </w:rPr>
          </w:pPr>
          <w:hyperlink w:anchor="_Toc235712026" w:history="1">
            <w:r w:rsidR="00D70DE4" w:rsidRPr="009B76B1">
              <w:rPr>
                <w:rStyle w:val="afb"/>
                <w:noProof/>
                <w:sz w:val="28"/>
                <w:szCs w:val="28"/>
              </w:rPr>
              <w:t>7.</w:t>
            </w:r>
            <w:r w:rsidR="00D70DE4" w:rsidRPr="009B76B1">
              <w:rPr>
                <w:noProof/>
                <w:sz w:val="28"/>
                <w:szCs w:val="28"/>
              </w:rPr>
              <w:tab/>
            </w:r>
            <w:r w:rsidR="00D70DE4" w:rsidRPr="009B76B1">
              <w:rPr>
                <w:rStyle w:val="afb"/>
                <w:noProof/>
                <w:sz w:val="28"/>
                <w:szCs w:val="28"/>
                <w:lang w:val="kk-KZ"/>
              </w:rPr>
              <w:t>Перспективалы техникалар</w:t>
            </w:r>
            <w:r w:rsidR="00D70DE4" w:rsidRPr="009B76B1">
              <w:rPr>
                <w:noProof/>
                <w:webHidden/>
                <w:sz w:val="28"/>
                <w:szCs w:val="28"/>
              </w:rPr>
              <w:tab/>
            </w:r>
            <w:r w:rsidR="00D70DE4" w:rsidRPr="009B76B1">
              <w:rPr>
                <w:noProof/>
                <w:webHidden/>
                <w:sz w:val="28"/>
                <w:szCs w:val="28"/>
              </w:rPr>
              <w:fldChar w:fldCharType="begin"/>
            </w:r>
            <w:r w:rsidR="00D70DE4" w:rsidRPr="009B76B1">
              <w:rPr>
                <w:noProof/>
                <w:webHidden/>
                <w:sz w:val="28"/>
                <w:szCs w:val="28"/>
              </w:rPr>
              <w:instrText xml:space="preserve"> PAGEREF _Toc235712026 \h </w:instrText>
            </w:r>
            <w:r w:rsidR="00D70DE4" w:rsidRPr="009B76B1">
              <w:rPr>
                <w:noProof/>
                <w:webHidden/>
                <w:sz w:val="28"/>
                <w:szCs w:val="28"/>
              </w:rPr>
            </w:r>
            <w:r w:rsidR="00D70DE4" w:rsidRPr="009B76B1">
              <w:rPr>
                <w:noProof/>
                <w:webHidden/>
                <w:sz w:val="28"/>
                <w:szCs w:val="28"/>
              </w:rPr>
              <w:fldChar w:fldCharType="separate"/>
            </w:r>
            <w:r w:rsidR="00D70DE4" w:rsidRPr="009B76B1">
              <w:rPr>
                <w:noProof/>
                <w:webHidden/>
                <w:sz w:val="28"/>
                <w:szCs w:val="28"/>
              </w:rPr>
              <w:t>242</w:t>
            </w:r>
            <w:r w:rsidR="00D70DE4" w:rsidRPr="009B76B1">
              <w:rPr>
                <w:noProof/>
                <w:webHidden/>
                <w:sz w:val="28"/>
                <w:szCs w:val="28"/>
              </w:rPr>
              <w:fldChar w:fldCharType="end"/>
            </w:r>
          </w:hyperlink>
        </w:p>
        <w:p w14:paraId="4E549098" w14:textId="4CD2F714" w:rsidR="00D70DE4" w:rsidRPr="009B76B1" w:rsidRDefault="00525739" w:rsidP="00525739">
          <w:pPr>
            <w:pStyle w:val="2ff9"/>
            <w:tabs>
              <w:tab w:val="left" w:pos="960"/>
              <w:tab w:val="right" w:leader="dot" w:pos="9627"/>
            </w:tabs>
            <w:spacing w:after="0"/>
            <w:ind w:left="0"/>
            <w:rPr>
              <w:noProof/>
              <w:sz w:val="28"/>
              <w:szCs w:val="28"/>
            </w:rPr>
          </w:pPr>
          <w:hyperlink w:anchor="_Toc235712027" w:history="1">
            <w:r w:rsidR="00D70DE4" w:rsidRPr="009B76B1">
              <w:rPr>
                <w:rStyle w:val="afb"/>
                <w:noProof/>
                <w:sz w:val="28"/>
                <w:szCs w:val="28"/>
              </w:rPr>
              <w:t>7.1</w:t>
            </w:r>
            <w:r w:rsidR="00D70DE4" w:rsidRPr="009B76B1">
              <w:rPr>
                <w:rStyle w:val="afb"/>
                <w:noProof/>
                <w:sz w:val="28"/>
                <w:szCs w:val="28"/>
                <w:lang w:val="kk-KZ"/>
              </w:rPr>
              <w:t>.</w:t>
            </w:r>
            <w:r w:rsidR="00D70DE4" w:rsidRPr="009B76B1">
              <w:rPr>
                <w:rStyle w:val="afb"/>
                <w:noProof/>
                <w:sz w:val="28"/>
                <w:szCs w:val="28"/>
              </w:rPr>
              <w:t xml:space="preserve"> </w:t>
            </w:r>
            <w:r w:rsidR="00D70DE4" w:rsidRPr="009B76B1">
              <w:rPr>
                <w:noProof/>
                <w:sz w:val="28"/>
                <w:szCs w:val="28"/>
              </w:rPr>
              <w:tab/>
            </w:r>
            <w:r w:rsidR="00D70DE4" w:rsidRPr="009B76B1">
              <w:rPr>
                <w:rStyle w:val="afb"/>
                <w:noProof/>
                <w:sz w:val="28"/>
                <w:szCs w:val="28"/>
              </w:rPr>
              <w:t>Қалдық жылу қазандығын үздіксіз үрлеуді басқаруды автоматтандыру</w:t>
            </w:r>
            <w:r w:rsidR="00D70DE4" w:rsidRPr="009B76B1">
              <w:rPr>
                <w:noProof/>
                <w:webHidden/>
                <w:sz w:val="28"/>
                <w:szCs w:val="28"/>
              </w:rPr>
              <w:tab/>
            </w:r>
            <w:r w:rsidR="00D70DE4" w:rsidRPr="009B76B1">
              <w:rPr>
                <w:noProof/>
                <w:webHidden/>
                <w:sz w:val="28"/>
                <w:szCs w:val="28"/>
              </w:rPr>
              <w:fldChar w:fldCharType="begin"/>
            </w:r>
            <w:r w:rsidR="00D70DE4" w:rsidRPr="009B76B1">
              <w:rPr>
                <w:noProof/>
                <w:webHidden/>
                <w:sz w:val="28"/>
                <w:szCs w:val="28"/>
              </w:rPr>
              <w:instrText xml:space="preserve"> PAGEREF _Toc235712027 \h </w:instrText>
            </w:r>
            <w:r w:rsidR="00D70DE4" w:rsidRPr="009B76B1">
              <w:rPr>
                <w:noProof/>
                <w:webHidden/>
                <w:sz w:val="28"/>
                <w:szCs w:val="28"/>
              </w:rPr>
            </w:r>
            <w:r w:rsidR="00D70DE4" w:rsidRPr="009B76B1">
              <w:rPr>
                <w:noProof/>
                <w:webHidden/>
                <w:sz w:val="28"/>
                <w:szCs w:val="28"/>
              </w:rPr>
              <w:fldChar w:fldCharType="separate"/>
            </w:r>
            <w:r w:rsidR="00D70DE4" w:rsidRPr="009B76B1">
              <w:rPr>
                <w:noProof/>
                <w:webHidden/>
                <w:sz w:val="28"/>
                <w:szCs w:val="28"/>
              </w:rPr>
              <w:t>242</w:t>
            </w:r>
            <w:r w:rsidR="00D70DE4" w:rsidRPr="009B76B1">
              <w:rPr>
                <w:noProof/>
                <w:webHidden/>
                <w:sz w:val="28"/>
                <w:szCs w:val="28"/>
              </w:rPr>
              <w:fldChar w:fldCharType="end"/>
            </w:r>
          </w:hyperlink>
        </w:p>
        <w:p w14:paraId="1D3BEF43" w14:textId="26CDCD0C" w:rsidR="00D70DE4" w:rsidRPr="009B76B1" w:rsidRDefault="00525739" w:rsidP="00525739">
          <w:pPr>
            <w:pStyle w:val="2ff9"/>
            <w:tabs>
              <w:tab w:val="left" w:pos="960"/>
              <w:tab w:val="right" w:leader="dot" w:pos="9627"/>
            </w:tabs>
            <w:spacing w:after="0"/>
            <w:ind w:left="0"/>
            <w:rPr>
              <w:noProof/>
              <w:sz w:val="28"/>
              <w:szCs w:val="28"/>
            </w:rPr>
          </w:pPr>
          <w:hyperlink w:anchor="_Toc235712028" w:history="1">
            <w:r w:rsidR="00D70DE4" w:rsidRPr="009B76B1">
              <w:rPr>
                <w:rStyle w:val="afb"/>
                <w:noProof/>
                <w:sz w:val="28"/>
                <w:szCs w:val="28"/>
              </w:rPr>
              <w:t>7.2</w:t>
            </w:r>
            <w:r w:rsidR="00D70DE4" w:rsidRPr="009B76B1">
              <w:rPr>
                <w:rStyle w:val="afb"/>
                <w:noProof/>
                <w:sz w:val="28"/>
                <w:szCs w:val="28"/>
                <w:lang w:val="kk-KZ"/>
              </w:rPr>
              <w:t>.</w:t>
            </w:r>
            <w:r w:rsidR="00D70DE4" w:rsidRPr="009B76B1">
              <w:rPr>
                <w:noProof/>
                <w:sz w:val="28"/>
                <w:szCs w:val="28"/>
              </w:rPr>
              <w:tab/>
            </w:r>
            <w:r w:rsidR="00D70DE4" w:rsidRPr="009B76B1">
              <w:rPr>
                <w:rStyle w:val="afb"/>
                <w:noProof/>
                <w:sz w:val="28"/>
                <w:szCs w:val="28"/>
              </w:rPr>
              <w:t>Конденсатты жинау және қайтару жүйесін енгізу</w:t>
            </w:r>
            <w:r w:rsidR="00D70DE4" w:rsidRPr="009B76B1">
              <w:rPr>
                <w:noProof/>
                <w:webHidden/>
                <w:sz w:val="28"/>
                <w:szCs w:val="28"/>
              </w:rPr>
              <w:tab/>
            </w:r>
            <w:r w:rsidR="00D70DE4" w:rsidRPr="009B76B1">
              <w:rPr>
                <w:noProof/>
                <w:webHidden/>
                <w:sz w:val="28"/>
                <w:szCs w:val="28"/>
              </w:rPr>
              <w:fldChar w:fldCharType="begin"/>
            </w:r>
            <w:r w:rsidR="00D70DE4" w:rsidRPr="009B76B1">
              <w:rPr>
                <w:noProof/>
                <w:webHidden/>
                <w:sz w:val="28"/>
                <w:szCs w:val="28"/>
              </w:rPr>
              <w:instrText xml:space="preserve"> PAGEREF _Toc235712028 \h </w:instrText>
            </w:r>
            <w:r w:rsidR="00D70DE4" w:rsidRPr="009B76B1">
              <w:rPr>
                <w:noProof/>
                <w:webHidden/>
                <w:sz w:val="28"/>
                <w:szCs w:val="28"/>
              </w:rPr>
            </w:r>
            <w:r w:rsidR="00D70DE4" w:rsidRPr="009B76B1">
              <w:rPr>
                <w:noProof/>
                <w:webHidden/>
                <w:sz w:val="28"/>
                <w:szCs w:val="28"/>
              </w:rPr>
              <w:fldChar w:fldCharType="separate"/>
            </w:r>
            <w:r w:rsidR="00D70DE4" w:rsidRPr="009B76B1">
              <w:rPr>
                <w:noProof/>
                <w:webHidden/>
                <w:sz w:val="28"/>
                <w:szCs w:val="28"/>
              </w:rPr>
              <w:t>243</w:t>
            </w:r>
            <w:r w:rsidR="00D70DE4" w:rsidRPr="009B76B1">
              <w:rPr>
                <w:noProof/>
                <w:webHidden/>
                <w:sz w:val="28"/>
                <w:szCs w:val="28"/>
              </w:rPr>
              <w:fldChar w:fldCharType="end"/>
            </w:r>
          </w:hyperlink>
        </w:p>
        <w:p w14:paraId="1F56A13A" w14:textId="7710B829" w:rsidR="00D70DE4" w:rsidRPr="009B76B1" w:rsidRDefault="00525739" w:rsidP="00525739">
          <w:pPr>
            <w:pStyle w:val="2ff9"/>
            <w:tabs>
              <w:tab w:val="left" w:pos="960"/>
              <w:tab w:val="right" w:leader="dot" w:pos="9627"/>
            </w:tabs>
            <w:spacing w:after="0"/>
            <w:ind w:left="0"/>
            <w:rPr>
              <w:noProof/>
              <w:sz w:val="28"/>
              <w:szCs w:val="28"/>
            </w:rPr>
          </w:pPr>
          <w:hyperlink w:anchor="_Toc235712029" w:history="1">
            <w:r w:rsidR="00D70DE4" w:rsidRPr="009B76B1">
              <w:rPr>
                <w:rStyle w:val="afb"/>
                <w:noProof/>
                <w:sz w:val="28"/>
                <w:szCs w:val="28"/>
              </w:rPr>
              <w:t>7.3</w:t>
            </w:r>
            <w:r w:rsidR="00D70DE4" w:rsidRPr="009B76B1">
              <w:rPr>
                <w:rStyle w:val="afb"/>
                <w:noProof/>
                <w:sz w:val="28"/>
                <w:szCs w:val="28"/>
                <w:lang w:val="kk-KZ"/>
              </w:rPr>
              <w:t>.</w:t>
            </w:r>
            <w:r w:rsidR="00D70DE4" w:rsidRPr="009B76B1">
              <w:rPr>
                <w:rStyle w:val="afb"/>
                <w:noProof/>
                <w:sz w:val="28"/>
                <w:szCs w:val="28"/>
              </w:rPr>
              <w:t xml:space="preserve"> </w:t>
            </w:r>
            <w:r w:rsidR="00D70DE4" w:rsidRPr="009B76B1">
              <w:rPr>
                <w:noProof/>
                <w:sz w:val="28"/>
                <w:szCs w:val="28"/>
              </w:rPr>
              <w:tab/>
            </w:r>
            <w:r w:rsidR="00D70DE4" w:rsidRPr="009B76B1">
              <w:rPr>
                <w:rStyle w:val="afb"/>
                <w:noProof/>
                <w:sz w:val="28"/>
                <w:szCs w:val="28"/>
              </w:rPr>
              <w:t>Жылу тұтынатын жабдықты будан ыстық суға ауыстыру</w:t>
            </w:r>
            <w:r w:rsidR="00D70DE4" w:rsidRPr="009B76B1">
              <w:rPr>
                <w:noProof/>
                <w:webHidden/>
                <w:sz w:val="28"/>
                <w:szCs w:val="28"/>
              </w:rPr>
              <w:tab/>
            </w:r>
            <w:r w:rsidR="00D70DE4" w:rsidRPr="009B76B1">
              <w:rPr>
                <w:noProof/>
                <w:webHidden/>
                <w:sz w:val="28"/>
                <w:szCs w:val="28"/>
              </w:rPr>
              <w:fldChar w:fldCharType="begin"/>
            </w:r>
            <w:r w:rsidR="00D70DE4" w:rsidRPr="009B76B1">
              <w:rPr>
                <w:noProof/>
                <w:webHidden/>
                <w:sz w:val="28"/>
                <w:szCs w:val="28"/>
              </w:rPr>
              <w:instrText xml:space="preserve"> PAGEREF _Toc235712029 \h </w:instrText>
            </w:r>
            <w:r w:rsidR="00D70DE4" w:rsidRPr="009B76B1">
              <w:rPr>
                <w:noProof/>
                <w:webHidden/>
                <w:sz w:val="28"/>
                <w:szCs w:val="28"/>
              </w:rPr>
            </w:r>
            <w:r w:rsidR="00D70DE4" w:rsidRPr="009B76B1">
              <w:rPr>
                <w:noProof/>
                <w:webHidden/>
                <w:sz w:val="28"/>
                <w:szCs w:val="28"/>
              </w:rPr>
              <w:fldChar w:fldCharType="separate"/>
            </w:r>
            <w:r w:rsidR="00D70DE4" w:rsidRPr="009B76B1">
              <w:rPr>
                <w:noProof/>
                <w:webHidden/>
                <w:sz w:val="28"/>
                <w:szCs w:val="28"/>
              </w:rPr>
              <w:t>243</w:t>
            </w:r>
            <w:r w:rsidR="00D70DE4" w:rsidRPr="009B76B1">
              <w:rPr>
                <w:noProof/>
                <w:webHidden/>
                <w:sz w:val="28"/>
                <w:szCs w:val="28"/>
              </w:rPr>
              <w:fldChar w:fldCharType="end"/>
            </w:r>
          </w:hyperlink>
        </w:p>
        <w:p w14:paraId="5973F746" w14:textId="6539314B" w:rsidR="00D70DE4" w:rsidRPr="009B76B1" w:rsidRDefault="00525739" w:rsidP="00525739">
          <w:pPr>
            <w:pStyle w:val="2ff9"/>
            <w:tabs>
              <w:tab w:val="left" w:pos="960"/>
              <w:tab w:val="right" w:leader="dot" w:pos="9627"/>
            </w:tabs>
            <w:spacing w:after="0"/>
            <w:ind w:left="0"/>
            <w:rPr>
              <w:noProof/>
              <w:sz w:val="28"/>
              <w:szCs w:val="28"/>
            </w:rPr>
          </w:pPr>
          <w:hyperlink w:anchor="_Toc235712030" w:history="1">
            <w:r w:rsidR="00D70DE4" w:rsidRPr="009B76B1">
              <w:rPr>
                <w:rStyle w:val="afb"/>
                <w:noProof/>
                <w:sz w:val="28"/>
                <w:szCs w:val="28"/>
              </w:rPr>
              <w:t>7.4.</w:t>
            </w:r>
            <w:r w:rsidR="00D70DE4" w:rsidRPr="009B76B1">
              <w:rPr>
                <w:noProof/>
                <w:sz w:val="28"/>
                <w:szCs w:val="28"/>
              </w:rPr>
              <w:tab/>
            </w:r>
            <w:r w:rsidR="00D70DE4" w:rsidRPr="009B76B1">
              <w:rPr>
                <w:rStyle w:val="afb"/>
                <w:noProof/>
                <w:sz w:val="28"/>
                <w:szCs w:val="28"/>
              </w:rPr>
              <w:t xml:space="preserve">Nippon Steel технологиясы бойынша қара металлургия </w:t>
            </w:r>
            <w:r w:rsidR="00D70DE4" w:rsidRPr="009B76B1">
              <w:rPr>
                <w:rStyle w:val="afb"/>
                <w:noProof/>
                <w:sz w:val="28"/>
                <w:szCs w:val="28"/>
                <w:lang w:val="kk-KZ"/>
              </w:rPr>
              <w:t>тоз</w:t>
            </w:r>
            <w:r w:rsidR="00D70DE4" w:rsidRPr="009B76B1">
              <w:rPr>
                <w:rStyle w:val="afb"/>
                <w:noProof/>
                <w:sz w:val="28"/>
                <w:szCs w:val="28"/>
              </w:rPr>
              <w:t xml:space="preserve">аңын қайта өңдеу – айналмалы </w:t>
            </w:r>
            <w:r w:rsidR="00D70DE4" w:rsidRPr="009B76B1">
              <w:rPr>
                <w:rStyle w:val="afb"/>
                <w:noProof/>
                <w:sz w:val="28"/>
                <w:szCs w:val="28"/>
                <w:lang w:val="kk-KZ"/>
              </w:rPr>
              <w:t xml:space="preserve">табаны бар </w:t>
            </w:r>
            <w:r w:rsidR="00D70DE4" w:rsidRPr="009B76B1">
              <w:rPr>
                <w:rStyle w:val="afb"/>
                <w:noProof/>
                <w:sz w:val="28"/>
                <w:szCs w:val="28"/>
              </w:rPr>
              <w:t>пеш</w:t>
            </w:r>
            <w:r w:rsidR="00D70DE4" w:rsidRPr="009B76B1">
              <w:rPr>
                <w:noProof/>
                <w:webHidden/>
                <w:sz w:val="28"/>
                <w:szCs w:val="28"/>
              </w:rPr>
              <w:tab/>
            </w:r>
            <w:r w:rsidR="00D70DE4" w:rsidRPr="009B76B1">
              <w:rPr>
                <w:noProof/>
                <w:webHidden/>
                <w:sz w:val="28"/>
                <w:szCs w:val="28"/>
              </w:rPr>
              <w:fldChar w:fldCharType="begin"/>
            </w:r>
            <w:r w:rsidR="00D70DE4" w:rsidRPr="009B76B1">
              <w:rPr>
                <w:noProof/>
                <w:webHidden/>
                <w:sz w:val="28"/>
                <w:szCs w:val="28"/>
              </w:rPr>
              <w:instrText xml:space="preserve"> PAGEREF _Toc235712030 \h </w:instrText>
            </w:r>
            <w:r w:rsidR="00D70DE4" w:rsidRPr="009B76B1">
              <w:rPr>
                <w:noProof/>
                <w:webHidden/>
                <w:sz w:val="28"/>
                <w:szCs w:val="28"/>
              </w:rPr>
            </w:r>
            <w:r w:rsidR="00D70DE4" w:rsidRPr="009B76B1">
              <w:rPr>
                <w:noProof/>
                <w:webHidden/>
                <w:sz w:val="28"/>
                <w:szCs w:val="28"/>
              </w:rPr>
              <w:fldChar w:fldCharType="separate"/>
            </w:r>
            <w:r w:rsidR="00D70DE4" w:rsidRPr="009B76B1">
              <w:rPr>
                <w:noProof/>
                <w:webHidden/>
                <w:sz w:val="28"/>
                <w:szCs w:val="28"/>
              </w:rPr>
              <w:t>244</w:t>
            </w:r>
            <w:r w:rsidR="00D70DE4" w:rsidRPr="009B76B1">
              <w:rPr>
                <w:noProof/>
                <w:webHidden/>
                <w:sz w:val="28"/>
                <w:szCs w:val="28"/>
              </w:rPr>
              <w:fldChar w:fldCharType="end"/>
            </w:r>
          </w:hyperlink>
        </w:p>
        <w:p w14:paraId="50E22407" w14:textId="48C4CC5D" w:rsidR="00D70DE4" w:rsidRPr="009B76B1" w:rsidRDefault="00525739" w:rsidP="00525739">
          <w:pPr>
            <w:pStyle w:val="2ff9"/>
            <w:tabs>
              <w:tab w:val="left" w:pos="960"/>
              <w:tab w:val="right" w:leader="dot" w:pos="9627"/>
            </w:tabs>
            <w:spacing w:after="0"/>
            <w:ind w:left="0"/>
            <w:rPr>
              <w:noProof/>
              <w:sz w:val="28"/>
              <w:szCs w:val="28"/>
            </w:rPr>
          </w:pPr>
          <w:hyperlink w:anchor="_Toc235712031" w:history="1">
            <w:r w:rsidR="00D70DE4" w:rsidRPr="009B76B1">
              <w:rPr>
                <w:rStyle w:val="afb"/>
                <w:noProof/>
                <w:sz w:val="28"/>
                <w:szCs w:val="28"/>
              </w:rPr>
              <w:t>7.5</w:t>
            </w:r>
            <w:r w:rsidR="00D70DE4" w:rsidRPr="009B76B1">
              <w:rPr>
                <w:rStyle w:val="afb"/>
                <w:noProof/>
                <w:sz w:val="28"/>
                <w:szCs w:val="28"/>
                <w:lang w:val="kk-KZ"/>
              </w:rPr>
              <w:t>.</w:t>
            </w:r>
            <w:r w:rsidR="00D70DE4" w:rsidRPr="009B76B1">
              <w:rPr>
                <w:rStyle w:val="afb"/>
                <w:noProof/>
                <w:sz w:val="28"/>
                <w:szCs w:val="28"/>
              </w:rPr>
              <w:t xml:space="preserve"> </w:t>
            </w:r>
            <w:r w:rsidR="00D70DE4" w:rsidRPr="009B76B1">
              <w:rPr>
                <w:noProof/>
                <w:sz w:val="28"/>
                <w:szCs w:val="28"/>
              </w:rPr>
              <w:tab/>
            </w:r>
            <w:r w:rsidR="00D70DE4" w:rsidRPr="009B76B1">
              <w:rPr>
                <w:rStyle w:val="afb"/>
                <w:noProof/>
                <w:sz w:val="28"/>
                <w:szCs w:val="28"/>
              </w:rPr>
              <w:t>LUREC және BAYQIK процестері</w:t>
            </w:r>
            <w:r w:rsidR="00D70DE4" w:rsidRPr="009B76B1">
              <w:rPr>
                <w:noProof/>
                <w:webHidden/>
                <w:sz w:val="28"/>
                <w:szCs w:val="28"/>
              </w:rPr>
              <w:tab/>
            </w:r>
            <w:r w:rsidR="00D70DE4" w:rsidRPr="009B76B1">
              <w:rPr>
                <w:noProof/>
                <w:webHidden/>
                <w:sz w:val="28"/>
                <w:szCs w:val="28"/>
              </w:rPr>
              <w:fldChar w:fldCharType="begin"/>
            </w:r>
            <w:r w:rsidR="00D70DE4" w:rsidRPr="009B76B1">
              <w:rPr>
                <w:noProof/>
                <w:webHidden/>
                <w:sz w:val="28"/>
                <w:szCs w:val="28"/>
              </w:rPr>
              <w:instrText xml:space="preserve"> PAGEREF _Toc235712031 \h </w:instrText>
            </w:r>
            <w:r w:rsidR="00D70DE4" w:rsidRPr="009B76B1">
              <w:rPr>
                <w:noProof/>
                <w:webHidden/>
                <w:sz w:val="28"/>
                <w:szCs w:val="28"/>
              </w:rPr>
            </w:r>
            <w:r w:rsidR="00D70DE4" w:rsidRPr="009B76B1">
              <w:rPr>
                <w:noProof/>
                <w:webHidden/>
                <w:sz w:val="28"/>
                <w:szCs w:val="28"/>
              </w:rPr>
              <w:fldChar w:fldCharType="separate"/>
            </w:r>
            <w:r w:rsidR="00D70DE4" w:rsidRPr="009B76B1">
              <w:rPr>
                <w:noProof/>
                <w:webHidden/>
                <w:sz w:val="28"/>
                <w:szCs w:val="28"/>
              </w:rPr>
              <w:t>246</w:t>
            </w:r>
            <w:r w:rsidR="00D70DE4" w:rsidRPr="009B76B1">
              <w:rPr>
                <w:noProof/>
                <w:webHidden/>
                <w:sz w:val="28"/>
                <w:szCs w:val="28"/>
              </w:rPr>
              <w:fldChar w:fldCharType="end"/>
            </w:r>
          </w:hyperlink>
        </w:p>
        <w:p w14:paraId="0E8CF417" w14:textId="0C71B859" w:rsidR="00D70DE4" w:rsidRPr="009B76B1" w:rsidRDefault="00525739" w:rsidP="00525739">
          <w:pPr>
            <w:pStyle w:val="2ff9"/>
            <w:tabs>
              <w:tab w:val="right" w:leader="dot" w:pos="9627"/>
            </w:tabs>
            <w:spacing w:after="0"/>
            <w:ind w:left="0"/>
            <w:rPr>
              <w:noProof/>
              <w:sz w:val="28"/>
              <w:szCs w:val="28"/>
            </w:rPr>
          </w:pPr>
          <w:hyperlink w:anchor="_Toc235712032" w:history="1">
            <w:r w:rsidR="00D70DE4" w:rsidRPr="009B76B1">
              <w:rPr>
                <w:rStyle w:val="afb"/>
                <w:noProof/>
                <w:sz w:val="28"/>
                <w:szCs w:val="28"/>
              </w:rPr>
              <w:t>7.6</w:t>
            </w:r>
            <w:r w:rsidR="00D70DE4" w:rsidRPr="009B76B1">
              <w:rPr>
                <w:rStyle w:val="afb"/>
                <w:noProof/>
                <w:sz w:val="28"/>
                <w:szCs w:val="28"/>
                <w:lang w:val="kk-KZ"/>
              </w:rPr>
              <w:t>.</w:t>
            </w:r>
            <w:r w:rsidR="00D70DE4" w:rsidRPr="009B76B1">
              <w:rPr>
                <w:rStyle w:val="afb"/>
                <w:noProof/>
                <w:sz w:val="28"/>
                <w:szCs w:val="28"/>
              </w:rPr>
              <w:t xml:space="preserve"> Энергетикалық ресурстарды тұтынуды азайту және оңтайландыру үшін қолданылатын әдістер</w:t>
            </w:r>
            <w:r w:rsidR="00D70DE4" w:rsidRPr="009B76B1">
              <w:rPr>
                <w:noProof/>
                <w:webHidden/>
                <w:sz w:val="28"/>
                <w:szCs w:val="28"/>
              </w:rPr>
              <w:tab/>
            </w:r>
            <w:r w:rsidR="00D70DE4" w:rsidRPr="009B76B1">
              <w:rPr>
                <w:noProof/>
                <w:webHidden/>
                <w:sz w:val="28"/>
                <w:szCs w:val="28"/>
              </w:rPr>
              <w:fldChar w:fldCharType="begin"/>
            </w:r>
            <w:r w:rsidR="00D70DE4" w:rsidRPr="009B76B1">
              <w:rPr>
                <w:noProof/>
                <w:webHidden/>
                <w:sz w:val="28"/>
                <w:szCs w:val="28"/>
              </w:rPr>
              <w:instrText xml:space="preserve"> PAGEREF _Toc235712032 \h </w:instrText>
            </w:r>
            <w:r w:rsidR="00D70DE4" w:rsidRPr="009B76B1">
              <w:rPr>
                <w:noProof/>
                <w:webHidden/>
                <w:sz w:val="28"/>
                <w:szCs w:val="28"/>
              </w:rPr>
            </w:r>
            <w:r w:rsidR="00D70DE4" w:rsidRPr="009B76B1">
              <w:rPr>
                <w:noProof/>
                <w:webHidden/>
                <w:sz w:val="28"/>
                <w:szCs w:val="28"/>
              </w:rPr>
              <w:fldChar w:fldCharType="separate"/>
            </w:r>
            <w:r w:rsidR="00D70DE4" w:rsidRPr="009B76B1">
              <w:rPr>
                <w:noProof/>
                <w:webHidden/>
                <w:sz w:val="28"/>
                <w:szCs w:val="28"/>
              </w:rPr>
              <w:t>248</w:t>
            </w:r>
            <w:r w:rsidR="00D70DE4" w:rsidRPr="009B76B1">
              <w:rPr>
                <w:noProof/>
                <w:webHidden/>
                <w:sz w:val="28"/>
                <w:szCs w:val="28"/>
              </w:rPr>
              <w:fldChar w:fldCharType="end"/>
            </w:r>
          </w:hyperlink>
        </w:p>
        <w:p w14:paraId="507CDE23" w14:textId="5257FC89" w:rsidR="00D70DE4" w:rsidRPr="009B76B1" w:rsidRDefault="00525739" w:rsidP="00525739">
          <w:pPr>
            <w:pStyle w:val="37"/>
            <w:spacing w:after="0"/>
            <w:ind w:right="0"/>
            <w:rPr>
              <w:rFonts w:asciiTheme="minorHAnsi" w:eastAsiaTheme="minorEastAsia" w:hAnsiTheme="minorHAnsi" w:cstheme="minorBidi"/>
              <w:iCs w:val="0"/>
              <w:kern w:val="2"/>
              <w:lang w:val="ru-RU"/>
              <w14:ligatures w14:val="standardContextual"/>
            </w:rPr>
          </w:pPr>
          <w:hyperlink w:anchor="_Toc235712033" w:history="1">
            <w:r w:rsidR="00D70DE4" w:rsidRPr="009B76B1">
              <w:rPr>
                <w:rStyle w:val="afb"/>
              </w:rPr>
              <w:t>7.6.1</w:t>
            </w:r>
            <w:r w:rsidR="00D70DE4" w:rsidRPr="009B76B1">
              <w:rPr>
                <w:rStyle w:val="afb"/>
                <w:lang w:val="kk-KZ"/>
              </w:rPr>
              <w:t>.</w:t>
            </w:r>
            <w:r w:rsidR="00D70DE4" w:rsidRPr="009B76B1">
              <w:rPr>
                <w:rStyle w:val="afb"/>
              </w:rPr>
              <w:t xml:space="preserve"> Кенді термиялық пешке тиелетін шихтаны шығатын газдармен алдын ала қыздыруды қолдану</w:t>
            </w:r>
            <w:r w:rsidR="00D70DE4" w:rsidRPr="009B76B1">
              <w:rPr>
                <w:webHidden/>
              </w:rPr>
              <w:tab/>
            </w:r>
            <w:r w:rsidR="00D70DE4" w:rsidRPr="009B76B1">
              <w:rPr>
                <w:webHidden/>
              </w:rPr>
              <w:fldChar w:fldCharType="begin"/>
            </w:r>
            <w:r w:rsidR="00D70DE4" w:rsidRPr="009B76B1">
              <w:rPr>
                <w:webHidden/>
              </w:rPr>
              <w:instrText xml:space="preserve"> PAGEREF _Toc235712033 \h </w:instrText>
            </w:r>
            <w:r w:rsidR="00D70DE4" w:rsidRPr="009B76B1">
              <w:rPr>
                <w:webHidden/>
              </w:rPr>
            </w:r>
            <w:r w:rsidR="00D70DE4" w:rsidRPr="009B76B1">
              <w:rPr>
                <w:webHidden/>
              </w:rPr>
              <w:fldChar w:fldCharType="separate"/>
            </w:r>
            <w:r w:rsidR="00D70DE4" w:rsidRPr="009B76B1">
              <w:rPr>
                <w:webHidden/>
              </w:rPr>
              <w:t>248</w:t>
            </w:r>
            <w:r w:rsidR="00D70DE4" w:rsidRPr="009B76B1">
              <w:rPr>
                <w:webHidden/>
              </w:rPr>
              <w:fldChar w:fldCharType="end"/>
            </w:r>
          </w:hyperlink>
        </w:p>
        <w:p w14:paraId="6162BF00" w14:textId="0BDC7610" w:rsidR="00D70DE4" w:rsidRPr="009B76B1" w:rsidRDefault="00525739" w:rsidP="00525739">
          <w:pPr>
            <w:pStyle w:val="37"/>
            <w:spacing w:after="0"/>
            <w:ind w:right="0"/>
            <w:rPr>
              <w:rFonts w:asciiTheme="minorHAnsi" w:eastAsiaTheme="minorEastAsia" w:hAnsiTheme="minorHAnsi" w:cstheme="minorBidi"/>
              <w:iCs w:val="0"/>
              <w:kern w:val="2"/>
              <w:lang w:val="ru-RU"/>
              <w14:ligatures w14:val="standardContextual"/>
            </w:rPr>
          </w:pPr>
          <w:hyperlink w:anchor="_Toc235712034" w:history="1">
            <w:r w:rsidR="00D70DE4" w:rsidRPr="009B76B1">
              <w:rPr>
                <w:rStyle w:val="afb"/>
              </w:rPr>
              <w:t>7.6.2</w:t>
            </w:r>
            <w:r w:rsidR="00D70DE4" w:rsidRPr="009B76B1">
              <w:rPr>
                <w:rStyle w:val="afb"/>
                <w:lang w:val="kk-KZ"/>
              </w:rPr>
              <w:t>.</w:t>
            </w:r>
            <w:r w:rsidR="00D70DE4" w:rsidRPr="009B76B1">
              <w:rPr>
                <w:rStyle w:val="afb"/>
              </w:rPr>
              <w:t xml:space="preserve"> Ферроқорытпаларды балқыту үшін тұрақты электр то</w:t>
            </w:r>
            <w:r w:rsidR="00D70DE4" w:rsidRPr="009B76B1">
              <w:rPr>
                <w:rStyle w:val="afb"/>
                <w:lang w:val="kk-KZ"/>
              </w:rPr>
              <w:t>ғ</w:t>
            </w:r>
            <w:r w:rsidR="00D70DE4" w:rsidRPr="009B76B1">
              <w:rPr>
                <w:rStyle w:val="afb"/>
              </w:rPr>
              <w:t>ын қолдану</w:t>
            </w:r>
            <w:r w:rsidR="00D70DE4" w:rsidRPr="009B76B1">
              <w:rPr>
                <w:webHidden/>
              </w:rPr>
              <w:tab/>
            </w:r>
            <w:r w:rsidR="00D70DE4" w:rsidRPr="009B76B1">
              <w:rPr>
                <w:webHidden/>
              </w:rPr>
              <w:fldChar w:fldCharType="begin"/>
            </w:r>
            <w:r w:rsidR="00D70DE4" w:rsidRPr="009B76B1">
              <w:rPr>
                <w:webHidden/>
              </w:rPr>
              <w:instrText xml:space="preserve"> PAGEREF _Toc235712034 \h </w:instrText>
            </w:r>
            <w:r w:rsidR="00D70DE4" w:rsidRPr="009B76B1">
              <w:rPr>
                <w:webHidden/>
              </w:rPr>
            </w:r>
            <w:r w:rsidR="00D70DE4" w:rsidRPr="009B76B1">
              <w:rPr>
                <w:webHidden/>
              </w:rPr>
              <w:fldChar w:fldCharType="separate"/>
            </w:r>
            <w:r w:rsidR="00D70DE4" w:rsidRPr="009B76B1">
              <w:rPr>
                <w:webHidden/>
              </w:rPr>
              <w:t>249</w:t>
            </w:r>
            <w:r w:rsidR="00D70DE4" w:rsidRPr="009B76B1">
              <w:rPr>
                <w:webHidden/>
              </w:rPr>
              <w:fldChar w:fldCharType="end"/>
            </w:r>
          </w:hyperlink>
        </w:p>
        <w:p w14:paraId="24465E7C" w14:textId="4DA57F58" w:rsidR="00D70DE4" w:rsidRPr="009B76B1" w:rsidRDefault="00525739" w:rsidP="00525739">
          <w:pPr>
            <w:pStyle w:val="2ff9"/>
            <w:tabs>
              <w:tab w:val="right" w:leader="dot" w:pos="9627"/>
            </w:tabs>
            <w:spacing w:after="0"/>
            <w:ind w:left="0"/>
            <w:rPr>
              <w:noProof/>
              <w:sz w:val="28"/>
              <w:szCs w:val="28"/>
            </w:rPr>
          </w:pPr>
          <w:hyperlink w:anchor="_Toc235712035" w:history="1">
            <w:r w:rsidR="00D70DE4" w:rsidRPr="009B76B1">
              <w:rPr>
                <w:rStyle w:val="afb"/>
                <w:noProof/>
                <w:sz w:val="28"/>
                <w:szCs w:val="28"/>
              </w:rPr>
              <w:t>7.7</w:t>
            </w:r>
            <w:r w:rsidR="00D70DE4" w:rsidRPr="009B76B1">
              <w:rPr>
                <w:rStyle w:val="afb"/>
                <w:noProof/>
                <w:sz w:val="28"/>
                <w:szCs w:val="28"/>
                <w:lang w:val="kk-KZ"/>
              </w:rPr>
              <w:t>.</w:t>
            </w:r>
            <w:r w:rsidR="00D70DE4" w:rsidRPr="009B76B1">
              <w:rPr>
                <w:rStyle w:val="afb"/>
                <w:noProof/>
                <w:sz w:val="28"/>
                <w:szCs w:val="28"/>
              </w:rPr>
              <w:t xml:space="preserve"> </w:t>
            </w:r>
            <w:r w:rsidR="00D70DE4" w:rsidRPr="009B76B1">
              <w:rPr>
                <w:rStyle w:val="afb"/>
                <w:noProof/>
                <w:sz w:val="28"/>
                <w:szCs w:val="28"/>
                <w:lang w:val="en-US"/>
              </w:rPr>
              <w:t>CATOX</w:t>
            </w:r>
            <w:r w:rsidR="00D70DE4" w:rsidRPr="009B76B1">
              <w:rPr>
                <w:rStyle w:val="afb"/>
                <w:noProof/>
                <w:sz w:val="28"/>
                <w:szCs w:val="28"/>
              </w:rPr>
              <w:t xml:space="preserve"> технологиясы</w:t>
            </w:r>
            <w:r w:rsidR="00D70DE4" w:rsidRPr="009B76B1">
              <w:rPr>
                <w:noProof/>
                <w:webHidden/>
                <w:sz w:val="28"/>
                <w:szCs w:val="28"/>
              </w:rPr>
              <w:tab/>
            </w:r>
            <w:r w:rsidR="00D70DE4" w:rsidRPr="009B76B1">
              <w:rPr>
                <w:noProof/>
                <w:webHidden/>
                <w:sz w:val="28"/>
                <w:szCs w:val="28"/>
              </w:rPr>
              <w:fldChar w:fldCharType="begin"/>
            </w:r>
            <w:r w:rsidR="00D70DE4" w:rsidRPr="009B76B1">
              <w:rPr>
                <w:noProof/>
                <w:webHidden/>
                <w:sz w:val="28"/>
                <w:szCs w:val="28"/>
              </w:rPr>
              <w:instrText xml:space="preserve"> PAGEREF _Toc235712035 \h </w:instrText>
            </w:r>
            <w:r w:rsidR="00D70DE4" w:rsidRPr="009B76B1">
              <w:rPr>
                <w:noProof/>
                <w:webHidden/>
                <w:sz w:val="28"/>
                <w:szCs w:val="28"/>
              </w:rPr>
            </w:r>
            <w:r w:rsidR="00D70DE4" w:rsidRPr="009B76B1">
              <w:rPr>
                <w:noProof/>
                <w:webHidden/>
                <w:sz w:val="28"/>
                <w:szCs w:val="28"/>
              </w:rPr>
              <w:fldChar w:fldCharType="separate"/>
            </w:r>
            <w:r w:rsidR="00D70DE4" w:rsidRPr="009B76B1">
              <w:rPr>
                <w:noProof/>
                <w:webHidden/>
                <w:sz w:val="28"/>
                <w:szCs w:val="28"/>
              </w:rPr>
              <w:t>251</w:t>
            </w:r>
            <w:r w:rsidR="00D70DE4" w:rsidRPr="009B76B1">
              <w:rPr>
                <w:noProof/>
                <w:webHidden/>
                <w:sz w:val="28"/>
                <w:szCs w:val="28"/>
              </w:rPr>
              <w:fldChar w:fldCharType="end"/>
            </w:r>
          </w:hyperlink>
        </w:p>
        <w:p w14:paraId="3AA37BB6" w14:textId="372698D2" w:rsidR="00D70DE4" w:rsidRPr="009B76B1" w:rsidRDefault="00525739" w:rsidP="00525739">
          <w:pPr>
            <w:pStyle w:val="2ff9"/>
            <w:tabs>
              <w:tab w:val="right" w:leader="dot" w:pos="9627"/>
            </w:tabs>
            <w:spacing w:after="0"/>
            <w:ind w:left="0"/>
            <w:rPr>
              <w:noProof/>
              <w:sz w:val="28"/>
              <w:szCs w:val="28"/>
            </w:rPr>
          </w:pPr>
          <w:hyperlink w:anchor="_Toc235712036" w:history="1">
            <w:r w:rsidR="00D70DE4" w:rsidRPr="009B76B1">
              <w:rPr>
                <w:rStyle w:val="afb"/>
                <w:noProof/>
                <w:sz w:val="28"/>
                <w:szCs w:val="28"/>
              </w:rPr>
              <w:t>7.8</w:t>
            </w:r>
            <w:r w:rsidR="00D70DE4" w:rsidRPr="009B76B1">
              <w:rPr>
                <w:rStyle w:val="afb"/>
                <w:noProof/>
                <w:sz w:val="28"/>
                <w:szCs w:val="28"/>
                <w:lang w:val="kk-KZ"/>
              </w:rPr>
              <w:t>.</w:t>
            </w:r>
            <w:r w:rsidR="00D70DE4" w:rsidRPr="009B76B1">
              <w:rPr>
                <w:rStyle w:val="afb"/>
                <w:noProof/>
                <w:sz w:val="28"/>
                <w:szCs w:val="28"/>
              </w:rPr>
              <w:t xml:space="preserve"> Көп құйынды гидрофильтрлер (</w:t>
            </w:r>
            <w:r w:rsidR="00D70DE4" w:rsidRPr="009B76B1">
              <w:rPr>
                <w:rStyle w:val="afb"/>
                <w:noProof/>
                <w:sz w:val="28"/>
                <w:szCs w:val="28"/>
                <w:lang w:val="kk-KZ"/>
              </w:rPr>
              <w:t>К</w:t>
            </w:r>
            <w:r w:rsidR="00D70DE4" w:rsidRPr="009B76B1">
              <w:rPr>
                <w:rStyle w:val="afb"/>
                <w:noProof/>
                <w:sz w:val="28"/>
                <w:szCs w:val="28"/>
              </w:rPr>
              <w:t>ҚГ)</w:t>
            </w:r>
            <w:r w:rsidR="00D70DE4" w:rsidRPr="009B76B1">
              <w:rPr>
                <w:noProof/>
                <w:webHidden/>
                <w:sz w:val="28"/>
                <w:szCs w:val="28"/>
              </w:rPr>
              <w:tab/>
            </w:r>
            <w:r w:rsidR="00D70DE4" w:rsidRPr="009B76B1">
              <w:rPr>
                <w:noProof/>
                <w:webHidden/>
                <w:sz w:val="28"/>
                <w:szCs w:val="28"/>
              </w:rPr>
              <w:fldChar w:fldCharType="begin"/>
            </w:r>
            <w:r w:rsidR="00D70DE4" w:rsidRPr="009B76B1">
              <w:rPr>
                <w:noProof/>
                <w:webHidden/>
                <w:sz w:val="28"/>
                <w:szCs w:val="28"/>
              </w:rPr>
              <w:instrText xml:space="preserve"> PAGEREF _Toc235712036 \h </w:instrText>
            </w:r>
            <w:r w:rsidR="00D70DE4" w:rsidRPr="009B76B1">
              <w:rPr>
                <w:noProof/>
                <w:webHidden/>
                <w:sz w:val="28"/>
                <w:szCs w:val="28"/>
              </w:rPr>
            </w:r>
            <w:r w:rsidR="00D70DE4" w:rsidRPr="009B76B1">
              <w:rPr>
                <w:noProof/>
                <w:webHidden/>
                <w:sz w:val="28"/>
                <w:szCs w:val="28"/>
              </w:rPr>
              <w:fldChar w:fldCharType="separate"/>
            </w:r>
            <w:r w:rsidR="00D70DE4" w:rsidRPr="009B76B1">
              <w:rPr>
                <w:noProof/>
                <w:webHidden/>
                <w:sz w:val="28"/>
                <w:szCs w:val="28"/>
              </w:rPr>
              <w:t>251</w:t>
            </w:r>
            <w:r w:rsidR="00D70DE4" w:rsidRPr="009B76B1">
              <w:rPr>
                <w:noProof/>
                <w:webHidden/>
                <w:sz w:val="28"/>
                <w:szCs w:val="28"/>
              </w:rPr>
              <w:fldChar w:fldCharType="end"/>
            </w:r>
          </w:hyperlink>
        </w:p>
        <w:p w14:paraId="2CCDC597" w14:textId="41756A51" w:rsidR="00D70DE4" w:rsidRPr="009B76B1" w:rsidRDefault="00525739" w:rsidP="00525739">
          <w:pPr>
            <w:pStyle w:val="2ff9"/>
            <w:tabs>
              <w:tab w:val="right" w:leader="dot" w:pos="9627"/>
            </w:tabs>
            <w:spacing w:after="0"/>
            <w:ind w:left="0"/>
            <w:rPr>
              <w:noProof/>
              <w:sz w:val="28"/>
              <w:szCs w:val="28"/>
            </w:rPr>
          </w:pPr>
          <w:hyperlink w:anchor="_Toc235712037" w:history="1">
            <w:r w:rsidR="00D70DE4" w:rsidRPr="009B76B1">
              <w:rPr>
                <w:rStyle w:val="afb"/>
                <w:noProof/>
                <w:sz w:val="28"/>
                <w:szCs w:val="28"/>
              </w:rPr>
              <w:t>7.9</w:t>
            </w:r>
            <w:r w:rsidR="00D70DE4" w:rsidRPr="009B76B1">
              <w:rPr>
                <w:rStyle w:val="afb"/>
                <w:noProof/>
                <w:sz w:val="28"/>
                <w:szCs w:val="28"/>
                <w:lang w:val="kk-KZ"/>
              </w:rPr>
              <w:t>.</w:t>
            </w:r>
            <w:r w:rsidR="00D70DE4" w:rsidRPr="009B76B1">
              <w:rPr>
                <w:rStyle w:val="afb"/>
                <w:noProof/>
                <w:sz w:val="28"/>
                <w:szCs w:val="28"/>
              </w:rPr>
              <w:t xml:space="preserve"> «EPOS–PROCESS» технологиясы</w:t>
            </w:r>
            <w:r w:rsidR="00D70DE4" w:rsidRPr="009B76B1">
              <w:rPr>
                <w:noProof/>
                <w:webHidden/>
                <w:sz w:val="28"/>
                <w:szCs w:val="28"/>
              </w:rPr>
              <w:tab/>
            </w:r>
            <w:r w:rsidR="00D70DE4" w:rsidRPr="009B76B1">
              <w:rPr>
                <w:noProof/>
                <w:webHidden/>
                <w:sz w:val="28"/>
                <w:szCs w:val="28"/>
              </w:rPr>
              <w:fldChar w:fldCharType="begin"/>
            </w:r>
            <w:r w:rsidR="00D70DE4" w:rsidRPr="009B76B1">
              <w:rPr>
                <w:noProof/>
                <w:webHidden/>
                <w:sz w:val="28"/>
                <w:szCs w:val="28"/>
              </w:rPr>
              <w:instrText xml:space="preserve"> PAGEREF _Toc235712037 \h </w:instrText>
            </w:r>
            <w:r w:rsidR="00D70DE4" w:rsidRPr="009B76B1">
              <w:rPr>
                <w:noProof/>
                <w:webHidden/>
                <w:sz w:val="28"/>
                <w:szCs w:val="28"/>
              </w:rPr>
            </w:r>
            <w:r w:rsidR="00D70DE4" w:rsidRPr="009B76B1">
              <w:rPr>
                <w:noProof/>
                <w:webHidden/>
                <w:sz w:val="28"/>
                <w:szCs w:val="28"/>
              </w:rPr>
              <w:fldChar w:fldCharType="separate"/>
            </w:r>
            <w:r w:rsidR="00D70DE4" w:rsidRPr="009B76B1">
              <w:rPr>
                <w:noProof/>
                <w:webHidden/>
                <w:sz w:val="28"/>
                <w:szCs w:val="28"/>
              </w:rPr>
              <w:t>253</w:t>
            </w:r>
            <w:r w:rsidR="00D70DE4" w:rsidRPr="009B76B1">
              <w:rPr>
                <w:noProof/>
                <w:webHidden/>
                <w:sz w:val="28"/>
                <w:szCs w:val="28"/>
              </w:rPr>
              <w:fldChar w:fldCharType="end"/>
            </w:r>
          </w:hyperlink>
        </w:p>
        <w:p w14:paraId="6D220ED7" w14:textId="52566EF2" w:rsidR="00D70DE4" w:rsidRPr="009B76B1" w:rsidRDefault="00525739" w:rsidP="00525739">
          <w:pPr>
            <w:pStyle w:val="1fff1"/>
            <w:tabs>
              <w:tab w:val="left" w:pos="960"/>
              <w:tab w:val="right" w:leader="dot" w:pos="9627"/>
            </w:tabs>
            <w:spacing w:after="0"/>
            <w:rPr>
              <w:noProof/>
              <w:sz w:val="28"/>
              <w:szCs w:val="28"/>
            </w:rPr>
          </w:pPr>
          <w:hyperlink w:anchor="_Toc235712038" w:history="1">
            <w:r w:rsidR="00D70DE4" w:rsidRPr="009B76B1">
              <w:rPr>
                <w:rStyle w:val="afb"/>
                <w:noProof/>
                <w:sz w:val="28"/>
                <w:szCs w:val="28"/>
              </w:rPr>
              <w:t>8.</w:t>
            </w:r>
            <w:r w:rsidR="00D70DE4" w:rsidRPr="009B76B1">
              <w:rPr>
                <w:noProof/>
                <w:sz w:val="28"/>
                <w:szCs w:val="28"/>
              </w:rPr>
              <w:tab/>
            </w:r>
            <w:r w:rsidR="00D70DE4" w:rsidRPr="009B76B1">
              <w:rPr>
                <w:rStyle w:val="afb"/>
                <w:rFonts w:eastAsia="Arial Unicode MS"/>
                <w:noProof/>
                <w:sz w:val="28"/>
                <w:szCs w:val="28"/>
                <w:lang w:val="kk-KZ"/>
              </w:rPr>
              <w:t>Қ</w:t>
            </w:r>
            <w:r w:rsidR="00D70DE4" w:rsidRPr="009B76B1">
              <w:rPr>
                <w:rStyle w:val="afb"/>
                <w:rFonts w:eastAsia="Arial Unicode MS"/>
                <w:noProof/>
                <w:sz w:val="28"/>
                <w:szCs w:val="28"/>
              </w:rPr>
              <w:t xml:space="preserve">осымша </w:t>
            </w:r>
            <w:r w:rsidR="00D70DE4" w:rsidRPr="009B76B1">
              <w:rPr>
                <w:rStyle w:val="afb"/>
                <w:rFonts w:eastAsia="Arial Unicode MS"/>
                <w:noProof/>
                <w:sz w:val="28"/>
                <w:szCs w:val="28"/>
                <w:lang w:val="kk-KZ"/>
              </w:rPr>
              <w:t>түсініктеме</w:t>
            </w:r>
            <w:r w:rsidR="00D70DE4" w:rsidRPr="009B76B1">
              <w:rPr>
                <w:rStyle w:val="afb"/>
                <w:rFonts w:eastAsia="Arial Unicode MS"/>
                <w:noProof/>
                <w:sz w:val="28"/>
                <w:szCs w:val="28"/>
              </w:rPr>
              <w:t>лер мен ұсыны</w:t>
            </w:r>
            <w:r w:rsidR="00D70DE4" w:rsidRPr="009B76B1">
              <w:rPr>
                <w:rStyle w:val="afb"/>
                <w:rFonts w:eastAsia="Arial Unicode MS"/>
                <w:noProof/>
                <w:sz w:val="28"/>
                <w:szCs w:val="28"/>
                <w:lang w:val="kk-KZ"/>
              </w:rPr>
              <w:t>мд</w:t>
            </w:r>
            <w:r w:rsidR="00D70DE4" w:rsidRPr="009B76B1">
              <w:rPr>
                <w:rStyle w:val="afb"/>
                <w:rFonts w:eastAsia="Arial Unicode MS"/>
                <w:noProof/>
                <w:sz w:val="28"/>
                <w:szCs w:val="28"/>
              </w:rPr>
              <w:t>ар</w:t>
            </w:r>
            <w:r w:rsidR="00D70DE4" w:rsidRPr="009B76B1">
              <w:rPr>
                <w:noProof/>
                <w:webHidden/>
                <w:sz w:val="28"/>
                <w:szCs w:val="28"/>
              </w:rPr>
              <w:tab/>
            </w:r>
            <w:r w:rsidR="00D70DE4" w:rsidRPr="009B76B1">
              <w:rPr>
                <w:noProof/>
                <w:webHidden/>
                <w:sz w:val="28"/>
                <w:szCs w:val="28"/>
              </w:rPr>
              <w:fldChar w:fldCharType="begin"/>
            </w:r>
            <w:r w:rsidR="00D70DE4" w:rsidRPr="009B76B1">
              <w:rPr>
                <w:noProof/>
                <w:webHidden/>
                <w:sz w:val="28"/>
                <w:szCs w:val="28"/>
              </w:rPr>
              <w:instrText xml:space="preserve"> PAGEREF _Toc235712038 \h </w:instrText>
            </w:r>
            <w:r w:rsidR="00D70DE4" w:rsidRPr="009B76B1">
              <w:rPr>
                <w:noProof/>
                <w:webHidden/>
                <w:sz w:val="28"/>
                <w:szCs w:val="28"/>
              </w:rPr>
            </w:r>
            <w:r w:rsidR="00D70DE4" w:rsidRPr="009B76B1">
              <w:rPr>
                <w:noProof/>
                <w:webHidden/>
                <w:sz w:val="28"/>
                <w:szCs w:val="28"/>
              </w:rPr>
              <w:fldChar w:fldCharType="separate"/>
            </w:r>
            <w:r w:rsidR="00D70DE4" w:rsidRPr="009B76B1">
              <w:rPr>
                <w:noProof/>
                <w:webHidden/>
                <w:sz w:val="28"/>
                <w:szCs w:val="28"/>
              </w:rPr>
              <w:t>258</w:t>
            </w:r>
            <w:r w:rsidR="00D70DE4" w:rsidRPr="009B76B1">
              <w:rPr>
                <w:noProof/>
                <w:webHidden/>
                <w:sz w:val="28"/>
                <w:szCs w:val="28"/>
              </w:rPr>
              <w:fldChar w:fldCharType="end"/>
            </w:r>
          </w:hyperlink>
        </w:p>
        <w:p w14:paraId="4EA037E7" w14:textId="4D05A8EC" w:rsidR="00D70DE4" w:rsidRPr="00D70DE4" w:rsidRDefault="00525739" w:rsidP="00525739">
          <w:pPr>
            <w:pStyle w:val="1fff1"/>
            <w:tabs>
              <w:tab w:val="right" w:leader="dot" w:pos="9627"/>
            </w:tabs>
            <w:spacing w:after="0"/>
            <w:rPr>
              <w:noProof/>
              <w:sz w:val="28"/>
              <w:szCs w:val="28"/>
            </w:rPr>
          </w:pPr>
          <w:hyperlink w:anchor="_Toc235712039" w:history="1">
            <w:r w:rsidR="00D70DE4" w:rsidRPr="009B76B1">
              <w:rPr>
                <w:rStyle w:val="afb"/>
                <w:noProof/>
                <w:sz w:val="28"/>
                <w:szCs w:val="28"/>
              </w:rPr>
              <w:t>Б</w:t>
            </w:r>
            <w:r w:rsidR="00D70DE4" w:rsidRPr="009B76B1">
              <w:rPr>
                <w:rStyle w:val="afb"/>
                <w:noProof/>
                <w:sz w:val="28"/>
                <w:szCs w:val="28"/>
                <w:lang w:val="kk-KZ"/>
              </w:rPr>
              <w:t>иблиография</w:t>
            </w:r>
            <w:r w:rsidR="00D70DE4" w:rsidRPr="009B76B1">
              <w:rPr>
                <w:noProof/>
                <w:webHidden/>
                <w:sz w:val="28"/>
                <w:szCs w:val="28"/>
              </w:rPr>
              <w:tab/>
            </w:r>
            <w:r w:rsidR="00D70DE4" w:rsidRPr="009B76B1">
              <w:rPr>
                <w:noProof/>
                <w:webHidden/>
                <w:sz w:val="28"/>
                <w:szCs w:val="28"/>
              </w:rPr>
              <w:fldChar w:fldCharType="begin"/>
            </w:r>
            <w:r w:rsidR="00D70DE4" w:rsidRPr="009B76B1">
              <w:rPr>
                <w:noProof/>
                <w:webHidden/>
                <w:sz w:val="28"/>
                <w:szCs w:val="28"/>
              </w:rPr>
              <w:instrText xml:space="preserve"> PAGEREF _Toc235712039 \h </w:instrText>
            </w:r>
            <w:r w:rsidR="00D70DE4" w:rsidRPr="009B76B1">
              <w:rPr>
                <w:noProof/>
                <w:webHidden/>
                <w:sz w:val="28"/>
                <w:szCs w:val="28"/>
              </w:rPr>
            </w:r>
            <w:r w:rsidR="00D70DE4" w:rsidRPr="009B76B1">
              <w:rPr>
                <w:noProof/>
                <w:webHidden/>
                <w:sz w:val="28"/>
                <w:szCs w:val="28"/>
              </w:rPr>
              <w:fldChar w:fldCharType="separate"/>
            </w:r>
            <w:r w:rsidR="00D70DE4" w:rsidRPr="009B76B1">
              <w:rPr>
                <w:noProof/>
                <w:webHidden/>
                <w:sz w:val="28"/>
                <w:szCs w:val="28"/>
              </w:rPr>
              <w:t>260</w:t>
            </w:r>
            <w:r w:rsidR="00D70DE4" w:rsidRPr="009B76B1">
              <w:rPr>
                <w:noProof/>
                <w:webHidden/>
                <w:sz w:val="28"/>
                <w:szCs w:val="28"/>
              </w:rPr>
              <w:fldChar w:fldCharType="end"/>
            </w:r>
          </w:hyperlink>
        </w:p>
        <w:p w14:paraId="2ECCA191" w14:textId="738D8509" w:rsidR="00433954" w:rsidRPr="00433954" w:rsidRDefault="00433954" w:rsidP="00525739">
          <w:pPr>
            <w:jc w:val="both"/>
            <w:rPr>
              <w:rFonts w:eastAsia="Arial Unicode MS"/>
              <w:color w:val="000000"/>
              <w:sz w:val="28"/>
              <w:szCs w:val="28"/>
              <w:u w:color="000000"/>
            </w:rPr>
          </w:pPr>
          <w:r w:rsidRPr="00D70DE4">
            <w:rPr>
              <w:rFonts w:eastAsia="Arial Unicode MS"/>
              <w:color w:val="000000"/>
              <w:sz w:val="28"/>
              <w:szCs w:val="28"/>
              <w:u w:color="000000"/>
            </w:rPr>
            <w:fldChar w:fldCharType="end"/>
          </w:r>
        </w:p>
      </w:sdtContent>
    </w:sdt>
    <w:p w14:paraId="7B5EF5B7" w14:textId="77777777" w:rsidR="00433954" w:rsidRPr="00433954" w:rsidRDefault="00433954" w:rsidP="00433954">
      <w:pPr>
        <w:keepNext/>
        <w:keepLines/>
        <w:widowControl w:val="0"/>
        <w:tabs>
          <w:tab w:val="left" w:pos="1561"/>
        </w:tabs>
        <w:ind w:hanging="57"/>
        <w:jc w:val="center"/>
        <w:outlineLvl w:val="0"/>
        <w:rPr>
          <w:b/>
          <w:color w:val="000000"/>
          <w:sz w:val="28"/>
          <w:szCs w:val="28"/>
          <w:u w:color="000000"/>
          <w:lang w:val="kk-KZ" w:bidi="ru-RU"/>
        </w:rPr>
      </w:pPr>
      <w:bookmarkStart w:id="9" w:name="_Toc148349307"/>
      <w:bookmarkStart w:id="10" w:name="_Hlk124421456"/>
      <w:bookmarkStart w:id="11" w:name="_Toc235711914"/>
      <w:r w:rsidRPr="00433954">
        <w:rPr>
          <w:b/>
          <w:color w:val="000000"/>
          <w:sz w:val="28"/>
          <w:szCs w:val="28"/>
          <w:u w:color="000000"/>
          <w:lang w:val="kk-KZ" w:bidi="ru-RU"/>
        </w:rPr>
        <w:t>Схемалар/суреттер тізімі</w:t>
      </w:r>
      <w:bookmarkEnd w:id="9"/>
      <w:bookmarkEnd w:id="10"/>
      <w:bookmarkEnd w:id="11"/>
    </w:p>
    <w:p w14:paraId="0505569C" w14:textId="77777777" w:rsidR="00433954" w:rsidRPr="00433954" w:rsidRDefault="00433954" w:rsidP="00433954">
      <w:pPr>
        <w:ind w:firstLine="709"/>
        <w:jc w:val="both"/>
        <w:rPr>
          <w:rFonts w:eastAsia="Arial Unicode MS"/>
          <w:color w:val="000000"/>
          <w:sz w:val="28"/>
          <w:szCs w:val="28"/>
          <w:u w:color="000000"/>
        </w:rPr>
      </w:pPr>
    </w:p>
    <w:sdt>
      <w:sdtPr>
        <w:rPr>
          <w:rFonts w:eastAsia="Arial Unicode MS"/>
          <w:color w:val="000000"/>
          <w:sz w:val="28"/>
          <w:szCs w:val="28"/>
          <w:u w:color="000000"/>
        </w:rPr>
        <w:id w:val="-802461604"/>
        <w:docPartObj>
          <w:docPartGallery w:val="Table of Contents"/>
          <w:docPartUnique/>
        </w:docPartObj>
      </w:sdtPr>
      <w:sdtEndPr/>
      <w:sdtContent>
        <w:p w14:paraId="38D84C27" w14:textId="77777777" w:rsidR="00433954" w:rsidRPr="00433954" w:rsidRDefault="00433954" w:rsidP="00433954">
          <w:pPr>
            <w:pBdr>
              <w:top w:val="nil"/>
              <w:left w:val="nil"/>
              <w:bottom w:val="nil"/>
              <w:right w:val="nil"/>
              <w:between w:val="nil"/>
            </w:pBdr>
            <w:tabs>
              <w:tab w:val="right" w:pos="9627"/>
            </w:tabs>
            <w:jc w:val="both"/>
            <w:rPr>
              <w:rFonts w:eastAsia="Calibri"/>
              <w:color w:val="000000"/>
              <w:sz w:val="22"/>
              <w:szCs w:val="22"/>
              <w:u w:color="000000"/>
            </w:rPr>
          </w:pPr>
          <w:r w:rsidRPr="00433954">
            <w:rPr>
              <w:rFonts w:eastAsia="Arial Unicode MS"/>
              <w:color w:val="000000"/>
              <w:sz w:val="28"/>
              <w:szCs w:val="28"/>
              <w:u w:color="000000"/>
            </w:rPr>
            <w:fldChar w:fldCharType="begin"/>
          </w:r>
          <w:r w:rsidRPr="00433954">
            <w:rPr>
              <w:rFonts w:eastAsia="Arial Unicode MS"/>
              <w:color w:val="000000"/>
              <w:sz w:val="28"/>
              <w:szCs w:val="28"/>
              <w:u w:color="000000"/>
            </w:rPr>
            <w:instrText xml:space="preserve"> TOC \h \u \z </w:instrText>
          </w:r>
          <w:r w:rsidRPr="00433954">
            <w:rPr>
              <w:rFonts w:eastAsia="Arial Unicode MS"/>
              <w:color w:val="000000"/>
              <w:sz w:val="28"/>
              <w:szCs w:val="28"/>
              <w:u w:color="000000"/>
            </w:rPr>
            <w:fldChar w:fldCharType="separate"/>
          </w:r>
          <w:hyperlink w:anchor="_heading=h.1302m92">
            <w:r w:rsidRPr="00433954">
              <w:rPr>
                <w:color w:val="000000"/>
                <w:sz w:val="28"/>
                <w:szCs w:val="28"/>
                <w:u w:color="000000"/>
              </w:rPr>
              <w:t>3.1</w:t>
            </w:r>
            <w:r w:rsidRPr="00433954">
              <w:rPr>
                <w:rFonts w:eastAsia="Arial Unicode MS"/>
                <w:color w:val="000000"/>
                <w:sz w:val="28"/>
                <w:szCs w:val="28"/>
                <w:u w:color="000000"/>
              </w:rPr>
              <w:t>–сурет</w:t>
            </w:r>
            <w:r w:rsidRPr="00433954">
              <w:rPr>
                <w:rFonts w:eastAsia="Arial Unicode MS"/>
                <w:color w:val="000000"/>
                <w:sz w:val="28"/>
                <w:szCs w:val="28"/>
                <w:u w:color="000000"/>
                <w:lang w:val="kk-KZ"/>
              </w:rPr>
              <w:t>.</w:t>
            </w:r>
            <w:r w:rsidRPr="00433954">
              <w:rPr>
                <w:color w:val="000000"/>
                <w:sz w:val="28"/>
                <w:szCs w:val="28"/>
                <w:u w:color="000000"/>
              </w:rPr>
              <w:t xml:space="preserve"> </w:t>
            </w:r>
          </w:hyperlink>
          <w:hyperlink w:anchor="_heading=h.1302m92">
            <w:r w:rsidRPr="00433954">
              <w:rPr>
                <w:rFonts w:eastAsia="Arial Unicode MS"/>
                <w:color w:val="000000"/>
                <w:sz w:val="28"/>
                <w:szCs w:val="28"/>
                <w:u w:color="000000"/>
              </w:rPr>
              <w:t>Ферросилиций өндірісінің технологиялық с</w:t>
            </w:r>
            <w:r w:rsidRPr="00433954">
              <w:rPr>
                <w:rFonts w:eastAsia="Arial Unicode MS"/>
                <w:color w:val="000000"/>
                <w:sz w:val="28"/>
                <w:szCs w:val="28"/>
                <w:u w:color="000000"/>
                <w:lang w:val="kk-KZ"/>
              </w:rPr>
              <w:t>хем</w:t>
            </w:r>
            <w:r w:rsidRPr="00433954">
              <w:rPr>
                <w:rFonts w:eastAsia="Arial Unicode MS"/>
                <w:color w:val="000000"/>
                <w:sz w:val="28"/>
                <w:szCs w:val="28"/>
                <w:u w:color="000000"/>
              </w:rPr>
              <w:t>асы</w:t>
            </w:r>
          </w:hyperlink>
          <w:hyperlink w:anchor="_heading=h.1302m92">
            <w:r w:rsidRPr="00433954">
              <w:rPr>
                <w:color w:val="000000"/>
                <w:sz w:val="28"/>
                <w:szCs w:val="28"/>
                <w:u w:color="000000"/>
              </w:rPr>
              <w:tab/>
            </w:r>
          </w:hyperlink>
        </w:p>
        <w:p w14:paraId="5CEE57D2" w14:textId="77777777" w:rsidR="00433954" w:rsidRPr="00433954" w:rsidRDefault="00525739" w:rsidP="00433954">
          <w:pPr>
            <w:pBdr>
              <w:top w:val="nil"/>
              <w:left w:val="nil"/>
              <w:bottom w:val="nil"/>
              <w:right w:val="nil"/>
              <w:between w:val="nil"/>
            </w:pBdr>
            <w:tabs>
              <w:tab w:val="right" w:pos="9627"/>
            </w:tabs>
            <w:jc w:val="both"/>
            <w:rPr>
              <w:rFonts w:eastAsia="Arial Unicode MS"/>
              <w:color w:val="000000"/>
              <w:sz w:val="28"/>
              <w:szCs w:val="28"/>
              <w:u w:color="000000"/>
            </w:rPr>
          </w:pPr>
          <w:hyperlink w:anchor="_heading=h.1vsw3ci">
            <w:r w:rsidR="00433954" w:rsidRPr="00433954">
              <w:rPr>
                <w:color w:val="000000"/>
                <w:sz w:val="28"/>
                <w:szCs w:val="28"/>
                <w:u w:color="000000"/>
              </w:rPr>
              <w:t>5.1–сурет</w:t>
            </w:r>
            <w:r w:rsidR="00433954" w:rsidRPr="00433954">
              <w:rPr>
                <w:color w:val="000000"/>
                <w:sz w:val="28"/>
                <w:szCs w:val="28"/>
                <w:u w:color="000000"/>
                <w:lang w:val="kk-KZ"/>
              </w:rPr>
              <w:t>.</w:t>
            </w:r>
            <w:r w:rsidR="00433954" w:rsidRPr="00433954">
              <w:rPr>
                <w:color w:val="000000"/>
                <w:sz w:val="28"/>
                <w:szCs w:val="28"/>
                <w:u w:color="000000"/>
              </w:rPr>
              <w:t xml:space="preserve">  </w:t>
            </w:r>
          </w:hyperlink>
          <w:hyperlink w:anchor="_heading=h.1vsw3ci">
            <w:r w:rsidR="00433954" w:rsidRPr="00433954">
              <w:rPr>
                <w:rFonts w:eastAsia="Arial Unicode MS"/>
                <w:color w:val="000000"/>
                <w:sz w:val="28"/>
                <w:szCs w:val="28"/>
                <w:u w:color="000000"/>
              </w:rPr>
              <w:t xml:space="preserve">Кен–термиялық пештен энергияны </w:t>
            </w:r>
            <w:r w:rsidR="00433954" w:rsidRPr="00433954">
              <w:rPr>
                <w:rFonts w:eastAsia="Arial Unicode MS"/>
                <w:color w:val="000000"/>
                <w:sz w:val="28"/>
                <w:szCs w:val="28"/>
                <w:u w:color="000000"/>
                <w:lang w:val="kk-KZ"/>
              </w:rPr>
              <w:t>рекуперациялаудың</w:t>
            </w:r>
            <w:r w:rsidR="00433954" w:rsidRPr="00433954">
              <w:rPr>
                <w:rFonts w:eastAsia="Arial Unicode MS"/>
                <w:color w:val="000000"/>
                <w:sz w:val="28"/>
                <w:szCs w:val="28"/>
                <w:u w:color="000000"/>
              </w:rPr>
              <w:t xml:space="preserve"> типтік с</w:t>
            </w:r>
            <w:r w:rsidR="00433954" w:rsidRPr="00433954">
              <w:rPr>
                <w:rFonts w:eastAsia="Arial Unicode MS"/>
                <w:color w:val="000000"/>
                <w:sz w:val="28"/>
                <w:szCs w:val="28"/>
                <w:u w:color="000000"/>
                <w:lang w:val="kk-KZ"/>
              </w:rPr>
              <w:t>хем</w:t>
            </w:r>
            <w:r w:rsidR="00433954" w:rsidRPr="00433954">
              <w:rPr>
                <w:rFonts w:eastAsia="Arial Unicode MS"/>
                <w:color w:val="000000"/>
                <w:sz w:val="28"/>
                <w:szCs w:val="28"/>
                <w:u w:color="000000"/>
              </w:rPr>
              <w:t>асы</w:t>
            </w:r>
          </w:hyperlink>
        </w:p>
        <w:p w14:paraId="3EAC0375" w14:textId="77777777" w:rsidR="00433954" w:rsidRPr="00433954" w:rsidRDefault="00525739" w:rsidP="00433954">
          <w:pPr>
            <w:pBdr>
              <w:top w:val="nil"/>
              <w:left w:val="nil"/>
              <w:bottom w:val="nil"/>
              <w:right w:val="nil"/>
              <w:between w:val="nil"/>
            </w:pBdr>
            <w:tabs>
              <w:tab w:val="right" w:pos="9627"/>
            </w:tabs>
            <w:jc w:val="both"/>
            <w:rPr>
              <w:rFonts w:eastAsia="Arial Unicode MS"/>
              <w:color w:val="000000"/>
              <w:sz w:val="28"/>
              <w:szCs w:val="28"/>
              <w:u w:color="000000"/>
            </w:rPr>
          </w:pPr>
          <w:hyperlink w:anchor="_heading=h.1vsw3ci">
            <w:r w:rsidR="00433954" w:rsidRPr="00433954">
              <w:rPr>
                <w:color w:val="000000"/>
                <w:sz w:val="28"/>
                <w:szCs w:val="28"/>
                <w:u w:color="000000"/>
              </w:rPr>
              <w:tab/>
            </w:r>
          </w:hyperlink>
          <w:hyperlink w:anchor="_heading=h.1xrdshw">
            <w:r w:rsidR="00433954" w:rsidRPr="00433954">
              <w:rPr>
                <w:color w:val="000000"/>
                <w:sz w:val="28"/>
                <w:szCs w:val="28"/>
                <w:u w:color="000000"/>
              </w:rPr>
              <w:t>5.</w:t>
            </w:r>
            <w:r w:rsidR="00433954" w:rsidRPr="00433954">
              <w:rPr>
                <w:color w:val="000000"/>
                <w:sz w:val="28"/>
                <w:szCs w:val="28"/>
                <w:u w:color="000000"/>
                <w:lang w:val="kk-KZ"/>
              </w:rPr>
              <w:t>3–сурет.</w:t>
            </w:r>
            <w:r w:rsidR="00433954" w:rsidRPr="00433954">
              <w:rPr>
                <w:color w:val="000000"/>
                <w:sz w:val="28"/>
                <w:szCs w:val="28"/>
                <w:u w:color="000000"/>
              </w:rPr>
              <w:t xml:space="preserve"> </w:t>
            </w:r>
          </w:hyperlink>
          <w:hyperlink w:anchor="_heading=h.1xrdshw">
            <w:r w:rsidR="00433954" w:rsidRPr="00433954">
              <w:rPr>
                <w:rFonts w:eastAsia="Arial Unicode MS"/>
                <w:color w:val="000000"/>
                <w:sz w:val="28"/>
                <w:szCs w:val="28"/>
                <w:u w:color="000000"/>
              </w:rPr>
              <w:t xml:space="preserve">Агломератты салқындату кезінде қолданылатын ауа жылуын </w:t>
            </w:r>
            <w:r w:rsidR="00433954" w:rsidRPr="00433954">
              <w:rPr>
                <w:rFonts w:eastAsia="Arial Unicode MS"/>
                <w:color w:val="000000"/>
                <w:sz w:val="28"/>
                <w:szCs w:val="28"/>
                <w:u w:color="000000"/>
                <w:lang w:val="kk-KZ"/>
              </w:rPr>
              <w:t>рекуперациялау</w:t>
            </w:r>
          </w:hyperlink>
        </w:p>
        <w:p w14:paraId="680D761E" w14:textId="77777777" w:rsidR="00433954" w:rsidRPr="00433954" w:rsidRDefault="00525739" w:rsidP="00433954">
          <w:pPr>
            <w:pBdr>
              <w:top w:val="nil"/>
              <w:left w:val="nil"/>
              <w:bottom w:val="nil"/>
              <w:right w:val="nil"/>
              <w:between w:val="nil"/>
            </w:pBdr>
            <w:tabs>
              <w:tab w:val="right" w:pos="9627"/>
            </w:tabs>
            <w:jc w:val="both"/>
            <w:rPr>
              <w:rFonts w:eastAsia="Calibri"/>
              <w:color w:val="000000"/>
              <w:sz w:val="22"/>
              <w:szCs w:val="22"/>
              <w:u w:color="000000"/>
            </w:rPr>
          </w:pPr>
          <w:hyperlink w:anchor="_heading=h.2b6jogx">
            <w:r w:rsidR="00433954" w:rsidRPr="00433954">
              <w:rPr>
                <w:color w:val="000000"/>
                <w:sz w:val="28"/>
                <w:szCs w:val="28"/>
                <w:u w:color="000000"/>
              </w:rPr>
              <w:t>5.</w:t>
            </w:r>
            <w:r w:rsidR="00433954" w:rsidRPr="00433954">
              <w:rPr>
                <w:color w:val="000000"/>
                <w:sz w:val="28"/>
                <w:szCs w:val="28"/>
                <w:u w:color="000000"/>
                <w:lang w:val="kk-KZ"/>
              </w:rPr>
              <w:t>4–сурет.</w:t>
            </w:r>
            <w:r w:rsidR="00433954" w:rsidRPr="00433954">
              <w:rPr>
                <w:color w:val="000000"/>
                <w:sz w:val="28"/>
                <w:szCs w:val="28"/>
                <w:u w:color="000000"/>
              </w:rPr>
              <w:t xml:space="preserve"> </w:t>
            </w:r>
          </w:hyperlink>
          <w:hyperlink w:anchor="_heading=h.2b6jogx">
            <w:r w:rsidR="00433954" w:rsidRPr="00433954">
              <w:rPr>
                <w:rFonts w:eastAsia="Arial Unicode MS"/>
                <w:color w:val="000000"/>
                <w:sz w:val="28"/>
                <w:szCs w:val="28"/>
                <w:u w:color="000000"/>
              </w:rPr>
              <w:t>Белсендірілген көмір</w:t>
            </w:r>
            <w:r w:rsidR="00433954" w:rsidRPr="00433954">
              <w:rPr>
                <w:rFonts w:eastAsia="Arial Unicode MS"/>
                <w:color w:val="000000"/>
                <w:sz w:val="28"/>
                <w:szCs w:val="28"/>
                <w:u w:color="000000"/>
                <w:lang w:val="kk-KZ"/>
              </w:rPr>
              <w:t>мен</w:t>
            </w:r>
            <w:r w:rsidR="00433954" w:rsidRPr="00433954">
              <w:rPr>
                <w:rFonts w:eastAsia="Arial Unicode MS"/>
                <w:color w:val="000000"/>
                <w:sz w:val="28"/>
                <w:szCs w:val="28"/>
                <w:u w:color="000000"/>
              </w:rPr>
              <w:t xml:space="preserve"> </w:t>
            </w:r>
            <w:r w:rsidR="00433954" w:rsidRPr="00433954">
              <w:rPr>
                <w:rFonts w:eastAsia="Arial Unicode MS"/>
                <w:color w:val="000000"/>
                <w:sz w:val="28"/>
                <w:szCs w:val="28"/>
                <w:u w:color="000000"/>
                <w:lang w:val="kk-KZ"/>
              </w:rPr>
              <w:t>регенерациялау</w:t>
            </w:r>
            <w:r w:rsidR="00433954" w:rsidRPr="00433954">
              <w:rPr>
                <w:rFonts w:eastAsia="Arial Unicode MS"/>
                <w:color w:val="000000"/>
                <w:sz w:val="28"/>
                <w:szCs w:val="28"/>
                <w:u w:color="000000"/>
              </w:rPr>
              <w:t xml:space="preserve"> процесі</w:t>
            </w:r>
          </w:hyperlink>
          <w:hyperlink w:anchor="_heading=h.2b6jogx">
            <w:r w:rsidR="00433954" w:rsidRPr="00433954">
              <w:rPr>
                <w:color w:val="000000"/>
                <w:sz w:val="28"/>
                <w:szCs w:val="28"/>
                <w:u w:color="000000"/>
              </w:rPr>
              <w:t xml:space="preserve"> (RAC)</w:t>
            </w:r>
            <w:r w:rsidR="00433954" w:rsidRPr="00433954">
              <w:rPr>
                <w:color w:val="000000"/>
                <w:sz w:val="28"/>
                <w:szCs w:val="28"/>
                <w:u w:color="000000"/>
              </w:rPr>
              <w:tab/>
            </w:r>
          </w:hyperlink>
        </w:p>
        <w:p w14:paraId="67795C33" w14:textId="77777777" w:rsidR="00433954" w:rsidRPr="00433954" w:rsidRDefault="00525739" w:rsidP="00433954">
          <w:pPr>
            <w:pBdr>
              <w:top w:val="nil"/>
              <w:left w:val="nil"/>
              <w:bottom w:val="nil"/>
              <w:right w:val="nil"/>
              <w:between w:val="nil"/>
            </w:pBdr>
            <w:tabs>
              <w:tab w:val="right" w:pos="9627"/>
            </w:tabs>
            <w:jc w:val="both"/>
            <w:rPr>
              <w:rFonts w:eastAsia="Calibri"/>
              <w:color w:val="000000"/>
              <w:sz w:val="22"/>
              <w:szCs w:val="22"/>
              <w:u w:color="000000"/>
            </w:rPr>
          </w:pPr>
          <w:hyperlink w:anchor="_heading=h.vgdtq7">
            <w:r w:rsidR="00433954" w:rsidRPr="00433954">
              <w:rPr>
                <w:color w:val="000000"/>
                <w:sz w:val="28"/>
                <w:szCs w:val="28"/>
                <w:u w:color="000000"/>
              </w:rPr>
              <w:t>5.</w:t>
            </w:r>
            <w:r w:rsidR="00433954" w:rsidRPr="00433954">
              <w:rPr>
                <w:color w:val="000000"/>
                <w:sz w:val="28"/>
                <w:szCs w:val="28"/>
                <w:u w:color="000000"/>
                <w:lang w:val="kk-KZ"/>
              </w:rPr>
              <w:t>5–сурет.</w:t>
            </w:r>
            <w:r w:rsidR="00433954" w:rsidRPr="00433954">
              <w:rPr>
                <w:color w:val="000000"/>
                <w:sz w:val="28"/>
                <w:szCs w:val="28"/>
                <w:u w:color="000000"/>
              </w:rPr>
              <w:t xml:space="preserve"> </w:t>
            </w:r>
          </w:hyperlink>
          <w:hyperlink w:anchor="_heading=h.vgdtq7">
            <w:r w:rsidR="00433954" w:rsidRPr="00433954">
              <w:rPr>
                <w:rFonts w:eastAsia="Arial Unicode MS"/>
                <w:color w:val="000000"/>
                <w:sz w:val="28"/>
                <w:szCs w:val="28"/>
                <w:u w:color="000000"/>
              </w:rPr>
              <w:t>Газдарды мыс–аммиакты тазарту</w:t>
            </w:r>
            <w:r w:rsidR="00433954" w:rsidRPr="00433954">
              <w:rPr>
                <w:rFonts w:eastAsia="Arial Unicode MS"/>
                <w:color w:val="000000"/>
                <w:sz w:val="28"/>
                <w:szCs w:val="28"/>
                <w:u w:color="000000"/>
                <w:lang w:val="kk-KZ"/>
              </w:rPr>
              <w:t xml:space="preserve"> қондырғысының</w:t>
            </w:r>
            <w:r w:rsidR="00433954" w:rsidRPr="00433954">
              <w:rPr>
                <w:rFonts w:eastAsia="Arial Unicode MS"/>
                <w:color w:val="000000"/>
                <w:sz w:val="28"/>
                <w:szCs w:val="28"/>
                <w:u w:color="000000"/>
              </w:rPr>
              <w:t xml:space="preserve"> схемасы</w:t>
            </w:r>
          </w:hyperlink>
        </w:p>
        <w:p w14:paraId="35D301AC" w14:textId="77777777" w:rsidR="00433954" w:rsidRPr="00433954" w:rsidRDefault="00525739" w:rsidP="00433954">
          <w:pPr>
            <w:pBdr>
              <w:top w:val="nil"/>
              <w:left w:val="nil"/>
              <w:bottom w:val="nil"/>
              <w:right w:val="nil"/>
              <w:between w:val="nil"/>
            </w:pBdr>
            <w:tabs>
              <w:tab w:val="right" w:pos="9627"/>
            </w:tabs>
            <w:jc w:val="both"/>
            <w:rPr>
              <w:rFonts w:eastAsia="Calibri"/>
              <w:color w:val="000000"/>
              <w:sz w:val="22"/>
              <w:szCs w:val="22"/>
              <w:u w:color="000000"/>
            </w:rPr>
          </w:pPr>
          <w:hyperlink w:anchor="_heading=h.1ulbmlt">
            <w:r w:rsidR="00433954" w:rsidRPr="00433954">
              <w:rPr>
                <w:color w:val="000000"/>
                <w:sz w:val="28"/>
                <w:szCs w:val="28"/>
                <w:u w:color="000000"/>
              </w:rPr>
              <w:t>5.</w:t>
            </w:r>
            <w:r w:rsidR="00433954" w:rsidRPr="00433954">
              <w:rPr>
                <w:color w:val="000000"/>
                <w:sz w:val="28"/>
                <w:szCs w:val="28"/>
                <w:u w:color="000000"/>
                <w:lang w:val="kk-KZ"/>
              </w:rPr>
              <w:t>6–сурет.</w:t>
            </w:r>
            <w:r w:rsidR="00433954" w:rsidRPr="00433954">
              <w:rPr>
                <w:color w:val="000000"/>
                <w:sz w:val="28"/>
                <w:szCs w:val="28"/>
                <w:u w:color="000000"/>
              </w:rPr>
              <w:t xml:space="preserve"> </w:t>
            </w:r>
          </w:hyperlink>
          <w:hyperlink w:anchor="_heading=h.1ulbmlt">
            <w:r w:rsidR="00433954" w:rsidRPr="00433954">
              <w:rPr>
                <w:rFonts w:eastAsia="Arial Unicode MS"/>
                <w:color w:val="000000"/>
                <w:sz w:val="28"/>
                <w:szCs w:val="28"/>
                <w:u w:color="000000"/>
              </w:rPr>
              <w:t>Су газының реакциясы арқылы көміртегі оксидінен газдарды тазартуға арналған қондырғы с</w:t>
            </w:r>
            <w:r w:rsidR="00433954" w:rsidRPr="00433954">
              <w:rPr>
                <w:rFonts w:eastAsia="Arial Unicode MS"/>
                <w:color w:val="000000"/>
                <w:sz w:val="28"/>
                <w:szCs w:val="28"/>
                <w:u w:color="000000"/>
                <w:lang w:val="kk-KZ"/>
              </w:rPr>
              <w:t>хем</w:t>
            </w:r>
            <w:r w:rsidR="00433954" w:rsidRPr="00433954">
              <w:rPr>
                <w:rFonts w:eastAsia="Arial Unicode MS"/>
                <w:color w:val="000000"/>
                <w:sz w:val="28"/>
                <w:szCs w:val="28"/>
                <w:u w:color="000000"/>
              </w:rPr>
              <w:t>асы</w:t>
            </w:r>
          </w:hyperlink>
        </w:p>
        <w:p w14:paraId="7AF3E199" w14:textId="77777777" w:rsidR="00433954" w:rsidRPr="00433954" w:rsidRDefault="00525739" w:rsidP="00433954">
          <w:pPr>
            <w:pBdr>
              <w:top w:val="nil"/>
              <w:left w:val="nil"/>
              <w:bottom w:val="nil"/>
              <w:right w:val="nil"/>
              <w:between w:val="nil"/>
            </w:pBdr>
            <w:tabs>
              <w:tab w:val="right" w:pos="9627"/>
            </w:tabs>
            <w:jc w:val="both"/>
            <w:rPr>
              <w:rFonts w:eastAsia="Calibri"/>
              <w:color w:val="000000"/>
              <w:sz w:val="22"/>
              <w:szCs w:val="22"/>
              <w:u w:color="000000"/>
            </w:rPr>
          </w:pPr>
          <w:hyperlink w:anchor="_heading=h.2tq9fhf">
            <w:r w:rsidR="00433954" w:rsidRPr="00433954">
              <w:rPr>
                <w:color w:val="000000"/>
                <w:sz w:val="28"/>
                <w:szCs w:val="28"/>
                <w:u w:color="000000"/>
              </w:rPr>
              <w:t>5.</w:t>
            </w:r>
            <w:r w:rsidR="00433954" w:rsidRPr="00433954">
              <w:rPr>
                <w:color w:val="000000"/>
                <w:sz w:val="28"/>
                <w:szCs w:val="28"/>
                <w:u w:color="000000"/>
                <w:lang w:val="kk-KZ"/>
              </w:rPr>
              <w:t>7–сурет.</w:t>
            </w:r>
            <w:r w:rsidR="00433954" w:rsidRPr="00433954">
              <w:rPr>
                <w:color w:val="000000"/>
                <w:sz w:val="28"/>
                <w:szCs w:val="28"/>
                <w:u w:color="000000"/>
              </w:rPr>
              <w:t xml:space="preserve"> </w:t>
            </w:r>
          </w:hyperlink>
          <w:hyperlink w:anchor="_heading=h.2tq9fhf">
            <w:r w:rsidR="00433954" w:rsidRPr="00433954">
              <w:rPr>
                <w:rFonts w:eastAsia="Arial Unicode MS"/>
                <w:color w:val="000000"/>
                <w:sz w:val="28"/>
                <w:szCs w:val="28"/>
                <w:u w:color="000000"/>
              </w:rPr>
              <w:t xml:space="preserve">СО–ны </w:t>
            </w:r>
            <w:r w:rsidR="00433954" w:rsidRPr="00433954">
              <w:rPr>
                <w:rFonts w:eastAsia="Arial Unicode MS"/>
                <w:color w:val="000000"/>
                <w:sz w:val="28"/>
                <w:szCs w:val="28"/>
                <w:u w:color="000000"/>
                <w:lang w:val="kk-KZ"/>
              </w:rPr>
              <w:t>бей</w:t>
            </w:r>
            <w:r w:rsidR="00433954" w:rsidRPr="00433954">
              <w:rPr>
                <w:rFonts w:eastAsia="Arial Unicode MS"/>
                <w:color w:val="000000"/>
                <w:sz w:val="28"/>
                <w:szCs w:val="28"/>
                <w:u w:color="000000"/>
              </w:rPr>
              <w:t>каталитикалық жа</w:t>
            </w:r>
            <w:r w:rsidR="00433954" w:rsidRPr="00433954">
              <w:rPr>
                <w:rFonts w:eastAsia="Arial Unicode MS"/>
                <w:color w:val="000000"/>
                <w:sz w:val="28"/>
                <w:szCs w:val="28"/>
                <w:u w:color="000000"/>
                <w:lang w:val="kk-KZ"/>
              </w:rPr>
              <w:t>ғып бітіру</w:t>
            </w:r>
          </w:hyperlink>
          <w:hyperlink w:anchor="_heading=h.2tq9fhf">
            <w:r w:rsidR="00433954" w:rsidRPr="00433954">
              <w:rPr>
                <w:color w:val="000000"/>
                <w:sz w:val="28"/>
                <w:szCs w:val="28"/>
                <w:u w:color="000000"/>
              </w:rPr>
              <w:tab/>
            </w:r>
          </w:hyperlink>
        </w:p>
        <w:p w14:paraId="79229AAC" w14:textId="77777777" w:rsidR="00433954" w:rsidRPr="00433954" w:rsidRDefault="00525739" w:rsidP="00433954">
          <w:pPr>
            <w:pBdr>
              <w:top w:val="nil"/>
              <w:left w:val="nil"/>
              <w:bottom w:val="nil"/>
              <w:right w:val="nil"/>
              <w:between w:val="nil"/>
            </w:pBdr>
            <w:tabs>
              <w:tab w:val="right" w:pos="9627"/>
            </w:tabs>
            <w:jc w:val="both"/>
            <w:rPr>
              <w:rFonts w:eastAsia="Calibri"/>
              <w:color w:val="000000"/>
              <w:sz w:val="22"/>
              <w:szCs w:val="22"/>
              <w:u w:color="000000"/>
            </w:rPr>
          </w:pPr>
          <w:hyperlink w:anchor="_heading=h.18vjpp8">
            <w:r w:rsidR="00433954" w:rsidRPr="00433954">
              <w:rPr>
                <w:color w:val="000000"/>
                <w:sz w:val="28"/>
                <w:szCs w:val="28"/>
                <w:u w:color="000000"/>
              </w:rPr>
              <w:t>5.</w:t>
            </w:r>
            <w:r w:rsidR="00433954" w:rsidRPr="00433954">
              <w:rPr>
                <w:color w:val="000000"/>
                <w:sz w:val="28"/>
                <w:szCs w:val="28"/>
                <w:u w:color="000000"/>
                <w:lang w:val="kk-KZ"/>
              </w:rPr>
              <w:t>8–сурет.</w:t>
            </w:r>
            <w:r w:rsidR="00433954" w:rsidRPr="00433954">
              <w:rPr>
                <w:color w:val="000000"/>
                <w:sz w:val="28"/>
                <w:szCs w:val="28"/>
                <w:u w:color="000000"/>
              </w:rPr>
              <w:t xml:space="preserve"> </w:t>
            </w:r>
          </w:hyperlink>
          <w:hyperlink w:anchor="_heading=h.18vjpp8">
            <w:r w:rsidR="00433954" w:rsidRPr="00433954">
              <w:rPr>
                <w:rFonts w:eastAsia="Arial Unicode MS"/>
                <w:color w:val="000000"/>
                <w:sz w:val="28"/>
                <w:szCs w:val="28"/>
                <w:u w:color="000000"/>
              </w:rPr>
              <w:t>СО–ны каталитикалық жа</w:t>
            </w:r>
            <w:r w:rsidR="00433954" w:rsidRPr="00433954">
              <w:rPr>
                <w:rFonts w:eastAsia="Arial Unicode MS"/>
                <w:color w:val="000000"/>
                <w:sz w:val="28"/>
                <w:szCs w:val="28"/>
                <w:u w:color="000000"/>
                <w:lang w:val="kk-KZ"/>
              </w:rPr>
              <w:t>ғып бітіру</w:t>
            </w:r>
          </w:hyperlink>
        </w:p>
        <w:p w14:paraId="3F94AE7F" w14:textId="77777777" w:rsidR="00433954" w:rsidRPr="00433954" w:rsidRDefault="00525739" w:rsidP="00433954">
          <w:pPr>
            <w:pBdr>
              <w:top w:val="nil"/>
              <w:left w:val="nil"/>
              <w:bottom w:val="nil"/>
              <w:right w:val="nil"/>
              <w:between w:val="nil"/>
            </w:pBdr>
            <w:tabs>
              <w:tab w:val="right" w:pos="9627"/>
            </w:tabs>
            <w:jc w:val="both"/>
            <w:rPr>
              <w:rFonts w:eastAsia="Calibri"/>
              <w:color w:val="000000"/>
              <w:sz w:val="22"/>
              <w:szCs w:val="22"/>
              <w:u w:color="000000"/>
            </w:rPr>
          </w:pPr>
          <w:hyperlink w:anchor="_heading=h.p49hy1">
            <w:r w:rsidR="00433954" w:rsidRPr="00433954">
              <w:rPr>
                <w:color w:val="000000"/>
                <w:sz w:val="28"/>
                <w:szCs w:val="28"/>
                <w:u w:color="000000"/>
              </w:rPr>
              <w:t xml:space="preserve">7.1–сурет. </w:t>
            </w:r>
          </w:hyperlink>
          <w:hyperlink w:anchor="_heading=h.p49hy1">
            <w:r w:rsidR="00433954" w:rsidRPr="00433954">
              <w:rPr>
                <w:rFonts w:eastAsia="Arial Unicode MS"/>
                <w:color w:val="000000"/>
                <w:sz w:val="28"/>
                <w:szCs w:val="28"/>
                <w:u w:color="000000"/>
              </w:rPr>
              <w:t xml:space="preserve">Конденсатты қайтару жүйесінің </w:t>
            </w:r>
            <w:r w:rsidR="00433954" w:rsidRPr="00433954">
              <w:rPr>
                <w:rFonts w:eastAsia="Arial Unicode MS"/>
                <w:color w:val="000000"/>
                <w:sz w:val="28"/>
                <w:szCs w:val="28"/>
                <w:u w:color="000000"/>
                <w:lang w:val="kk-KZ"/>
              </w:rPr>
              <w:t>негізгі</w:t>
            </w:r>
            <w:r w:rsidR="00433954" w:rsidRPr="00433954">
              <w:rPr>
                <w:rFonts w:eastAsia="Arial Unicode MS"/>
                <w:color w:val="000000"/>
                <w:sz w:val="28"/>
                <w:szCs w:val="28"/>
                <w:u w:color="000000"/>
              </w:rPr>
              <w:t xml:space="preserve"> с</w:t>
            </w:r>
            <w:r w:rsidR="00433954" w:rsidRPr="00433954">
              <w:rPr>
                <w:rFonts w:eastAsia="Arial Unicode MS"/>
                <w:color w:val="000000"/>
                <w:sz w:val="28"/>
                <w:szCs w:val="28"/>
                <w:u w:color="000000"/>
                <w:lang w:val="kk-KZ"/>
              </w:rPr>
              <w:t>хем</w:t>
            </w:r>
            <w:r w:rsidR="00433954" w:rsidRPr="00433954">
              <w:rPr>
                <w:rFonts w:eastAsia="Arial Unicode MS"/>
                <w:color w:val="000000"/>
                <w:sz w:val="28"/>
                <w:szCs w:val="28"/>
                <w:u w:color="000000"/>
              </w:rPr>
              <w:t>асы</w:t>
            </w:r>
          </w:hyperlink>
          <w:hyperlink w:anchor="_heading=h.p49hy1">
            <w:r w:rsidR="00433954" w:rsidRPr="00433954">
              <w:rPr>
                <w:color w:val="000000"/>
                <w:sz w:val="28"/>
                <w:szCs w:val="28"/>
                <w:u w:color="000000"/>
              </w:rPr>
              <w:tab/>
            </w:r>
          </w:hyperlink>
        </w:p>
        <w:p w14:paraId="45F71B46" w14:textId="77777777" w:rsidR="00433954" w:rsidRPr="00433954" w:rsidRDefault="00525739" w:rsidP="00433954">
          <w:pPr>
            <w:pBdr>
              <w:top w:val="nil"/>
              <w:left w:val="nil"/>
              <w:bottom w:val="nil"/>
              <w:right w:val="nil"/>
              <w:between w:val="nil"/>
            </w:pBdr>
            <w:tabs>
              <w:tab w:val="right" w:pos="9627"/>
            </w:tabs>
            <w:jc w:val="both"/>
            <w:rPr>
              <w:rFonts w:eastAsia="Calibri"/>
              <w:color w:val="000000"/>
              <w:sz w:val="22"/>
              <w:szCs w:val="22"/>
              <w:u w:color="000000"/>
            </w:rPr>
          </w:pPr>
          <w:hyperlink w:anchor="_heading=h.2ne53p9">
            <w:r w:rsidR="00433954" w:rsidRPr="00433954">
              <w:rPr>
                <w:color w:val="000000"/>
                <w:sz w:val="28"/>
                <w:szCs w:val="28"/>
                <w:u w:color="000000"/>
              </w:rPr>
              <w:t xml:space="preserve">7.2–сурет. </w:t>
            </w:r>
          </w:hyperlink>
          <w:r w:rsidR="00433954" w:rsidRPr="00433954">
            <w:rPr>
              <w:rFonts w:eastAsia="Arial Unicode MS"/>
              <w:color w:val="000000"/>
              <w:sz w:val="28"/>
              <w:szCs w:val="28"/>
              <w:u w:color="000000"/>
            </w:rPr>
            <w:t xml:space="preserve"> </w:t>
          </w:r>
          <w:r w:rsidR="00433954" w:rsidRPr="00433954">
            <w:rPr>
              <w:color w:val="000000"/>
              <w:sz w:val="28"/>
              <w:szCs w:val="28"/>
              <w:u w:color="000000"/>
              <w:lang w:val="kk-KZ"/>
            </w:rPr>
            <w:t>«</w:t>
          </w:r>
          <w:hyperlink w:anchor="_heading=h.2ne53p9">
            <w:r w:rsidR="00433954" w:rsidRPr="00433954">
              <w:rPr>
                <w:rFonts w:eastAsia="Arial Unicode MS"/>
                <w:color w:val="000000"/>
                <w:sz w:val="28"/>
                <w:szCs w:val="28"/>
                <w:u w:color="000000"/>
              </w:rPr>
              <w:t xml:space="preserve">Желтартқыш тор – айналмалы пеш» қондырғысының негізінде </w:t>
            </w:r>
            <w:r w:rsidR="00433954" w:rsidRPr="00433954">
              <w:rPr>
                <w:rFonts w:eastAsia="Arial Unicode MS"/>
                <w:color w:val="000000"/>
                <w:sz w:val="28"/>
                <w:szCs w:val="28"/>
                <w:u w:color="000000"/>
                <w:lang w:val="kk-KZ"/>
              </w:rPr>
              <w:t>тоз</w:t>
            </w:r>
            <w:r w:rsidR="00433954" w:rsidRPr="00433954">
              <w:rPr>
                <w:rFonts w:eastAsia="Arial Unicode MS"/>
                <w:color w:val="000000"/>
                <w:sz w:val="28"/>
                <w:szCs w:val="28"/>
                <w:u w:color="000000"/>
              </w:rPr>
              <w:t>аң мен шламды кәдеге жарату с</w:t>
            </w:r>
            <w:r w:rsidR="00433954" w:rsidRPr="00433954">
              <w:rPr>
                <w:rFonts w:eastAsia="Arial Unicode MS"/>
                <w:color w:val="000000"/>
                <w:sz w:val="28"/>
                <w:szCs w:val="28"/>
                <w:u w:color="000000"/>
                <w:lang w:val="kk-KZ"/>
              </w:rPr>
              <w:t>хем</w:t>
            </w:r>
            <w:r w:rsidR="00433954" w:rsidRPr="00433954">
              <w:rPr>
                <w:rFonts w:eastAsia="Arial Unicode MS"/>
                <w:color w:val="000000"/>
                <w:sz w:val="28"/>
                <w:szCs w:val="28"/>
                <w:u w:color="000000"/>
              </w:rPr>
              <w:t>асы</w:t>
            </w:r>
          </w:hyperlink>
        </w:p>
        <w:p w14:paraId="33DE1DCE" w14:textId="77777777" w:rsidR="00433954" w:rsidRPr="00433954" w:rsidRDefault="00525739" w:rsidP="00433954">
          <w:pPr>
            <w:pBdr>
              <w:top w:val="nil"/>
              <w:left w:val="nil"/>
              <w:bottom w:val="nil"/>
              <w:right w:val="nil"/>
              <w:between w:val="nil"/>
            </w:pBdr>
            <w:tabs>
              <w:tab w:val="right" w:pos="9627"/>
            </w:tabs>
            <w:jc w:val="both"/>
            <w:rPr>
              <w:color w:val="000000"/>
              <w:sz w:val="28"/>
              <w:szCs w:val="28"/>
              <w:u w:color="000000"/>
            </w:rPr>
          </w:pPr>
          <w:hyperlink w:anchor="_heading=h.u8tczi">
            <w:r w:rsidR="00433954" w:rsidRPr="00433954">
              <w:rPr>
                <w:color w:val="000000"/>
                <w:sz w:val="28"/>
                <w:szCs w:val="28"/>
                <w:u w:color="000000"/>
              </w:rPr>
              <w:t xml:space="preserve">7.3–сурет. </w:t>
            </w:r>
          </w:hyperlink>
          <w:hyperlink w:anchor="_heading=h.u8tczi">
            <w:r w:rsidR="00433954" w:rsidRPr="00433954">
              <w:rPr>
                <w:rFonts w:eastAsia="Arial Unicode MS"/>
                <w:color w:val="000000"/>
                <w:sz w:val="28"/>
                <w:szCs w:val="28"/>
                <w:u w:color="000000"/>
              </w:rPr>
              <w:t>Феррохром өндірісі процесінде алдын ала қыздырудың, балқытудың және газ таза</w:t>
            </w:r>
            <w:r w:rsidR="00433954" w:rsidRPr="00433954">
              <w:rPr>
                <w:rFonts w:eastAsia="Arial Unicode MS"/>
                <w:color w:val="000000"/>
                <w:sz w:val="28"/>
                <w:szCs w:val="28"/>
                <w:u w:color="000000"/>
                <w:lang w:val="kk-KZ"/>
              </w:rPr>
              <w:t>рт</w:t>
            </w:r>
            <w:r w:rsidR="00433954" w:rsidRPr="00433954">
              <w:rPr>
                <w:rFonts w:eastAsia="Arial Unicode MS"/>
                <w:color w:val="000000"/>
                <w:sz w:val="28"/>
                <w:szCs w:val="28"/>
                <w:u w:color="000000"/>
              </w:rPr>
              <w:t>удың технологиялық с</w:t>
            </w:r>
            <w:r w:rsidR="00433954" w:rsidRPr="00433954">
              <w:rPr>
                <w:rFonts w:eastAsia="Arial Unicode MS"/>
                <w:color w:val="000000"/>
                <w:sz w:val="28"/>
                <w:szCs w:val="28"/>
                <w:u w:color="000000"/>
                <w:lang w:val="kk-KZ"/>
              </w:rPr>
              <w:t>хем</w:t>
            </w:r>
            <w:r w:rsidR="00433954" w:rsidRPr="00433954">
              <w:rPr>
                <w:rFonts w:eastAsia="Arial Unicode MS"/>
                <w:color w:val="000000"/>
                <w:sz w:val="28"/>
                <w:szCs w:val="28"/>
                <w:u w:color="000000"/>
              </w:rPr>
              <w:t>асы (Outotec компаниясы)</w:t>
            </w:r>
          </w:hyperlink>
          <w:hyperlink w:anchor="_heading=h.u8tczi">
            <w:r w:rsidR="00433954" w:rsidRPr="00433954">
              <w:rPr>
                <w:color w:val="000000"/>
                <w:sz w:val="28"/>
                <w:szCs w:val="28"/>
                <w:u w:color="000000"/>
              </w:rPr>
              <w:tab/>
            </w:r>
          </w:hyperlink>
        </w:p>
        <w:p w14:paraId="6B2A255A" w14:textId="77777777" w:rsidR="00433954" w:rsidRPr="00433954" w:rsidRDefault="00433954" w:rsidP="00433954">
          <w:pPr>
            <w:jc w:val="both"/>
            <w:rPr>
              <w:rFonts w:eastAsia="Arial Unicode MS"/>
              <w:color w:val="000000"/>
              <w:sz w:val="28"/>
              <w:szCs w:val="28"/>
              <w:u w:color="000000"/>
              <w:lang w:val="kk-KZ"/>
            </w:rPr>
          </w:pPr>
          <w:r w:rsidRPr="00433954">
            <w:rPr>
              <w:rFonts w:eastAsia="Arial Unicode MS"/>
              <w:color w:val="000000"/>
              <w:sz w:val="28"/>
              <w:szCs w:val="28"/>
              <w:u w:color="000000"/>
            </w:rPr>
            <w:t xml:space="preserve">7.4–сурет. Тұрақты ток пешінің </w:t>
          </w:r>
          <w:r w:rsidRPr="00433954">
            <w:rPr>
              <w:rFonts w:eastAsia="Arial Unicode MS"/>
              <w:color w:val="000000"/>
              <w:sz w:val="28"/>
              <w:szCs w:val="28"/>
              <w:u w:color="000000"/>
              <w:lang w:val="kk-KZ"/>
            </w:rPr>
            <w:t>негізгі схемасы</w:t>
          </w:r>
        </w:p>
        <w:p w14:paraId="4AE7CC68"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 xml:space="preserve">7.5–сурет. CATOX </w:t>
          </w:r>
          <w:r w:rsidRPr="00433954">
            <w:rPr>
              <w:rFonts w:eastAsia="Arial Unicode MS"/>
              <w:color w:val="000000"/>
              <w:sz w:val="28"/>
              <w:szCs w:val="28"/>
              <w:u w:color="000000"/>
              <w:lang w:val="kk-KZ"/>
            </w:rPr>
            <w:t>негізгі схемасы</w:t>
          </w:r>
          <w:r w:rsidRPr="00433954">
            <w:rPr>
              <w:rFonts w:eastAsia="Arial Unicode MS"/>
              <w:color w:val="000000"/>
              <w:sz w:val="28"/>
              <w:szCs w:val="28"/>
              <w:u w:color="000000"/>
            </w:rPr>
            <w:t xml:space="preserve"> </w:t>
          </w:r>
        </w:p>
        <w:p w14:paraId="39997C09" w14:textId="77777777" w:rsidR="00433954" w:rsidRPr="00433954" w:rsidRDefault="00525739" w:rsidP="00433954">
          <w:pPr>
            <w:pBdr>
              <w:top w:val="nil"/>
              <w:left w:val="nil"/>
              <w:bottom w:val="nil"/>
              <w:right w:val="nil"/>
              <w:between w:val="nil"/>
            </w:pBdr>
            <w:tabs>
              <w:tab w:val="right" w:pos="9627"/>
            </w:tabs>
            <w:jc w:val="both"/>
            <w:rPr>
              <w:rFonts w:eastAsia="Calibri"/>
              <w:color w:val="000000"/>
              <w:sz w:val="22"/>
              <w:szCs w:val="22"/>
              <w:u w:color="000000"/>
            </w:rPr>
          </w:pPr>
          <w:hyperlink w:anchor="_heading=h.4ddeoix">
            <w:r w:rsidR="00433954" w:rsidRPr="00433954">
              <w:rPr>
                <w:color w:val="000000"/>
                <w:sz w:val="28"/>
                <w:szCs w:val="28"/>
                <w:u w:color="000000"/>
              </w:rPr>
              <w:t>7.6</w:t>
            </w:r>
            <w:r w:rsidR="00433954" w:rsidRPr="00433954">
              <w:rPr>
                <w:rFonts w:eastAsia="Arial Unicode MS"/>
                <w:color w:val="000000"/>
                <w:sz w:val="28"/>
                <w:szCs w:val="28"/>
                <w:u w:color="000000"/>
              </w:rPr>
              <w:t>–сурет.</w:t>
            </w:r>
            <w:r w:rsidR="00433954" w:rsidRPr="00433954">
              <w:rPr>
                <w:color w:val="000000"/>
                <w:sz w:val="28"/>
                <w:szCs w:val="28"/>
                <w:u w:color="000000"/>
              </w:rPr>
              <w:t xml:space="preserve"> </w:t>
            </w:r>
          </w:hyperlink>
          <w:hyperlink w:anchor="_heading=h.4ddeoix">
            <w:r w:rsidR="00433954" w:rsidRPr="00433954">
              <w:rPr>
                <w:rFonts w:eastAsia="Arial Unicode MS"/>
                <w:color w:val="000000"/>
                <w:sz w:val="28"/>
                <w:szCs w:val="28"/>
                <w:u w:color="000000"/>
              </w:rPr>
              <w:t>КҚГ құрылғысының схемасы</w:t>
            </w:r>
          </w:hyperlink>
        </w:p>
        <w:p w14:paraId="50383F55" w14:textId="77777777" w:rsidR="00433954" w:rsidRPr="00433954" w:rsidRDefault="00525739" w:rsidP="00433954">
          <w:pPr>
            <w:pBdr>
              <w:top w:val="nil"/>
              <w:left w:val="nil"/>
              <w:bottom w:val="nil"/>
              <w:right w:val="nil"/>
              <w:between w:val="nil"/>
            </w:pBdr>
            <w:tabs>
              <w:tab w:val="right" w:pos="9627"/>
            </w:tabs>
            <w:jc w:val="both"/>
            <w:rPr>
              <w:rFonts w:eastAsia="Calibri"/>
              <w:color w:val="000000"/>
              <w:sz w:val="22"/>
              <w:szCs w:val="22"/>
              <w:u w:color="000000"/>
            </w:rPr>
          </w:pPr>
          <w:hyperlink w:anchor="_heading=h.17nz8yj">
            <w:r w:rsidR="00433954" w:rsidRPr="00433954">
              <w:rPr>
                <w:color w:val="000000"/>
                <w:sz w:val="28"/>
                <w:szCs w:val="28"/>
                <w:u w:color="000000"/>
              </w:rPr>
              <w:t xml:space="preserve">7.7–сурет. </w:t>
            </w:r>
          </w:hyperlink>
          <w:hyperlink w:anchor="_heading=h.17nz8yj">
            <w:r w:rsidR="00433954" w:rsidRPr="00433954">
              <w:rPr>
                <w:rFonts w:eastAsia="Arial Unicode MS"/>
                <w:color w:val="000000"/>
                <w:sz w:val="28"/>
                <w:szCs w:val="28"/>
                <w:u w:color="000000"/>
              </w:rPr>
              <w:t>Дисперсиял</w:t>
            </w:r>
            <w:r w:rsidR="00433954" w:rsidRPr="00433954">
              <w:rPr>
                <w:rFonts w:eastAsia="Arial Unicode MS"/>
                <w:color w:val="000000"/>
                <w:sz w:val="28"/>
                <w:szCs w:val="28"/>
                <w:u w:color="000000"/>
                <w:lang w:val="kk-KZ"/>
              </w:rPr>
              <w:t>аушы</w:t>
            </w:r>
            <w:r w:rsidR="00433954" w:rsidRPr="00433954">
              <w:rPr>
                <w:rFonts w:eastAsia="Arial Unicode MS"/>
                <w:color w:val="000000"/>
                <w:sz w:val="28"/>
                <w:szCs w:val="28"/>
                <w:u w:color="000000"/>
              </w:rPr>
              <w:t xml:space="preserve"> тор және дисперсиял</w:t>
            </w:r>
            <w:r w:rsidR="00433954" w:rsidRPr="00433954">
              <w:rPr>
                <w:rFonts w:eastAsia="Arial Unicode MS"/>
                <w:color w:val="000000"/>
                <w:sz w:val="28"/>
                <w:szCs w:val="28"/>
                <w:u w:color="000000"/>
                <w:lang w:val="kk-KZ"/>
              </w:rPr>
              <w:t>аушы</w:t>
            </w:r>
            <w:r w:rsidR="00433954" w:rsidRPr="00433954">
              <w:rPr>
                <w:rFonts w:eastAsia="Arial Unicode MS"/>
                <w:color w:val="000000"/>
                <w:sz w:val="28"/>
                <w:szCs w:val="28"/>
                <w:u w:color="000000"/>
              </w:rPr>
              <w:t xml:space="preserve"> тордың үстіндегі газ қозғалысының с</w:t>
            </w:r>
            <w:r w:rsidR="00433954" w:rsidRPr="00433954">
              <w:rPr>
                <w:rFonts w:eastAsia="Arial Unicode MS"/>
                <w:color w:val="000000"/>
                <w:sz w:val="28"/>
                <w:szCs w:val="28"/>
                <w:u w:color="000000"/>
                <w:lang w:val="kk-KZ"/>
              </w:rPr>
              <w:t>хем</w:t>
            </w:r>
            <w:r w:rsidR="00433954" w:rsidRPr="00433954">
              <w:rPr>
                <w:rFonts w:eastAsia="Arial Unicode MS"/>
                <w:color w:val="000000"/>
                <w:sz w:val="28"/>
                <w:szCs w:val="28"/>
                <w:u w:color="000000"/>
              </w:rPr>
              <w:t>асы</w:t>
            </w:r>
          </w:hyperlink>
        </w:p>
        <w:p w14:paraId="18E28675" w14:textId="77777777" w:rsidR="00433954" w:rsidRPr="00433954" w:rsidRDefault="00525739" w:rsidP="00433954">
          <w:pPr>
            <w:pBdr>
              <w:top w:val="nil"/>
              <w:left w:val="nil"/>
              <w:bottom w:val="nil"/>
              <w:right w:val="nil"/>
              <w:between w:val="nil"/>
            </w:pBdr>
            <w:tabs>
              <w:tab w:val="right" w:pos="9627"/>
            </w:tabs>
            <w:jc w:val="both"/>
            <w:rPr>
              <w:rFonts w:eastAsia="Calibri"/>
              <w:color w:val="000000"/>
              <w:sz w:val="22"/>
              <w:szCs w:val="22"/>
              <w:u w:color="000000"/>
            </w:rPr>
          </w:pPr>
          <w:hyperlink w:anchor="_heading=h.26sx1u5">
            <w:r w:rsidR="00433954" w:rsidRPr="00433954">
              <w:rPr>
                <w:color w:val="000000"/>
                <w:sz w:val="28"/>
                <w:szCs w:val="28"/>
                <w:u w:color="000000"/>
              </w:rPr>
              <w:t xml:space="preserve">7.8–сурет. </w:t>
            </w:r>
          </w:hyperlink>
          <w:hyperlink w:anchor="_heading=h.26sx1u5">
            <w:r w:rsidR="00433954" w:rsidRPr="00433954">
              <w:rPr>
                <w:rFonts w:eastAsia="Arial Unicode MS"/>
                <w:color w:val="000000"/>
                <w:sz w:val="28"/>
                <w:szCs w:val="28"/>
                <w:u w:color="000000"/>
              </w:rPr>
              <w:t xml:space="preserve">«EPOS–процесс» технологиясына арналған плазмалық </w:t>
            </w:r>
            <w:r w:rsidR="00433954" w:rsidRPr="00433954">
              <w:rPr>
                <w:rFonts w:eastAsia="Arial Unicode MS"/>
                <w:color w:val="000000"/>
                <w:sz w:val="28"/>
                <w:szCs w:val="28"/>
                <w:u w:color="000000"/>
                <w:lang w:val="kk-KZ"/>
              </w:rPr>
              <w:t>шахта</w:t>
            </w:r>
            <w:r w:rsidR="00433954" w:rsidRPr="00433954">
              <w:rPr>
                <w:rFonts w:eastAsia="Arial Unicode MS"/>
                <w:color w:val="000000"/>
                <w:sz w:val="28"/>
                <w:szCs w:val="28"/>
                <w:u w:color="000000"/>
              </w:rPr>
              <w:t xml:space="preserve"> пешінің жалпы көрінісі</w:t>
            </w:r>
          </w:hyperlink>
          <w:hyperlink w:anchor="_heading=h.26sx1u5">
            <w:r w:rsidR="00433954" w:rsidRPr="00433954">
              <w:rPr>
                <w:color w:val="000000"/>
                <w:sz w:val="28"/>
                <w:szCs w:val="28"/>
                <w:u w:color="000000"/>
              </w:rPr>
              <w:tab/>
            </w:r>
          </w:hyperlink>
          <w:r w:rsidR="00433954" w:rsidRPr="00433954">
            <w:rPr>
              <w:rFonts w:eastAsia="Arial Unicode MS"/>
              <w:color w:val="000000"/>
              <w:sz w:val="28"/>
              <w:szCs w:val="28"/>
              <w:u w:color="000000"/>
            </w:rPr>
            <w:fldChar w:fldCharType="end"/>
          </w:r>
        </w:p>
      </w:sdtContent>
    </w:sdt>
    <w:p w14:paraId="454D0388" w14:textId="77777777" w:rsidR="00433954" w:rsidRPr="00433954" w:rsidRDefault="00433954" w:rsidP="00433954">
      <w:pPr>
        <w:ind w:firstLine="709"/>
        <w:jc w:val="both"/>
        <w:rPr>
          <w:rFonts w:eastAsia="Arial Unicode MS"/>
          <w:color w:val="000000"/>
          <w:sz w:val="28"/>
          <w:szCs w:val="28"/>
          <w:u w:color="000000"/>
        </w:rPr>
      </w:pPr>
    </w:p>
    <w:p w14:paraId="368D47C2" w14:textId="77777777" w:rsidR="00433954" w:rsidRPr="00433954" w:rsidRDefault="00433954" w:rsidP="00433954">
      <w:pPr>
        <w:keepNext/>
        <w:keepLines/>
        <w:widowControl w:val="0"/>
        <w:tabs>
          <w:tab w:val="left" w:pos="1561"/>
        </w:tabs>
        <w:ind w:firstLine="709"/>
        <w:jc w:val="center"/>
        <w:outlineLvl w:val="0"/>
        <w:rPr>
          <w:b/>
          <w:color w:val="000000"/>
          <w:sz w:val="28"/>
          <w:szCs w:val="28"/>
          <w:u w:color="000000"/>
          <w:lang w:val="kk-KZ" w:bidi="ru-RU"/>
        </w:rPr>
      </w:pPr>
      <w:bookmarkStart w:id="12" w:name="_Toc148349308"/>
      <w:bookmarkStart w:id="13" w:name="_Toc235711915"/>
      <w:r w:rsidRPr="00433954">
        <w:rPr>
          <w:b/>
          <w:color w:val="000000"/>
          <w:sz w:val="28"/>
          <w:szCs w:val="28"/>
          <w:u w:color="000000"/>
          <w:lang w:val="kk-KZ" w:bidi="ru-RU"/>
        </w:rPr>
        <w:t>Кестелер тізімі</w:t>
      </w:r>
      <w:bookmarkEnd w:id="12"/>
      <w:bookmarkEnd w:id="13"/>
    </w:p>
    <w:p w14:paraId="65069EAA" w14:textId="77777777" w:rsidR="00433954" w:rsidRPr="00433954" w:rsidRDefault="00433954" w:rsidP="00433954">
      <w:pPr>
        <w:ind w:firstLine="709"/>
        <w:jc w:val="both"/>
        <w:rPr>
          <w:rFonts w:eastAsia="Arial Unicode MS"/>
          <w:b/>
          <w:color w:val="000000"/>
          <w:sz w:val="28"/>
          <w:szCs w:val="28"/>
          <w:u w:color="000000"/>
        </w:rPr>
      </w:pPr>
    </w:p>
    <w:sdt>
      <w:sdtPr>
        <w:rPr>
          <w:rFonts w:eastAsia="Arial Unicode MS"/>
          <w:color w:val="000000"/>
          <w:sz w:val="28"/>
          <w:szCs w:val="28"/>
          <w:u w:color="000000"/>
        </w:rPr>
        <w:id w:val="-463352021"/>
        <w:docPartObj>
          <w:docPartGallery w:val="Table of Contents"/>
          <w:docPartUnique/>
        </w:docPartObj>
      </w:sdtPr>
      <w:sdtEndPr/>
      <w:sdtContent>
        <w:p w14:paraId="4A01BAA5" w14:textId="77777777" w:rsidR="00433954" w:rsidRPr="00433954" w:rsidRDefault="00433954" w:rsidP="00433954">
          <w:pPr>
            <w:pBdr>
              <w:top w:val="nil"/>
              <w:left w:val="nil"/>
              <w:bottom w:val="nil"/>
              <w:right w:val="nil"/>
              <w:between w:val="nil"/>
            </w:pBdr>
            <w:tabs>
              <w:tab w:val="right" w:pos="9627"/>
            </w:tabs>
            <w:jc w:val="both"/>
            <w:rPr>
              <w:rFonts w:eastAsia="Calibri"/>
              <w:color w:val="000000"/>
              <w:sz w:val="22"/>
              <w:szCs w:val="22"/>
              <w:u w:color="000000"/>
            </w:rPr>
          </w:pPr>
          <w:r w:rsidRPr="00433954">
            <w:rPr>
              <w:rFonts w:eastAsia="Arial Unicode MS"/>
              <w:color w:val="000000"/>
              <w:sz w:val="28"/>
              <w:szCs w:val="28"/>
              <w:u w:color="000000"/>
              <w:lang w:val="kk-KZ"/>
            </w:rPr>
            <w:t>1.1–к</w:t>
          </w:r>
          <w:r w:rsidRPr="00433954">
            <w:rPr>
              <w:rFonts w:eastAsia="Arial Unicode MS"/>
              <w:color w:val="000000"/>
              <w:sz w:val="28"/>
              <w:szCs w:val="28"/>
              <w:u w:color="000000"/>
            </w:rPr>
            <w:fldChar w:fldCharType="begin"/>
          </w:r>
          <w:r w:rsidRPr="00433954">
            <w:rPr>
              <w:rFonts w:eastAsia="Arial Unicode MS"/>
              <w:color w:val="000000"/>
              <w:sz w:val="28"/>
              <w:szCs w:val="28"/>
              <w:u w:color="000000"/>
            </w:rPr>
            <w:instrText xml:space="preserve"> TOC \h \u \z </w:instrText>
          </w:r>
          <w:r w:rsidRPr="00433954">
            <w:rPr>
              <w:rFonts w:eastAsia="Arial Unicode MS"/>
              <w:color w:val="000000"/>
              <w:sz w:val="28"/>
              <w:szCs w:val="28"/>
              <w:u w:color="000000"/>
            </w:rPr>
            <w:fldChar w:fldCharType="separate"/>
          </w:r>
          <w:r w:rsidRPr="00433954">
            <w:rPr>
              <w:rFonts w:eastAsia="Arial Unicode MS"/>
              <w:color w:val="000000"/>
              <w:sz w:val="28"/>
              <w:szCs w:val="28"/>
              <w:u w:color="000000"/>
            </w:rPr>
            <w:t>есте</w:t>
          </w:r>
          <w:r w:rsidRPr="00433954">
            <w:rPr>
              <w:rFonts w:eastAsia="Arial Unicode MS"/>
              <w:color w:val="000000"/>
              <w:sz w:val="28"/>
              <w:szCs w:val="28"/>
              <w:u w:color="000000"/>
              <w:lang w:val="kk-KZ"/>
            </w:rPr>
            <w:t xml:space="preserve">. </w:t>
          </w:r>
          <w:hyperlink w:anchor="_heading=h.2jxsxqh">
            <w:r w:rsidRPr="00433954">
              <w:rPr>
                <w:rFonts w:eastAsia="Arial Unicode MS"/>
                <w:color w:val="000000"/>
                <w:sz w:val="28"/>
                <w:szCs w:val="28"/>
                <w:u w:color="000000"/>
              </w:rPr>
              <w:t>Еуропа мен әлемдегі ферроқорытпа зауыттары</w:t>
            </w:r>
          </w:hyperlink>
          <w:hyperlink w:anchor="_heading=h.2jxsxqh">
            <w:r w:rsidRPr="00433954">
              <w:rPr>
                <w:color w:val="000000"/>
                <w:sz w:val="28"/>
                <w:szCs w:val="28"/>
                <w:u w:color="000000"/>
              </w:rPr>
              <w:tab/>
            </w:r>
          </w:hyperlink>
        </w:p>
        <w:p w14:paraId="3F623272" w14:textId="77777777" w:rsidR="00433954" w:rsidRPr="00433954" w:rsidRDefault="00525739" w:rsidP="00433954">
          <w:pPr>
            <w:pBdr>
              <w:top w:val="nil"/>
              <w:left w:val="nil"/>
              <w:bottom w:val="nil"/>
              <w:right w:val="nil"/>
              <w:between w:val="nil"/>
            </w:pBdr>
            <w:tabs>
              <w:tab w:val="right" w:pos="9627"/>
            </w:tabs>
            <w:jc w:val="both"/>
            <w:rPr>
              <w:rFonts w:eastAsia="Calibri"/>
              <w:color w:val="000000"/>
              <w:sz w:val="22"/>
              <w:szCs w:val="22"/>
              <w:u w:color="000000"/>
            </w:rPr>
          </w:pPr>
          <w:hyperlink w:anchor="_heading=h.3j2qqm3">
            <w:r w:rsidR="00433954" w:rsidRPr="00433954">
              <w:rPr>
                <w:color w:val="000000"/>
                <w:sz w:val="28"/>
                <w:szCs w:val="28"/>
                <w:u w:color="000000"/>
              </w:rPr>
              <w:t>1.2</w:t>
            </w:r>
            <w:r w:rsidR="00433954" w:rsidRPr="00433954">
              <w:rPr>
                <w:rFonts w:eastAsia="Arial Unicode MS"/>
                <w:color w:val="000000"/>
                <w:sz w:val="28"/>
                <w:szCs w:val="28"/>
                <w:u w:color="000000"/>
              </w:rPr>
              <w:t>–кесте</w:t>
            </w:r>
            <w:r w:rsidR="00433954" w:rsidRPr="00433954">
              <w:rPr>
                <w:rFonts w:eastAsia="Arial Unicode MS"/>
                <w:color w:val="000000"/>
                <w:sz w:val="28"/>
                <w:szCs w:val="28"/>
                <w:u w:color="000000"/>
                <w:lang w:val="kk-KZ"/>
              </w:rPr>
              <w:t>.</w:t>
            </w:r>
            <w:r w:rsidR="00433954" w:rsidRPr="00433954">
              <w:rPr>
                <w:color w:val="000000"/>
                <w:sz w:val="28"/>
                <w:szCs w:val="28"/>
                <w:u w:color="000000"/>
              </w:rPr>
              <w:t xml:space="preserve"> </w:t>
            </w:r>
          </w:hyperlink>
          <w:hyperlink w:anchor="_heading=h.3j2qqm3">
            <w:r w:rsidR="00433954" w:rsidRPr="00433954">
              <w:rPr>
                <w:rFonts w:eastAsia="Arial Unicode MS"/>
                <w:color w:val="000000"/>
                <w:sz w:val="28"/>
                <w:szCs w:val="28"/>
                <w:u w:color="000000"/>
              </w:rPr>
              <w:t xml:space="preserve">Қазақстандағы ферроқорытпа өндіруші </w:t>
            </w:r>
            <w:r w:rsidR="00433954" w:rsidRPr="00433954">
              <w:rPr>
                <w:rFonts w:eastAsia="Arial Unicode MS"/>
                <w:color w:val="000000"/>
                <w:sz w:val="28"/>
                <w:szCs w:val="28"/>
                <w:u w:color="000000"/>
                <w:lang w:val="kk-KZ"/>
              </w:rPr>
              <w:t xml:space="preserve">аса </w:t>
            </w:r>
            <w:r w:rsidR="00433954" w:rsidRPr="00433954">
              <w:rPr>
                <w:rFonts w:eastAsia="Arial Unicode MS"/>
                <w:color w:val="000000"/>
                <w:sz w:val="28"/>
                <w:szCs w:val="28"/>
                <w:u w:color="000000"/>
              </w:rPr>
              <w:t>ірі кәсіпорындар</w:t>
            </w:r>
          </w:hyperlink>
        </w:p>
        <w:p w14:paraId="35360579" w14:textId="77777777" w:rsidR="00433954" w:rsidRPr="00433954" w:rsidRDefault="00525739" w:rsidP="00433954">
          <w:pPr>
            <w:pBdr>
              <w:top w:val="nil"/>
              <w:left w:val="nil"/>
              <w:bottom w:val="nil"/>
              <w:right w:val="nil"/>
              <w:between w:val="nil"/>
            </w:pBdr>
            <w:tabs>
              <w:tab w:val="right" w:pos="9627"/>
            </w:tabs>
            <w:jc w:val="both"/>
            <w:rPr>
              <w:rFonts w:eastAsia="Calibri"/>
              <w:color w:val="000000"/>
              <w:sz w:val="22"/>
              <w:szCs w:val="22"/>
              <w:u w:color="000000"/>
            </w:rPr>
          </w:pPr>
          <w:hyperlink w:anchor="_heading=h.1y810tw">
            <w:r w:rsidR="00433954" w:rsidRPr="00433954">
              <w:rPr>
                <w:color w:val="000000"/>
                <w:sz w:val="28"/>
                <w:szCs w:val="28"/>
                <w:u w:color="000000"/>
              </w:rPr>
              <w:t xml:space="preserve">1.3–кесте. </w:t>
            </w:r>
          </w:hyperlink>
          <w:hyperlink w:anchor="_heading=h.1y810tw">
            <w:r w:rsidR="00433954" w:rsidRPr="00433954">
              <w:rPr>
                <w:rFonts w:eastAsia="Arial Unicode MS"/>
                <w:color w:val="000000"/>
                <w:sz w:val="28"/>
                <w:szCs w:val="28"/>
                <w:u w:color="000000"/>
              </w:rPr>
              <w:t>2017 – 2019 жылдары негізгі өнім өндіру</w:t>
            </w:r>
          </w:hyperlink>
          <w:hyperlink w:anchor="_heading=h.1y810tw">
            <w:r w:rsidR="00433954" w:rsidRPr="00433954">
              <w:rPr>
                <w:color w:val="000000"/>
                <w:sz w:val="28"/>
                <w:szCs w:val="28"/>
                <w:u w:color="000000"/>
              </w:rPr>
              <w:tab/>
            </w:r>
          </w:hyperlink>
        </w:p>
        <w:p w14:paraId="747CC66D" w14:textId="77777777" w:rsidR="00433954" w:rsidRPr="00433954" w:rsidRDefault="00525739" w:rsidP="00433954">
          <w:pPr>
            <w:pBdr>
              <w:top w:val="nil"/>
              <w:left w:val="nil"/>
              <w:bottom w:val="nil"/>
              <w:right w:val="nil"/>
              <w:between w:val="nil"/>
            </w:pBdr>
            <w:tabs>
              <w:tab w:val="right" w:pos="9627"/>
            </w:tabs>
            <w:jc w:val="both"/>
            <w:rPr>
              <w:rFonts w:eastAsia="Calibri"/>
              <w:color w:val="000000"/>
              <w:sz w:val="22"/>
              <w:szCs w:val="22"/>
              <w:u w:color="000000"/>
            </w:rPr>
          </w:pPr>
          <w:hyperlink w:anchor="_heading=h.2xcytpi">
            <w:r w:rsidR="00433954" w:rsidRPr="00433954">
              <w:rPr>
                <w:color w:val="000000"/>
                <w:sz w:val="28"/>
                <w:szCs w:val="28"/>
                <w:u w:color="000000"/>
              </w:rPr>
              <w:t xml:space="preserve">1.4–кесте. </w:t>
            </w:r>
          </w:hyperlink>
          <w:hyperlink w:anchor="_heading=h.2xcytpi">
            <w:r w:rsidR="00433954" w:rsidRPr="00433954">
              <w:rPr>
                <w:rFonts w:eastAsia="Arial Unicode MS"/>
                <w:color w:val="000000"/>
                <w:sz w:val="28"/>
                <w:szCs w:val="28"/>
                <w:u w:color="000000"/>
              </w:rPr>
              <w:t>«Қазмарганец» КБ марганец концентратының химиялық құрамы</w:t>
            </w:r>
          </w:hyperlink>
        </w:p>
        <w:p w14:paraId="71D52AC5" w14:textId="77777777" w:rsidR="00433954" w:rsidRPr="00433954" w:rsidRDefault="00525739" w:rsidP="00433954">
          <w:pPr>
            <w:pBdr>
              <w:top w:val="nil"/>
              <w:left w:val="nil"/>
              <w:bottom w:val="nil"/>
              <w:right w:val="nil"/>
              <w:between w:val="nil"/>
            </w:pBdr>
            <w:tabs>
              <w:tab w:val="right" w:pos="9627"/>
            </w:tabs>
            <w:jc w:val="both"/>
            <w:rPr>
              <w:rFonts w:eastAsia="Calibri"/>
              <w:color w:val="000000"/>
              <w:sz w:val="22"/>
              <w:szCs w:val="22"/>
              <w:u w:color="000000"/>
            </w:rPr>
          </w:pPr>
          <w:hyperlink w:anchor="_heading=h.1ci93xb">
            <w:r w:rsidR="00433954" w:rsidRPr="00433954">
              <w:rPr>
                <w:color w:val="000000"/>
                <w:sz w:val="28"/>
                <w:szCs w:val="28"/>
                <w:u w:color="000000"/>
              </w:rPr>
              <w:t xml:space="preserve">1.5–кесте. </w:t>
            </w:r>
          </w:hyperlink>
          <w:hyperlink w:anchor="_heading=h.1ci93xb">
            <w:r w:rsidR="00433954" w:rsidRPr="00433954">
              <w:rPr>
                <w:rFonts w:eastAsia="Arial Unicode MS"/>
                <w:color w:val="000000"/>
                <w:sz w:val="28"/>
                <w:szCs w:val="28"/>
                <w:u w:color="000000"/>
              </w:rPr>
              <w:t xml:space="preserve">«Жәйрем </w:t>
            </w:r>
            <w:r w:rsidR="00433954" w:rsidRPr="00433954">
              <w:rPr>
                <w:rFonts w:eastAsia="Arial Unicode MS"/>
                <w:color w:val="000000"/>
                <w:sz w:val="28"/>
                <w:szCs w:val="28"/>
                <w:u w:color="000000"/>
                <w:lang w:val="kk-KZ"/>
              </w:rPr>
              <w:t>КБК</w:t>
            </w:r>
            <w:r w:rsidR="00433954" w:rsidRPr="00433954">
              <w:rPr>
                <w:rFonts w:eastAsia="Arial Unicode MS"/>
                <w:color w:val="000000"/>
                <w:sz w:val="28"/>
                <w:szCs w:val="28"/>
                <w:u w:color="000000"/>
              </w:rPr>
              <w:t xml:space="preserve">» </w:t>
            </w:r>
            <w:r w:rsidR="00433954" w:rsidRPr="00433954">
              <w:rPr>
                <w:rFonts w:eastAsia="Arial Unicode MS"/>
                <w:color w:val="000000"/>
                <w:sz w:val="28"/>
                <w:szCs w:val="28"/>
                <w:u w:color="000000"/>
                <w:lang w:val="kk-KZ"/>
              </w:rPr>
              <w:t>А</w:t>
            </w:r>
            <w:r w:rsidR="00433954" w:rsidRPr="00433954">
              <w:rPr>
                <w:rFonts w:eastAsia="Arial Unicode MS"/>
                <w:color w:val="000000"/>
                <w:sz w:val="28"/>
                <w:szCs w:val="28"/>
                <w:u w:color="000000"/>
              </w:rPr>
              <w:t>АҚ марганец концентратының химиялық құрамы</w:t>
            </w:r>
          </w:hyperlink>
          <w:hyperlink w:anchor="_heading=h.1ci93xb">
            <w:r w:rsidR="00433954" w:rsidRPr="00433954">
              <w:rPr>
                <w:color w:val="000000"/>
                <w:sz w:val="28"/>
                <w:szCs w:val="28"/>
                <w:u w:color="000000"/>
              </w:rPr>
              <w:tab/>
            </w:r>
          </w:hyperlink>
        </w:p>
        <w:p w14:paraId="19D6CC6B" w14:textId="77777777" w:rsidR="00433954" w:rsidRPr="00433954" w:rsidRDefault="00525739" w:rsidP="00433954">
          <w:pPr>
            <w:pBdr>
              <w:top w:val="nil"/>
              <w:left w:val="nil"/>
              <w:bottom w:val="nil"/>
              <w:right w:val="nil"/>
              <w:between w:val="nil"/>
            </w:pBdr>
            <w:tabs>
              <w:tab w:val="right" w:pos="9627"/>
            </w:tabs>
            <w:jc w:val="both"/>
            <w:rPr>
              <w:rFonts w:eastAsia="Calibri"/>
              <w:color w:val="000000"/>
              <w:sz w:val="22"/>
              <w:szCs w:val="22"/>
              <w:u w:color="000000"/>
            </w:rPr>
          </w:pPr>
          <w:hyperlink w:anchor="_heading=h.2bn6wsx">
            <w:r w:rsidR="00433954" w:rsidRPr="00433954">
              <w:rPr>
                <w:color w:val="000000"/>
                <w:sz w:val="28"/>
                <w:szCs w:val="28"/>
                <w:u w:color="000000"/>
              </w:rPr>
              <w:t xml:space="preserve">1.6–кесте. </w:t>
            </w:r>
          </w:hyperlink>
          <w:hyperlink w:anchor="_heading=h.2bn6wsx">
            <w:r w:rsidR="00433954" w:rsidRPr="00433954">
              <w:rPr>
                <w:rFonts w:eastAsia="Arial Unicode MS"/>
                <w:color w:val="000000"/>
                <w:sz w:val="28"/>
                <w:szCs w:val="28"/>
                <w:u w:color="000000"/>
              </w:rPr>
              <w:t>Хром кенінің химиялық құрамы</w:t>
            </w:r>
          </w:hyperlink>
        </w:p>
        <w:p w14:paraId="606CDA4B" w14:textId="77777777" w:rsidR="00433954" w:rsidRPr="00433954" w:rsidRDefault="00525739" w:rsidP="00433954">
          <w:pPr>
            <w:pBdr>
              <w:top w:val="nil"/>
              <w:left w:val="nil"/>
              <w:bottom w:val="nil"/>
              <w:right w:val="nil"/>
              <w:between w:val="nil"/>
            </w:pBdr>
            <w:tabs>
              <w:tab w:val="right" w:pos="9627"/>
            </w:tabs>
            <w:jc w:val="both"/>
            <w:rPr>
              <w:rFonts w:eastAsia="Calibri"/>
              <w:color w:val="000000"/>
              <w:sz w:val="22"/>
              <w:szCs w:val="22"/>
              <w:u w:color="000000"/>
            </w:rPr>
          </w:pPr>
          <w:hyperlink w:anchor="_heading=h.qsh70q">
            <w:r w:rsidR="00433954" w:rsidRPr="00433954">
              <w:rPr>
                <w:color w:val="000000"/>
                <w:sz w:val="28"/>
                <w:szCs w:val="28"/>
                <w:u w:color="000000"/>
              </w:rPr>
              <w:t xml:space="preserve">1.7–кесте. </w:t>
            </w:r>
          </w:hyperlink>
          <w:hyperlink w:anchor="_heading=h.qsh70q">
            <w:r w:rsidR="00433954" w:rsidRPr="00433954">
              <w:rPr>
                <w:rFonts w:eastAsia="Arial Unicode MS"/>
                <w:color w:val="000000"/>
                <w:sz w:val="28"/>
                <w:szCs w:val="28"/>
                <w:u w:color="000000"/>
              </w:rPr>
              <w:t>Хром кенінің гранулометриялық құрамы</w:t>
            </w:r>
          </w:hyperlink>
        </w:p>
        <w:p w14:paraId="4AFF5CA4" w14:textId="77777777" w:rsidR="00433954" w:rsidRPr="00433954" w:rsidRDefault="00525739" w:rsidP="00433954">
          <w:pPr>
            <w:pBdr>
              <w:top w:val="nil"/>
              <w:left w:val="nil"/>
              <w:bottom w:val="nil"/>
              <w:right w:val="nil"/>
              <w:between w:val="nil"/>
            </w:pBdr>
            <w:tabs>
              <w:tab w:val="right" w:pos="9627"/>
            </w:tabs>
            <w:jc w:val="both"/>
            <w:rPr>
              <w:rFonts w:eastAsia="Calibri"/>
              <w:color w:val="000000"/>
              <w:sz w:val="22"/>
              <w:szCs w:val="22"/>
              <w:u w:color="000000"/>
            </w:rPr>
          </w:pPr>
          <w:hyperlink w:anchor="_heading=h.3as4poj">
            <w:r w:rsidR="00433954" w:rsidRPr="00433954">
              <w:rPr>
                <w:color w:val="000000"/>
                <w:sz w:val="28"/>
                <w:szCs w:val="28"/>
                <w:u w:color="000000"/>
              </w:rPr>
              <w:t xml:space="preserve">1.8–кесте. </w:t>
            </w:r>
          </w:hyperlink>
          <w:hyperlink w:anchor="_heading=h.3as4poj">
            <w:r w:rsidR="00433954" w:rsidRPr="00433954">
              <w:rPr>
                <w:rFonts w:eastAsia="Arial Unicode MS"/>
                <w:color w:val="000000"/>
                <w:sz w:val="28"/>
                <w:szCs w:val="28"/>
                <w:u w:color="000000"/>
              </w:rPr>
              <w:t>Кварцит</w:t>
            </w:r>
            <w:r w:rsidR="00433954" w:rsidRPr="00433954">
              <w:rPr>
                <w:rFonts w:eastAsia="Arial Unicode MS"/>
                <w:color w:val="000000"/>
                <w:sz w:val="28"/>
                <w:szCs w:val="28"/>
                <w:u w:color="000000"/>
                <w:lang w:val="kk-KZ"/>
              </w:rPr>
              <w:t>ке қойылатын</w:t>
            </w:r>
            <w:r w:rsidR="00433954" w:rsidRPr="00433954">
              <w:rPr>
                <w:rFonts w:eastAsia="Arial Unicode MS"/>
                <w:color w:val="000000"/>
                <w:sz w:val="28"/>
                <w:szCs w:val="28"/>
                <w:u w:color="000000"/>
              </w:rPr>
              <w:t xml:space="preserve"> негізгі талаптар</w:t>
            </w:r>
          </w:hyperlink>
        </w:p>
        <w:p w14:paraId="4191E0E9" w14:textId="77777777" w:rsidR="00433954" w:rsidRPr="00433954" w:rsidRDefault="00525739" w:rsidP="00433954">
          <w:pPr>
            <w:pBdr>
              <w:top w:val="nil"/>
              <w:left w:val="nil"/>
              <w:bottom w:val="nil"/>
              <w:right w:val="nil"/>
              <w:between w:val="nil"/>
            </w:pBdr>
            <w:tabs>
              <w:tab w:val="right" w:pos="9627"/>
            </w:tabs>
            <w:jc w:val="both"/>
            <w:rPr>
              <w:rFonts w:eastAsia="Calibri"/>
              <w:color w:val="000000"/>
              <w:sz w:val="22"/>
              <w:szCs w:val="22"/>
              <w:u w:color="000000"/>
            </w:rPr>
          </w:pPr>
          <w:hyperlink w:anchor="_heading=h.1pxezwc">
            <w:r w:rsidR="00433954" w:rsidRPr="00433954">
              <w:rPr>
                <w:color w:val="000000"/>
                <w:sz w:val="28"/>
                <w:szCs w:val="28"/>
                <w:u w:color="000000"/>
              </w:rPr>
              <w:t xml:space="preserve">1.9–кесте. </w:t>
            </w:r>
          </w:hyperlink>
          <w:hyperlink w:anchor="_heading=h.1pxezwc">
            <w:r w:rsidR="00433954" w:rsidRPr="00433954">
              <w:rPr>
                <w:rFonts w:eastAsia="Arial Unicode MS"/>
                <w:color w:val="000000"/>
                <w:sz w:val="28"/>
                <w:szCs w:val="28"/>
                <w:u w:color="000000"/>
              </w:rPr>
              <w:t>Түйіршіктердің сапалық құрамы</w:t>
            </w:r>
          </w:hyperlink>
        </w:p>
        <w:p w14:paraId="146E229D" w14:textId="77777777" w:rsidR="00433954" w:rsidRPr="00433954" w:rsidRDefault="00525739" w:rsidP="00433954">
          <w:pPr>
            <w:pBdr>
              <w:top w:val="nil"/>
              <w:left w:val="nil"/>
              <w:bottom w:val="nil"/>
              <w:right w:val="nil"/>
              <w:between w:val="nil"/>
            </w:pBdr>
            <w:tabs>
              <w:tab w:val="right" w:pos="9627"/>
            </w:tabs>
            <w:jc w:val="both"/>
            <w:rPr>
              <w:rFonts w:eastAsia="Calibri"/>
              <w:color w:val="000000"/>
              <w:sz w:val="22"/>
              <w:szCs w:val="22"/>
              <w:u w:color="000000"/>
            </w:rPr>
          </w:pPr>
          <w:hyperlink w:anchor="_heading=h.2p2csry">
            <w:r w:rsidR="00433954" w:rsidRPr="00433954">
              <w:rPr>
                <w:color w:val="000000"/>
                <w:sz w:val="28"/>
                <w:szCs w:val="28"/>
                <w:u w:color="000000"/>
              </w:rPr>
              <w:t xml:space="preserve">1.10–кесте. </w:t>
            </w:r>
          </w:hyperlink>
          <w:hyperlink w:anchor="_heading=h.2p2csry">
            <w:r w:rsidR="00433954" w:rsidRPr="00433954">
              <w:rPr>
                <w:rFonts w:eastAsia="Arial Unicode MS"/>
                <w:color w:val="000000"/>
                <w:sz w:val="28"/>
                <w:szCs w:val="28"/>
                <w:u w:color="000000"/>
              </w:rPr>
              <w:t>Флюстелген хром агломератына қойылатын талаптар</w:t>
            </w:r>
          </w:hyperlink>
        </w:p>
        <w:p w14:paraId="60329DF3" w14:textId="77777777" w:rsidR="00433954" w:rsidRPr="00433954" w:rsidRDefault="00525739" w:rsidP="00433954">
          <w:pPr>
            <w:pBdr>
              <w:top w:val="nil"/>
              <w:left w:val="nil"/>
              <w:bottom w:val="nil"/>
              <w:right w:val="nil"/>
              <w:between w:val="nil"/>
            </w:pBdr>
            <w:tabs>
              <w:tab w:val="right" w:pos="9627"/>
            </w:tabs>
            <w:jc w:val="both"/>
            <w:rPr>
              <w:rFonts w:eastAsia="Calibri"/>
              <w:color w:val="000000"/>
              <w:sz w:val="22"/>
              <w:szCs w:val="22"/>
              <w:u w:color="000000"/>
            </w:rPr>
          </w:pPr>
          <w:hyperlink w:anchor="_heading=h.147n2zr">
            <w:r w:rsidR="00433954" w:rsidRPr="00433954">
              <w:rPr>
                <w:color w:val="000000"/>
                <w:sz w:val="28"/>
                <w:szCs w:val="28"/>
                <w:u w:color="000000"/>
              </w:rPr>
              <w:t xml:space="preserve">1.11–кесте. </w:t>
            </w:r>
          </w:hyperlink>
          <w:hyperlink w:anchor="_heading=h.147n2zr">
            <w:r w:rsidR="00433954" w:rsidRPr="00433954">
              <w:rPr>
                <w:rFonts w:eastAsia="Arial Unicode MS"/>
                <w:color w:val="000000"/>
                <w:sz w:val="28"/>
                <w:szCs w:val="28"/>
                <w:u w:color="000000"/>
              </w:rPr>
              <w:t>Қалпына келтір</w:t>
            </w:r>
            <w:r w:rsidR="00433954" w:rsidRPr="00433954">
              <w:rPr>
                <w:rFonts w:eastAsia="Arial Unicode MS"/>
                <w:color w:val="000000"/>
                <w:sz w:val="28"/>
                <w:szCs w:val="28"/>
                <w:u w:color="000000"/>
                <w:lang w:val="kk-KZ"/>
              </w:rPr>
              <w:t>гішт</w:t>
            </w:r>
            <w:r w:rsidR="00433954" w:rsidRPr="00433954">
              <w:rPr>
                <w:rFonts w:eastAsia="Arial Unicode MS"/>
                <w:color w:val="000000"/>
                <w:sz w:val="28"/>
                <w:szCs w:val="28"/>
                <w:u w:color="000000"/>
              </w:rPr>
              <w:t>ерге қойылатын техникалық талаптар</w:t>
            </w:r>
          </w:hyperlink>
        </w:p>
        <w:p w14:paraId="10E266F8" w14:textId="77777777" w:rsidR="00433954" w:rsidRPr="00433954" w:rsidRDefault="00525739" w:rsidP="00433954">
          <w:pPr>
            <w:pBdr>
              <w:top w:val="nil"/>
              <w:left w:val="nil"/>
              <w:bottom w:val="nil"/>
              <w:right w:val="nil"/>
              <w:between w:val="nil"/>
            </w:pBdr>
            <w:tabs>
              <w:tab w:val="right" w:pos="9627"/>
            </w:tabs>
            <w:jc w:val="both"/>
            <w:rPr>
              <w:rFonts w:eastAsia="Calibri"/>
              <w:color w:val="000000"/>
              <w:sz w:val="22"/>
              <w:szCs w:val="22"/>
              <w:u w:color="000000"/>
            </w:rPr>
          </w:pPr>
          <w:hyperlink w:anchor="_heading=h.3o7alnk">
            <w:r w:rsidR="00433954" w:rsidRPr="00433954">
              <w:rPr>
                <w:color w:val="000000"/>
                <w:sz w:val="28"/>
                <w:szCs w:val="28"/>
                <w:u w:color="000000"/>
              </w:rPr>
              <w:t xml:space="preserve">1.12–кесте. </w:t>
            </w:r>
          </w:hyperlink>
          <w:hyperlink w:anchor="_heading=h.3o7alnk">
            <w:r w:rsidR="00433954" w:rsidRPr="00433954">
              <w:rPr>
                <w:rFonts w:eastAsia="Arial Unicode MS"/>
                <w:color w:val="000000"/>
                <w:sz w:val="28"/>
                <w:szCs w:val="28"/>
                <w:u w:color="000000"/>
              </w:rPr>
              <w:t xml:space="preserve">КӨЦ </w:t>
            </w:r>
            <w:r w:rsidR="00433954" w:rsidRPr="00433954">
              <w:rPr>
                <w:rFonts w:eastAsia="Arial Unicode MS"/>
                <w:color w:val="000000"/>
                <w:sz w:val="28"/>
                <w:szCs w:val="28"/>
                <w:u w:color="000000"/>
                <w:lang w:val="kk-KZ"/>
              </w:rPr>
              <w:t xml:space="preserve">өндірісінің коксіне </w:t>
            </w:r>
            <w:r w:rsidR="00433954" w:rsidRPr="00433954">
              <w:rPr>
                <w:rFonts w:eastAsia="Arial Unicode MS"/>
                <w:color w:val="000000"/>
                <w:sz w:val="28"/>
                <w:szCs w:val="28"/>
                <w:u w:color="000000"/>
              </w:rPr>
              <w:t>қойылатын талаптар</w:t>
            </w:r>
          </w:hyperlink>
        </w:p>
        <w:p w14:paraId="5894FCF4" w14:textId="77777777" w:rsidR="00433954" w:rsidRPr="00433954" w:rsidRDefault="00525739" w:rsidP="00433954">
          <w:pPr>
            <w:pBdr>
              <w:top w:val="nil"/>
              <w:left w:val="nil"/>
              <w:bottom w:val="nil"/>
              <w:right w:val="nil"/>
              <w:between w:val="nil"/>
            </w:pBdr>
            <w:tabs>
              <w:tab w:val="right" w:pos="9627"/>
            </w:tabs>
            <w:jc w:val="both"/>
            <w:rPr>
              <w:rFonts w:eastAsia="Calibri"/>
              <w:color w:val="000000"/>
              <w:sz w:val="22"/>
              <w:szCs w:val="22"/>
              <w:u w:color="000000"/>
            </w:rPr>
          </w:pPr>
          <w:hyperlink w:anchor="_heading=h.23ckvvd">
            <w:r w:rsidR="00433954" w:rsidRPr="00433954">
              <w:rPr>
                <w:color w:val="000000"/>
                <w:sz w:val="28"/>
                <w:szCs w:val="28"/>
                <w:u w:color="000000"/>
              </w:rPr>
              <w:t xml:space="preserve">1.13–кесте. </w:t>
            </w:r>
          </w:hyperlink>
          <w:hyperlink w:anchor="_heading=h.23ckvvd">
            <w:r w:rsidR="00433954" w:rsidRPr="00433954">
              <w:rPr>
                <w:rFonts w:eastAsia="Arial Unicode MS"/>
                <w:color w:val="000000"/>
                <w:sz w:val="28"/>
                <w:szCs w:val="28"/>
                <w:u w:color="000000"/>
              </w:rPr>
              <w:t>Шұбаркөл арнайы коксына қойылатын техникалық талаптар</w:t>
            </w:r>
          </w:hyperlink>
        </w:p>
        <w:p w14:paraId="66B8F3B5" w14:textId="77777777" w:rsidR="00433954" w:rsidRPr="00433954" w:rsidRDefault="00525739" w:rsidP="00433954">
          <w:pPr>
            <w:pBdr>
              <w:top w:val="nil"/>
              <w:left w:val="nil"/>
              <w:bottom w:val="nil"/>
              <w:right w:val="nil"/>
              <w:between w:val="nil"/>
            </w:pBdr>
            <w:tabs>
              <w:tab w:val="right" w:pos="9627"/>
            </w:tabs>
            <w:jc w:val="both"/>
            <w:rPr>
              <w:rFonts w:eastAsia="Calibri"/>
              <w:color w:val="000000"/>
              <w:sz w:val="22"/>
              <w:szCs w:val="22"/>
              <w:u w:color="000000"/>
            </w:rPr>
          </w:pPr>
          <w:hyperlink w:anchor="_heading=h.ihv636">
            <w:r w:rsidR="00433954" w:rsidRPr="00433954">
              <w:rPr>
                <w:color w:val="000000"/>
                <w:sz w:val="28"/>
                <w:szCs w:val="28"/>
                <w:u w:color="000000"/>
              </w:rPr>
              <w:t xml:space="preserve">1.14–кесте. </w:t>
            </w:r>
          </w:hyperlink>
          <w:hyperlink w:anchor="_heading=h.ihv636">
            <w:r w:rsidR="00433954" w:rsidRPr="00433954">
              <w:rPr>
                <w:rFonts w:eastAsia="Arial Unicode MS"/>
                <w:color w:val="000000"/>
                <w:sz w:val="28"/>
                <w:szCs w:val="28"/>
                <w:u w:color="000000"/>
              </w:rPr>
              <w:t>Доломиттің техникалық сипаттамалары</w:t>
            </w:r>
          </w:hyperlink>
        </w:p>
        <w:p w14:paraId="606A4324" w14:textId="77777777" w:rsidR="00433954" w:rsidRPr="00433954" w:rsidRDefault="00525739" w:rsidP="00433954">
          <w:pPr>
            <w:pBdr>
              <w:top w:val="nil"/>
              <w:left w:val="nil"/>
              <w:bottom w:val="nil"/>
              <w:right w:val="nil"/>
              <w:between w:val="nil"/>
            </w:pBdr>
            <w:tabs>
              <w:tab w:val="right" w:pos="9627"/>
            </w:tabs>
            <w:jc w:val="both"/>
            <w:rPr>
              <w:rFonts w:eastAsia="Calibri"/>
              <w:color w:val="000000"/>
              <w:sz w:val="22"/>
              <w:szCs w:val="22"/>
              <w:u w:color="000000"/>
            </w:rPr>
          </w:pPr>
          <w:hyperlink w:anchor="_heading=h.206ipza">
            <w:r w:rsidR="00433954" w:rsidRPr="00433954">
              <w:rPr>
                <w:color w:val="000000"/>
                <w:sz w:val="28"/>
                <w:szCs w:val="28"/>
                <w:u w:color="000000"/>
              </w:rPr>
              <w:t xml:space="preserve">1.15–кесте. </w:t>
            </w:r>
          </w:hyperlink>
          <w:hyperlink w:anchor="_heading=h.206ipza">
            <w:r w:rsidR="00433954" w:rsidRPr="00433954">
              <w:rPr>
                <w:rFonts w:eastAsia="Arial Unicode MS"/>
                <w:color w:val="000000"/>
                <w:sz w:val="28"/>
                <w:szCs w:val="28"/>
                <w:u w:color="000000"/>
              </w:rPr>
              <w:t>Қазақстандағы ферроқорытпалардың негізгі түрлері</w:t>
            </w:r>
          </w:hyperlink>
        </w:p>
        <w:p w14:paraId="679E947E" w14:textId="77777777" w:rsidR="00433954" w:rsidRPr="00433954" w:rsidRDefault="00525739" w:rsidP="00433954">
          <w:pPr>
            <w:pBdr>
              <w:top w:val="nil"/>
              <w:left w:val="nil"/>
              <w:bottom w:val="nil"/>
              <w:right w:val="nil"/>
              <w:between w:val="nil"/>
            </w:pBdr>
            <w:tabs>
              <w:tab w:val="right" w:pos="9627"/>
            </w:tabs>
            <w:jc w:val="both"/>
            <w:rPr>
              <w:rFonts w:eastAsia="Calibri"/>
              <w:color w:val="000000"/>
              <w:sz w:val="22"/>
              <w:szCs w:val="22"/>
              <w:u w:color="000000"/>
            </w:rPr>
          </w:pPr>
          <w:hyperlink w:anchor="_heading=h.3cqmetx">
            <w:r w:rsidR="00433954" w:rsidRPr="00433954">
              <w:rPr>
                <w:color w:val="000000"/>
                <w:sz w:val="28"/>
                <w:szCs w:val="28"/>
                <w:u w:color="000000"/>
              </w:rPr>
              <w:t xml:space="preserve">1.16–кесте. </w:t>
            </w:r>
          </w:hyperlink>
          <w:r w:rsidR="00433954" w:rsidRPr="00433954">
            <w:rPr>
              <w:rFonts w:eastAsia="Arial Unicode MS"/>
              <w:bCs/>
              <w:color w:val="000000"/>
              <w:sz w:val="28"/>
              <w:szCs w:val="28"/>
              <w:u w:color="000000"/>
              <w:lang w:val="kk-KZ"/>
            </w:rPr>
            <w:t xml:space="preserve"> Энергетикалық ресурстарды тұтыну</w:t>
          </w:r>
        </w:p>
        <w:p w14:paraId="49B38C80" w14:textId="77777777" w:rsidR="00433954" w:rsidRPr="00433954" w:rsidRDefault="00525739" w:rsidP="00433954">
          <w:pPr>
            <w:jc w:val="both"/>
            <w:rPr>
              <w:rFonts w:eastAsia="Arial Unicode MS"/>
              <w:color w:val="000000"/>
              <w:sz w:val="28"/>
              <w:szCs w:val="28"/>
              <w:u w:color="000000"/>
            </w:rPr>
          </w:pPr>
          <w:hyperlink w:anchor="_heading=h.2r0uhxc">
            <w:r w:rsidR="00433954" w:rsidRPr="00433954">
              <w:rPr>
                <w:color w:val="000000"/>
                <w:sz w:val="28"/>
                <w:szCs w:val="28"/>
                <w:u w:color="000000"/>
              </w:rPr>
              <w:t>1.1</w:t>
            </w:r>
            <w:r w:rsidR="00433954" w:rsidRPr="00433954">
              <w:rPr>
                <w:color w:val="000000"/>
                <w:sz w:val="28"/>
                <w:szCs w:val="28"/>
                <w:u w:color="000000"/>
                <w:lang w:val="kk-KZ"/>
              </w:rPr>
              <w:t>7–кесте.</w:t>
            </w:r>
            <w:r w:rsidR="00433954" w:rsidRPr="00433954">
              <w:rPr>
                <w:color w:val="000000"/>
                <w:sz w:val="28"/>
                <w:szCs w:val="28"/>
                <w:u w:color="000000"/>
              </w:rPr>
              <w:t xml:space="preserve"> </w:t>
            </w:r>
          </w:hyperlink>
          <w:r w:rsidR="00433954" w:rsidRPr="00433954">
            <w:rPr>
              <w:rFonts w:eastAsia="Arial Unicode MS"/>
              <w:color w:val="000000"/>
              <w:sz w:val="28"/>
              <w:szCs w:val="28"/>
              <w:u w:color="000000"/>
            </w:rPr>
            <w:t xml:space="preserve"> Ферроқорытпаларды балқыту кезінде энергия тұтыну</w:t>
          </w:r>
          <w:r w:rsidR="00433954" w:rsidRPr="00433954">
            <w:rPr>
              <w:rFonts w:eastAsia="Arial Unicode MS"/>
              <w:color w:val="000000"/>
              <w:sz w:val="28"/>
              <w:szCs w:val="28"/>
              <w:u w:color="000000"/>
              <w:lang w:val="kk-KZ"/>
            </w:rPr>
            <w:t>дың</w:t>
          </w:r>
          <w:r w:rsidR="00433954" w:rsidRPr="00433954">
            <w:rPr>
              <w:rFonts w:eastAsia="Arial Unicode MS"/>
              <w:color w:val="000000"/>
              <w:sz w:val="28"/>
              <w:szCs w:val="28"/>
              <w:u w:color="000000"/>
            </w:rPr>
            <w:t xml:space="preserve"> бекітілген нормативтерінің тізбесі</w:t>
          </w:r>
        </w:p>
        <w:p w14:paraId="0821E577" w14:textId="77777777" w:rsidR="00433954" w:rsidRPr="00433954" w:rsidRDefault="00525739" w:rsidP="00433954">
          <w:pPr>
            <w:pBdr>
              <w:top w:val="nil"/>
              <w:left w:val="nil"/>
              <w:bottom w:val="nil"/>
              <w:right w:val="nil"/>
              <w:between w:val="nil"/>
            </w:pBdr>
            <w:tabs>
              <w:tab w:val="right" w:pos="9627"/>
            </w:tabs>
            <w:jc w:val="both"/>
            <w:rPr>
              <w:rFonts w:eastAsia="Arial Unicode MS"/>
              <w:bCs/>
              <w:color w:val="000000"/>
              <w:sz w:val="28"/>
              <w:szCs w:val="28"/>
              <w:u w:color="000000"/>
            </w:rPr>
          </w:pPr>
          <w:hyperlink w:anchor="_heading=h.3q5sasy">
            <w:r w:rsidR="00433954" w:rsidRPr="00433954">
              <w:rPr>
                <w:color w:val="000000"/>
                <w:sz w:val="28"/>
                <w:szCs w:val="28"/>
                <w:u w:color="000000"/>
              </w:rPr>
              <w:t>1.1</w:t>
            </w:r>
            <w:r w:rsidR="00433954" w:rsidRPr="00433954">
              <w:rPr>
                <w:color w:val="000000"/>
                <w:sz w:val="28"/>
                <w:szCs w:val="28"/>
                <w:u w:color="000000"/>
                <w:lang w:val="kk-KZ"/>
              </w:rPr>
              <w:t>8–кесте.</w:t>
            </w:r>
            <w:r w:rsidR="00433954" w:rsidRPr="00433954">
              <w:rPr>
                <w:color w:val="000000"/>
                <w:sz w:val="28"/>
                <w:szCs w:val="28"/>
                <w:u w:color="000000"/>
              </w:rPr>
              <w:t xml:space="preserve"> </w:t>
            </w:r>
          </w:hyperlink>
          <w:r w:rsidR="00433954" w:rsidRPr="00433954">
            <w:rPr>
              <w:rFonts w:eastAsia="Arial Unicode MS"/>
              <w:bCs/>
              <w:color w:val="000000"/>
              <w:sz w:val="28"/>
              <w:szCs w:val="28"/>
              <w:u w:color="000000"/>
            </w:rPr>
            <w:t xml:space="preserve"> Қоршаған ортаға әсер ететін технологиялық процестер</w:t>
          </w:r>
        </w:p>
        <w:p w14:paraId="176CCD57" w14:textId="77777777" w:rsidR="00433954" w:rsidRPr="00433954" w:rsidRDefault="00433954" w:rsidP="00433954">
          <w:pPr>
            <w:pBdr>
              <w:top w:val="nil"/>
              <w:left w:val="nil"/>
              <w:bottom w:val="nil"/>
              <w:right w:val="nil"/>
              <w:between w:val="nil"/>
            </w:pBdr>
            <w:jc w:val="both"/>
            <w:rPr>
              <w:bCs/>
              <w:color w:val="000000"/>
              <w:sz w:val="28"/>
              <w:szCs w:val="28"/>
              <w:u w:color="000000"/>
            </w:rPr>
          </w:pPr>
          <w:r w:rsidRPr="00433954">
            <w:rPr>
              <w:rFonts w:eastAsia="Arial Unicode MS"/>
              <w:bCs/>
              <w:color w:val="000000"/>
              <w:sz w:val="28"/>
              <w:szCs w:val="28"/>
              <w:u w:color="000000"/>
              <w:lang w:val="kk-KZ"/>
            </w:rPr>
            <w:t xml:space="preserve">1.19–кесте. </w:t>
          </w:r>
          <w:r w:rsidRPr="00433954">
            <w:rPr>
              <w:rFonts w:eastAsia="Arial Unicode MS"/>
              <w:bCs/>
              <w:color w:val="000000"/>
              <w:sz w:val="28"/>
              <w:szCs w:val="28"/>
              <w:u w:color="000000"/>
            </w:rPr>
            <w:t>Ферроқорытпаларды өндіру кезінде атмосфераға ластағыш заттар шығарындыларының көздері/процестері</w:t>
          </w:r>
        </w:p>
        <w:p w14:paraId="440E448B" w14:textId="77777777" w:rsidR="00433954" w:rsidRPr="00433954" w:rsidRDefault="00433954" w:rsidP="00433954">
          <w:pPr>
            <w:pBdr>
              <w:top w:val="nil"/>
              <w:left w:val="nil"/>
              <w:bottom w:val="nil"/>
              <w:right w:val="nil"/>
              <w:between w:val="nil"/>
            </w:pBdr>
            <w:jc w:val="both"/>
            <w:rPr>
              <w:bCs/>
              <w:color w:val="000000"/>
              <w:sz w:val="28"/>
              <w:szCs w:val="28"/>
              <w:u w:color="000000"/>
            </w:rPr>
          </w:pPr>
          <w:r w:rsidRPr="00433954">
            <w:rPr>
              <w:rFonts w:eastAsia="Arial Unicode MS"/>
              <w:bCs/>
              <w:color w:val="000000"/>
              <w:sz w:val="28"/>
              <w:szCs w:val="28"/>
              <w:u w:color="000000"/>
              <w:lang w:val="kk-KZ"/>
            </w:rPr>
            <w:t xml:space="preserve">1.20–кесте. </w:t>
          </w:r>
          <w:r w:rsidRPr="00433954">
            <w:rPr>
              <w:rFonts w:eastAsia="Arial Unicode MS"/>
              <w:bCs/>
              <w:color w:val="000000"/>
              <w:sz w:val="28"/>
              <w:szCs w:val="28"/>
              <w:u w:color="000000"/>
            </w:rPr>
            <w:t>Ферроқорытпаларды өндіру кезінде атмосфераға ластағыш заттар шығарындыларының көздері/процестері</w:t>
          </w:r>
        </w:p>
        <w:p w14:paraId="72685C57" w14:textId="77777777" w:rsidR="00433954" w:rsidRPr="00433954" w:rsidRDefault="00433954" w:rsidP="00433954">
          <w:pPr>
            <w:pBdr>
              <w:top w:val="nil"/>
              <w:left w:val="nil"/>
              <w:bottom w:val="nil"/>
              <w:right w:val="nil"/>
              <w:between w:val="nil"/>
            </w:pBdr>
            <w:tabs>
              <w:tab w:val="right" w:pos="9627"/>
            </w:tabs>
            <w:jc w:val="both"/>
            <w:rPr>
              <w:rFonts w:eastAsia="Arial Unicode MS"/>
              <w:bCs/>
              <w:color w:val="000000"/>
              <w:sz w:val="28"/>
              <w:szCs w:val="28"/>
              <w:u w:color="000000"/>
              <w:lang w:bidi="ru-RU"/>
            </w:rPr>
          </w:pPr>
          <w:r w:rsidRPr="00433954">
            <w:rPr>
              <w:rFonts w:eastAsia="Arial Unicode MS"/>
              <w:bCs/>
              <w:color w:val="000000"/>
              <w:sz w:val="28"/>
              <w:szCs w:val="28"/>
              <w:u w:color="000000"/>
              <w:lang w:val="kk-KZ" w:bidi="ru-RU"/>
            </w:rPr>
            <w:t>3.1–кесте.</w:t>
          </w:r>
          <w:r w:rsidRPr="00433954">
            <w:rPr>
              <w:rFonts w:eastAsia="Arial Unicode MS"/>
              <w:bCs/>
              <w:color w:val="000000"/>
              <w:sz w:val="28"/>
              <w:szCs w:val="28"/>
              <w:u w:color="000000"/>
              <w:lang w:bidi="ru-RU"/>
            </w:rPr>
            <w:t xml:space="preserve"> Ағымдағы эмиссия деңгейлері (</w:t>
          </w:r>
          <w:r w:rsidRPr="00433954">
            <w:rPr>
              <w:rFonts w:eastAsia="Arial Unicode MS"/>
              <w:bCs/>
              <w:color w:val="000000"/>
              <w:sz w:val="28"/>
              <w:szCs w:val="28"/>
              <w:u w:color="000000"/>
              <w:lang w:val="kk-KZ"/>
            </w:rPr>
            <w:t>К</w:t>
          </w:r>
          <w:r w:rsidRPr="00433954">
            <w:rPr>
              <w:rFonts w:eastAsia="Arial Unicode MS"/>
              <w:bCs/>
              <w:color w:val="000000"/>
              <w:sz w:val="28"/>
              <w:szCs w:val="28"/>
              <w:u w:color="000000"/>
              <w:lang w:bidi="ru-RU"/>
            </w:rPr>
            <w:t>ТА</w:t>
          </w:r>
          <w:r w:rsidRPr="00433954">
            <w:rPr>
              <w:rFonts w:eastAsia="Arial Unicode MS"/>
              <w:bCs/>
              <w:color w:val="000000"/>
              <w:sz w:val="28"/>
              <w:szCs w:val="28"/>
              <w:u w:color="000000"/>
              <w:lang w:val="kk-KZ" w:bidi="ru-RU"/>
            </w:rPr>
            <w:t xml:space="preserve"> деректері</w:t>
          </w:r>
          <w:r w:rsidRPr="00433954">
            <w:rPr>
              <w:rFonts w:eastAsia="Arial Unicode MS"/>
              <w:bCs/>
              <w:color w:val="000000"/>
              <w:sz w:val="28"/>
              <w:szCs w:val="28"/>
              <w:u w:color="000000"/>
              <w:lang w:bidi="ru-RU"/>
            </w:rPr>
            <w:t xml:space="preserve"> бойынша)</w:t>
          </w:r>
        </w:p>
        <w:bookmarkStart w:id="14" w:name="_Hlk149138544"/>
        <w:p w14:paraId="28AB5943" w14:textId="77777777" w:rsidR="00433954" w:rsidRPr="00EB4FC0" w:rsidRDefault="00433954" w:rsidP="00433954">
          <w:pPr>
            <w:pBdr>
              <w:top w:val="nil"/>
              <w:left w:val="nil"/>
              <w:bottom w:val="nil"/>
              <w:right w:val="nil"/>
              <w:between w:val="nil"/>
            </w:pBdr>
            <w:tabs>
              <w:tab w:val="right" w:pos="9627"/>
            </w:tabs>
            <w:jc w:val="both"/>
            <w:rPr>
              <w:rFonts w:eastAsia="Arial Unicode MS"/>
              <w:color w:val="000000" w:themeColor="text1"/>
              <w:sz w:val="28"/>
              <w:szCs w:val="28"/>
              <w:u w:color="000000"/>
            </w:rPr>
          </w:pPr>
          <w:r w:rsidRPr="00433954">
            <w:rPr>
              <w:rFonts w:eastAsia="Arial Unicode MS"/>
              <w:color w:val="000000"/>
              <w:sz w:val="28"/>
              <w:szCs w:val="28"/>
              <w:u w:color="000000"/>
            </w:rPr>
            <w:fldChar w:fldCharType="begin"/>
          </w:r>
          <w:r w:rsidRPr="00433954">
            <w:rPr>
              <w:rFonts w:eastAsia="Arial Unicode MS"/>
              <w:color w:val="000000"/>
              <w:sz w:val="28"/>
              <w:szCs w:val="28"/>
              <w:u w:color="000000"/>
            </w:rPr>
            <w:instrText xml:space="preserve"> HYPERLINK \l "_heading=h.upglbi" \h </w:instrText>
          </w:r>
          <w:r w:rsidRPr="00433954">
            <w:rPr>
              <w:rFonts w:eastAsia="Arial Unicode MS"/>
              <w:color w:val="000000"/>
              <w:sz w:val="28"/>
              <w:szCs w:val="28"/>
              <w:u w:color="000000"/>
            </w:rPr>
            <w:fldChar w:fldCharType="separate"/>
          </w:r>
          <w:r w:rsidRPr="00433954">
            <w:rPr>
              <w:color w:val="000000"/>
              <w:sz w:val="28"/>
              <w:szCs w:val="28"/>
              <w:u w:color="000000"/>
            </w:rPr>
            <w:t>3.</w:t>
          </w:r>
          <w:r w:rsidRPr="00433954">
            <w:rPr>
              <w:color w:val="000000"/>
              <w:sz w:val="28"/>
              <w:szCs w:val="28"/>
              <w:u w:color="000000"/>
              <w:lang w:val="kk-KZ"/>
            </w:rPr>
            <w:t>2–кесте.</w:t>
          </w:r>
          <w:r w:rsidRPr="00433954">
            <w:rPr>
              <w:color w:val="000000"/>
              <w:sz w:val="28"/>
              <w:szCs w:val="28"/>
              <w:u w:color="000000"/>
            </w:rPr>
            <w:t xml:space="preserve"> </w:t>
          </w:r>
          <w:r w:rsidRPr="00433954">
            <w:rPr>
              <w:color w:val="000000"/>
              <w:sz w:val="28"/>
              <w:szCs w:val="28"/>
              <w:u w:color="000000"/>
            </w:rPr>
            <w:fldChar w:fldCharType="end"/>
          </w:r>
          <w:bookmarkEnd w:id="14"/>
          <w:r w:rsidRPr="00EB4FC0">
            <w:rPr>
              <w:rFonts w:eastAsia="Arial Unicode MS"/>
              <w:color w:val="000000" w:themeColor="text1"/>
              <w:sz w:val="28"/>
              <w:szCs w:val="28"/>
              <w:u w:color="000000"/>
            </w:rPr>
            <w:fldChar w:fldCharType="begin"/>
          </w:r>
          <w:r w:rsidRPr="00EB4FC0">
            <w:rPr>
              <w:rFonts w:eastAsia="Arial Unicode MS"/>
              <w:color w:val="000000" w:themeColor="text1"/>
              <w:sz w:val="28"/>
              <w:szCs w:val="28"/>
              <w:u w:color="000000"/>
            </w:rPr>
            <w:instrText>HYPERLINK \l "_heading=h.upglbi" \h</w:instrText>
          </w:r>
          <w:r w:rsidRPr="00EB4FC0">
            <w:rPr>
              <w:rFonts w:eastAsia="Arial Unicode MS"/>
              <w:color w:val="000000" w:themeColor="text1"/>
              <w:sz w:val="28"/>
              <w:szCs w:val="28"/>
              <w:u w:color="000000"/>
            </w:rPr>
            <w:fldChar w:fldCharType="separate"/>
          </w:r>
          <w:r w:rsidRPr="00EB4FC0">
            <w:rPr>
              <w:rFonts w:eastAsia="Arial Unicode MS"/>
              <w:color w:val="000000" w:themeColor="text1"/>
              <w:sz w:val="28"/>
              <w:szCs w:val="28"/>
              <w:u w:color="000000"/>
            </w:rPr>
            <w:t>Қазақстанның ферроқорытпа зауыттарының балқыту цехтарының технологиялық жабдығы</w:t>
          </w:r>
          <w:r w:rsidRPr="00EB4FC0">
            <w:rPr>
              <w:rFonts w:eastAsia="Arial Unicode MS"/>
              <w:color w:val="000000" w:themeColor="text1"/>
              <w:sz w:val="28"/>
              <w:szCs w:val="28"/>
              <w:u w:color="000000"/>
            </w:rPr>
            <w:fldChar w:fldCharType="end"/>
          </w:r>
        </w:p>
        <w:p w14:paraId="508C294B" w14:textId="77777777" w:rsidR="00433954" w:rsidRPr="00EB4FC0" w:rsidRDefault="00525739" w:rsidP="00433954">
          <w:pPr>
            <w:pBdr>
              <w:top w:val="nil"/>
              <w:left w:val="nil"/>
              <w:bottom w:val="nil"/>
              <w:right w:val="nil"/>
              <w:between w:val="nil"/>
            </w:pBdr>
            <w:tabs>
              <w:tab w:val="right" w:pos="9627"/>
            </w:tabs>
            <w:jc w:val="both"/>
            <w:rPr>
              <w:rFonts w:eastAsia="Arial Unicode MS"/>
              <w:b/>
              <w:color w:val="000000" w:themeColor="text1"/>
              <w:sz w:val="28"/>
              <w:szCs w:val="28"/>
              <w:lang w:bidi="ru-RU"/>
            </w:rPr>
          </w:pPr>
          <w:hyperlink w:anchor="_heading=h.upglbi">
            <w:r w:rsidR="00433954" w:rsidRPr="00EB4FC0">
              <w:rPr>
                <w:rFonts w:eastAsia="Arial Unicode MS"/>
                <w:color w:val="000000" w:themeColor="text1"/>
                <w:sz w:val="28"/>
                <w:szCs w:val="28"/>
                <w:lang w:bidi="ru-RU"/>
              </w:rPr>
              <w:t>3.</w:t>
            </w:r>
            <w:r w:rsidR="00433954" w:rsidRPr="00EB4FC0">
              <w:rPr>
                <w:rFonts w:eastAsia="Arial Unicode MS"/>
                <w:color w:val="000000" w:themeColor="text1"/>
                <w:sz w:val="28"/>
                <w:szCs w:val="28"/>
                <w:lang w:val="kk-KZ" w:bidi="ru-RU"/>
              </w:rPr>
              <w:t>3–кесте.</w:t>
            </w:r>
            <w:r w:rsidR="00433954" w:rsidRPr="00EB4FC0">
              <w:rPr>
                <w:rFonts w:eastAsia="Arial Unicode MS"/>
                <w:color w:val="000000" w:themeColor="text1"/>
                <w:sz w:val="28"/>
                <w:szCs w:val="28"/>
                <w:lang w:bidi="ru-RU"/>
              </w:rPr>
              <w:t xml:space="preserve"> </w:t>
            </w:r>
          </w:hyperlink>
          <w:r w:rsidR="00433954" w:rsidRPr="00EB4FC0">
            <w:rPr>
              <w:rFonts w:eastAsia="Arial Unicode MS"/>
              <w:color w:val="000000" w:themeColor="text1"/>
              <w:sz w:val="28"/>
              <w:szCs w:val="28"/>
              <w:lang w:bidi="ru-RU"/>
            </w:rPr>
            <w:t xml:space="preserve"> Энергия ресурстарын тұтынудың ағымдағы көлемдері</w:t>
          </w:r>
          <w:r w:rsidR="00433954" w:rsidRPr="00EB4FC0">
            <w:rPr>
              <w:rFonts w:eastAsia="Arial Unicode MS"/>
              <w:b/>
              <w:color w:val="000000" w:themeColor="text1"/>
              <w:sz w:val="28"/>
              <w:szCs w:val="28"/>
              <w:lang w:bidi="ru-RU"/>
            </w:rPr>
            <w:t xml:space="preserve"> </w:t>
          </w:r>
          <w:r w:rsidR="00433954" w:rsidRPr="00EB4FC0">
            <w:rPr>
              <w:rFonts w:eastAsia="Arial Unicode MS"/>
              <w:bCs/>
              <w:color w:val="000000" w:themeColor="text1"/>
              <w:sz w:val="28"/>
              <w:szCs w:val="28"/>
              <w:lang w:bidi="ru-RU"/>
            </w:rPr>
            <w:t>(КТА деректері бойынша)</w:t>
          </w:r>
          <w:r w:rsidR="00433954" w:rsidRPr="00EB4FC0">
            <w:rPr>
              <w:rFonts w:eastAsia="Arial Unicode MS"/>
              <w:b/>
              <w:color w:val="000000" w:themeColor="text1"/>
              <w:sz w:val="28"/>
              <w:szCs w:val="28"/>
              <w:lang w:bidi="ru-RU"/>
            </w:rPr>
            <w:t xml:space="preserve"> </w:t>
          </w:r>
        </w:p>
        <w:p w14:paraId="2C1906CD" w14:textId="77777777" w:rsidR="00433954" w:rsidRPr="00433954" w:rsidRDefault="00525739" w:rsidP="00433954">
          <w:pPr>
            <w:pBdr>
              <w:top w:val="nil"/>
              <w:left w:val="nil"/>
              <w:bottom w:val="nil"/>
              <w:right w:val="nil"/>
              <w:between w:val="nil"/>
            </w:pBdr>
            <w:tabs>
              <w:tab w:val="right" w:pos="9627"/>
            </w:tabs>
            <w:jc w:val="both"/>
            <w:rPr>
              <w:rFonts w:eastAsia="Calibri"/>
              <w:color w:val="000000"/>
              <w:sz w:val="28"/>
              <w:szCs w:val="28"/>
              <w:u w:color="000000"/>
              <w:lang w:bidi="ru-RU"/>
            </w:rPr>
          </w:pPr>
          <w:hyperlink w:anchor="_heading=h.upglbi">
            <w:r w:rsidR="00433954" w:rsidRPr="00EB4FC0">
              <w:rPr>
                <w:rFonts w:eastAsia="Calibri"/>
                <w:color w:val="000000" w:themeColor="text1"/>
                <w:sz w:val="28"/>
                <w:szCs w:val="28"/>
                <w:lang w:bidi="ru-RU"/>
              </w:rPr>
              <w:t>3.</w:t>
            </w:r>
            <w:r w:rsidR="00433954" w:rsidRPr="00EB4FC0">
              <w:rPr>
                <w:rFonts w:eastAsia="Calibri"/>
                <w:color w:val="000000" w:themeColor="text1"/>
                <w:sz w:val="28"/>
                <w:szCs w:val="28"/>
                <w:lang w:val="kk-KZ" w:bidi="ru-RU"/>
              </w:rPr>
              <w:t>4–кесте.</w:t>
            </w:r>
            <w:r w:rsidR="00433954" w:rsidRPr="00EB4FC0">
              <w:rPr>
                <w:rFonts w:eastAsia="Calibri"/>
                <w:color w:val="000000" w:themeColor="text1"/>
                <w:sz w:val="28"/>
                <w:szCs w:val="28"/>
                <w:lang w:bidi="ru-RU"/>
              </w:rPr>
              <w:t xml:space="preserve"> </w:t>
            </w:r>
          </w:hyperlink>
          <w:r w:rsidR="00433954" w:rsidRPr="00EB4FC0">
            <w:rPr>
              <w:rFonts w:eastAsia="Calibri"/>
              <w:color w:val="000000" w:themeColor="text1"/>
              <w:sz w:val="28"/>
              <w:szCs w:val="28"/>
              <w:lang w:bidi="ru-RU"/>
            </w:rPr>
            <w:t>А</w:t>
          </w:r>
          <w:r w:rsidR="00433954" w:rsidRPr="00EB4FC0">
            <w:rPr>
              <w:rFonts w:eastAsia="Calibri"/>
              <w:color w:val="000000" w:themeColor="text1"/>
              <w:sz w:val="28"/>
              <w:szCs w:val="28"/>
              <w:u w:color="000000"/>
              <w:lang w:bidi="ru-RU"/>
            </w:rPr>
            <w:t>ғы</w:t>
          </w:r>
          <w:r w:rsidR="00433954" w:rsidRPr="00433954">
            <w:rPr>
              <w:rFonts w:eastAsia="Calibri"/>
              <w:color w:val="000000"/>
              <w:sz w:val="28"/>
              <w:szCs w:val="28"/>
              <w:u w:color="000000"/>
              <w:lang w:bidi="ru-RU"/>
            </w:rPr>
            <w:t>мдағы эмиссия деңгейлері (</w:t>
          </w:r>
          <w:r w:rsidR="00433954" w:rsidRPr="00433954">
            <w:rPr>
              <w:rFonts w:eastAsia="Calibri"/>
              <w:color w:val="000000"/>
              <w:sz w:val="28"/>
              <w:szCs w:val="28"/>
              <w:u w:color="000000"/>
              <w:lang w:val="kk-KZ"/>
            </w:rPr>
            <w:t>К</w:t>
          </w:r>
          <w:r w:rsidR="00433954" w:rsidRPr="00433954">
            <w:rPr>
              <w:rFonts w:eastAsia="Calibri"/>
              <w:color w:val="000000"/>
              <w:sz w:val="28"/>
              <w:szCs w:val="28"/>
              <w:u w:color="000000"/>
              <w:lang w:bidi="ru-RU"/>
            </w:rPr>
            <w:t xml:space="preserve">ТА </w:t>
          </w:r>
          <w:r w:rsidR="00433954" w:rsidRPr="00433954">
            <w:rPr>
              <w:rFonts w:eastAsia="Calibri"/>
              <w:color w:val="000000"/>
              <w:sz w:val="28"/>
              <w:szCs w:val="28"/>
              <w:u w:color="000000"/>
              <w:lang w:val="kk-KZ" w:bidi="ru-RU"/>
            </w:rPr>
            <w:t xml:space="preserve">деректері </w:t>
          </w:r>
          <w:r w:rsidR="00433954" w:rsidRPr="00433954">
            <w:rPr>
              <w:rFonts w:eastAsia="Calibri"/>
              <w:color w:val="000000"/>
              <w:sz w:val="28"/>
              <w:szCs w:val="28"/>
              <w:u w:color="000000"/>
              <w:lang w:bidi="ru-RU"/>
            </w:rPr>
            <w:t>бойынша)</w:t>
          </w:r>
        </w:p>
        <w:p w14:paraId="5726B72B" w14:textId="77777777" w:rsidR="00433954" w:rsidRPr="00433954" w:rsidRDefault="00525739" w:rsidP="00433954">
          <w:pPr>
            <w:pBdr>
              <w:top w:val="nil"/>
              <w:left w:val="nil"/>
              <w:bottom w:val="nil"/>
              <w:right w:val="nil"/>
              <w:between w:val="nil"/>
            </w:pBdr>
            <w:tabs>
              <w:tab w:val="right" w:pos="9627"/>
            </w:tabs>
            <w:jc w:val="both"/>
            <w:rPr>
              <w:rFonts w:eastAsia="Calibri"/>
              <w:color w:val="000000"/>
              <w:sz w:val="22"/>
              <w:szCs w:val="22"/>
              <w:u w:color="000000"/>
              <w:lang w:val="kk-KZ"/>
            </w:rPr>
          </w:pPr>
          <w:hyperlink w:anchor="_heading=h.zu0gcz">
            <w:r w:rsidR="00433954" w:rsidRPr="00433954">
              <w:rPr>
                <w:color w:val="000000"/>
                <w:sz w:val="28"/>
                <w:szCs w:val="28"/>
                <w:u w:color="000000"/>
              </w:rPr>
              <w:t>4.</w:t>
            </w:r>
            <w:r w:rsidR="00433954" w:rsidRPr="00433954">
              <w:rPr>
                <w:color w:val="000000"/>
                <w:sz w:val="28"/>
                <w:szCs w:val="28"/>
                <w:u w:color="000000"/>
                <w:lang w:val="kk-KZ"/>
              </w:rPr>
              <w:t>1–кесте.</w:t>
            </w:r>
            <w:r w:rsidR="00433954" w:rsidRPr="00433954">
              <w:rPr>
                <w:color w:val="000000"/>
                <w:sz w:val="28"/>
                <w:szCs w:val="28"/>
                <w:u w:color="000000"/>
              </w:rPr>
              <w:t xml:space="preserve"> </w:t>
            </w:r>
          </w:hyperlink>
          <w:hyperlink w:anchor="_heading=h.zu0gcz">
            <w:r w:rsidR="00433954" w:rsidRPr="00433954">
              <w:rPr>
                <w:rFonts w:eastAsia="Arial Unicode MS"/>
                <w:color w:val="000000"/>
                <w:sz w:val="28"/>
                <w:szCs w:val="28"/>
                <w:u w:color="000000"/>
              </w:rPr>
              <w:t>Ластағыш заттардың тіз</w:t>
            </w:r>
            <w:r w:rsidR="00433954" w:rsidRPr="00433954">
              <w:rPr>
                <w:rFonts w:eastAsia="Arial Unicode MS"/>
                <w:color w:val="000000"/>
                <w:sz w:val="28"/>
                <w:szCs w:val="28"/>
                <w:u w:color="000000"/>
                <w:lang w:val="kk-KZ"/>
              </w:rPr>
              <w:t>бес</w:t>
            </w:r>
          </w:hyperlink>
          <w:r w:rsidR="00433954" w:rsidRPr="00433954">
            <w:rPr>
              <w:rFonts w:eastAsia="Arial Unicode MS"/>
              <w:color w:val="000000"/>
              <w:sz w:val="28"/>
              <w:szCs w:val="28"/>
              <w:u w:color="000000"/>
              <w:lang w:val="kk-KZ"/>
            </w:rPr>
            <w:t>і</w:t>
          </w:r>
        </w:p>
        <w:p w14:paraId="034DDE84" w14:textId="77777777" w:rsidR="00433954" w:rsidRPr="00433954" w:rsidRDefault="00525739" w:rsidP="00433954">
          <w:pPr>
            <w:pBdr>
              <w:top w:val="nil"/>
              <w:left w:val="nil"/>
              <w:bottom w:val="nil"/>
              <w:right w:val="nil"/>
              <w:between w:val="nil"/>
            </w:pBdr>
            <w:tabs>
              <w:tab w:val="right" w:pos="9627"/>
            </w:tabs>
            <w:jc w:val="both"/>
            <w:rPr>
              <w:rFonts w:eastAsia="Calibri"/>
              <w:color w:val="000000"/>
              <w:sz w:val="22"/>
              <w:szCs w:val="22"/>
              <w:u w:color="000000"/>
            </w:rPr>
          </w:pPr>
          <w:hyperlink w:anchor="_heading=h.4anzqyu">
            <w:r w:rsidR="00433954" w:rsidRPr="00433954">
              <w:rPr>
                <w:color w:val="000000"/>
                <w:sz w:val="28"/>
                <w:szCs w:val="28"/>
                <w:u w:color="000000"/>
              </w:rPr>
              <w:t>4.</w:t>
            </w:r>
            <w:r w:rsidR="00433954" w:rsidRPr="00433954">
              <w:rPr>
                <w:color w:val="000000"/>
                <w:sz w:val="28"/>
                <w:szCs w:val="28"/>
                <w:u w:color="000000"/>
                <w:lang w:val="kk-KZ"/>
              </w:rPr>
              <w:t>2–кесте.</w:t>
            </w:r>
            <w:r w:rsidR="00433954" w:rsidRPr="00433954">
              <w:rPr>
                <w:color w:val="000000"/>
                <w:sz w:val="28"/>
                <w:szCs w:val="28"/>
                <w:u w:color="000000"/>
              </w:rPr>
              <w:t xml:space="preserve"> </w:t>
            </w:r>
          </w:hyperlink>
          <w:hyperlink w:anchor="_heading=h.4anzqyu">
            <w:r w:rsidR="00433954" w:rsidRPr="00433954">
              <w:rPr>
                <w:rFonts w:eastAsia="Arial Unicode MS"/>
                <w:color w:val="000000"/>
                <w:sz w:val="28"/>
                <w:szCs w:val="28"/>
                <w:u w:color="000000"/>
              </w:rPr>
              <w:t>Сарқынды сулардың ағындары мен оларды тазарту және азайту әдістеріне шолу</w:t>
            </w:r>
          </w:hyperlink>
        </w:p>
        <w:p w14:paraId="5D5E2506" w14:textId="77777777" w:rsidR="00433954" w:rsidRPr="00433954" w:rsidRDefault="00525739" w:rsidP="00433954">
          <w:pPr>
            <w:pBdr>
              <w:top w:val="nil"/>
              <w:left w:val="nil"/>
              <w:bottom w:val="nil"/>
              <w:right w:val="nil"/>
              <w:between w:val="nil"/>
            </w:pBdr>
            <w:tabs>
              <w:tab w:val="right" w:pos="9627"/>
            </w:tabs>
            <w:jc w:val="both"/>
            <w:rPr>
              <w:rFonts w:eastAsia="Calibri"/>
              <w:color w:val="000000"/>
              <w:sz w:val="22"/>
              <w:szCs w:val="22"/>
              <w:u w:color="000000"/>
            </w:rPr>
          </w:pPr>
          <w:hyperlink w:anchor="_heading=h.11si5id">
            <w:r w:rsidR="00433954" w:rsidRPr="00433954">
              <w:rPr>
                <w:color w:val="000000"/>
                <w:sz w:val="28"/>
                <w:szCs w:val="28"/>
                <w:u w:color="000000"/>
              </w:rPr>
              <w:t xml:space="preserve">5.1–кесте. </w:t>
            </w:r>
          </w:hyperlink>
          <w:hyperlink w:anchor="_heading=h.11si5id">
            <w:r w:rsidR="00433954" w:rsidRPr="00433954">
              <w:rPr>
                <w:rFonts w:eastAsia="Arial Unicode MS"/>
                <w:color w:val="000000"/>
                <w:sz w:val="28"/>
                <w:szCs w:val="28"/>
                <w:u w:color="000000"/>
              </w:rPr>
              <w:t>Ашық және жабық кенді қалпына келтіру пештеріндегі ЛЗ шығарындыларын салыстырмалы талдау</w:t>
            </w:r>
          </w:hyperlink>
        </w:p>
        <w:p w14:paraId="7FBF446D" w14:textId="77777777" w:rsidR="00433954" w:rsidRPr="00433954" w:rsidRDefault="00525739" w:rsidP="00433954">
          <w:pPr>
            <w:pBdr>
              <w:top w:val="nil"/>
              <w:left w:val="nil"/>
              <w:bottom w:val="nil"/>
              <w:right w:val="nil"/>
              <w:between w:val="nil"/>
            </w:pBdr>
            <w:tabs>
              <w:tab w:val="right" w:pos="9627"/>
            </w:tabs>
            <w:jc w:val="both"/>
            <w:rPr>
              <w:rFonts w:eastAsia="Calibri"/>
              <w:color w:val="000000"/>
              <w:sz w:val="22"/>
              <w:szCs w:val="22"/>
              <w:u w:color="000000"/>
            </w:rPr>
          </w:pPr>
          <w:hyperlink w:anchor="_heading=h.16x20ju">
            <w:r w:rsidR="00433954" w:rsidRPr="00433954">
              <w:rPr>
                <w:color w:val="000000"/>
                <w:sz w:val="28"/>
                <w:szCs w:val="28"/>
                <w:u w:color="000000"/>
              </w:rPr>
              <w:t xml:space="preserve">5.2–кесте. </w:t>
            </w:r>
          </w:hyperlink>
          <w:r w:rsidR="00433954" w:rsidRPr="00433954">
            <w:rPr>
              <w:rFonts w:eastAsia="Arial Unicode MS"/>
              <w:color w:val="000000"/>
              <w:sz w:val="28"/>
              <w:szCs w:val="28"/>
              <w:u w:color="000000"/>
            </w:rPr>
            <w:t xml:space="preserve"> </w:t>
          </w:r>
          <w:r w:rsidR="00433954" w:rsidRPr="00433954">
            <w:rPr>
              <w:rFonts w:eastAsia="Arial Unicode MS"/>
              <w:color w:val="000000"/>
              <w:sz w:val="28"/>
              <w:szCs w:val="28"/>
              <w:u w:color="000000"/>
              <w:lang w:val="kk-KZ"/>
            </w:rPr>
            <w:t>А</w:t>
          </w:r>
          <w:r w:rsidR="00433954" w:rsidRPr="00433954">
            <w:rPr>
              <w:color w:val="000000"/>
              <w:sz w:val="28"/>
              <w:szCs w:val="28"/>
              <w:u w:color="000000"/>
            </w:rPr>
            <w:t xml:space="preserve">уа отыны бар жанарғымен салыстырғанда </w:t>
          </w:r>
          <w:hyperlink w:anchor="_heading=h.16x20ju">
            <w:r w:rsidR="00433954" w:rsidRPr="00433954">
              <w:rPr>
                <w:rFonts w:eastAsia="Arial Unicode MS"/>
                <w:color w:val="000000"/>
                <w:sz w:val="28"/>
                <w:szCs w:val="28"/>
                <w:u w:color="000000"/>
                <w:lang w:val="kk-KZ"/>
              </w:rPr>
              <w:t>о</w:t>
            </w:r>
            <w:r w:rsidR="00433954" w:rsidRPr="00433954">
              <w:rPr>
                <w:rFonts w:eastAsia="Arial Unicode MS"/>
                <w:color w:val="000000"/>
                <w:sz w:val="28"/>
                <w:szCs w:val="28"/>
                <w:u w:color="000000"/>
              </w:rPr>
              <w:t xml:space="preserve">ттегі–отын </w:t>
            </w:r>
            <w:r w:rsidR="00433954" w:rsidRPr="00433954">
              <w:rPr>
                <w:rFonts w:eastAsia="Arial Unicode MS"/>
                <w:color w:val="000000"/>
                <w:sz w:val="28"/>
                <w:szCs w:val="28"/>
                <w:u w:color="000000"/>
                <w:lang w:val="kk-KZ"/>
              </w:rPr>
              <w:t>жанарғысын</w:t>
            </w:r>
            <w:r w:rsidR="00433954" w:rsidRPr="00433954">
              <w:rPr>
                <w:rFonts w:eastAsia="Arial Unicode MS"/>
                <w:color w:val="000000"/>
                <w:sz w:val="28"/>
                <w:szCs w:val="28"/>
                <w:u w:color="000000"/>
              </w:rPr>
              <w:t xml:space="preserve"> техникалық–экономикалық салыстыру</w:t>
            </w:r>
          </w:hyperlink>
        </w:p>
        <w:p w14:paraId="67B0F3FE" w14:textId="77777777" w:rsidR="00433954" w:rsidRPr="00433954" w:rsidRDefault="00525739" w:rsidP="00433954">
          <w:pPr>
            <w:pBdr>
              <w:top w:val="nil"/>
              <w:left w:val="nil"/>
              <w:bottom w:val="nil"/>
              <w:right w:val="nil"/>
              <w:between w:val="nil"/>
            </w:pBdr>
            <w:tabs>
              <w:tab w:val="right" w:pos="9627"/>
            </w:tabs>
            <w:jc w:val="both"/>
            <w:rPr>
              <w:rFonts w:eastAsia="Calibri"/>
              <w:color w:val="000000"/>
              <w:sz w:val="22"/>
              <w:szCs w:val="22"/>
              <w:u w:color="000000"/>
            </w:rPr>
          </w:pPr>
          <w:hyperlink w:anchor="_heading=h.2jh5peh">
            <w:r w:rsidR="00433954" w:rsidRPr="00433954">
              <w:rPr>
                <w:color w:val="000000"/>
                <w:sz w:val="28"/>
                <w:szCs w:val="28"/>
                <w:u w:color="000000"/>
              </w:rPr>
              <w:t xml:space="preserve">5.3–кесте. </w:t>
            </w:r>
          </w:hyperlink>
          <w:hyperlink w:anchor="_heading=h.2jh5peh">
            <w:r w:rsidR="00433954" w:rsidRPr="00433954">
              <w:rPr>
                <w:rFonts w:eastAsia="Arial Unicode MS"/>
                <w:color w:val="000000"/>
                <w:sz w:val="28"/>
                <w:szCs w:val="28"/>
                <w:u w:color="000000"/>
              </w:rPr>
              <w:t>Бірнеше процестен азот оксидінің шығарындылары</w:t>
            </w:r>
          </w:hyperlink>
        </w:p>
        <w:p w14:paraId="0A8D54C8" w14:textId="77777777" w:rsidR="00433954" w:rsidRPr="00433954" w:rsidRDefault="00525739" w:rsidP="00433954">
          <w:pPr>
            <w:pBdr>
              <w:top w:val="nil"/>
              <w:left w:val="nil"/>
              <w:bottom w:val="nil"/>
              <w:right w:val="nil"/>
              <w:between w:val="nil"/>
            </w:pBdr>
            <w:tabs>
              <w:tab w:val="right" w:pos="9627"/>
            </w:tabs>
            <w:jc w:val="both"/>
            <w:rPr>
              <w:rFonts w:eastAsia="Calibri"/>
              <w:color w:val="000000"/>
              <w:sz w:val="22"/>
              <w:szCs w:val="22"/>
              <w:u w:color="000000"/>
            </w:rPr>
          </w:pPr>
          <w:hyperlink w:anchor="_heading=h.ymfzma">
            <w:r w:rsidR="00433954" w:rsidRPr="00433954">
              <w:rPr>
                <w:color w:val="000000"/>
                <w:sz w:val="28"/>
                <w:szCs w:val="28"/>
                <w:u w:color="000000"/>
              </w:rPr>
              <w:t xml:space="preserve">5.4–кесте. </w:t>
            </w:r>
          </w:hyperlink>
          <w:hyperlink w:anchor="_heading=h.ymfzma">
            <w:r w:rsidR="00433954" w:rsidRPr="00433954">
              <w:rPr>
                <w:rFonts w:eastAsia="Arial Unicode MS"/>
                <w:color w:val="000000"/>
                <w:sz w:val="28"/>
                <w:szCs w:val="28"/>
                <w:u w:color="000000"/>
              </w:rPr>
              <w:t>Қайталама алюминий өндіру үшін оттегі отынын жағуға байланысты шығындар туралы деректер</w:t>
            </w:r>
          </w:hyperlink>
        </w:p>
        <w:p w14:paraId="6AFA39A5" w14:textId="77777777" w:rsidR="00433954" w:rsidRPr="00433954" w:rsidRDefault="00525739" w:rsidP="00433954">
          <w:pPr>
            <w:pBdr>
              <w:top w:val="nil"/>
              <w:left w:val="nil"/>
              <w:bottom w:val="nil"/>
              <w:right w:val="nil"/>
              <w:between w:val="nil"/>
            </w:pBdr>
            <w:tabs>
              <w:tab w:val="right" w:pos="9627"/>
            </w:tabs>
            <w:jc w:val="both"/>
            <w:rPr>
              <w:rFonts w:eastAsia="Calibri"/>
              <w:color w:val="000000"/>
              <w:sz w:val="22"/>
              <w:szCs w:val="22"/>
              <w:u w:color="000000"/>
            </w:rPr>
          </w:pPr>
          <w:hyperlink w:anchor="_heading=h.qbtyoq">
            <w:r w:rsidR="00433954" w:rsidRPr="00433954">
              <w:rPr>
                <w:color w:val="000000"/>
                <w:sz w:val="28"/>
                <w:szCs w:val="28"/>
                <w:u w:color="000000"/>
              </w:rPr>
              <w:t xml:space="preserve">5.5–кесте. </w:t>
            </w:r>
          </w:hyperlink>
          <w:hyperlink w:anchor="_heading=h.qbtyoq">
            <w:r w:rsidR="00433954" w:rsidRPr="00433954">
              <w:rPr>
                <w:rFonts w:eastAsia="Arial Unicode MS"/>
                <w:color w:val="000000"/>
                <w:sz w:val="28"/>
                <w:szCs w:val="28"/>
                <w:u w:color="000000"/>
              </w:rPr>
              <w:t>Белсендірілген көмірді қолдану кезінде аглофабриканың қол жеткізуге болатын өнімділігі</w:t>
            </w:r>
          </w:hyperlink>
        </w:p>
        <w:p w14:paraId="1C82699A" w14:textId="77777777" w:rsidR="00433954" w:rsidRPr="00433954" w:rsidRDefault="00525739" w:rsidP="00433954">
          <w:pPr>
            <w:pBdr>
              <w:top w:val="nil"/>
              <w:left w:val="nil"/>
              <w:bottom w:val="nil"/>
              <w:right w:val="nil"/>
              <w:between w:val="nil"/>
            </w:pBdr>
            <w:tabs>
              <w:tab w:val="right" w:pos="9627"/>
            </w:tabs>
            <w:jc w:val="both"/>
            <w:rPr>
              <w:rFonts w:eastAsia="Calibri"/>
              <w:color w:val="000000"/>
              <w:sz w:val="22"/>
              <w:szCs w:val="22"/>
              <w:u w:color="000000"/>
            </w:rPr>
          </w:pPr>
          <w:hyperlink w:anchor="_heading=h.10kxoro">
            <w:r w:rsidR="00433954" w:rsidRPr="00433954">
              <w:rPr>
                <w:color w:val="000000"/>
                <w:sz w:val="28"/>
                <w:szCs w:val="28"/>
                <w:u w:color="000000"/>
              </w:rPr>
              <w:t xml:space="preserve">6.1–кесте. </w:t>
            </w:r>
          </w:hyperlink>
          <w:hyperlink w:anchor="_heading=h.10kxoro">
            <w:r w:rsidR="00433954" w:rsidRPr="00433954">
              <w:rPr>
                <w:rFonts w:eastAsia="Arial Unicode MS"/>
                <w:color w:val="000000"/>
                <w:sz w:val="28"/>
                <w:szCs w:val="28"/>
                <w:u w:color="000000"/>
                <w:lang w:val="kk-KZ"/>
              </w:rPr>
              <w:t>Ш</w:t>
            </w:r>
            <w:r w:rsidR="00433954" w:rsidRPr="00433954">
              <w:rPr>
                <w:rFonts w:eastAsia="Arial Unicode MS"/>
                <w:color w:val="000000"/>
                <w:sz w:val="28"/>
                <w:szCs w:val="28"/>
                <w:u w:color="000000"/>
              </w:rPr>
              <w:t>ығарындылар</w:t>
            </w:r>
            <w:r w:rsidR="00433954" w:rsidRPr="00433954">
              <w:rPr>
                <w:rFonts w:eastAsia="Arial Unicode MS"/>
                <w:color w:val="000000"/>
                <w:sz w:val="28"/>
                <w:szCs w:val="28"/>
                <w:u w:color="000000"/>
                <w:lang w:val="kk-KZ"/>
              </w:rPr>
              <w:t>/ төгінділер</w:t>
            </w:r>
            <w:r w:rsidR="00433954" w:rsidRPr="00433954">
              <w:rPr>
                <w:rFonts w:eastAsia="Arial Unicode MS"/>
                <w:color w:val="000000"/>
                <w:sz w:val="28"/>
                <w:szCs w:val="28"/>
                <w:u w:color="000000"/>
              </w:rPr>
              <w:t xml:space="preserve"> деңгейлерін орташала</w:t>
            </w:r>
            <w:r w:rsidR="00433954" w:rsidRPr="00433954">
              <w:rPr>
                <w:rFonts w:eastAsia="Arial Unicode MS"/>
                <w:color w:val="000000"/>
                <w:sz w:val="28"/>
                <w:szCs w:val="28"/>
                <w:u w:color="000000"/>
                <w:lang w:val="kk-KZ"/>
              </w:rPr>
              <w:t>ндыр</w:t>
            </w:r>
            <w:r w:rsidR="00433954" w:rsidRPr="00433954">
              <w:rPr>
                <w:rFonts w:eastAsia="Arial Unicode MS"/>
                <w:color w:val="000000"/>
                <w:sz w:val="28"/>
                <w:szCs w:val="28"/>
                <w:u w:color="000000"/>
              </w:rPr>
              <w:t>у</w:t>
            </w:r>
            <w:r w:rsidR="00433954" w:rsidRPr="00433954">
              <w:rPr>
                <w:rFonts w:eastAsia="Arial Unicode MS"/>
                <w:color w:val="000000"/>
                <w:sz w:val="28"/>
                <w:szCs w:val="28"/>
                <w:u w:color="000000"/>
                <w:lang w:val="kk-KZ"/>
              </w:rPr>
              <w:t>дың</w:t>
            </w:r>
            <w:r w:rsidR="00433954" w:rsidRPr="00433954">
              <w:rPr>
                <w:rFonts w:eastAsia="Arial Unicode MS"/>
                <w:color w:val="000000"/>
                <w:sz w:val="28"/>
                <w:szCs w:val="28"/>
                <w:u w:color="000000"/>
              </w:rPr>
              <w:t xml:space="preserve"> </w:t>
            </w:r>
            <w:r w:rsidR="00433954" w:rsidRPr="00433954">
              <w:rPr>
                <w:rFonts w:eastAsia="Arial Unicode MS"/>
                <w:color w:val="000000"/>
                <w:sz w:val="28"/>
                <w:szCs w:val="28"/>
                <w:u w:color="000000"/>
                <w:lang w:val="kk-KZ"/>
              </w:rPr>
              <w:t xml:space="preserve">ЕҚТ–мен байланысты </w:t>
            </w:r>
            <w:r w:rsidR="00433954" w:rsidRPr="00433954">
              <w:rPr>
                <w:rFonts w:eastAsia="Arial Unicode MS"/>
                <w:color w:val="000000"/>
                <w:sz w:val="28"/>
                <w:szCs w:val="28"/>
                <w:u w:color="000000"/>
              </w:rPr>
              <w:t xml:space="preserve">кезеңдері </w:t>
            </w:r>
          </w:hyperlink>
        </w:p>
        <w:p w14:paraId="5219F9C2" w14:textId="77777777" w:rsidR="00433954" w:rsidRPr="00433954" w:rsidRDefault="00525739" w:rsidP="00433954">
          <w:pPr>
            <w:pBdr>
              <w:top w:val="nil"/>
              <w:left w:val="nil"/>
              <w:bottom w:val="nil"/>
              <w:right w:val="nil"/>
              <w:between w:val="nil"/>
            </w:pBdr>
            <w:tabs>
              <w:tab w:val="right" w:pos="9627"/>
            </w:tabs>
            <w:jc w:val="both"/>
            <w:rPr>
              <w:rFonts w:eastAsia="Calibri"/>
              <w:color w:val="000000"/>
              <w:sz w:val="22"/>
              <w:szCs w:val="22"/>
              <w:u w:color="000000"/>
            </w:rPr>
          </w:pPr>
          <w:hyperlink w:anchor="_heading=h.4bewzdj">
            <w:r w:rsidR="00433954" w:rsidRPr="00433954">
              <w:rPr>
                <w:color w:val="000000"/>
                <w:sz w:val="28"/>
                <w:szCs w:val="28"/>
                <w:u w:color="000000"/>
              </w:rPr>
              <w:t xml:space="preserve">6.2–кесте. </w:t>
            </w:r>
          </w:hyperlink>
          <w:hyperlink w:anchor="_heading=h.4bewzdj">
            <w:r w:rsidR="00433954" w:rsidRPr="00433954">
              <w:rPr>
                <w:rFonts w:eastAsia="Arial Unicode MS"/>
                <w:color w:val="000000"/>
                <w:sz w:val="28"/>
                <w:szCs w:val="28"/>
                <w:u w:color="000000"/>
              </w:rPr>
              <w:t>Ферроқорытпа</w:t>
            </w:r>
            <w:r w:rsidR="00433954" w:rsidRPr="00433954">
              <w:rPr>
                <w:rFonts w:eastAsia="Arial Unicode MS"/>
                <w:color w:val="000000"/>
                <w:sz w:val="28"/>
                <w:szCs w:val="28"/>
                <w:u w:color="000000"/>
                <w:lang w:val="kk-KZ"/>
              </w:rPr>
              <w:t>ларды</w:t>
            </w:r>
            <w:r w:rsidR="00433954" w:rsidRPr="00433954">
              <w:rPr>
                <w:rFonts w:eastAsia="Arial Unicode MS"/>
                <w:color w:val="000000"/>
                <w:sz w:val="28"/>
                <w:szCs w:val="28"/>
                <w:u w:color="000000"/>
              </w:rPr>
              <w:t xml:space="preserve"> өндір</w:t>
            </w:r>
            <w:r w:rsidR="00433954" w:rsidRPr="00433954">
              <w:rPr>
                <w:rFonts w:eastAsia="Arial Unicode MS"/>
                <w:color w:val="000000"/>
                <w:sz w:val="28"/>
                <w:szCs w:val="28"/>
                <w:u w:color="000000"/>
                <w:lang w:val="kk-KZ"/>
              </w:rPr>
              <w:t>у</w:t>
            </w:r>
            <w:r w:rsidR="00433954" w:rsidRPr="00433954">
              <w:rPr>
                <w:rFonts w:eastAsia="Arial Unicode MS"/>
                <w:color w:val="000000"/>
                <w:sz w:val="28"/>
                <w:szCs w:val="28"/>
                <w:u w:color="000000"/>
              </w:rPr>
              <w:t xml:space="preserve"> кезінде ауаға </w:t>
            </w:r>
            <w:r w:rsidR="00433954" w:rsidRPr="00433954">
              <w:rPr>
                <w:rFonts w:eastAsia="Arial Unicode MS"/>
                <w:color w:val="000000"/>
                <w:sz w:val="28"/>
                <w:szCs w:val="28"/>
                <w:u w:color="000000"/>
                <w:lang w:val="kk-KZ"/>
              </w:rPr>
              <w:t>тоз</w:t>
            </w:r>
            <w:r w:rsidR="00433954" w:rsidRPr="00433954">
              <w:rPr>
                <w:rFonts w:eastAsia="Arial Unicode MS"/>
                <w:color w:val="000000"/>
                <w:sz w:val="28"/>
                <w:szCs w:val="28"/>
                <w:u w:color="000000"/>
              </w:rPr>
              <w:t>аң шығар</w:t>
            </w:r>
            <w:r w:rsidR="00433954" w:rsidRPr="00433954">
              <w:rPr>
                <w:rFonts w:eastAsia="Arial Unicode MS"/>
                <w:color w:val="000000"/>
                <w:sz w:val="28"/>
                <w:szCs w:val="28"/>
                <w:u w:color="000000"/>
                <w:lang w:val="kk-KZ"/>
              </w:rPr>
              <w:t xml:space="preserve">ындылары </w:t>
            </w:r>
            <w:r w:rsidR="00433954" w:rsidRPr="00433954">
              <w:rPr>
                <w:rFonts w:eastAsia="Arial Unicode MS"/>
                <w:color w:val="000000"/>
                <w:sz w:val="28"/>
                <w:szCs w:val="28"/>
                <w:u w:color="000000"/>
              </w:rPr>
              <w:t xml:space="preserve">үшін </w:t>
            </w:r>
          </w:hyperlink>
          <w:hyperlink w:anchor="_heading=h.10kxoro">
            <w:r w:rsidR="00433954" w:rsidRPr="00433954">
              <w:rPr>
                <w:rFonts w:eastAsia="Arial Unicode MS"/>
                <w:color w:val="000000"/>
                <w:sz w:val="28"/>
                <w:szCs w:val="28"/>
                <w:u w:color="000000"/>
              </w:rPr>
              <w:t>ЕҚТ–</w:t>
            </w:r>
          </w:hyperlink>
          <w:hyperlink w:anchor="_heading=h.4bewzdj">
            <w:r w:rsidR="00433954" w:rsidRPr="00433954">
              <w:rPr>
                <w:rFonts w:eastAsia="Arial Unicode MS"/>
                <w:color w:val="000000"/>
                <w:sz w:val="28"/>
                <w:szCs w:val="28"/>
                <w:u w:color="000000"/>
              </w:rPr>
              <w:t xml:space="preserve">мен байланысты технологиялық </w:t>
            </w:r>
            <w:r w:rsidR="00433954" w:rsidRPr="00433954">
              <w:rPr>
                <w:rFonts w:eastAsia="Arial Unicode MS"/>
                <w:color w:val="000000"/>
                <w:sz w:val="28"/>
                <w:szCs w:val="28"/>
                <w:u w:color="000000"/>
                <w:lang w:val="kk-KZ"/>
              </w:rPr>
              <w:t>көрсеткіштер</w:t>
            </w:r>
          </w:hyperlink>
        </w:p>
        <w:p w14:paraId="498F65E3" w14:textId="77777777" w:rsidR="00433954" w:rsidRPr="00433954" w:rsidRDefault="00525739" w:rsidP="00433954">
          <w:pPr>
            <w:pBdr>
              <w:top w:val="nil"/>
              <w:left w:val="nil"/>
              <w:bottom w:val="nil"/>
              <w:right w:val="nil"/>
              <w:between w:val="nil"/>
            </w:pBdr>
            <w:tabs>
              <w:tab w:val="right" w:pos="9627"/>
            </w:tabs>
            <w:jc w:val="both"/>
            <w:rPr>
              <w:rFonts w:eastAsia="Calibri"/>
              <w:color w:val="000000"/>
              <w:sz w:val="22"/>
              <w:szCs w:val="22"/>
              <w:u w:color="000000"/>
            </w:rPr>
          </w:pPr>
          <w:hyperlink w:anchor="_heading=h.jzpmwk">
            <w:r w:rsidR="00433954" w:rsidRPr="00433954">
              <w:rPr>
                <w:color w:val="000000"/>
                <w:sz w:val="28"/>
                <w:szCs w:val="28"/>
                <w:u w:color="000000"/>
              </w:rPr>
              <w:t xml:space="preserve">6.3–кесте. </w:t>
            </w:r>
          </w:hyperlink>
          <w:hyperlink w:anchor="_heading=h.jzpmwk">
            <w:r w:rsidR="00433954" w:rsidRPr="00433954">
              <w:rPr>
                <w:rFonts w:eastAsia="Arial Unicode MS"/>
                <w:color w:val="000000"/>
                <w:sz w:val="28"/>
                <w:szCs w:val="28"/>
                <w:u w:color="000000"/>
              </w:rPr>
              <w:t xml:space="preserve">Ферроқорытпаларды өндіру кезінде </w:t>
            </w:r>
          </w:hyperlink>
          <w:r w:rsidR="00433954" w:rsidRPr="00433954">
            <w:rPr>
              <w:rFonts w:eastAsia="Arial Unicode MS"/>
              <w:color w:val="000000"/>
              <w:sz w:val="28"/>
              <w:szCs w:val="28"/>
              <w:u w:color="000000"/>
            </w:rPr>
            <w:t xml:space="preserve"> сарқынды су төгінділеріндегі ластағыш заттар</w:t>
          </w:r>
          <w:r w:rsidR="00433954" w:rsidRPr="00433954">
            <w:rPr>
              <w:rFonts w:eastAsia="Arial Unicode MS"/>
              <w:color w:val="000000"/>
              <w:sz w:val="28"/>
              <w:szCs w:val="28"/>
              <w:u w:color="000000"/>
              <w:lang w:val="kk-KZ"/>
            </w:rPr>
            <w:t xml:space="preserve"> концентрациясының</w:t>
          </w:r>
          <w:hyperlink w:anchor="_heading=h.jzpmwk">
            <w:r w:rsidR="00433954" w:rsidRPr="00433954">
              <w:rPr>
                <w:rFonts w:eastAsia="Arial Unicode MS"/>
                <w:color w:val="000000"/>
                <w:sz w:val="28"/>
                <w:szCs w:val="28"/>
                <w:u w:color="000000"/>
              </w:rPr>
              <w:t xml:space="preserve"> </w:t>
            </w:r>
            <w:r w:rsidR="00433954" w:rsidRPr="00433954">
              <w:rPr>
                <w:rFonts w:eastAsia="Arial Unicode MS"/>
                <w:color w:val="000000"/>
                <w:sz w:val="28"/>
                <w:szCs w:val="28"/>
                <w:u w:color="000000"/>
                <w:lang w:val="kk-KZ"/>
              </w:rPr>
              <w:t xml:space="preserve">ЕҚТ–ға </w:t>
            </w:r>
            <w:r w:rsidR="00433954" w:rsidRPr="00433954">
              <w:rPr>
                <w:rFonts w:eastAsia="Arial Unicode MS"/>
                <w:color w:val="000000"/>
                <w:sz w:val="28"/>
                <w:szCs w:val="28"/>
                <w:u w:color="000000"/>
              </w:rPr>
              <w:t>сәйкес келетін деңгейлері</w:t>
            </w:r>
          </w:hyperlink>
          <w:hyperlink w:anchor="_heading=h.jzpmwk"/>
        </w:p>
        <w:p w14:paraId="1D448A36" w14:textId="77777777" w:rsidR="00433954" w:rsidRPr="00433954" w:rsidRDefault="00525739" w:rsidP="00433954">
          <w:pPr>
            <w:pBdr>
              <w:top w:val="nil"/>
              <w:left w:val="nil"/>
              <w:bottom w:val="nil"/>
              <w:right w:val="nil"/>
              <w:between w:val="nil"/>
            </w:pBdr>
            <w:tabs>
              <w:tab w:val="right" w:pos="9627"/>
            </w:tabs>
            <w:jc w:val="both"/>
            <w:rPr>
              <w:rFonts w:eastAsia="Calibri"/>
              <w:color w:val="000000"/>
              <w:sz w:val="22"/>
              <w:szCs w:val="22"/>
              <w:u w:color="000000"/>
            </w:rPr>
          </w:pPr>
          <w:hyperlink w:anchor="_heading=h.3mj2wkv">
            <w:r w:rsidR="00433954" w:rsidRPr="00433954">
              <w:rPr>
                <w:color w:val="000000"/>
                <w:sz w:val="28"/>
                <w:szCs w:val="28"/>
                <w:u w:color="000000"/>
              </w:rPr>
              <w:t xml:space="preserve">7.1–кесте. </w:t>
            </w:r>
          </w:hyperlink>
          <w:hyperlink w:anchor="_heading=h.3mj2wkv">
            <w:r w:rsidR="00433954" w:rsidRPr="00433954">
              <w:rPr>
                <w:rFonts w:eastAsia="Arial Unicode MS"/>
                <w:color w:val="000000"/>
                <w:sz w:val="28"/>
                <w:szCs w:val="28"/>
                <w:u w:color="000000"/>
              </w:rPr>
              <w:t xml:space="preserve">Қосымша LUREC® модулі мен </w:t>
            </w:r>
            <w:r w:rsidR="00433954" w:rsidRPr="00433954">
              <w:rPr>
                <w:rFonts w:eastAsia="Arial Unicode MS"/>
                <w:color w:val="000000"/>
                <w:sz w:val="28"/>
                <w:szCs w:val="28"/>
                <w:u w:color="000000"/>
                <w:lang w:val="kk-KZ"/>
              </w:rPr>
              <w:t>кәдімгі</w:t>
            </w:r>
            <w:r w:rsidR="00433954" w:rsidRPr="00433954">
              <w:rPr>
                <w:rFonts w:eastAsia="Arial Unicode MS"/>
                <w:color w:val="000000"/>
                <w:sz w:val="28"/>
                <w:szCs w:val="28"/>
                <w:u w:color="000000"/>
              </w:rPr>
              <w:t xml:space="preserve"> зауыт арасындағы күрделі шығындарды салыстыру</w:t>
            </w:r>
          </w:hyperlink>
        </w:p>
        <w:p w14:paraId="6976FDCD" w14:textId="77777777" w:rsidR="00433954" w:rsidRPr="00433954" w:rsidRDefault="00525739" w:rsidP="00433954">
          <w:pPr>
            <w:pBdr>
              <w:top w:val="nil"/>
              <w:left w:val="nil"/>
              <w:bottom w:val="nil"/>
              <w:right w:val="nil"/>
              <w:between w:val="nil"/>
            </w:pBdr>
            <w:tabs>
              <w:tab w:val="right" w:pos="9627"/>
            </w:tabs>
            <w:jc w:val="both"/>
            <w:rPr>
              <w:rFonts w:eastAsia="Calibri"/>
              <w:color w:val="000000"/>
              <w:sz w:val="22"/>
              <w:szCs w:val="22"/>
              <w:u w:color="000000"/>
            </w:rPr>
          </w:pPr>
          <w:hyperlink w:anchor="_heading=h.ly7c1y">
            <w:r w:rsidR="00433954" w:rsidRPr="00433954">
              <w:rPr>
                <w:color w:val="000000"/>
                <w:sz w:val="28"/>
                <w:szCs w:val="28"/>
                <w:u w:color="000000"/>
              </w:rPr>
              <w:t xml:space="preserve">7.2–кесте. </w:t>
            </w:r>
          </w:hyperlink>
          <w:hyperlink w:anchor="_heading=h.ly7c1y">
            <w:r w:rsidR="00433954" w:rsidRPr="00433954">
              <w:rPr>
                <w:rFonts w:eastAsia="Arial Unicode MS"/>
                <w:color w:val="000000"/>
                <w:sz w:val="28"/>
                <w:szCs w:val="28"/>
                <w:u w:color="000000"/>
              </w:rPr>
              <w:t>Ферромарганец пен силикомарганец алу арқылы ЧЕК–Су кенін өңдеуге арналған дәстүрлі АТП технологиясы мен «EPOS–process» технологиясын бағалаудың салыстырмалы деректері</w:t>
            </w:r>
          </w:hyperlink>
        </w:p>
        <w:p w14:paraId="14F3868E" w14:textId="77777777" w:rsidR="00433954" w:rsidRPr="00433954" w:rsidRDefault="00433954" w:rsidP="00433954">
          <w:pPr>
            <w:jc w:val="both"/>
            <w:rPr>
              <w:rFonts w:eastAsia="Arial Unicode MS"/>
              <w:b/>
              <w:color w:val="000000"/>
              <w:sz w:val="28"/>
              <w:szCs w:val="28"/>
              <w:u w:color="000000"/>
            </w:rPr>
          </w:pPr>
          <w:r w:rsidRPr="00433954">
            <w:rPr>
              <w:rFonts w:eastAsia="Arial Unicode MS"/>
              <w:color w:val="000000"/>
              <w:sz w:val="28"/>
              <w:szCs w:val="28"/>
              <w:u w:color="000000"/>
            </w:rPr>
            <w:fldChar w:fldCharType="end"/>
          </w:r>
        </w:p>
      </w:sdtContent>
    </w:sdt>
    <w:p w14:paraId="5D7DAA56" w14:textId="77777777" w:rsidR="00433954" w:rsidRPr="00433954" w:rsidRDefault="00433954" w:rsidP="00433954">
      <w:pPr>
        <w:keepNext/>
        <w:keepLines/>
        <w:widowControl w:val="0"/>
        <w:tabs>
          <w:tab w:val="left" w:pos="1561"/>
        </w:tabs>
        <w:ind w:hanging="57"/>
        <w:jc w:val="center"/>
        <w:outlineLvl w:val="0"/>
        <w:rPr>
          <w:b/>
          <w:color w:val="000000"/>
          <w:sz w:val="28"/>
          <w:szCs w:val="28"/>
          <w:u w:color="000000"/>
          <w:lang w:val="kk-KZ" w:bidi="ru-RU"/>
        </w:rPr>
      </w:pPr>
      <w:bookmarkStart w:id="15" w:name="_Toc139120909"/>
      <w:bookmarkStart w:id="16" w:name="_Toc139121134"/>
      <w:bookmarkStart w:id="17" w:name="_Toc148349309"/>
      <w:bookmarkStart w:id="18" w:name="_Toc235711916"/>
      <w:r w:rsidRPr="00433954">
        <w:rPr>
          <w:b/>
          <w:color w:val="000000"/>
          <w:sz w:val="28"/>
          <w:szCs w:val="28"/>
          <w:u w:color="000000"/>
          <w:lang w:val="kk-KZ" w:bidi="ru-RU"/>
        </w:rPr>
        <w:lastRenderedPageBreak/>
        <w:t>Глоссарий</w:t>
      </w:r>
      <w:bookmarkEnd w:id="15"/>
      <w:bookmarkEnd w:id="16"/>
      <w:bookmarkEnd w:id="17"/>
      <w:bookmarkEnd w:id="18"/>
    </w:p>
    <w:p w14:paraId="38FC7A49" w14:textId="77777777" w:rsidR="00433954" w:rsidRPr="00433954" w:rsidRDefault="00433954" w:rsidP="00433954">
      <w:pPr>
        <w:ind w:firstLine="709"/>
        <w:jc w:val="both"/>
        <w:rPr>
          <w:rFonts w:eastAsia="Arial Unicode MS"/>
          <w:color w:val="000000"/>
          <w:sz w:val="28"/>
          <w:szCs w:val="28"/>
          <w:u w:color="000000"/>
        </w:rPr>
      </w:pPr>
    </w:p>
    <w:p w14:paraId="48EC2294"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Бұл глоссарий осы </w:t>
      </w:r>
      <w:r w:rsidRPr="00433954">
        <w:rPr>
          <w:rFonts w:eastAsia="Arial Unicode MS"/>
          <w:color w:val="000000"/>
          <w:sz w:val="28"/>
          <w:szCs w:val="28"/>
          <w:u w:color="000000"/>
          <w:lang w:val="kk-KZ"/>
        </w:rPr>
        <w:t>е</w:t>
      </w:r>
      <w:r w:rsidRPr="00433954">
        <w:rPr>
          <w:rFonts w:eastAsia="Arial Unicode MS"/>
          <w:color w:val="000000"/>
          <w:sz w:val="28"/>
          <w:szCs w:val="28"/>
          <w:u w:color="000000"/>
        </w:rPr>
        <w:t>ң үздік қолжетімді техникалар бойынша «Ферроқорытпа өндірісі» анықтамалы</w:t>
      </w:r>
      <w:r w:rsidRPr="00433954">
        <w:rPr>
          <w:rFonts w:eastAsia="Arial Unicode MS"/>
          <w:color w:val="000000"/>
          <w:sz w:val="28"/>
          <w:szCs w:val="28"/>
          <w:u w:color="000000"/>
          <w:lang w:val="kk-KZ"/>
        </w:rPr>
        <w:t>ғынд</w:t>
      </w:r>
      <w:r w:rsidRPr="00433954">
        <w:rPr>
          <w:rFonts w:eastAsia="Arial Unicode MS"/>
          <w:color w:val="000000"/>
          <w:sz w:val="28"/>
          <w:szCs w:val="28"/>
          <w:u w:color="000000"/>
        </w:rPr>
        <w:t xml:space="preserve">ағы </w:t>
      </w:r>
      <w:r w:rsidRPr="00433954">
        <w:rPr>
          <w:rFonts w:eastAsia="Arial Unicode MS"/>
          <w:color w:val="000000"/>
          <w:sz w:val="28"/>
          <w:szCs w:val="28"/>
          <w:u w:color="000000"/>
          <w:lang w:val="kk-KZ"/>
        </w:rPr>
        <w:t xml:space="preserve">(бұдан әрі – ЕҚТ бойынша анықтамалық) </w:t>
      </w:r>
      <w:r w:rsidRPr="00433954">
        <w:rPr>
          <w:rFonts w:eastAsia="Arial Unicode MS"/>
          <w:color w:val="000000"/>
          <w:sz w:val="28"/>
          <w:szCs w:val="28"/>
          <w:u w:color="000000"/>
        </w:rPr>
        <w:t xml:space="preserve">ақпаратты түсінуді жеңілдетуге арналған. </w:t>
      </w:r>
      <w:r w:rsidRPr="00433954">
        <w:rPr>
          <w:rFonts w:eastAsia="Arial Unicode MS"/>
          <w:color w:val="000000"/>
          <w:sz w:val="28"/>
          <w:szCs w:val="28"/>
          <w:u w:color="000000"/>
          <w:lang w:val="kk-KZ"/>
        </w:rPr>
        <w:t>Осы глоссарийдегі терминдердің анықтамалары (олардың кейбіреулері Қазақстан Республикасының нормативтік құқықтық актілерінде келтірілген анықтамаларға сәйкес келуі мүмкін болса да) заңды анықтамалар болып табылмайды</w:t>
      </w:r>
      <w:r w:rsidRPr="00433954">
        <w:rPr>
          <w:rFonts w:eastAsia="Arial Unicode MS"/>
          <w:color w:val="000000"/>
          <w:sz w:val="28"/>
          <w:szCs w:val="28"/>
          <w:u w:color="000000"/>
        </w:rPr>
        <w:t>.</w:t>
      </w:r>
    </w:p>
    <w:p w14:paraId="25F75C5D"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ab/>
      </w:r>
    </w:p>
    <w:p w14:paraId="1D9F1209" w14:textId="77777777" w:rsidR="00433954" w:rsidRPr="00433954" w:rsidRDefault="00433954" w:rsidP="00433954">
      <w:pPr>
        <w:pBdr>
          <w:top w:val="nil"/>
          <w:left w:val="nil"/>
          <w:bottom w:val="nil"/>
          <w:right w:val="nil"/>
          <w:between w:val="nil"/>
        </w:pBdr>
        <w:ind w:firstLine="709"/>
        <w:jc w:val="both"/>
        <w:rPr>
          <w:b/>
          <w:color w:val="000000"/>
          <w:sz w:val="28"/>
          <w:szCs w:val="28"/>
          <w:u w:color="000000"/>
        </w:rPr>
      </w:pPr>
      <w:r w:rsidRPr="00433954">
        <w:rPr>
          <w:rFonts w:eastAsia="Arial Unicode MS"/>
          <w:color w:val="000000"/>
          <w:sz w:val="28"/>
          <w:szCs w:val="28"/>
          <w:u w:color="000000"/>
        </w:rPr>
        <w:t>Глоссарий</w:t>
      </w:r>
      <w:r w:rsidRPr="00433954">
        <w:rPr>
          <w:rFonts w:eastAsia="Arial Unicode MS"/>
          <w:color w:val="000000"/>
          <w:sz w:val="28"/>
          <w:szCs w:val="28"/>
          <w:u w:color="000000"/>
          <w:lang w:val="kk-KZ"/>
        </w:rPr>
        <w:t>де</w:t>
      </w:r>
      <w:r w:rsidRPr="00433954">
        <w:rPr>
          <w:rFonts w:eastAsia="Arial Unicode MS"/>
          <w:color w:val="000000"/>
          <w:sz w:val="28"/>
          <w:szCs w:val="28"/>
          <w:u w:color="000000"/>
        </w:rPr>
        <w:t xml:space="preserve"> </w:t>
      </w:r>
      <w:r w:rsidRPr="00433954">
        <w:rPr>
          <w:rFonts w:eastAsia="Arial Unicode MS"/>
          <w:color w:val="000000"/>
          <w:sz w:val="28"/>
          <w:szCs w:val="28"/>
          <w:u w:color="000000"/>
          <w:lang w:val="kk-KZ"/>
        </w:rPr>
        <w:t>мынадай</w:t>
      </w:r>
      <w:r w:rsidRPr="00433954">
        <w:rPr>
          <w:rFonts w:eastAsia="Arial Unicode MS"/>
          <w:color w:val="000000"/>
          <w:sz w:val="28"/>
          <w:szCs w:val="28"/>
          <w:u w:color="000000"/>
        </w:rPr>
        <w:t xml:space="preserve"> бөлімдер ұсынылған:</w:t>
      </w:r>
    </w:p>
    <w:p w14:paraId="7A83AA39" w14:textId="77777777" w:rsidR="00433954" w:rsidRPr="00433954" w:rsidRDefault="00433954" w:rsidP="00433954">
      <w:pPr>
        <w:pBdr>
          <w:top w:val="nil"/>
          <w:left w:val="nil"/>
          <w:bottom w:val="nil"/>
          <w:right w:val="nil"/>
          <w:between w:val="nil"/>
        </w:pBdr>
        <w:ind w:firstLine="709"/>
        <w:jc w:val="both"/>
        <w:rPr>
          <w:rFonts w:eastAsia="Arial Unicode MS"/>
          <w:b/>
          <w:color w:val="000000"/>
          <w:sz w:val="28"/>
          <w:szCs w:val="28"/>
          <w:u w:color="000000"/>
        </w:rPr>
      </w:pPr>
      <w:r w:rsidRPr="00433954">
        <w:rPr>
          <w:rFonts w:eastAsia="Arial Unicode MS"/>
          <w:color w:val="000000"/>
          <w:sz w:val="28"/>
          <w:szCs w:val="28"/>
          <w:u w:color="000000"/>
        </w:rPr>
        <w:t xml:space="preserve">терминдер мен </w:t>
      </w:r>
      <w:r w:rsidRPr="00433954">
        <w:rPr>
          <w:rFonts w:eastAsia="Arial Unicode MS"/>
          <w:color w:val="000000"/>
          <w:sz w:val="28"/>
          <w:szCs w:val="28"/>
          <w:u w:color="000000"/>
          <w:lang w:val="kk-KZ"/>
        </w:rPr>
        <w:t xml:space="preserve">олардың </w:t>
      </w:r>
      <w:r w:rsidRPr="00433954">
        <w:rPr>
          <w:rFonts w:eastAsia="Arial Unicode MS"/>
          <w:color w:val="000000"/>
          <w:sz w:val="28"/>
          <w:szCs w:val="28"/>
          <w:u w:color="000000"/>
        </w:rPr>
        <w:t>анықтамалар</w:t>
      </w:r>
      <w:r w:rsidRPr="00433954">
        <w:rPr>
          <w:rFonts w:eastAsia="Arial Unicode MS"/>
          <w:color w:val="000000"/>
          <w:sz w:val="28"/>
          <w:szCs w:val="28"/>
          <w:u w:color="000000"/>
          <w:lang w:val="kk-KZ"/>
        </w:rPr>
        <w:t>ы</w:t>
      </w:r>
      <w:r w:rsidRPr="00433954">
        <w:rPr>
          <w:rFonts w:eastAsia="Arial Unicode MS"/>
          <w:color w:val="000000"/>
          <w:sz w:val="28"/>
          <w:szCs w:val="28"/>
          <w:u w:color="000000"/>
        </w:rPr>
        <w:t>;</w:t>
      </w:r>
    </w:p>
    <w:p w14:paraId="28264D70" w14:textId="77777777" w:rsidR="00433954" w:rsidRPr="00433954" w:rsidRDefault="00433954" w:rsidP="00433954">
      <w:pPr>
        <w:pBdr>
          <w:top w:val="nil"/>
          <w:left w:val="nil"/>
          <w:bottom w:val="nil"/>
          <w:right w:val="nil"/>
          <w:between w:val="nil"/>
        </w:pBdr>
        <w:ind w:firstLine="709"/>
        <w:jc w:val="both"/>
        <w:rPr>
          <w:rFonts w:eastAsia="Arial Unicode MS"/>
          <w:b/>
          <w:color w:val="000000"/>
          <w:sz w:val="28"/>
          <w:szCs w:val="28"/>
          <w:u w:color="000000"/>
        </w:rPr>
      </w:pPr>
      <w:r w:rsidRPr="00433954">
        <w:rPr>
          <w:rFonts w:eastAsia="Arial Unicode MS"/>
          <w:color w:val="000000"/>
          <w:sz w:val="28"/>
          <w:szCs w:val="28"/>
          <w:u w:color="000000"/>
          <w:lang w:val="kk-KZ"/>
        </w:rPr>
        <w:t>аббревиатуралар</w:t>
      </w:r>
      <w:r w:rsidRPr="00433954">
        <w:rPr>
          <w:rFonts w:eastAsia="Arial Unicode MS"/>
          <w:color w:val="000000"/>
          <w:sz w:val="28"/>
          <w:szCs w:val="28"/>
          <w:u w:color="000000"/>
        </w:rPr>
        <w:t xml:space="preserve"> </w:t>
      </w:r>
      <w:r w:rsidRPr="00433954">
        <w:rPr>
          <w:rFonts w:eastAsia="Arial Unicode MS"/>
          <w:color w:val="000000"/>
          <w:sz w:val="28"/>
          <w:szCs w:val="28"/>
          <w:u w:color="000000"/>
          <w:lang w:val="kk-KZ"/>
        </w:rPr>
        <w:t>мен олардың толық жазылуы</w:t>
      </w:r>
      <w:r w:rsidRPr="00433954">
        <w:rPr>
          <w:rFonts w:eastAsia="Arial Unicode MS"/>
          <w:color w:val="000000"/>
          <w:sz w:val="28"/>
          <w:szCs w:val="28"/>
          <w:u w:color="000000"/>
        </w:rPr>
        <w:t>;</w:t>
      </w:r>
    </w:p>
    <w:p w14:paraId="6075778F" w14:textId="77777777" w:rsidR="00433954" w:rsidRPr="00433954" w:rsidRDefault="00433954" w:rsidP="00433954">
      <w:pPr>
        <w:pBdr>
          <w:top w:val="nil"/>
          <w:left w:val="nil"/>
          <w:bottom w:val="nil"/>
          <w:right w:val="nil"/>
          <w:between w:val="nil"/>
        </w:pBdr>
        <w:ind w:firstLine="709"/>
        <w:jc w:val="both"/>
        <w:rPr>
          <w:rFonts w:eastAsia="Arial Unicode MS"/>
          <w:b/>
          <w:color w:val="000000"/>
          <w:sz w:val="28"/>
          <w:szCs w:val="28"/>
          <w:u w:color="000000"/>
        </w:rPr>
      </w:pPr>
      <w:r w:rsidRPr="00433954">
        <w:rPr>
          <w:rFonts w:eastAsia="Arial Unicode MS"/>
          <w:color w:val="000000"/>
          <w:sz w:val="28"/>
          <w:szCs w:val="28"/>
          <w:u w:color="000000"/>
        </w:rPr>
        <w:t>химиялық элементтер;</w:t>
      </w:r>
    </w:p>
    <w:p w14:paraId="157899CB" w14:textId="77777777" w:rsidR="00433954" w:rsidRPr="00433954" w:rsidRDefault="00433954" w:rsidP="00433954">
      <w:pPr>
        <w:pBdr>
          <w:top w:val="nil"/>
          <w:left w:val="nil"/>
          <w:bottom w:val="nil"/>
          <w:right w:val="nil"/>
          <w:between w:val="nil"/>
        </w:pBdr>
        <w:ind w:firstLine="709"/>
        <w:jc w:val="both"/>
        <w:rPr>
          <w:rFonts w:eastAsia="Arial Unicode MS"/>
          <w:b/>
          <w:color w:val="000000"/>
          <w:sz w:val="28"/>
          <w:szCs w:val="28"/>
          <w:u w:color="000000"/>
        </w:rPr>
      </w:pPr>
      <w:r w:rsidRPr="00433954">
        <w:rPr>
          <w:rFonts w:eastAsia="Arial Unicode MS"/>
          <w:color w:val="000000"/>
          <w:sz w:val="28"/>
          <w:szCs w:val="28"/>
          <w:u w:color="000000"/>
        </w:rPr>
        <w:t>химиялық формулалар;</w:t>
      </w:r>
    </w:p>
    <w:p w14:paraId="4EB0C95A" w14:textId="77777777" w:rsidR="00433954" w:rsidRPr="00433954" w:rsidRDefault="00433954" w:rsidP="00433954">
      <w:pPr>
        <w:pBdr>
          <w:top w:val="nil"/>
          <w:left w:val="nil"/>
          <w:bottom w:val="nil"/>
          <w:right w:val="nil"/>
          <w:between w:val="nil"/>
        </w:pBdr>
        <w:ind w:firstLine="709"/>
        <w:jc w:val="both"/>
        <w:rPr>
          <w:rFonts w:eastAsia="Arial Unicode MS"/>
          <w:b/>
          <w:color w:val="000000"/>
          <w:sz w:val="28"/>
          <w:szCs w:val="28"/>
          <w:u w:color="000000"/>
        </w:rPr>
      </w:pPr>
      <w:r w:rsidRPr="00433954">
        <w:rPr>
          <w:rFonts w:eastAsia="Arial Unicode MS"/>
          <w:color w:val="000000"/>
          <w:sz w:val="28"/>
          <w:szCs w:val="28"/>
          <w:u w:color="000000"/>
        </w:rPr>
        <w:t>өлшем бірліктері.</w:t>
      </w:r>
    </w:p>
    <w:p w14:paraId="6F295BE8" w14:textId="77777777" w:rsidR="00433954" w:rsidRPr="00433954" w:rsidRDefault="00433954" w:rsidP="00433954">
      <w:pPr>
        <w:ind w:firstLine="567"/>
        <w:jc w:val="both"/>
        <w:rPr>
          <w:rFonts w:eastAsia="Arial Unicode MS"/>
          <w:i/>
          <w:color w:val="000000"/>
          <w:sz w:val="28"/>
          <w:szCs w:val="28"/>
          <w:u w:color="000000"/>
        </w:rPr>
      </w:pPr>
    </w:p>
    <w:p w14:paraId="20B7C7CC" w14:textId="77777777" w:rsidR="00433954" w:rsidRPr="00433954" w:rsidRDefault="00433954" w:rsidP="00433954">
      <w:pPr>
        <w:ind w:firstLine="709"/>
        <w:jc w:val="center"/>
        <w:rPr>
          <w:rFonts w:eastAsia="Arial Unicode MS"/>
          <w:b/>
          <w:bCs/>
          <w:color w:val="000000"/>
          <w:sz w:val="28"/>
          <w:szCs w:val="28"/>
          <w:u w:color="000000"/>
          <w:lang w:val="kk-KZ"/>
        </w:rPr>
      </w:pPr>
      <w:r w:rsidRPr="00433954">
        <w:rPr>
          <w:rFonts w:eastAsia="Arial Unicode MS"/>
          <w:b/>
          <w:bCs/>
          <w:color w:val="000000"/>
          <w:sz w:val="28"/>
          <w:szCs w:val="28"/>
          <w:u w:color="000000"/>
          <w:lang w:val="kk-KZ"/>
        </w:rPr>
        <w:t>Терминдер мен олардың анықтамалары</w:t>
      </w:r>
    </w:p>
    <w:p w14:paraId="4578A1F8" w14:textId="77777777" w:rsidR="00433954" w:rsidRPr="00433954" w:rsidRDefault="00433954" w:rsidP="00433954">
      <w:pPr>
        <w:ind w:firstLine="709"/>
        <w:jc w:val="center"/>
        <w:rPr>
          <w:rFonts w:eastAsia="Arial Unicode MS"/>
          <w:b/>
          <w:bCs/>
          <w:color w:val="000000"/>
          <w:sz w:val="28"/>
          <w:szCs w:val="28"/>
          <w:u w:color="000000"/>
          <w:lang w:val="kk-KZ"/>
        </w:rPr>
      </w:pPr>
    </w:p>
    <w:tbl>
      <w:tblPr>
        <w:tblW w:w="5000" w:type="pct"/>
        <w:tblLook w:val="0400" w:firstRow="0" w:lastRow="0" w:firstColumn="0" w:lastColumn="0" w:noHBand="0" w:noVBand="1"/>
      </w:tblPr>
      <w:tblGrid>
        <w:gridCol w:w="2509"/>
        <w:gridCol w:w="222"/>
        <w:gridCol w:w="6906"/>
      </w:tblGrid>
      <w:tr w:rsidR="00433954" w:rsidRPr="00433954" w14:paraId="4971E0C4" w14:textId="77777777" w:rsidTr="006D66ED">
        <w:trPr>
          <w:cantSplit/>
          <w:tblHeader/>
        </w:trPr>
        <w:tc>
          <w:tcPr>
            <w:tcW w:w="1047" w:type="pct"/>
            <w:vAlign w:val="center"/>
          </w:tcPr>
          <w:p w14:paraId="3FEA7E29" w14:textId="77777777" w:rsidR="00433954" w:rsidRPr="00433954" w:rsidRDefault="00433954" w:rsidP="00433954">
            <w:pPr>
              <w:rPr>
                <w:rFonts w:eastAsia="Arial Unicode MS"/>
                <w:b/>
                <w:color w:val="000000"/>
                <w:sz w:val="28"/>
                <w:szCs w:val="28"/>
                <w:u w:color="000000"/>
              </w:rPr>
            </w:pPr>
            <w:r w:rsidRPr="00433954">
              <w:rPr>
                <w:rFonts w:eastAsia="Arial Unicode MS"/>
                <w:b/>
                <w:color w:val="000000"/>
                <w:sz w:val="28"/>
                <w:szCs w:val="28"/>
                <w:u w:color="000000"/>
                <w:lang w:val="kk-KZ"/>
              </w:rPr>
              <w:t>Пайдал</w:t>
            </w:r>
            <w:r w:rsidRPr="00433954">
              <w:rPr>
                <w:rFonts w:eastAsia="Arial Unicode MS"/>
                <w:b/>
                <w:color w:val="000000"/>
                <w:sz w:val="28"/>
                <w:szCs w:val="28"/>
                <w:u w:color="000000"/>
              </w:rPr>
              <w:t>анылатын терминдер</w:t>
            </w:r>
          </w:p>
        </w:tc>
        <w:tc>
          <w:tcPr>
            <w:tcW w:w="171" w:type="pct"/>
          </w:tcPr>
          <w:p w14:paraId="21F6C749" w14:textId="77777777" w:rsidR="00433954" w:rsidRPr="00433954" w:rsidRDefault="00433954" w:rsidP="00433954">
            <w:pPr>
              <w:jc w:val="center"/>
              <w:rPr>
                <w:rFonts w:eastAsia="Arial Unicode MS"/>
                <w:b/>
                <w:color w:val="000000"/>
                <w:sz w:val="28"/>
                <w:szCs w:val="28"/>
                <w:u w:color="000000"/>
              </w:rPr>
            </w:pPr>
          </w:p>
        </w:tc>
        <w:tc>
          <w:tcPr>
            <w:tcW w:w="3782" w:type="pct"/>
            <w:vAlign w:val="center"/>
          </w:tcPr>
          <w:p w14:paraId="1347ED93" w14:textId="77777777" w:rsidR="00433954" w:rsidRPr="00433954" w:rsidRDefault="00433954" w:rsidP="00433954">
            <w:pPr>
              <w:jc w:val="center"/>
              <w:rPr>
                <w:rFonts w:eastAsia="Arial Unicode MS"/>
                <w:b/>
                <w:color w:val="000000"/>
                <w:sz w:val="28"/>
                <w:szCs w:val="28"/>
                <w:u w:color="000000"/>
              </w:rPr>
            </w:pPr>
            <w:r w:rsidRPr="00433954">
              <w:rPr>
                <w:rFonts w:eastAsia="Arial Unicode MS"/>
                <w:b/>
                <w:color w:val="000000"/>
                <w:sz w:val="28"/>
                <w:szCs w:val="28"/>
                <w:u w:color="000000"/>
              </w:rPr>
              <w:t>Анықтамасы</w:t>
            </w:r>
          </w:p>
        </w:tc>
      </w:tr>
    </w:tbl>
    <w:p w14:paraId="30C89A2B" w14:textId="77777777" w:rsidR="00433954" w:rsidRPr="00433954" w:rsidRDefault="00433954" w:rsidP="00433954">
      <w:pPr>
        <w:ind w:firstLine="709"/>
        <w:jc w:val="both"/>
        <w:rPr>
          <w:rFonts w:eastAsia="Arial Unicode MS"/>
          <w:color w:val="000000"/>
          <w:sz w:val="2"/>
          <w:szCs w:val="2"/>
          <w:u w:color="000000"/>
        </w:rPr>
      </w:pPr>
    </w:p>
    <w:tbl>
      <w:tblPr>
        <w:tblW w:w="5000" w:type="pct"/>
        <w:tblLook w:val="0400" w:firstRow="0" w:lastRow="0" w:firstColumn="0" w:lastColumn="0" w:noHBand="0" w:noVBand="1"/>
      </w:tblPr>
      <w:tblGrid>
        <w:gridCol w:w="2013"/>
        <w:gridCol w:w="316"/>
        <w:gridCol w:w="7308"/>
      </w:tblGrid>
      <w:tr w:rsidR="00433954" w:rsidRPr="00433954" w14:paraId="3BF94C37" w14:textId="77777777" w:rsidTr="006D66ED">
        <w:trPr>
          <w:cantSplit/>
          <w:tblHeader/>
        </w:trPr>
        <w:tc>
          <w:tcPr>
            <w:tcW w:w="1047" w:type="pct"/>
            <w:vAlign w:val="center"/>
          </w:tcPr>
          <w:p w14:paraId="1ACF2ABB" w14:textId="77777777" w:rsidR="00433954" w:rsidRPr="00433954" w:rsidRDefault="00433954" w:rsidP="00433954">
            <w:pPr>
              <w:rPr>
                <w:rFonts w:eastAsia="Arial Unicode MS"/>
                <w:b/>
                <w:color w:val="000000"/>
                <w:sz w:val="28"/>
                <w:szCs w:val="28"/>
                <w:u w:color="000000"/>
                <w:lang w:val="kk-KZ"/>
              </w:rPr>
            </w:pPr>
          </w:p>
        </w:tc>
        <w:tc>
          <w:tcPr>
            <w:tcW w:w="171" w:type="pct"/>
          </w:tcPr>
          <w:p w14:paraId="18A709E0" w14:textId="77777777" w:rsidR="00433954" w:rsidRPr="00433954" w:rsidRDefault="00433954" w:rsidP="00433954">
            <w:pPr>
              <w:jc w:val="center"/>
              <w:rPr>
                <w:rFonts w:eastAsia="Arial Unicode MS"/>
                <w:b/>
                <w:color w:val="000000"/>
                <w:sz w:val="28"/>
                <w:szCs w:val="28"/>
                <w:u w:color="000000"/>
              </w:rPr>
            </w:pPr>
          </w:p>
        </w:tc>
        <w:tc>
          <w:tcPr>
            <w:tcW w:w="3782" w:type="pct"/>
            <w:vAlign w:val="center"/>
          </w:tcPr>
          <w:p w14:paraId="5B3283DB" w14:textId="77777777" w:rsidR="00433954" w:rsidRPr="00433954" w:rsidRDefault="00433954" w:rsidP="00433954">
            <w:pPr>
              <w:jc w:val="center"/>
              <w:rPr>
                <w:rFonts w:eastAsia="Arial Unicode MS"/>
                <w:b/>
                <w:color w:val="000000"/>
                <w:sz w:val="28"/>
                <w:szCs w:val="28"/>
                <w:u w:color="000000"/>
              </w:rPr>
            </w:pPr>
          </w:p>
        </w:tc>
      </w:tr>
      <w:tr w:rsidR="00433954" w:rsidRPr="00433954" w14:paraId="5498C34F" w14:textId="77777777" w:rsidTr="006D66ED">
        <w:trPr>
          <w:cantSplit/>
        </w:trPr>
        <w:tc>
          <w:tcPr>
            <w:tcW w:w="1047" w:type="pct"/>
          </w:tcPr>
          <w:p w14:paraId="65EDA3C8"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агломерат</w:t>
            </w:r>
          </w:p>
        </w:tc>
        <w:tc>
          <w:tcPr>
            <w:tcW w:w="171" w:type="pct"/>
          </w:tcPr>
          <w:p w14:paraId="68B12CA2"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lang w:val="kk-KZ"/>
              </w:rPr>
              <w:t>–</w:t>
            </w:r>
          </w:p>
        </w:tc>
        <w:tc>
          <w:tcPr>
            <w:tcW w:w="3782" w:type="pct"/>
            <w:vAlign w:val="center"/>
          </w:tcPr>
          <w:p w14:paraId="700A4227" w14:textId="77777777" w:rsidR="00433954" w:rsidRPr="00433954" w:rsidRDefault="00433954" w:rsidP="00433954">
            <w:pPr>
              <w:jc w:val="both"/>
              <w:rPr>
                <w:color w:val="000000"/>
                <w:sz w:val="28"/>
                <w:szCs w:val="28"/>
                <w:u w:color="000000"/>
                <w:lang w:val="kk-KZ"/>
              </w:rPr>
            </w:pPr>
            <w:r w:rsidRPr="00433954">
              <w:rPr>
                <w:rFonts w:eastAsia="Arial Unicode MS"/>
                <w:color w:val="000000"/>
                <w:sz w:val="28"/>
                <w:szCs w:val="28"/>
                <w:u w:color="000000"/>
                <w:lang w:val="kk-KZ"/>
              </w:rPr>
              <w:t>құрамында аздаған ұсақ бөлшектері бар, мөлшері                        5 – 100 мм кесек болып жентектелген ұсақ (көбінесе тозаң тәріздес) кен;</w:t>
            </w:r>
          </w:p>
        </w:tc>
      </w:tr>
      <w:tr w:rsidR="00433954" w:rsidRPr="00433954" w14:paraId="636BCE7E" w14:textId="77777777" w:rsidTr="006D66ED">
        <w:trPr>
          <w:cantSplit/>
        </w:trPr>
        <w:tc>
          <w:tcPr>
            <w:tcW w:w="1047" w:type="pct"/>
          </w:tcPr>
          <w:p w14:paraId="03899255"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агломерация</w:t>
            </w:r>
          </w:p>
        </w:tc>
        <w:tc>
          <w:tcPr>
            <w:tcW w:w="171" w:type="pct"/>
          </w:tcPr>
          <w:p w14:paraId="4FBF782E"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lang w:val="kk-KZ"/>
              </w:rPr>
              <w:t>–</w:t>
            </w:r>
          </w:p>
        </w:tc>
        <w:tc>
          <w:tcPr>
            <w:tcW w:w="3782" w:type="pct"/>
            <w:vAlign w:val="center"/>
          </w:tcPr>
          <w:p w14:paraId="7F726A7A"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lang w:val="kk-KZ"/>
              </w:rPr>
              <w:t>кеннің ұсақ бөлшектерінен немесе тозаң тәріздес материалдардан салыстырмалы түрде ірі кеуекті кесектердің жентектелу арқылы түзілуі, мұнда материалдың тез балқитын бөлігі қатты бөлшектерді бір–бірімен біріктіреді;</w:t>
            </w:r>
          </w:p>
        </w:tc>
      </w:tr>
      <w:tr w:rsidR="00433954" w:rsidRPr="00525739" w14:paraId="2CDD26A8" w14:textId="77777777" w:rsidTr="006D66ED">
        <w:trPr>
          <w:cantSplit/>
        </w:trPr>
        <w:tc>
          <w:tcPr>
            <w:tcW w:w="1047" w:type="pct"/>
          </w:tcPr>
          <w:p w14:paraId="39DDA17F"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агрегат</w:t>
            </w:r>
          </w:p>
        </w:tc>
        <w:tc>
          <w:tcPr>
            <w:tcW w:w="171" w:type="pct"/>
          </w:tcPr>
          <w:p w14:paraId="06896A4B" w14:textId="77777777" w:rsidR="00433954" w:rsidRPr="00433954" w:rsidRDefault="00433954" w:rsidP="00433954">
            <w:pPr>
              <w:jc w:val="both"/>
              <w:rPr>
                <w:rFonts w:eastAsia="Arial Unicode MS"/>
                <w:color w:val="000000"/>
                <w:sz w:val="28"/>
                <w:szCs w:val="28"/>
                <w:u w:color="000000"/>
                <w:lang w:val="kk-KZ"/>
              </w:rPr>
            </w:pPr>
            <w:r w:rsidRPr="00433954">
              <w:rPr>
                <w:rFonts w:eastAsia="Arial Unicode MS"/>
                <w:color w:val="000000"/>
                <w:sz w:val="28"/>
                <w:szCs w:val="28"/>
                <w:u w:color="000000"/>
                <w:lang w:val="kk-KZ"/>
              </w:rPr>
              <w:t>–</w:t>
            </w:r>
          </w:p>
        </w:tc>
        <w:tc>
          <w:tcPr>
            <w:tcW w:w="3782" w:type="pct"/>
            <w:vAlign w:val="center"/>
          </w:tcPr>
          <w:p w14:paraId="60BF7AF6" w14:textId="77777777" w:rsidR="00433954" w:rsidRPr="00433954" w:rsidRDefault="00433954" w:rsidP="00433954">
            <w:pPr>
              <w:jc w:val="both"/>
              <w:rPr>
                <w:rFonts w:eastAsia="Arial Unicode MS"/>
                <w:color w:val="000000"/>
                <w:sz w:val="28"/>
                <w:szCs w:val="28"/>
                <w:u w:color="000000"/>
                <w:lang w:val="kk-KZ"/>
              </w:rPr>
            </w:pPr>
            <w:r w:rsidRPr="00433954">
              <w:rPr>
                <w:rFonts w:eastAsia="Arial Unicode MS"/>
                <w:color w:val="000000"/>
                <w:sz w:val="28"/>
                <w:szCs w:val="28"/>
                <w:u w:color="000000"/>
                <w:lang w:val="kk-KZ"/>
              </w:rPr>
              <w:t>құрылымдық жағынан байланысты технологиялық жабдықтар мен құрылғылардың жаппай және толассыз өндіріс жағдайында кешенді металлургиялық процесті жүргізуді қамтамасыз ететін жиынтығы;</w:t>
            </w:r>
          </w:p>
        </w:tc>
      </w:tr>
      <w:tr w:rsidR="00433954" w:rsidRPr="00525739" w14:paraId="1587C60F" w14:textId="77777777" w:rsidTr="006D66ED">
        <w:trPr>
          <w:cantSplit/>
        </w:trPr>
        <w:tc>
          <w:tcPr>
            <w:tcW w:w="1047" w:type="pct"/>
          </w:tcPr>
          <w:p w14:paraId="3B20B51A"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ағып кету</w:t>
            </w:r>
          </w:p>
        </w:tc>
        <w:tc>
          <w:tcPr>
            <w:tcW w:w="171" w:type="pct"/>
          </w:tcPr>
          <w:p w14:paraId="70D07784" w14:textId="77777777" w:rsidR="00433954" w:rsidRPr="00433954" w:rsidRDefault="00433954" w:rsidP="00433954">
            <w:pPr>
              <w:jc w:val="both"/>
              <w:rPr>
                <w:rFonts w:eastAsia="Arial Unicode MS"/>
                <w:color w:val="000000"/>
                <w:sz w:val="28"/>
                <w:szCs w:val="28"/>
                <w:u w:color="000000"/>
                <w:lang w:val="kk-KZ"/>
              </w:rPr>
            </w:pPr>
            <w:r w:rsidRPr="00433954">
              <w:rPr>
                <w:rFonts w:eastAsia="Arial Unicode MS"/>
                <w:color w:val="000000"/>
                <w:sz w:val="28"/>
                <w:szCs w:val="28"/>
                <w:u w:color="000000"/>
                <w:lang w:val="kk-KZ"/>
              </w:rPr>
              <w:t>–</w:t>
            </w:r>
          </w:p>
        </w:tc>
        <w:tc>
          <w:tcPr>
            <w:tcW w:w="3782" w:type="pct"/>
            <w:vAlign w:val="center"/>
          </w:tcPr>
          <w:p w14:paraId="0885F154" w14:textId="77777777" w:rsidR="00433954" w:rsidRPr="00433954" w:rsidRDefault="00433954" w:rsidP="00433954">
            <w:pPr>
              <w:jc w:val="both"/>
              <w:rPr>
                <w:rFonts w:eastAsia="Arial Unicode MS"/>
                <w:color w:val="000000"/>
                <w:sz w:val="28"/>
                <w:szCs w:val="28"/>
                <w:u w:color="000000"/>
                <w:lang w:val="kk-KZ"/>
              </w:rPr>
            </w:pPr>
            <w:r w:rsidRPr="00433954">
              <w:rPr>
                <w:rFonts w:eastAsia="Arial Unicode MS"/>
                <w:color w:val="000000"/>
                <w:sz w:val="28"/>
                <w:szCs w:val="28"/>
                <w:u w:color="000000"/>
                <w:lang w:val="kk-KZ"/>
              </w:rPr>
              <w:t>жүйенің/жабдықтың дұрыс жұмыс істемеуіне байланысты жүйеден / жабдықтан газ немесе сұйықтық ағып кетеді;</w:t>
            </w:r>
          </w:p>
        </w:tc>
      </w:tr>
      <w:tr w:rsidR="00433954" w:rsidRPr="00525739" w14:paraId="307CE4AC" w14:textId="77777777" w:rsidTr="006D66ED">
        <w:trPr>
          <w:cantSplit/>
        </w:trPr>
        <w:tc>
          <w:tcPr>
            <w:tcW w:w="1047" w:type="pct"/>
          </w:tcPr>
          <w:p w14:paraId="14C5FD2D" w14:textId="77777777" w:rsidR="00433954" w:rsidRPr="00433954" w:rsidRDefault="00433954" w:rsidP="00433954">
            <w:pPr>
              <w:jc w:val="both"/>
              <w:rPr>
                <w:rFonts w:eastAsia="Arial Unicode MS"/>
                <w:color w:val="000000"/>
                <w:sz w:val="28"/>
                <w:szCs w:val="28"/>
                <w:u w:color="000000"/>
                <w:lang w:val="kk-KZ"/>
              </w:rPr>
            </w:pPr>
            <w:r w:rsidRPr="00433954">
              <w:rPr>
                <w:rFonts w:eastAsia="Arial Unicode MS"/>
                <w:color w:val="000000"/>
                <w:sz w:val="28"/>
                <w:szCs w:val="28"/>
                <w:u w:color="000000"/>
              </w:rPr>
              <w:t>адсорбция</w:t>
            </w:r>
          </w:p>
        </w:tc>
        <w:tc>
          <w:tcPr>
            <w:tcW w:w="171" w:type="pct"/>
          </w:tcPr>
          <w:p w14:paraId="0A8E6504" w14:textId="77777777" w:rsidR="00433954" w:rsidRPr="00433954" w:rsidRDefault="00433954" w:rsidP="00433954">
            <w:pPr>
              <w:jc w:val="both"/>
              <w:rPr>
                <w:rFonts w:eastAsia="Arial Unicode MS"/>
                <w:color w:val="000000"/>
                <w:sz w:val="28"/>
                <w:szCs w:val="28"/>
                <w:u w:color="000000"/>
                <w:lang w:val="kk-KZ"/>
              </w:rPr>
            </w:pPr>
            <w:r w:rsidRPr="00433954">
              <w:rPr>
                <w:rFonts w:eastAsia="Arial Unicode MS"/>
                <w:color w:val="000000"/>
                <w:sz w:val="28"/>
                <w:szCs w:val="28"/>
                <w:u w:color="000000"/>
                <w:lang w:val="kk-KZ"/>
              </w:rPr>
              <w:t>–</w:t>
            </w:r>
          </w:p>
        </w:tc>
        <w:tc>
          <w:tcPr>
            <w:tcW w:w="3782" w:type="pct"/>
            <w:vAlign w:val="center"/>
          </w:tcPr>
          <w:p w14:paraId="13C610BD" w14:textId="77777777" w:rsidR="00433954" w:rsidRPr="00433954" w:rsidRDefault="00433954" w:rsidP="00433954">
            <w:pPr>
              <w:jc w:val="both"/>
              <w:rPr>
                <w:rFonts w:eastAsia="Arial Unicode MS"/>
                <w:color w:val="000000"/>
                <w:sz w:val="28"/>
                <w:szCs w:val="28"/>
                <w:u w:color="000000"/>
                <w:lang w:val="kk-KZ"/>
              </w:rPr>
            </w:pPr>
            <w:r w:rsidRPr="00433954">
              <w:rPr>
                <w:rFonts w:eastAsia="Arial Unicode MS"/>
                <w:color w:val="000000"/>
                <w:sz w:val="28"/>
                <w:szCs w:val="28"/>
                <w:u w:color="000000"/>
                <w:lang w:val="kk-KZ"/>
              </w:rPr>
              <w:t>фазалық–бөгде дене (адсорбенттің) бетінің фазалардың бөліну шекарасында өтетін аралас газ немесе сұйық ортадан қандай да бір заттарды (адсорбаттарды) сіңіруі;</w:t>
            </w:r>
          </w:p>
        </w:tc>
      </w:tr>
      <w:tr w:rsidR="00433954" w:rsidRPr="00433954" w14:paraId="142A6BDC" w14:textId="77777777" w:rsidTr="006D66ED">
        <w:trPr>
          <w:cantSplit/>
        </w:trPr>
        <w:tc>
          <w:tcPr>
            <w:tcW w:w="1047" w:type="pct"/>
          </w:tcPr>
          <w:p w14:paraId="425D754C"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lang w:val="kk-KZ"/>
              </w:rPr>
              <w:t>а</w:t>
            </w:r>
            <w:r w:rsidRPr="00433954">
              <w:rPr>
                <w:rFonts w:eastAsia="Arial Unicode MS"/>
                <w:color w:val="000000"/>
                <w:sz w:val="28"/>
                <w:szCs w:val="28"/>
                <w:u w:color="000000"/>
              </w:rPr>
              <w:t>ммиак</w:t>
            </w:r>
          </w:p>
        </w:tc>
        <w:tc>
          <w:tcPr>
            <w:tcW w:w="171" w:type="pct"/>
          </w:tcPr>
          <w:p w14:paraId="1669C425"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lang w:val="kk-KZ"/>
              </w:rPr>
              <w:t>–</w:t>
            </w:r>
          </w:p>
        </w:tc>
        <w:tc>
          <w:tcPr>
            <w:tcW w:w="3782" w:type="pct"/>
            <w:vAlign w:val="center"/>
          </w:tcPr>
          <w:p w14:paraId="7296899E"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азот пен сутектен NH</w:t>
            </w:r>
            <w:r w:rsidRPr="00433954">
              <w:rPr>
                <w:rFonts w:eastAsia="Arial Unicode MS"/>
                <w:color w:val="000000"/>
                <w:sz w:val="28"/>
                <w:szCs w:val="28"/>
                <w:u w:color="000000"/>
                <w:vertAlign w:val="subscript"/>
              </w:rPr>
              <w:t>3</w:t>
            </w:r>
            <w:r w:rsidRPr="00433954">
              <w:rPr>
                <w:rFonts w:eastAsia="Arial Unicode MS"/>
                <w:color w:val="000000"/>
                <w:sz w:val="28"/>
                <w:szCs w:val="28"/>
                <w:u w:color="000000"/>
              </w:rPr>
              <w:t xml:space="preserve"> эмпирикалық формулалы тікелей синтез өнімі;</w:t>
            </w:r>
          </w:p>
        </w:tc>
      </w:tr>
      <w:tr w:rsidR="00433954" w:rsidRPr="00433954" w14:paraId="6A186D6A" w14:textId="77777777" w:rsidTr="006D66ED">
        <w:trPr>
          <w:cantSplit/>
        </w:trPr>
        <w:tc>
          <w:tcPr>
            <w:tcW w:w="1047" w:type="pct"/>
          </w:tcPr>
          <w:p w14:paraId="3A789B55"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lang w:val="kk-KZ"/>
              </w:rPr>
              <w:t>ангидрид</w:t>
            </w:r>
          </w:p>
        </w:tc>
        <w:tc>
          <w:tcPr>
            <w:tcW w:w="171" w:type="pct"/>
          </w:tcPr>
          <w:p w14:paraId="3FEBDF80"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lang w:val="kk-KZ"/>
              </w:rPr>
              <w:t>–</w:t>
            </w:r>
          </w:p>
        </w:tc>
        <w:tc>
          <w:tcPr>
            <w:tcW w:w="3782" w:type="pct"/>
          </w:tcPr>
          <w:p w14:paraId="56EA0040" w14:textId="77777777" w:rsidR="00433954" w:rsidRPr="00433954" w:rsidRDefault="00433954" w:rsidP="00433954">
            <w:pPr>
              <w:jc w:val="both"/>
              <w:rPr>
                <w:rFonts w:eastAsia="Arial Unicode MS"/>
                <w:color w:val="000000"/>
                <w:sz w:val="28"/>
                <w:szCs w:val="28"/>
                <w:u w:color="000000"/>
              </w:rPr>
            </w:pPr>
            <w:r w:rsidRPr="00433954">
              <w:rPr>
                <w:color w:val="000000"/>
                <w:sz w:val="28"/>
                <w:szCs w:val="28"/>
                <w:u w:color="000000"/>
                <w:lang w:val="kk-KZ"/>
              </w:rPr>
              <w:t>қандай да бір бейметалдың оттегімен химиялық қосылысы, оны қышқылдан су алу арқылы алуға болады</w:t>
            </w:r>
            <w:r w:rsidRPr="00433954">
              <w:rPr>
                <w:rFonts w:eastAsia="Arial Unicode MS"/>
                <w:color w:val="000000"/>
                <w:sz w:val="28"/>
                <w:szCs w:val="28"/>
                <w:u w:color="000000"/>
                <w:lang w:val="kk-KZ"/>
              </w:rPr>
              <w:t>;</w:t>
            </w:r>
          </w:p>
        </w:tc>
      </w:tr>
      <w:tr w:rsidR="00433954" w:rsidRPr="00433954" w14:paraId="255FAA65" w14:textId="77777777" w:rsidTr="006D66ED">
        <w:trPr>
          <w:cantSplit/>
        </w:trPr>
        <w:tc>
          <w:tcPr>
            <w:tcW w:w="1047" w:type="pct"/>
          </w:tcPr>
          <w:p w14:paraId="462A775D"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lang w:val="kk-KZ"/>
              </w:rPr>
              <w:lastRenderedPageBreak/>
              <w:t>анион</w:t>
            </w:r>
          </w:p>
        </w:tc>
        <w:tc>
          <w:tcPr>
            <w:tcW w:w="171" w:type="pct"/>
          </w:tcPr>
          <w:p w14:paraId="66320E4A"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lang w:val="kk-KZ"/>
              </w:rPr>
              <w:t>–</w:t>
            </w:r>
          </w:p>
        </w:tc>
        <w:tc>
          <w:tcPr>
            <w:tcW w:w="3782" w:type="pct"/>
          </w:tcPr>
          <w:p w14:paraId="295B0F1E" w14:textId="77777777" w:rsidR="00433954" w:rsidRPr="00433954" w:rsidRDefault="00433954" w:rsidP="00433954">
            <w:pPr>
              <w:jc w:val="both"/>
              <w:rPr>
                <w:rFonts w:eastAsia="Arial Unicode MS"/>
                <w:color w:val="000000"/>
                <w:sz w:val="28"/>
                <w:szCs w:val="28"/>
                <w:u w:color="000000"/>
              </w:rPr>
            </w:pPr>
            <w:r w:rsidRPr="00433954">
              <w:rPr>
                <w:color w:val="000000"/>
                <w:sz w:val="28"/>
                <w:szCs w:val="28"/>
                <w:u w:color="000000"/>
                <w:lang w:val="kk-KZ"/>
              </w:rPr>
              <w:t>теріс зарядталған ион – электрохимиялық реакцияларда анодқа тартылатын ион</w:t>
            </w:r>
            <w:r w:rsidRPr="00433954">
              <w:rPr>
                <w:rFonts w:eastAsia="Arial Unicode MS"/>
                <w:color w:val="000000"/>
                <w:sz w:val="28"/>
                <w:szCs w:val="28"/>
                <w:u w:color="000000"/>
                <w:lang w:val="kk-KZ"/>
              </w:rPr>
              <w:t>;</w:t>
            </w:r>
          </w:p>
        </w:tc>
      </w:tr>
      <w:tr w:rsidR="00433954" w:rsidRPr="00433954" w14:paraId="370C4FCC" w14:textId="77777777" w:rsidTr="006D66ED">
        <w:trPr>
          <w:cantSplit/>
        </w:trPr>
        <w:tc>
          <w:tcPr>
            <w:tcW w:w="1047" w:type="pct"/>
          </w:tcPr>
          <w:p w14:paraId="6218BCE1"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lang w:val="kk-KZ"/>
              </w:rPr>
              <w:t>анод</w:t>
            </w:r>
          </w:p>
        </w:tc>
        <w:tc>
          <w:tcPr>
            <w:tcW w:w="171" w:type="pct"/>
          </w:tcPr>
          <w:p w14:paraId="6A12FBEC"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lang w:val="kk-KZ"/>
              </w:rPr>
              <w:t>–</w:t>
            </w:r>
          </w:p>
        </w:tc>
        <w:tc>
          <w:tcPr>
            <w:tcW w:w="3782" w:type="pct"/>
          </w:tcPr>
          <w:p w14:paraId="7557740F"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lang w:val="kk-KZ"/>
              </w:rPr>
              <w:t>оң электрод;</w:t>
            </w:r>
          </w:p>
        </w:tc>
      </w:tr>
      <w:tr w:rsidR="00433954" w:rsidRPr="00525739" w14:paraId="28094A67" w14:textId="77777777" w:rsidTr="006D66ED">
        <w:trPr>
          <w:cantSplit/>
        </w:trPr>
        <w:tc>
          <w:tcPr>
            <w:tcW w:w="1047" w:type="pct"/>
          </w:tcPr>
          <w:p w14:paraId="6E5E11C2"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lang w:val="kk-KZ"/>
              </w:rPr>
              <w:t>а</w:t>
            </w:r>
            <w:r w:rsidRPr="00433954">
              <w:rPr>
                <w:rFonts w:eastAsia="Arial Unicode MS"/>
                <w:color w:val="000000"/>
                <w:sz w:val="28"/>
                <w:szCs w:val="28"/>
                <w:u w:color="000000"/>
              </w:rPr>
              <w:t>тмосферадағы қоспа</w:t>
            </w:r>
          </w:p>
        </w:tc>
        <w:tc>
          <w:tcPr>
            <w:tcW w:w="171" w:type="pct"/>
          </w:tcPr>
          <w:p w14:paraId="29DC38B6" w14:textId="77777777" w:rsidR="00433954" w:rsidRPr="00433954" w:rsidRDefault="00433954" w:rsidP="00433954">
            <w:pPr>
              <w:jc w:val="both"/>
              <w:rPr>
                <w:rFonts w:eastAsia="Arial Unicode MS"/>
                <w:color w:val="000000"/>
                <w:sz w:val="28"/>
                <w:szCs w:val="28"/>
                <w:u w:color="000000"/>
                <w:lang w:val="kk-KZ"/>
              </w:rPr>
            </w:pPr>
            <w:r w:rsidRPr="00433954">
              <w:rPr>
                <w:rFonts w:eastAsia="Arial Unicode MS"/>
                <w:color w:val="000000"/>
                <w:sz w:val="28"/>
                <w:szCs w:val="28"/>
                <w:u w:color="000000"/>
                <w:lang w:val="kk-KZ"/>
              </w:rPr>
              <w:t>–</w:t>
            </w:r>
          </w:p>
        </w:tc>
        <w:tc>
          <w:tcPr>
            <w:tcW w:w="3782" w:type="pct"/>
            <w:vAlign w:val="center"/>
          </w:tcPr>
          <w:p w14:paraId="00787410" w14:textId="77777777" w:rsidR="00433954" w:rsidRPr="00433954" w:rsidRDefault="00433954" w:rsidP="00433954">
            <w:pPr>
              <w:jc w:val="both"/>
              <w:rPr>
                <w:rFonts w:eastAsia="Arial Unicode MS"/>
                <w:color w:val="000000"/>
                <w:sz w:val="28"/>
                <w:szCs w:val="28"/>
                <w:u w:color="000000"/>
                <w:lang w:val="kk-KZ"/>
              </w:rPr>
            </w:pPr>
            <w:r w:rsidRPr="00433954">
              <w:rPr>
                <w:rFonts w:eastAsia="Arial Unicode MS"/>
                <w:color w:val="000000"/>
                <w:sz w:val="28"/>
                <w:szCs w:val="28"/>
                <w:u w:color="000000"/>
                <w:lang w:val="kk-KZ"/>
              </w:rPr>
              <w:t>атмосфераның тұрақты құрамында жоқ шашыраңқы зат;</w:t>
            </w:r>
          </w:p>
        </w:tc>
      </w:tr>
      <w:tr w:rsidR="00433954" w:rsidRPr="00525739" w14:paraId="6CF3D5E7" w14:textId="77777777" w:rsidTr="006D66ED">
        <w:trPr>
          <w:cantSplit/>
        </w:trPr>
        <w:tc>
          <w:tcPr>
            <w:tcW w:w="1047" w:type="pct"/>
          </w:tcPr>
          <w:p w14:paraId="07781AED" w14:textId="77777777" w:rsidR="00433954" w:rsidRPr="00433954" w:rsidRDefault="00433954" w:rsidP="00433954">
            <w:pPr>
              <w:jc w:val="both"/>
              <w:rPr>
                <w:rFonts w:eastAsia="Arial Unicode MS"/>
                <w:color w:val="000000"/>
                <w:sz w:val="28"/>
                <w:szCs w:val="28"/>
                <w:u w:color="000000"/>
                <w:lang w:val="kk-KZ"/>
              </w:rPr>
            </w:pPr>
            <w:r w:rsidRPr="00433954">
              <w:rPr>
                <w:rFonts w:eastAsia="Arial Unicode MS"/>
                <w:color w:val="000000"/>
                <w:sz w:val="28"/>
                <w:szCs w:val="28"/>
                <w:u w:color="000000"/>
                <w:lang w:val="kk-KZ"/>
              </w:rPr>
              <w:t>ауытқу</w:t>
            </w:r>
          </w:p>
        </w:tc>
        <w:tc>
          <w:tcPr>
            <w:tcW w:w="171" w:type="pct"/>
          </w:tcPr>
          <w:p w14:paraId="25ADBC58" w14:textId="77777777" w:rsidR="00433954" w:rsidRPr="00433954" w:rsidRDefault="00433954" w:rsidP="00433954">
            <w:pPr>
              <w:jc w:val="both"/>
              <w:rPr>
                <w:rFonts w:eastAsia="Arial Unicode MS"/>
                <w:sz w:val="28"/>
                <w:szCs w:val="28"/>
                <w:u w:color="000000"/>
                <w:lang w:val="kk-KZ"/>
              </w:rPr>
            </w:pPr>
            <w:r w:rsidRPr="00433954">
              <w:rPr>
                <w:rFonts w:eastAsia="Arial Unicode MS"/>
                <w:color w:val="000000"/>
                <w:sz w:val="28"/>
                <w:szCs w:val="28"/>
                <w:u w:color="000000"/>
                <w:lang w:val="kk-KZ"/>
              </w:rPr>
              <w:t>–</w:t>
            </w:r>
          </w:p>
        </w:tc>
        <w:tc>
          <w:tcPr>
            <w:tcW w:w="3782" w:type="pct"/>
            <w:vAlign w:val="center"/>
          </w:tcPr>
          <w:p w14:paraId="151F4DAE" w14:textId="77777777" w:rsidR="00433954" w:rsidRPr="00433954" w:rsidRDefault="00433954" w:rsidP="00433954">
            <w:pPr>
              <w:jc w:val="both"/>
              <w:rPr>
                <w:rFonts w:eastAsia="Arial Unicode MS"/>
                <w:sz w:val="28"/>
                <w:szCs w:val="28"/>
                <w:u w:color="000000"/>
                <w:lang w:val="kk-KZ"/>
              </w:rPr>
            </w:pPr>
            <w:r w:rsidRPr="00433954">
              <w:rPr>
                <w:rFonts w:eastAsia="Arial Unicode MS"/>
                <w:sz w:val="28"/>
                <w:szCs w:val="28"/>
                <w:u w:color="000000"/>
                <w:lang w:val="kk-KZ"/>
              </w:rPr>
              <w:t xml:space="preserve">өлшеу </w:t>
            </w:r>
            <w:r w:rsidRPr="00433954">
              <w:rPr>
                <w:rFonts w:eastAsia="Arial Unicode MS"/>
                <w:color w:val="000000"/>
                <w:sz w:val="28"/>
                <w:szCs w:val="28"/>
                <w:u w:color="000000"/>
                <w:lang w:val="kk-KZ"/>
              </w:rPr>
              <w:t>ауытқуы</w:t>
            </w:r>
            <w:r w:rsidRPr="00433954">
              <w:rPr>
                <w:rFonts w:eastAsia="Arial Unicode MS"/>
                <w:sz w:val="28"/>
                <w:szCs w:val="28"/>
                <w:u w:color="000000"/>
                <w:lang w:val="kk-KZ"/>
              </w:rPr>
              <w:t xml:space="preserve"> – бақыланатын немесе шамамен алынған нәтиже шын немесе дәлдіктен ерекшеленетін мөлшер. Әдетте, бұл параметрлердің мәндерін өлшеу кезінде нәтижелердің дәл иместігіне немесе сәйкессіздігіне байланысты орын алады;</w:t>
            </w:r>
          </w:p>
        </w:tc>
      </w:tr>
      <w:tr w:rsidR="00433954" w:rsidRPr="00525739" w14:paraId="4626AD21" w14:textId="77777777" w:rsidTr="006D66ED">
        <w:trPr>
          <w:cantSplit/>
        </w:trPr>
        <w:tc>
          <w:tcPr>
            <w:tcW w:w="1047" w:type="pct"/>
          </w:tcPr>
          <w:p w14:paraId="6161DE43"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lang w:val="kk-KZ"/>
              </w:rPr>
              <w:t>б</w:t>
            </w:r>
            <w:r w:rsidRPr="00433954">
              <w:rPr>
                <w:rFonts w:eastAsia="Arial Unicode MS"/>
                <w:color w:val="000000"/>
                <w:sz w:val="28"/>
                <w:szCs w:val="28"/>
                <w:u w:color="000000"/>
              </w:rPr>
              <w:t>ағалау</w:t>
            </w:r>
          </w:p>
        </w:tc>
        <w:tc>
          <w:tcPr>
            <w:tcW w:w="171" w:type="pct"/>
          </w:tcPr>
          <w:p w14:paraId="0298A2C2" w14:textId="77777777" w:rsidR="00433954" w:rsidRPr="00433954" w:rsidRDefault="00433954" w:rsidP="00433954">
            <w:pPr>
              <w:jc w:val="both"/>
              <w:rPr>
                <w:rFonts w:eastAsia="Arial Unicode MS"/>
                <w:color w:val="000000"/>
                <w:sz w:val="28"/>
                <w:szCs w:val="28"/>
                <w:u w:color="000000"/>
                <w:lang w:val="kk-KZ"/>
              </w:rPr>
            </w:pPr>
            <w:r w:rsidRPr="00433954">
              <w:rPr>
                <w:rFonts w:eastAsia="Arial Unicode MS"/>
                <w:color w:val="000000"/>
                <w:sz w:val="28"/>
                <w:szCs w:val="28"/>
                <w:u w:color="000000"/>
                <w:lang w:val="kk-KZ"/>
              </w:rPr>
              <w:t>–</w:t>
            </w:r>
          </w:p>
        </w:tc>
        <w:tc>
          <w:tcPr>
            <w:tcW w:w="3782" w:type="pct"/>
            <w:vAlign w:val="center"/>
          </w:tcPr>
          <w:p w14:paraId="34A8ADF7" w14:textId="77777777" w:rsidR="00433954" w:rsidRPr="00433954" w:rsidRDefault="00433954" w:rsidP="00433954">
            <w:pPr>
              <w:jc w:val="both"/>
              <w:rPr>
                <w:rFonts w:eastAsia="Arial Unicode MS"/>
                <w:color w:val="000000"/>
                <w:sz w:val="28"/>
                <w:szCs w:val="28"/>
                <w:u w:color="000000"/>
                <w:lang w:val="kk-KZ"/>
              </w:rPr>
            </w:pPr>
            <w:r w:rsidRPr="00433954">
              <w:rPr>
                <w:color w:val="000000"/>
                <w:sz w:val="28"/>
                <w:szCs w:val="28"/>
                <w:u w:color="000000"/>
                <w:lang w:val="kk-KZ"/>
              </w:rPr>
              <w:t>шешім қабылдау үшін негізгі мақсаттарға жеткілікті бірқатар бақылаулар мен тиісті өлшемшарттар жиынтығының барабарлық деңгейін зерттеу. Бұдан басқа, талдауды проблемаларды анықтау және тәуекелдер мен пайданы салыстыру (мысалы, тәуекелдерді бағалау және әсерді бағалау) сияқты саясатқа байланысты іс–шаралармен үйлестіру</w:t>
            </w:r>
            <w:r w:rsidRPr="00433954">
              <w:rPr>
                <w:rFonts w:eastAsia="Arial Unicode MS"/>
                <w:color w:val="000000"/>
                <w:sz w:val="28"/>
                <w:szCs w:val="28"/>
                <w:u w:color="000000"/>
                <w:lang w:val="kk-KZ"/>
              </w:rPr>
              <w:t>;</w:t>
            </w:r>
          </w:p>
        </w:tc>
      </w:tr>
      <w:tr w:rsidR="00433954" w:rsidRPr="00433954" w14:paraId="75FE47A5" w14:textId="77777777" w:rsidTr="006D66ED">
        <w:trPr>
          <w:cantSplit/>
        </w:trPr>
        <w:tc>
          <w:tcPr>
            <w:tcW w:w="1047" w:type="pct"/>
          </w:tcPr>
          <w:p w14:paraId="54CCB802"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lang w:val="kk-KZ"/>
              </w:rPr>
              <w:t>б</w:t>
            </w:r>
            <w:r w:rsidRPr="00433954">
              <w:rPr>
                <w:rFonts w:eastAsia="Arial Unicode MS"/>
                <w:color w:val="000000"/>
                <w:sz w:val="28"/>
                <w:szCs w:val="28"/>
                <w:u w:color="000000"/>
              </w:rPr>
              <w:t>арабан</w:t>
            </w:r>
          </w:p>
        </w:tc>
        <w:tc>
          <w:tcPr>
            <w:tcW w:w="171" w:type="pct"/>
          </w:tcPr>
          <w:p w14:paraId="4CBC0994"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lang w:val="kk-KZ"/>
              </w:rPr>
              <w:t>–</w:t>
            </w:r>
          </w:p>
        </w:tc>
        <w:tc>
          <w:tcPr>
            <w:tcW w:w="3782" w:type="pct"/>
            <w:vAlign w:val="center"/>
          </w:tcPr>
          <w:p w14:paraId="64C85F56" w14:textId="77777777" w:rsidR="00433954" w:rsidRPr="00433954" w:rsidRDefault="00433954" w:rsidP="00433954">
            <w:pPr>
              <w:jc w:val="both"/>
              <w:rPr>
                <w:rFonts w:eastAsia="Arial Unicode MS"/>
                <w:color w:val="000000"/>
                <w:sz w:val="28"/>
                <w:szCs w:val="28"/>
                <w:highlight w:val="yellow"/>
                <w:u w:color="000000"/>
              </w:rPr>
            </w:pPr>
            <w:r w:rsidRPr="00433954">
              <w:rPr>
                <w:rFonts w:eastAsia="Arial Unicode MS"/>
                <w:color w:val="000000"/>
                <w:sz w:val="28"/>
                <w:szCs w:val="28"/>
                <w:u w:color="000000"/>
                <w:lang w:val="kk-KZ"/>
              </w:rPr>
              <w:t>ц</w:t>
            </w:r>
            <w:r w:rsidRPr="00433954">
              <w:rPr>
                <w:rFonts w:eastAsia="Arial Unicode MS"/>
                <w:color w:val="000000"/>
                <w:sz w:val="28"/>
                <w:szCs w:val="28"/>
                <w:u w:color="000000"/>
              </w:rPr>
              <w:t>илиндрлік жабық контейнер, ось</w:t>
            </w:r>
            <w:r w:rsidRPr="00433954">
              <w:rPr>
                <w:rFonts w:eastAsia="Arial Unicode MS"/>
                <w:color w:val="000000"/>
                <w:sz w:val="28"/>
                <w:szCs w:val="28"/>
                <w:u w:color="000000"/>
                <w:lang w:val="kk-KZ"/>
              </w:rPr>
              <w:t>імен</w:t>
            </w:r>
            <w:r w:rsidRPr="00433954">
              <w:rPr>
                <w:rFonts w:eastAsia="Arial Unicode MS"/>
                <w:color w:val="000000"/>
                <w:sz w:val="28"/>
                <w:szCs w:val="28"/>
                <w:u w:color="000000"/>
              </w:rPr>
              <w:t xml:space="preserve"> айнал</w:t>
            </w:r>
            <w:r w:rsidRPr="00433954">
              <w:rPr>
                <w:rFonts w:eastAsia="Arial Unicode MS"/>
                <w:color w:val="000000"/>
                <w:sz w:val="28"/>
                <w:szCs w:val="28"/>
                <w:u w:color="000000"/>
                <w:lang w:val="kk-KZ"/>
              </w:rPr>
              <w:t>ад</w:t>
            </w:r>
            <w:r w:rsidRPr="00433954">
              <w:rPr>
                <w:rFonts w:eastAsia="Arial Unicode MS"/>
                <w:color w:val="000000"/>
                <w:sz w:val="28"/>
                <w:szCs w:val="28"/>
                <w:u w:color="000000"/>
              </w:rPr>
              <w:t>ы</w:t>
            </w:r>
            <w:r w:rsidRPr="00433954">
              <w:rPr>
                <w:rFonts w:eastAsia="Arial Unicode MS"/>
                <w:color w:val="000000"/>
                <w:sz w:val="28"/>
                <w:szCs w:val="28"/>
                <w:u w:color="000000"/>
                <w:lang w:val="kk-KZ"/>
              </w:rPr>
              <w:t>;</w:t>
            </w:r>
          </w:p>
        </w:tc>
      </w:tr>
      <w:tr w:rsidR="00433954" w:rsidRPr="00525739" w14:paraId="518A7500" w14:textId="77777777" w:rsidTr="006D66ED">
        <w:trPr>
          <w:cantSplit/>
        </w:trPr>
        <w:tc>
          <w:tcPr>
            <w:tcW w:w="1047" w:type="pct"/>
          </w:tcPr>
          <w:p w14:paraId="370F8A3D"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lang w:val="kk-KZ"/>
              </w:rPr>
              <w:t>б</w:t>
            </w:r>
            <w:r w:rsidRPr="00433954">
              <w:rPr>
                <w:rFonts w:eastAsia="Arial Unicode MS"/>
                <w:color w:val="000000"/>
                <w:sz w:val="28"/>
                <w:szCs w:val="28"/>
                <w:u w:color="000000"/>
              </w:rPr>
              <w:t>ейтараптандыру</w:t>
            </w:r>
          </w:p>
        </w:tc>
        <w:tc>
          <w:tcPr>
            <w:tcW w:w="171" w:type="pct"/>
          </w:tcPr>
          <w:p w14:paraId="6A372564" w14:textId="77777777" w:rsidR="00433954" w:rsidRPr="00433954" w:rsidRDefault="00433954" w:rsidP="00433954">
            <w:pPr>
              <w:jc w:val="both"/>
              <w:rPr>
                <w:rFonts w:eastAsia="Arial Unicode MS"/>
                <w:color w:val="000000"/>
                <w:sz w:val="28"/>
                <w:szCs w:val="28"/>
                <w:u w:color="000000"/>
                <w:lang w:val="kk-KZ"/>
              </w:rPr>
            </w:pPr>
            <w:r w:rsidRPr="00433954">
              <w:rPr>
                <w:rFonts w:eastAsia="Arial Unicode MS"/>
                <w:color w:val="000000"/>
                <w:sz w:val="28"/>
                <w:szCs w:val="28"/>
                <w:u w:color="000000"/>
                <w:lang w:val="kk-KZ"/>
              </w:rPr>
              <w:t>–</w:t>
            </w:r>
          </w:p>
        </w:tc>
        <w:tc>
          <w:tcPr>
            <w:tcW w:w="3782" w:type="pct"/>
            <w:vAlign w:val="center"/>
          </w:tcPr>
          <w:p w14:paraId="60A2685C" w14:textId="77777777" w:rsidR="00433954" w:rsidRPr="00433954" w:rsidRDefault="00433954" w:rsidP="00433954">
            <w:pPr>
              <w:jc w:val="both"/>
              <w:rPr>
                <w:rFonts w:eastAsia="Arial Unicode MS"/>
                <w:color w:val="000000"/>
                <w:sz w:val="28"/>
                <w:szCs w:val="28"/>
                <w:u w:color="000000"/>
                <w:lang w:val="kk-KZ"/>
              </w:rPr>
            </w:pPr>
            <w:r w:rsidRPr="00433954">
              <w:rPr>
                <w:rFonts w:eastAsia="Arial Unicode MS"/>
                <w:color w:val="000000"/>
                <w:sz w:val="28"/>
                <w:szCs w:val="28"/>
                <w:u w:color="000000"/>
                <w:lang w:val="kk-KZ"/>
              </w:rPr>
              <w:t>қышқыл мен негіздің тұз бен әлсіз ыдырайтын зат түзе отырып өзара әрекеттесу реакциясы;</w:t>
            </w:r>
          </w:p>
        </w:tc>
      </w:tr>
      <w:tr w:rsidR="00433954" w:rsidRPr="00433954" w14:paraId="130B335F" w14:textId="77777777" w:rsidTr="006D66ED">
        <w:trPr>
          <w:cantSplit/>
        </w:trPr>
        <w:tc>
          <w:tcPr>
            <w:tcW w:w="1047" w:type="pct"/>
          </w:tcPr>
          <w:p w14:paraId="47B76A33" w14:textId="77777777" w:rsidR="00433954" w:rsidRPr="00433954" w:rsidRDefault="00433954" w:rsidP="00433954">
            <w:pPr>
              <w:rPr>
                <w:rFonts w:eastAsia="Arial Unicode MS"/>
                <w:color w:val="000000"/>
                <w:sz w:val="28"/>
                <w:szCs w:val="28"/>
                <w:u w:color="000000"/>
              </w:rPr>
            </w:pPr>
            <w:r w:rsidRPr="00433954">
              <w:rPr>
                <w:rFonts w:eastAsia="Arial Unicode MS"/>
                <w:color w:val="000000"/>
                <w:sz w:val="28"/>
                <w:szCs w:val="28"/>
                <w:u w:color="000000"/>
                <w:lang w:val="kk-KZ"/>
              </w:rPr>
              <w:t xml:space="preserve">білікті </w:t>
            </w:r>
            <w:r w:rsidRPr="00433954">
              <w:rPr>
                <w:color w:val="000000"/>
                <w:sz w:val="28"/>
                <w:szCs w:val="28"/>
                <w:u w:color="000000"/>
              </w:rPr>
              <w:t xml:space="preserve">уатқыш </w:t>
            </w:r>
          </w:p>
        </w:tc>
        <w:tc>
          <w:tcPr>
            <w:tcW w:w="171" w:type="pct"/>
          </w:tcPr>
          <w:p w14:paraId="62720144"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lang w:val="kk-KZ"/>
              </w:rPr>
              <w:t>–</w:t>
            </w:r>
          </w:p>
        </w:tc>
        <w:tc>
          <w:tcPr>
            <w:tcW w:w="3782" w:type="pct"/>
          </w:tcPr>
          <w:p w14:paraId="4AA76645" w14:textId="77777777" w:rsidR="00433954" w:rsidRPr="00433954" w:rsidRDefault="00433954" w:rsidP="00433954">
            <w:pPr>
              <w:jc w:val="both"/>
              <w:rPr>
                <w:rFonts w:eastAsia="Arial Unicode MS"/>
                <w:color w:val="000000"/>
                <w:sz w:val="28"/>
                <w:szCs w:val="28"/>
                <w:highlight w:val="yellow"/>
                <w:u w:color="000000"/>
              </w:rPr>
            </w:pPr>
            <w:r w:rsidRPr="00433954">
              <w:rPr>
                <w:color w:val="000000"/>
                <w:sz w:val="28"/>
                <w:szCs w:val="28"/>
                <w:u w:color="000000"/>
              </w:rPr>
              <w:t>екі білік орнатылған ауыр жақтаудан тұратын қайталама уатқыш типі. Екі білік бір–біріне қарай айналып жұмыс істейді. Жоғарыдан берілетін жыныс қозғалмалы біліктер арасында қысылып, ұсақталып, төмен жағынан шығарып тасталады</w:t>
            </w:r>
            <w:r w:rsidRPr="00433954">
              <w:rPr>
                <w:rFonts w:eastAsia="Arial Unicode MS"/>
                <w:color w:val="000000"/>
                <w:sz w:val="28"/>
                <w:szCs w:val="28"/>
                <w:u w:color="000000"/>
                <w:lang w:val="kk-KZ"/>
              </w:rPr>
              <w:t>;</w:t>
            </w:r>
          </w:p>
        </w:tc>
      </w:tr>
      <w:tr w:rsidR="00433954" w:rsidRPr="00525739" w14:paraId="47107347" w14:textId="77777777" w:rsidTr="006D66ED">
        <w:trPr>
          <w:cantSplit/>
        </w:trPr>
        <w:tc>
          <w:tcPr>
            <w:tcW w:w="1047" w:type="pct"/>
          </w:tcPr>
          <w:p w14:paraId="2FBE6FDF" w14:textId="77777777" w:rsidR="00433954" w:rsidRPr="00433954" w:rsidRDefault="00433954" w:rsidP="00433954">
            <w:pPr>
              <w:rPr>
                <w:rFonts w:eastAsia="Arial Unicode MS"/>
                <w:color w:val="000000"/>
                <w:sz w:val="28"/>
                <w:szCs w:val="28"/>
                <w:u w:color="000000"/>
              </w:rPr>
            </w:pPr>
            <w:r w:rsidRPr="00433954">
              <w:rPr>
                <w:rFonts w:eastAsia="Arial Unicode MS"/>
                <w:color w:val="000000"/>
                <w:sz w:val="28"/>
                <w:szCs w:val="28"/>
                <w:u w:color="000000"/>
                <w:lang w:val="kk-KZ"/>
              </w:rPr>
              <w:t>б</w:t>
            </w:r>
            <w:r w:rsidRPr="00433954">
              <w:rPr>
                <w:rFonts w:eastAsia="Arial Unicode MS"/>
                <w:color w:val="000000"/>
                <w:sz w:val="28"/>
                <w:szCs w:val="28"/>
                <w:u w:color="000000"/>
              </w:rPr>
              <w:t>өлу</w:t>
            </w:r>
          </w:p>
        </w:tc>
        <w:tc>
          <w:tcPr>
            <w:tcW w:w="171" w:type="pct"/>
          </w:tcPr>
          <w:p w14:paraId="37D685DE" w14:textId="77777777" w:rsidR="00433954" w:rsidRPr="00433954" w:rsidRDefault="00433954" w:rsidP="00433954">
            <w:pPr>
              <w:jc w:val="both"/>
              <w:rPr>
                <w:rFonts w:eastAsia="Arial Unicode MS"/>
                <w:color w:val="000000"/>
                <w:sz w:val="28"/>
                <w:szCs w:val="28"/>
                <w:u w:color="000000"/>
                <w:lang w:val="kk-KZ"/>
              </w:rPr>
            </w:pPr>
            <w:r w:rsidRPr="00433954">
              <w:rPr>
                <w:rFonts w:eastAsia="Arial Unicode MS"/>
                <w:color w:val="000000"/>
                <w:sz w:val="28"/>
                <w:szCs w:val="28"/>
                <w:u w:color="000000"/>
                <w:lang w:val="kk-KZ"/>
              </w:rPr>
              <w:t>–</w:t>
            </w:r>
          </w:p>
        </w:tc>
        <w:tc>
          <w:tcPr>
            <w:tcW w:w="3782" w:type="pct"/>
            <w:vAlign w:val="center"/>
          </w:tcPr>
          <w:p w14:paraId="3BDA76E8" w14:textId="77777777" w:rsidR="00433954" w:rsidRPr="00433954" w:rsidRDefault="00433954" w:rsidP="00433954">
            <w:pPr>
              <w:jc w:val="both"/>
              <w:rPr>
                <w:rFonts w:eastAsia="Arial Unicode MS"/>
                <w:color w:val="000000"/>
                <w:sz w:val="28"/>
                <w:szCs w:val="28"/>
                <w:u w:color="000000"/>
                <w:lang w:val="kk-KZ"/>
              </w:rPr>
            </w:pPr>
            <w:r w:rsidRPr="00433954">
              <w:rPr>
                <w:rFonts w:eastAsia="Arial Unicode MS"/>
                <w:color w:val="000000"/>
                <w:sz w:val="28"/>
                <w:szCs w:val="28"/>
                <w:u w:color="000000"/>
                <w:lang w:val="kk-KZ"/>
              </w:rPr>
              <w:t>кенді концентрат пен байыту қалдықтарына бөлуге арналған өңдеу әдістері;</w:t>
            </w:r>
          </w:p>
        </w:tc>
      </w:tr>
      <w:tr w:rsidR="00433954" w:rsidRPr="00525739" w14:paraId="33F6D777" w14:textId="77777777" w:rsidTr="006D66ED">
        <w:trPr>
          <w:cantSplit/>
        </w:trPr>
        <w:tc>
          <w:tcPr>
            <w:tcW w:w="1047" w:type="pct"/>
          </w:tcPr>
          <w:p w14:paraId="5D235231" w14:textId="77777777" w:rsidR="00433954" w:rsidRPr="00433954" w:rsidRDefault="00433954" w:rsidP="00433954">
            <w:pPr>
              <w:rPr>
                <w:rFonts w:eastAsia="Arial Unicode MS"/>
                <w:color w:val="000000"/>
                <w:sz w:val="28"/>
                <w:szCs w:val="28"/>
                <w:u w:color="000000"/>
              </w:rPr>
            </w:pPr>
            <w:r w:rsidRPr="00433954">
              <w:rPr>
                <w:rFonts w:eastAsia="Arial Unicode MS"/>
                <w:color w:val="000000"/>
                <w:sz w:val="28"/>
                <w:szCs w:val="28"/>
                <w:u w:color="000000"/>
                <w:lang w:val="kk-KZ"/>
              </w:rPr>
              <w:t>б</w:t>
            </w:r>
            <w:r w:rsidRPr="00433954">
              <w:rPr>
                <w:rFonts w:eastAsia="Arial Unicode MS"/>
                <w:color w:val="000000"/>
                <w:sz w:val="28"/>
                <w:szCs w:val="28"/>
                <w:u w:color="000000"/>
              </w:rPr>
              <w:t>улану</w:t>
            </w:r>
          </w:p>
        </w:tc>
        <w:tc>
          <w:tcPr>
            <w:tcW w:w="171" w:type="pct"/>
          </w:tcPr>
          <w:p w14:paraId="2F15151E" w14:textId="77777777" w:rsidR="00433954" w:rsidRPr="00433954" w:rsidRDefault="00433954" w:rsidP="00433954">
            <w:pPr>
              <w:jc w:val="both"/>
              <w:rPr>
                <w:rFonts w:eastAsia="Arial Unicode MS"/>
                <w:color w:val="000000"/>
                <w:sz w:val="28"/>
                <w:szCs w:val="28"/>
                <w:u w:color="000000"/>
                <w:lang w:val="kk-KZ"/>
              </w:rPr>
            </w:pPr>
            <w:r w:rsidRPr="00433954">
              <w:rPr>
                <w:rFonts w:eastAsia="Arial Unicode MS"/>
                <w:color w:val="000000"/>
                <w:sz w:val="28"/>
                <w:szCs w:val="28"/>
                <w:u w:color="000000"/>
                <w:lang w:val="kk-KZ"/>
              </w:rPr>
              <w:t>–</w:t>
            </w:r>
          </w:p>
        </w:tc>
        <w:tc>
          <w:tcPr>
            <w:tcW w:w="3782" w:type="pct"/>
            <w:vAlign w:val="center"/>
          </w:tcPr>
          <w:p w14:paraId="56D7E847" w14:textId="77777777" w:rsidR="00433954" w:rsidRPr="00433954" w:rsidRDefault="00433954" w:rsidP="00433954">
            <w:pPr>
              <w:jc w:val="both"/>
              <w:rPr>
                <w:rFonts w:eastAsia="Arial Unicode MS"/>
                <w:color w:val="000000"/>
                <w:sz w:val="28"/>
                <w:szCs w:val="28"/>
                <w:u w:color="000000"/>
                <w:lang w:val="kk-KZ"/>
              </w:rPr>
            </w:pPr>
            <w:r w:rsidRPr="00433954">
              <w:rPr>
                <w:rFonts w:eastAsia="Arial Unicode MS"/>
                <w:color w:val="000000"/>
                <w:sz w:val="28"/>
                <w:szCs w:val="28"/>
                <w:u w:color="000000"/>
                <w:lang w:val="kk-KZ"/>
              </w:rPr>
              <w:t>сұйықтықтың газға айналуының физикалық процесі;</w:t>
            </w:r>
          </w:p>
        </w:tc>
      </w:tr>
      <w:tr w:rsidR="00433954" w:rsidRPr="00525739" w14:paraId="35180FED" w14:textId="77777777" w:rsidTr="006D66ED">
        <w:trPr>
          <w:cantSplit/>
        </w:trPr>
        <w:tc>
          <w:tcPr>
            <w:tcW w:w="1047" w:type="pct"/>
          </w:tcPr>
          <w:p w14:paraId="1FB4CABF" w14:textId="77777777" w:rsidR="00433954" w:rsidRPr="00433954" w:rsidRDefault="00433954" w:rsidP="00433954">
            <w:pPr>
              <w:rPr>
                <w:rFonts w:eastAsia="Arial Unicode MS"/>
                <w:color w:val="000000"/>
                <w:sz w:val="28"/>
                <w:szCs w:val="28"/>
                <w:u w:color="000000"/>
              </w:rPr>
            </w:pPr>
            <w:r w:rsidRPr="00433954">
              <w:rPr>
                <w:rFonts w:eastAsia="Arial Unicode MS"/>
                <w:color w:val="000000"/>
                <w:sz w:val="28"/>
                <w:szCs w:val="28"/>
                <w:u w:color="000000"/>
                <w:lang w:val="kk-KZ"/>
              </w:rPr>
              <w:t>д</w:t>
            </w:r>
            <w:r w:rsidRPr="00433954">
              <w:rPr>
                <w:rFonts w:eastAsia="Arial Unicode MS"/>
                <w:color w:val="000000"/>
                <w:sz w:val="28"/>
                <w:szCs w:val="28"/>
                <w:u w:color="000000"/>
              </w:rPr>
              <w:t>әлдік</w:t>
            </w:r>
          </w:p>
        </w:tc>
        <w:tc>
          <w:tcPr>
            <w:tcW w:w="171" w:type="pct"/>
          </w:tcPr>
          <w:p w14:paraId="75D2C50B" w14:textId="77777777" w:rsidR="00433954" w:rsidRPr="00433954" w:rsidRDefault="00433954" w:rsidP="00433954">
            <w:pPr>
              <w:jc w:val="both"/>
              <w:rPr>
                <w:rFonts w:eastAsia="Arial Unicode MS"/>
                <w:color w:val="000000"/>
                <w:sz w:val="28"/>
                <w:szCs w:val="28"/>
                <w:u w:color="000000"/>
                <w:lang w:val="kk-KZ"/>
              </w:rPr>
            </w:pPr>
            <w:r w:rsidRPr="00433954">
              <w:rPr>
                <w:rFonts w:eastAsia="Arial Unicode MS"/>
                <w:color w:val="000000"/>
                <w:sz w:val="28"/>
                <w:szCs w:val="28"/>
                <w:u w:color="000000"/>
                <w:lang w:val="kk-KZ"/>
              </w:rPr>
              <w:t>–</w:t>
            </w:r>
          </w:p>
        </w:tc>
        <w:tc>
          <w:tcPr>
            <w:tcW w:w="3782" w:type="pct"/>
            <w:vAlign w:val="center"/>
          </w:tcPr>
          <w:p w14:paraId="31DE3806" w14:textId="77777777" w:rsidR="00433954" w:rsidRPr="00433954" w:rsidRDefault="00433954" w:rsidP="00433954">
            <w:pPr>
              <w:jc w:val="both"/>
              <w:rPr>
                <w:rFonts w:eastAsia="Arial Unicode MS"/>
                <w:color w:val="000000"/>
                <w:sz w:val="28"/>
                <w:szCs w:val="28"/>
                <w:u w:color="000000"/>
                <w:lang w:val="kk-KZ"/>
              </w:rPr>
            </w:pPr>
            <w:r w:rsidRPr="00433954">
              <w:rPr>
                <w:rFonts w:eastAsia="Arial Unicode MS"/>
                <w:color w:val="000000"/>
                <w:sz w:val="28"/>
                <w:szCs w:val="28"/>
                <w:u w:color="000000"/>
                <w:lang w:val="kk-KZ"/>
              </w:rPr>
              <w:t>термин өлшенген мәндермен байланысты. Өлшеудің қабылданған немесе шынайы мәнге қаншалықты дәл сәйкес келетінін бағалауды білдіреді. Дәлдікті бағалау үшін тазалығы және/немесе концентрациясы белгілі химиялық препараттар қолданылады. «Стандартты» деп аталатын бұл ерітінділер үлгілер өлшенетін әдісті қолдана отырып талданады. Дәлдікті ешқашан қателікпен шатастырмау керек: қателік аналитикалық нәтижелерді қаншалықты дәл шығаруға болатынын өлшейді;</w:t>
            </w:r>
          </w:p>
        </w:tc>
      </w:tr>
      <w:tr w:rsidR="00433954" w:rsidRPr="00525739" w14:paraId="59F1F1CC" w14:textId="77777777" w:rsidTr="006D66ED">
        <w:trPr>
          <w:cantSplit/>
        </w:trPr>
        <w:tc>
          <w:tcPr>
            <w:tcW w:w="1047" w:type="pct"/>
          </w:tcPr>
          <w:p w14:paraId="7727D774" w14:textId="77777777" w:rsidR="00433954" w:rsidRPr="00433954" w:rsidRDefault="00433954" w:rsidP="00433954">
            <w:pPr>
              <w:rPr>
                <w:rFonts w:eastAsia="Arial Unicode MS"/>
                <w:color w:val="000000"/>
                <w:sz w:val="28"/>
                <w:szCs w:val="28"/>
                <w:u w:color="000000"/>
              </w:rPr>
            </w:pPr>
            <w:r w:rsidRPr="00433954">
              <w:rPr>
                <w:rFonts w:eastAsia="Arial Unicode MS"/>
                <w:color w:val="000000"/>
                <w:sz w:val="28"/>
                <w:szCs w:val="28"/>
                <w:u w:color="000000"/>
                <w:lang w:val="kk-KZ"/>
              </w:rPr>
              <w:t>д</w:t>
            </w:r>
            <w:r w:rsidRPr="00433954">
              <w:rPr>
                <w:rFonts w:eastAsia="Arial Unicode MS"/>
                <w:color w:val="000000"/>
                <w:sz w:val="28"/>
                <w:szCs w:val="28"/>
                <w:u w:color="000000"/>
              </w:rPr>
              <w:t>оломит</w:t>
            </w:r>
          </w:p>
        </w:tc>
        <w:tc>
          <w:tcPr>
            <w:tcW w:w="171" w:type="pct"/>
          </w:tcPr>
          <w:p w14:paraId="4E816D9C" w14:textId="77777777" w:rsidR="00433954" w:rsidRPr="00433954" w:rsidRDefault="00433954" w:rsidP="00433954">
            <w:pPr>
              <w:jc w:val="both"/>
              <w:rPr>
                <w:rFonts w:eastAsia="Arial Unicode MS"/>
                <w:color w:val="000000"/>
                <w:sz w:val="28"/>
                <w:szCs w:val="28"/>
                <w:u w:color="000000"/>
                <w:lang w:val="kk-KZ"/>
              </w:rPr>
            </w:pPr>
            <w:r w:rsidRPr="00433954">
              <w:rPr>
                <w:rFonts w:eastAsia="Arial Unicode MS"/>
                <w:color w:val="000000"/>
                <w:sz w:val="28"/>
                <w:szCs w:val="28"/>
                <w:u w:color="000000"/>
                <w:lang w:val="kk-KZ"/>
              </w:rPr>
              <w:t>–</w:t>
            </w:r>
          </w:p>
        </w:tc>
        <w:tc>
          <w:tcPr>
            <w:tcW w:w="3782" w:type="pct"/>
          </w:tcPr>
          <w:p w14:paraId="5656C5DF" w14:textId="77777777" w:rsidR="00433954" w:rsidRPr="00433954" w:rsidRDefault="00433954" w:rsidP="00433954">
            <w:pPr>
              <w:jc w:val="both"/>
              <w:rPr>
                <w:rFonts w:eastAsia="Arial Unicode MS"/>
                <w:color w:val="000000"/>
                <w:sz w:val="28"/>
                <w:szCs w:val="28"/>
                <w:u w:color="000000"/>
                <w:lang w:val="kk-KZ"/>
              </w:rPr>
            </w:pPr>
            <w:r w:rsidRPr="00433954">
              <w:rPr>
                <w:color w:val="000000"/>
                <w:sz w:val="28"/>
                <w:szCs w:val="28"/>
                <w:u w:color="000000"/>
                <w:lang w:val="kk-KZ"/>
              </w:rPr>
              <w:t>карбонатты фракцияда минералды доломиттер, кальций–магний карбонаты (CaMg (CO</w:t>
            </w:r>
            <w:r w:rsidRPr="00433954">
              <w:rPr>
                <w:color w:val="000000"/>
                <w:sz w:val="28"/>
                <w:szCs w:val="28"/>
                <w:u w:color="000000"/>
                <w:vertAlign w:val="subscript"/>
                <w:lang w:val="kk-KZ"/>
              </w:rPr>
              <w:t>3</w:t>
            </w:r>
            <w:r w:rsidRPr="00433954">
              <w:rPr>
                <w:color w:val="000000"/>
                <w:sz w:val="28"/>
                <w:szCs w:val="28"/>
                <w:u w:color="000000"/>
                <w:lang w:val="kk-KZ"/>
              </w:rPr>
              <w:t>)) басым болатын әктас түрі</w:t>
            </w:r>
            <w:r w:rsidRPr="00433954">
              <w:rPr>
                <w:rFonts w:eastAsia="Arial Unicode MS"/>
                <w:color w:val="000000"/>
                <w:sz w:val="28"/>
                <w:szCs w:val="28"/>
                <w:u w:color="000000"/>
                <w:lang w:val="kk-KZ"/>
              </w:rPr>
              <w:t>;</w:t>
            </w:r>
          </w:p>
        </w:tc>
      </w:tr>
      <w:tr w:rsidR="00433954" w:rsidRPr="00525739" w14:paraId="43F8CA3F" w14:textId="77777777" w:rsidTr="006D66ED">
        <w:trPr>
          <w:cantSplit/>
        </w:trPr>
        <w:tc>
          <w:tcPr>
            <w:tcW w:w="1047" w:type="pct"/>
          </w:tcPr>
          <w:p w14:paraId="31D60DA1" w14:textId="77777777" w:rsidR="00433954" w:rsidRPr="00433954" w:rsidRDefault="00433954" w:rsidP="00433954">
            <w:pPr>
              <w:rPr>
                <w:rFonts w:eastAsia="Arial Unicode MS"/>
                <w:color w:val="000000"/>
                <w:sz w:val="28"/>
                <w:szCs w:val="28"/>
                <w:u w:color="000000"/>
              </w:rPr>
            </w:pPr>
            <w:r w:rsidRPr="00433954">
              <w:rPr>
                <w:rFonts w:eastAsia="Arial Unicode MS"/>
                <w:color w:val="000000"/>
                <w:sz w:val="28"/>
                <w:szCs w:val="28"/>
                <w:u w:color="000000"/>
                <w:lang w:val="kk-KZ"/>
              </w:rPr>
              <w:lastRenderedPageBreak/>
              <w:t>д</w:t>
            </w:r>
            <w:r w:rsidRPr="00433954">
              <w:rPr>
                <w:rFonts w:eastAsia="Arial Unicode MS"/>
                <w:color w:val="000000"/>
                <w:sz w:val="28"/>
                <w:szCs w:val="28"/>
                <w:u w:color="000000"/>
              </w:rPr>
              <w:t>ренаж</w:t>
            </w:r>
          </w:p>
          <w:p w14:paraId="7BD5B040" w14:textId="77777777" w:rsidR="00433954" w:rsidRPr="00433954" w:rsidRDefault="00433954" w:rsidP="00433954">
            <w:pPr>
              <w:rPr>
                <w:rFonts w:eastAsia="Arial Unicode MS"/>
                <w:color w:val="000000"/>
                <w:sz w:val="28"/>
                <w:szCs w:val="28"/>
                <w:u w:color="000000"/>
                <w:lang w:val="kk-KZ"/>
              </w:rPr>
            </w:pPr>
          </w:p>
          <w:p w14:paraId="4FD7947D" w14:textId="77777777" w:rsidR="00433954" w:rsidRPr="00433954" w:rsidRDefault="00433954" w:rsidP="00433954">
            <w:pPr>
              <w:rPr>
                <w:rFonts w:eastAsia="Arial Unicode MS"/>
                <w:color w:val="000000"/>
                <w:sz w:val="28"/>
                <w:szCs w:val="28"/>
                <w:u w:color="000000"/>
                <w:lang w:val="kk-KZ"/>
              </w:rPr>
            </w:pPr>
          </w:p>
          <w:p w14:paraId="1C686863" w14:textId="77777777" w:rsidR="00433954" w:rsidRPr="00433954" w:rsidRDefault="00433954" w:rsidP="00433954">
            <w:pPr>
              <w:rPr>
                <w:rFonts w:eastAsia="Arial Unicode MS"/>
                <w:color w:val="000000"/>
                <w:sz w:val="28"/>
                <w:szCs w:val="28"/>
                <w:u w:color="000000"/>
                <w:lang w:val="kk-KZ"/>
              </w:rPr>
            </w:pPr>
          </w:p>
          <w:p w14:paraId="6C7963CC" w14:textId="77777777" w:rsidR="00433954" w:rsidRPr="00433954" w:rsidRDefault="00433954" w:rsidP="00433954">
            <w:pPr>
              <w:rPr>
                <w:rFonts w:eastAsia="Arial Unicode MS"/>
                <w:color w:val="000000"/>
                <w:sz w:val="28"/>
                <w:szCs w:val="28"/>
                <w:u w:color="000000"/>
                <w:lang w:val="kk-KZ"/>
              </w:rPr>
            </w:pPr>
          </w:p>
        </w:tc>
        <w:tc>
          <w:tcPr>
            <w:tcW w:w="171" w:type="pct"/>
          </w:tcPr>
          <w:p w14:paraId="07F66E0B" w14:textId="77777777" w:rsidR="00433954" w:rsidRPr="00433954" w:rsidRDefault="00433954" w:rsidP="00433954">
            <w:pPr>
              <w:jc w:val="both"/>
              <w:rPr>
                <w:rFonts w:eastAsia="Arial Unicode MS"/>
                <w:color w:val="000000"/>
                <w:sz w:val="28"/>
                <w:szCs w:val="28"/>
                <w:u w:color="000000"/>
                <w:lang w:val="kk-KZ"/>
              </w:rPr>
            </w:pPr>
            <w:r w:rsidRPr="00433954">
              <w:rPr>
                <w:rFonts w:eastAsia="Arial Unicode MS"/>
                <w:color w:val="000000"/>
                <w:sz w:val="28"/>
                <w:szCs w:val="28"/>
                <w:u w:color="000000"/>
                <w:lang w:val="kk-KZ"/>
              </w:rPr>
              <w:t>–</w:t>
            </w:r>
          </w:p>
        </w:tc>
        <w:tc>
          <w:tcPr>
            <w:tcW w:w="3782" w:type="pct"/>
          </w:tcPr>
          <w:p w14:paraId="13E842E3" w14:textId="77777777" w:rsidR="00433954" w:rsidRPr="00433954" w:rsidRDefault="00433954" w:rsidP="00433954">
            <w:pPr>
              <w:jc w:val="both"/>
              <w:rPr>
                <w:rFonts w:eastAsia="Arial Unicode MS"/>
                <w:color w:val="000000"/>
                <w:sz w:val="28"/>
                <w:szCs w:val="28"/>
                <w:u w:color="000000"/>
                <w:lang w:val="kk-KZ"/>
              </w:rPr>
            </w:pPr>
            <w:r w:rsidRPr="00433954">
              <w:rPr>
                <w:color w:val="000000"/>
                <w:sz w:val="28"/>
                <w:szCs w:val="28"/>
                <w:u w:color="000000"/>
                <w:lang w:val="kk-KZ"/>
              </w:rPr>
              <w:t>жерүсті ағындары мен жерасты суларын қоса алғанда, ауданнан жерүсті және жерасты суларын табиғи немесе жасанды жолмен ағызып жіберу</w:t>
            </w:r>
            <w:r w:rsidRPr="00433954">
              <w:rPr>
                <w:rFonts w:eastAsia="Arial Unicode MS"/>
                <w:color w:val="000000"/>
                <w:sz w:val="28"/>
                <w:szCs w:val="28"/>
                <w:u w:color="000000"/>
                <w:lang w:val="kk-KZ"/>
              </w:rPr>
              <w:t>;</w:t>
            </w:r>
          </w:p>
          <w:p w14:paraId="505ABC5B" w14:textId="77777777" w:rsidR="00433954" w:rsidRPr="00433954" w:rsidRDefault="00433954" w:rsidP="00433954">
            <w:pPr>
              <w:jc w:val="both"/>
              <w:rPr>
                <w:rFonts w:eastAsia="Arial Unicode MS"/>
                <w:color w:val="000000"/>
                <w:sz w:val="28"/>
                <w:szCs w:val="28"/>
                <w:u w:color="000000"/>
                <w:lang w:val="kk-KZ"/>
              </w:rPr>
            </w:pPr>
          </w:p>
        </w:tc>
      </w:tr>
      <w:tr w:rsidR="00433954" w:rsidRPr="00525739" w14:paraId="4E54011D" w14:textId="77777777" w:rsidTr="006D66ED">
        <w:trPr>
          <w:cantSplit/>
        </w:trPr>
        <w:tc>
          <w:tcPr>
            <w:tcW w:w="1047" w:type="pct"/>
          </w:tcPr>
          <w:p w14:paraId="3A73AEE6" w14:textId="77777777" w:rsidR="00433954" w:rsidRPr="00433954" w:rsidRDefault="00433954" w:rsidP="00433954">
            <w:pPr>
              <w:rPr>
                <w:rFonts w:eastAsia="Arial Unicode MS"/>
                <w:color w:val="000000"/>
                <w:sz w:val="28"/>
                <w:szCs w:val="28"/>
                <w:u w:color="000000"/>
                <w:lang w:val="kk-KZ"/>
              </w:rPr>
            </w:pPr>
            <w:r w:rsidRPr="00433954">
              <w:rPr>
                <w:rFonts w:eastAsia="Arial Unicode MS"/>
                <w:color w:val="000000"/>
                <w:sz w:val="28"/>
                <w:szCs w:val="28"/>
                <w:u w:color="000000"/>
                <w:lang w:val="kk-KZ"/>
              </w:rPr>
              <w:t>ең үздік қолжетімді техникалар</w:t>
            </w:r>
          </w:p>
        </w:tc>
        <w:tc>
          <w:tcPr>
            <w:tcW w:w="171" w:type="pct"/>
          </w:tcPr>
          <w:p w14:paraId="0309897F" w14:textId="77777777" w:rsidR="00433954" w:rsidRPr="00433954" w:rsidRDefault="00433954" w:rsidP="00433954">
            <w:pPr>
              <w:jc w:val="both"/>
              <w:rPr>
                <w:rFonts w:eastAsia="Arial Unicode MS"/>
                <w:color w:val="000000"/>
                <w:sz w:val="28"/>
                <w:szCs w:val="28"/>
                <w:u w:color="000000"/>
                <w:lang w:val="kk-KZ"/>
              </w:rPr>
            </w:pPr>
            <w:r w:rsidRPr="00433954">
              <w:rPr>
                <w:rFonts w:eastAsia="Arial Unicode MS"/>
                <w:color w:val="000000"/>
                <w:sz w:val="28"/>
                <w:szCs w:val="28"/>
                <w:u w:color="000000"/>
                <w:lang w:val="kk-KZ"/>
              </w:rPr>
              <w:t>–</w:t>
            </w:r>
          </w:p>
        </w:tc>
        <w:tc>
          <w:tcPr>
            <w:tcW w:w="3782" w:type="pct"/>
          </w:tcPr>
          <w:p w14:paraId="1FEC7BBF" w14:textId="77777777" w:rsidR="00433954" w:rsidRPr="00433954" w:rsidRDefault="00433954" w:rsidP="00433954">
            <w:pPr>
              <w:jc w:val="both"/>
              <w:rPr>
                <w:rFonts w:eastAsia="Arial Unicode MS"/>
                <w:color w:val="000000"/>
                <w:sz w:val="28"/>
                <w:szCs w:val="28"/>
                <w:u w:color="000000"/>
                <w:lang w:val="kk-KZ"/>
              </w:rPr>
            </w:pPr>
            <w:r w:rsidRPr="00433954">
              <w:rPr>
                <w:rFonts w:eastAsia="Arial Unicode MS"/>
                <w:color w:val="000000"/>
                <w:sz w:val="28"/>
                <w:szCs w:val="28"/>
                <w:u w:color="000000"/>
                <w:lang w:val="kk-KZ"/>
              </w:rPr>
              <w:t>қызмет түрлері мен оларды жүзеге асыру әдістерінің неғұрлым тиімді және озыңқы даму сатысы, ол бұлардың технологиялық нормативтерді және қоршаған ортаға антропогендік теріс әсерді болғызбауға немесе, егер бұл іс жүзінде мүмкін болмаса, барынша азайтуға бағытталған өзге де экологиялық шарттарды белгілеуге негіз болу үшін практикалық жарамдылығын айғақтайды;</w:t>
            </w:r>
          </w:p>
        </w:tc>
      </w:tr>
      <w:tr w:rsidR="00433954" w:rsidRPr="00525739" w14:paraId="740583AE" w14:textId="77777777" w:rsidTr="006D66ED">
        <w:trPr>
          <w:cantSplit/>
        </w:trPr>
        <w:tc>
          <w:tcPr>
            <w:tcW w:w="1047" w:type="pct"/>
          </w:tcPr>
          <w:p w14:paraId="07BBA542" w14:textId="77777777" w:rsidR="00433954" w:rsidRPr="00433954" w:rsidRDefault="00433954" w:rsidP="00433954">
            <w:pPr>
              <w:rPr>
                <w:rFonts w:eastAsia="Arial Unicode MS"/>
                <w:color w:val="000000"/>
                <w:sz w:val="28"/>
                <w:szCs w:val="28"/>
                <w:u w:color="000000"/>
                <w:lang w:val="kk-KZ"/>
              </w:rPr>
            </w:pPr>
            <w:r w:rsidRPr="00433954">
              <w:rPr>
                <w:rFonts w:eastAsia="Arial Unicode MS"/>
                <w:color w:val="000000"/>
                <w:sz w:val="28"/>
                <w:szCs w:val="28"/>
                <w:u w:color="000000"/>
                <w:lang w:val="kk-KZ"/>
              </w:rPr>
              <w:t>ең үздік қолжетімді техникалар бойынша анықтамалық</w:t>
            </w:r>
          </w:p>
        </w:tc>
        <w:tc>
          <w:tcPr>
            <w:tcW w:w="171" w:type="pct"/>
          </w:tcPr>
          <w:p w14:paraId="44BF81C9" w14:textId="77777777" w:rsidR="00433954" w:rsidRPr="00433954" w:rsidRDefault="00433954" w:rsidP="00433954">
            <w:pPr>
              <w:jc w:val="both"/>
              <w:rPr>
                <w:rFonts w:eastAsia="Arial Unicode MS"/>
                <w:color w:val="000000"/>
                <w:sz w:val="28"/>
                <w:szCs w:val="28"/>
                <w:u w:color="000000"/>
                <w:lang w:val="kk-KZ"/>
              </w:rPr>
            </w:pPr>
            <w:r w:rsidRPr="00433954">
              <w:rPr>
                <w:rFonts w:eastAsia="Arial Unicode MS"/>
                <w:color w:val="000000"/>
                <w:sz w:val="28"/>
                <w:szCs w:val="28"/>
                <w:u w:color="000000"/>
                <w:lang w:val="kk-KZ"/>
              </w:rPr>
              <w:t>–</w:t>
            </w:r>
          </w:p>
        </w:tc>
        <w:tc>
          <w:tcPr>
            <w:tcW w:w="3782" w:type="pct"/>
            <w:vAlign w:val="center"/>
          </w:tcPr>
          <w:p w14:paraId="01E2C754" w14:textId="77777777" w:rsidR="00433954" w:rsidRPr="00433954" w:rsidRDefault="00433954" w:rsidP="00433954">
            <w:pPr>
              <w:jc w:val="both"/>
              <w:rPr>
                <w:rFonts w:eastAsia="Arial Unicode MS"/>
                <w:color w:val="000000"/>
                <w:sz w:val="28"/>
                <w:szCs w:val="28"/>
                <w:u w:color="000000"/>
                <w:lang w:val="kk-KZ"/>
              </w:rPr>
            </w:pPr>
            <w:r w:rsidRPr="00433954">
              <w:rPr>
                <w:rFonts w:eastAsia="Arial Unicode MS"/>
                <w:color w:val="000000"/>
                <w:sz w:val="28"/>
                <w:szCs w:val="28"/>
                <w:u w:color="000000"/>
                <w:lang w:val="kk-KZ"/>
              </w:rPr>
              <w:t>мүдделі тараптар арасында тиісті ақпарат алмасудың нәтижесі болып табылатын, қызметтің белгілі бір түрлері үшін әзірленген және эмиссиялар деңгейлерін, негізгі өндірістік қалдықтарды қалыптастыру, жинақтау және көму көлемін, ресурстарды тұтыну деңгейлерін және ең үздік қолжетімді техниканы қолдануға байланысты технологиялық көрсеткіштерді, сондай–ақ ең үздік қолжетімді техникалар және кез келген перспективалы техникалар бойынша қорытындыларды қамтитын қорытындыларды қамтитын құжат;</w:t>
            </w:r>
          </w:p>
        </w:tc>
      </w:tr>
      <w:tr w:rsidR="00433954" w:rsidRPr="00525739" w14:paraId="49E3CA43" w14:textId="77777777" w:rsidTr="006D66ED">
        <w:trPr>
          <w:cantSplit/>
        </w:trPr>
        <w:tc>
          <w:tcPr>
            <w:tcW w:w="1047" w:type="pct"/>
          </w:tcPr>
          <w:p w14:paraId="1299A3D3" w14:textId="77777777" w:rsidR="00433954" w:rsidRPr="00433954" w:rsidRDefault="00433954" w:rsidP="00433954">
            <w:pPr>
              <w:rPr>
                <w:rFonts w:eastAsia="Arial Unicode MS"/>
                <w:color w:val="000000"/>
                <w:sz w:val="28"/>
                <w:szCs w:val="28"/>
                <w:u w:color="000000"/>
                <w:lang w:val="kk-KZ"/>
              </w:rPr>
            </w:pPr>
            <w:r w:rsidRPr="00433954">
              <w:rPr>
                <w:rFonts w:eastAsia="Arial Unicode MS"/>
                <w:color w:val="000000"/>
                <w:sz w:val="28"/>
                <w:szCs w:val="28"/>
                <w:u w:color="000000"/>
                <w:lang w:val="kk-KZ"/>
              </w:rPr>
              <w:t>ең үздік қолжетімді техникаларды қолдану саласы</w:t>
            </w:r>
          </w:p>
        </w:tc>
        <w:tc>
          <w:tcPr>
            <w:tcW w:w="171" w:type="pct"/>
          </w:tcPr>
          <w:p w14:paraId="2B2E9891" w14:textId="77777777" w:rsidR="00433954" w:rsidRPr="00433954" w:rsidRDefault="00433954" w:rsidP="00433954">
            <w:pPr>
              <w:jc w:val="both"/>
              <w:rPr>
                <w:rFonts w:eastAsia="Arial Unicode MS"/>
                <w:color w:val="000000"/>
                <w:sz w:val="28"/>
                <w:szCs w:val="28"/>
                <w:u w:color="000000"/>
                <w:lang w:val="kk-KZ"/>
              </w:rPr>
            </w:pPr>
            <w:r w:rsidRPr="00433954">
              <w:rPr>
                <w:rFonts w:eastAsia="Arial Unicode MS"/>
                <w:color w:val="000000"/>
                <w:sz w:val="28"/>
                <w:szCs w:val="28"/>
                <w:u w:color="000000"/>
                <w:lang w:val="kk-KZ"/>
              </w:rPr>
              <w:t>–</w:t>
            </w:r>
          </w:p>
        </w:tc>
        <w:tc>
          <w:tcPr>
            <w:tcW w:w="3782" w:type="pct"/>
            <w:vAlign w:val="center"/>
          </w:tcPr>
          <w:p w14:paraId="359FAE05" w14:textId="77777777" w:rsidR="00433954" w:rsidRPr="00433954" w:rsidRDefault="00433954" w:rsidP="00433954">
            <w:pPr>
              <w:jc w:val="both"/>
              <w:rPr>
                <w:rFonts w:eastAsia="Arial Unicode MS"/>
                <w:color w:val="000000"/>
                <w:sz w:val="28"/>
                <w:szCs w:val="28"/>
                <w:u w:color="000000"/>
                <w:lang w:val="kk-KZ"/>
              </w:rPr>
            </w:pPr>
            <w:r w:rsidRPr="00433954">
              <w:rPr>
                <w:rFonts w:eastAsia="Arial Unicode MS"/>
                <w:color w:val="000000"/>
                <w:sz w:val="28"/>
                <w:szCs w:val="28"/>
                <w:u w:color="000000"/>
                <w:lang w:val="kk-KZ"/>
              </w:rPr>
              <w:t>экономиканың жекелеген салалары, қызмет түрлері, технологиялық процестер, Қазақстан Республикасының Экологиялық кодексіне сәйкес ең үздік қолжетімді техникалар айқындалатын қызметті жүргізудің техникалық, ұйымдастырушылық немесе басқарушылық аспектілері.</w:t>
            </w:r>
          </w:p>
        </w:tc>
      </w:tr>
      <w:tr w:rsidR="00433954" w:rsidRPr="00433954" w14:paraId="47A0DC49" w14:textId="77777777" w:rsidTr="006D66ED">
        <w:trPr>
          <w:cantSplit/>
        </w:trPr>
        <w:tc>
          <w:tcPr>
            <w:tcW w:w="1047" w:type="pct"/>
          </w:tcPr>
          <w:p w14:paraId="42D33B04" w14:textId="77777777" w:rsidR="00433954" w:rsidRPr="00433954" w:rsidRDefault="00433954" w:rsidP="00433954">
            <w:pPr>
              <w:rPr>
                <w:rFonts w:eastAsia="Arial Unicode MS"/>
                <w:color w:val="000000"/>
                <w:sz w:val="28"/>
                <w:szCs w:val="28"/>
                <w:u w:color="000000"/>
                <w:lang w:val="kk-KZ"/>
              </w:rPr>
            </w:pPr>
            <w:r w:rsidRPr="00433954">
              <w:rPr>
                <w:rFonts w:eastAsia="Arial Unicode MS"/>
                <w:color w:val="000000"/>
                <w:sz w:val="28"/>
                <w:szCs w:val="28"/>
                <w:u w:color="000000"/>
                <w:lang w:val="kk-KZ"/>
              </w:rPr>
              <w:t>оттық</w:t>
            </w:r>
          </w:p>
        </w:tc>
        <w:tc>
          <w:tcPr>
            <w:tcW w:w="171" w:type="pct"/>
          </w:tcPr>
          <w:p w14:paraId="3C8BD7A7" w14:textId="77777777" w:rsidR="00433954" w:rsidRPr="00433954" w:rsidRDefault="00433954" w:rsidP="00433954">
            <w:pPr>
              <w:jc w:val="both"/>
              <w:rPr>
                <w:rFonts w:eastAsia="Arial Unicode MS"/>
                <w:color w:val="000000"/>
                <w:sz w:val="28"/>
                <w:szCs w:val="28"/>
                <w:u w:color="000000"/>
                <w:lang w:val="kk-KZ"/>
              </w:rPr>
            </w:pPr>
            <w:r w:rsidRPr="00433954">
              <w:rPr>
                <w:rFonts w:eastAsia="Arial Unicode MS"/>
                <w:color w:val="000000"/>
                <w:sz w:val="28"/>
                <w:szCs w:val="28"/>
                <w:u w:color="000000"/>
                <w:lang w:val="kk-KZ"/>
              </w:rPr>
              <w:t>–</w:t>
            </w:r>
          </w:p>
        </w:tc>
        <w:tc>
          <w:tcPr>
            <w:tcW w:w="3782" w:type="pct"/>
            <w:vAlign w:val="center"/>
          </w:tcPr>
          <w:p w14:paraId="5BDCFB48" w14:textId="77777777" w:rsidR="00433954" w:rsidRPr="00433954" w:rsidRDefault="00433954" w:rsidP="00433954">
            <w:pPr>
              <w:jc w:val="both"/>
              <w:rPr>
                <w:rFonts w:eastAsia="Arial Unicode MS"/>
                <w:color w:val="000000"/>
                <w:sz w:val="28"/>
                <w:szCs w:val="28"/>
                <w:u w:color="000000"/>
                <w:lang w:val="kk-KZ"/>
              </w:rPr>
            </w:pPr>
            <w:r w:rsidRPr="00433954">
              <w:rPr>
                <w:rFonts w:eastAsia="Arial Unicode MS"/>
                <w:color w:val="000000"/>
                <w:sz w:val="28"/>
                <w:szCs w:val="28"/>
                <w:u w:color="000000"/>
                <w:lang w:val="kk-KZ"/>
              </w:rPr>
              <w:t>п</w:t>
            </w:r>
            <w:r w:rsidRPr="00433954">
              <w:rPr>
                <w:rFonts w:eastAsia="Arial Unicode MS"/>
                <w:color w:val="000000"/>
                <w:sz w:val="28"/>
                <w:szCs w:val="28"/>
                <w:u w:color="000000"/>
              </w:rPr>
              <w:t>ештің бір бөлігі;</w:t>
            </w:r>
          </w:p>
        </w:tc>
      </w:tr>
      <w:tr w:rsidR="00433954" w:rsidRPr="00525739" w14:paraId="4CCD8723" w14:textId="77777777" w:rsidTr="006D66ED">
        <w:trPr>
          <w:cantSplit/>
        </w:trPr>
        <w:tc>
          <w:tcPr>
            <w:tcW w:w="1047" w:type="pct"/>
          </w:tcPr>
          <w:p w14:paraId="012FC247" w14:textId="77777777" w:rsidR="00433954" w:rsidRPr="00433954" w:rsidRDefault="00433954" w:rsidP="00433954">
            <w:pPr>
              <w:rPr>
                <w:rFonts w:eastAsia="Arial Unicode MS"/>
                <w:color w:val="000000"/>
                <w:sz w:val="28"/>
                <w:szCs w:val="28"/>
                <w:u w:color="000000"/>
              </w:rPr>
            </w:pPr>
            <w:r w:rsidRPr="00433954">
              <w:rPr>
                <w:rFonts w:eastAsia="Arial Unicode MS"/>
                <w:color w:val="000000"/>
                <w:sz w:val="28"/>
                <w:szCs w:val="28"/>
                <w:u w:color="000000"/>
                <w:lang w:val="kk-KZ"/>
              </w:rPr>
              <w:t>жақтаулы уатқыш</w:t>
            </w:r>
          </w:p>
        </w:tc>
        <w:tc>
          <w:tcPr>
            <w:tcW w:w="171" w:type="pct"/>
          </w:tcPr>
          <w:p w14:paraId="203CC488" w14:textId="77777777" w:rsidR="00433954" w:rsidRPr="00433954" w:rsidRDefault="00433954" w:rsidP="00433954">
            <w:pPr>
              <w:jc w:val="both"/>
              <w:rPr>
                <w:rFonts w:eastAsia="Arial Unicode MS"/>
                <w:color w:val="000000"/>
                <w:sz w:val="28"/>
                <w:szCs w:val="28"/>
                <w:u w:color="000000"/>
                <w:lang w:val="kk-KZ"/>
              </w:rPr>
            </w:pPr>
            <w:r w:rsidRPr="00433954">
              <w:rPr>
                <w:rFonts w:eastAsia="Arial Unicode MS"/>
                <w:color w:val="000000"/>
                <w:sz w:val="28"/>
                <w:szCs w:val="28"/>
                <w:u w:color="000000"/>
                <w:lang w:val="kk-KZ"/>
              </w:rPr>
              <w:t>–</w:t>
            </w:r>
          </w:p>
        </w:tc>
        <w:tc>
          <w:tcPr>
            <w:tcW w:w="3782" w:type="pct"/>
          </w:tcPr>
          <w:p w14:paraId="564C6BB9" w14:textId="77777777" w:rsidR="00433954" w:rsidRPr="00433954" w:rsidRDefault="00433954" w:rsidP="00433954">
            <w:pPr>
              <w:jc w:val="both"/>
              <w:rPr>
                <w:rFonts w:eastAsia="Arial Unicode MS"/>
                <w:color w:val="000000"/>
                <w:sz w:val="28"/>
                <w:szCs w:val="28"/>
                <w:u w:color="000000"/>
                <w:lang w:val="kk-KZ"/>
              </w:rPr>
            </w:pPr>
            <w:r w:rsidRPr="00433954">
              <w:rPr>
                <w:color w:val="000000"/>
                <w:sz w:val="28"/>
                <w:szCs w:val="28"/>
                <w:u w:color="000000"/>
                <w:lang w:val="kk-KZ"/>
              </w:rPr>
              <w:t>қозғалмайтын пластина мен тербелмелі пластина арасында соққы немесе ұсақтау арқылы материалдың мөлшерін азайтуға арналған машина</w:t>
            </w:r>
            <w:r w:rsidRPr="00433954">
              <w:rPr>
                <w:rFonts w:eastAsia="Arial Unicode MS"/>
                <w:color w:val="000000"/>
                <w:sz w:val="28"/>
                <w:szCs w:val="28"/>
                <w:u w:color="000000"/>
                <w:lang w:val="kk-KZ"/>
              </w:rPr>
              <w:t>;</w:t>
            </w:r>
          </w:p>
        </w:tc>
      </w:tr>
      <w:tr w:rsidR="00433954" w:rsidRPr="00525739" w14:paraId="6FF438F7" w14:textId="77777777" w:rsidTr="006D66ED">
        <w:trPr>
          <w:cantSplit/>
        </w:trPr>
        <w:tc>
          <w:tcPr>
            <w:tcW w:w="1047" w:type="pct"/>
          </w:tcPr>
          <w:p w14:paraId="03C633AB" w14:textId="77777777" w:rsidR="00433954" w:rsidRPr="00433954" w:rsidRDefault="00433954" w:rsidP="00433954">
            <w:pPr>
              <w:rPr>
                <w:rFonts w:eastAsia="Arial Unicode MS"/>
                <w:color w:val="000000"/>
                <w:sz w:val="28"/>
                <w:szCs w:val="28"/>
                <w:u w:color="000000"/>
                <w:lang w:val="kk-KZ"/>
              </w:rPr>
            </w:pPr>
            <w:r w:rsidRPr="00433954">
              <w:rPr>
                <w:rFonts w:eastAsia="Arial Unicode MS"/>
                <w:color w:val="000000"/>
                <w:sz w:val="28"/>
                <w:szCs w:val="28"/>
                <w:u w:color="000000"/>
                <w:lang w:val="kk-KZ"/>
              </w:rPr>
              <w:t>ж</w:t>
            </w:r>
            <w:r w:rsidRPr="00433954">
              <w:rPr>
                <w:rFonts w:eastAsia="Arial Unicode MS"/>
                <w:color w:val="000000"/>
                <w:sz w:val="28"/>
                <w:szCs w:val="28"/>
                <w:u w:color="000000"/>
              </w:rPr>
              <w:t>алпы тозаң</w:t>
            </w:r>
          </w:p>
        </w:tc>
        <w:tc>
          <w:tcPr>
            <w:tcW w:w="171" w:type="pct"/>
          </w:tcPr>
          <w:p w14:paraId="65B8D473" w14:textId="77777777" w:rsidR="00433954" w:rsidRPr="00433954" w:rsidRDefault="00433954" w:rsidP="00433954">
            <w:pPr>
              <w:jc w:val="both"/>
              <w:rPr>
                <w:rFonts w:eastAsia="Arial Unicode MS"/>
                <w:color w:val="000000"/>
                <w:sz w:val="28"/>
                <w:szCs w:val="28"/>
                <w:u w:color="000000"/>
                <w:lang w:val="kk-KZ"/>
              </w:rPr>
            </w:pPr>
            <w:r w:rsidRPr="00433954">
              <w:rPr>
                <w:rFonts w:eastAsia="Arial Unicode MS"/>
                <w:color w:val="000000"/>
                <w:sz w:val="28"/>
                <w:szCs w:val="28"/>
                <w:u w:color="000000"/>
                <w:lang w:val="kk-KZ"/>
              </w:rPr>
              <w:t>–</w:t>
            </w:r>
          </w:p>
        </w:tc>
        <w:tc>
          <w:tcPr>
            <w:tcW w:w="3782" w:type="pct"/>
            <w:vAlign w:val="center"/>
          </w:tcPr>
          <w:p w14:paraId="7EBB3BDB" w14:textId="77777777" w:rsidR="00433954" w:rsidRPr="00433954" w:rsidRDefault="00433954" w:rsidP="00433954">
            <w:pPr>
              <w:jc w:val="both"/>
              <w:rPr>
                <w:rFonts w:eastAsia="Arial Unicode MS"/>
                <w:color w:val="000000"/>
                <w:sz w:val="28"/>
                <w:szCs w:val="28"/>
                <w:u w:color="000000"/>
                <w:lang w:val="kk-KZ"/>
              </w:rPr>
            </w:pPr>
            <w:r w:rsidRPr="00433954">
              <w:rPr>
                <w:rFonts w:eastAsia="Arial Unicode MS"/>
                <w:color w:val="000000"/>
                <w:sz w:val="28"/>
                <w:szCs w:val="28"/>
                <w:u w:color="000000"/>
                <w:lang w:val="kk-KZ"/>
              </w:rPr>
              <w:t>құрамында кремний мөлшері 20, 20 – 70–тен кем, сондай–ақ 70 пайыздан асатын бейорганикалық тозаңды қамтитын жалпы тозаң (өлшенген заттар), ол нормалау және экологиялық бақылау практикасы бойынша жалпы тозаң құрамы мен жекелеген ластағыш заттардың (металдар мен олардың қосылыстары, өзге де қатты заттар) құрамы арасындағы айырмашылықты білдіреді;</w:t>
            </w:r>
          </w:p>
        </w:tc>
      </w:tr>
      <w:tr w:rsidR="00433954" w:rsidRPr="00525739" w14:paraId="4EE6DE9D" w14:textId="77777777" w:rsidTr="006D66ED">
        <w:trPr>
          <w:cantSplit/>
        </w:trPr>
        <w:tc>
          <w:tcPr>
            <w:tcW w:w="1047" w:type="pct"/>
          </w:tcPr>
          <w:p w14:paraId="073A580A" w14:textId="77777777" w:rsidR="00433954" w:rsidRPr="00433954" w:rsidRDefault="00433954" w:rsidP="00433954">
            <w:pPr>
              <w:rPr>
                <w:rFonts w:eastAsia="Arial Unicode MS"/>
                <w:color w:val="000000"/>
                <w:sz w:val="28"/>
                <w:szCs w:val="28"/>
                <w:u w:color="000000"/>
                <w:lang w:val="kk-KZ"/>
              </w:rPr>
            </w:pPr>
            <w:r w:rsidRPr="00433954">
              <w:rPr>
                <w:rFonts w:eastAsia="Arial Unicode MS"/>
                <w:color w:val="000000"/>
                <w:sz w:val="28"/>
                <w:szCs w:val="28"/>
                <w:u w:color="000000"/>
                <w:lang w:val="kk-KZ"/>
              </w:rPr>
              <w:t>ж</w:t>
            </w:r>
            <w:r w:rsidRPr="00433954">
              <w:rPr>
                <w:rFonts w:eastAsia="Arial Unicode MS"/>
                <w:color w:val="000000"/>
                <w:sz w:val="28"/>
                <w:szCs w:val="28"/>
                <w:u w:color="000000"/>
              </w:rPr>
              <w:t>алпы ҰОҚ</w:t>
            </w:r>
          </w:p>
        </w:tc>
        <w:tc>
          <w:tcPr>
            <w:tcW w:w="171" w:type="pct"/>
          </w:tcPr>
          <w:p w14:paraId="6450384B" w14:textId="77777777" w:rsidR="00433954" w:rsidRPr="00433954" w:rsidRDefault="00433954" w:rsidP="00433954">
            <w:pPr>
              <w:jc w:val="both"/>
              <w:rPr>
                <w:rFonts w:eastAsia="Arial Unicode MS"/>
                <w:color w:val="000000"/>
                <w:sz w:val="28"/>
                <w:szCs w:val="28"/>
                <w:u w:color="000000"/>
                <w:lang w:val="kk-KZ"/>
              </w:rPr>
            </w:pPr>
            <w:r w:rsidRPr="00433954">
              <w:rPr>
                <w:rFonts w:eastAsia="Arial Unicode MS"/>
                <w:color w:val="000000"/>
                <w:sz w:val="28"/>
                <w:szCs w:val="28"/>
                <w:u w:color="000000"/>
                <w:lang w:val="kk-KZ"/>
              </w:rPr>
              <w:t>–</w:t>
            </w:r>
          </w:p>
        </w:tc>
        <w:tc>
          <w:tcPr>
            <w:tcW w:w="3782" w:type="pct"/>
            <w:vAlign w:val="center"/>
          </w:tcPr>
          <w:p w14:paraId="748C8C14" w14:textId="77777777" w:rsidR="00433954" w:rsidRPr="00433954" w:rsidRDefault="00433954" w:rsidP="00433954">
            <w:pPr>
              <w:jc w:val="both"/>
              <w:rPr>
                <w:rFonts w:eastAsia="Arial Unicode MS"/>
                <w:color w:val="000000"/>
                <w:sz w:val="28"/>
                <w:szCs w:val="28"/>
                <w:u w:color="000000"/>
                <w:lang w:val="kk-KZ"/>
              </w:rPr>
            </w:pPr>
            <w:r w:rsidRPr="00433954">
              <w:rPr>
                <w:rFonts w:eastAsia="Arial Unicode MS"/>
                <w:color w:val="000000"/>
                <w:sz w:val="28"/>
                <w:szCs w:val="28"/>
                <w:u w:color="000000"/>
                <w:lang w:val="kk-KZ"/>
              </w:rPr>
              <w:t>C түрінде көрсетілген ұшпа органикалық қосылыстардың жалпы саны;</w:t>
            </w:r>
          </w:p>
        </w:tc>
      </w:tr>
      <w:tr w:rsidR="00433954" w:rsidRPr="00433954" w14:paraId="71CA695D" w14:textId="77777777" w:rsidTr="006D66ED">
        <w:trPr>
          <w:cantSplit/>
        </w:trPr>
        <w:tc>
          <w:tcPr>
            <w:tcW w:w="1047" w:type="pct"/>
          </w:tcPr>
          <w:p w14:paraId="09F716EA" w14:textId="77777777" w:rsidR="00433954" w:rsidRPr="00433954" w:rsidRDefault="00433954" w:rsidP="00433954">
            <w:pPr>
              <w:rPr>
                <w:rFonts w:eastAsia="Arial Unicode MS"/>
                <w:color w:val="000000"/>
                <w:sz w:val="28"/>
                <w:szCs w:val="28"/>
                <w:u w:color="000000"/>
              </w:rPr>
            </w:pPr>
            <w:r w:rsidRPr="00433954">
              <w:rPr>
                <w:color w:val="000000"/>
                <w:sz w:val="28"/>
                <w:szCs w:val="28"/>
                <w:u w:color="000000"/>
                <w:lang w:val="kk-KZ"/>
              </w:rPr>
              <w:lastRenderedPageBreak/>
              <w:t>жағып бітіру камерасы</w:t>
            </w:r>
          </w:p>
        </w:tc>
        <w:tc>
          <w:tcPr>
            <w:tcW w:w="171" w:type="pct"/>
          </w:tcPr>
          <w:p w14:paraId="6736B55E" w14:textId="77777777" w:rsidR="00433954" w:rsidRPr="00433954" w:rsidRDefault="00433954" w:rsidP="00433954">
            <w:pPr>
              <w:jc w:val="both"/>
              <w:rPr>
                <w:rFonts w:eastAsia="Arial Unicode MS"/>
                <w:color w:val="000000"/>
                <w:sz w:val="28"/>
                <w:szCs w:val="28"/>
                <w:u w:color="000000"/>
                <w:lang w:val="kk-KZ"/>
              </w:rPr>
            </w:pPr>
            <w:r w:rsidRPr="00433954">
              <w:rPr>
                <w:rFonts w:eastAsia="Arial Unicode MS"/>
                <w:color w:val="000000"/>
                <w:sz w:val="28"/>
                <w:szCs w:val="28"/>
                <w:u w:color="000000"/>
                <w:lang w:val="kk-KZ"/>
              </w:rPr>
              <w:t>–</w:t>
            </w:r>
          </w:p>
        </w:tc>
        <w:tc>
          <w:tcPr>
            <w:tcW w:w="3782" w:type="pct"/>
          </w:tcPr>
          <w:p w14:paraId="38D8D75A" w14:textId="77777777" w:rsidR="00433954" w:rsidRPr="00433954" w:rsidRDefault="00433954" w:rsidP="00433954">
            <w:pPr>
              <w:jc w:val="both"/>
              <w:rPr>
                <w:rFonts w:eastAsia="Arial Unicode MS"/>
                <w:color w:val="000000"/>
                <w:sz w:val="28"/>
                <w:szCs w:val="28"/>
                <w:u w:color="000000"/>
                <w:lang w:val="kk-KZ"/>
              </w:rPr>
            </w:pPr>
            <w:bookmarkStart w:id="19" w:name="OLE_LINK1"/>
            <w:r w:rsidRPr="00433954">
              <w:rPr>
                <w:color w:val="000000"/>
                <w:sz w:val="28"/>
                <w:szCs w:val="28"/>
                <w:u w:color="000000"/>
                <w:lang w:val="kk-KZ"/>
              </w:rPr>
              <w:t xml:space="preserve">бастапқы жану камерасынан кейін орналасқан, газ күйдірілетін аймаққа қолданылатын термин. </w:t>
            </w:r>
            <w:r w:rsidRPr="00433954">
              <w:rPr>
                <w:color w:val="000000"/>
                <w:sz w:val="28"/>
                <w:szCs w:val="28"/>
                <w:u w:color="000000"/>
              </w:rPr>
              <w:t>Екінші жану камерасы немесе ЕЖК деп те аталады</w:t>
            </w:r>
            <w:bookmarkEnd w:id="19"/>
            <w:r w:rsidRPr="00433954">
              <w:rPr>
                <w:color w:val="000000"/>
                <w:sz w:val="28"/>
                <w:szCs w:val="28"/>
                <w:u w:color="000000"/>
                <w:lang w:val="kk-KZ"/>
              </w:rPr>
              <w:t xml:space="preserve">; </w:t>
            </w:r>
          </w:p>
        </w:tc>
      </w:tr>
      <w:tr w:rsidR="00433954" w:rsidRPr="00525739" w14:paraId="63B6B516" w14:textId="77777777" w:rsidTr="006D66ED">
        <w:trPr>
          <w:cantSplit/>
        </w:trPr>
        <w:tc>
          <w:tcPr>
            <w:tcW w:w="1047" w:type="pct"/>
          </w:tcPr>
          <w:p w14:paraId="7D391489" w14:textId="77777777" w:rsidR="00433954" w:rsidRPr="00433954" w:rsidRDefault="00433954" w:rsidP="00433954">
            <w:pPr>
              <w:rPr>
                <w:rFonts w:eastAsia="Arial Unicode MS"/>
                <w:color w:val="000000"/>
                <w:sz w:val="28"/>
                <w:szCs w:val="28"/>
                <w:u w:color="000000"/>
              </w:rPr>
            </w:pPr>
            <w:r w:rsidRPr="00433954">
              <w:rPr>
                <w:rFonts w:eastAsia="Arial Unicode MS"/>
                <w:color w:val="000000"/>
                <w:sz w:val="28"/>
                <w:szCs w:val="28"/>
                <w:u w:color="000000"/>
                <w:lang w:val="kk-KZ"/>
              </w:rPr>
              <w:t>топырақ</w:t>
            </w:r>
            <w:r w:rsidRPr="00433954">
              <w:rPr>
                <w:rFonts w:eastAsia="Arial Unicode MS"/>
                <w:color w:val="000000"/>
                <w:sz w:val="28"/>
                <w:szCs w:val="28"/>
                <w:u w:color="000000"/>
              </w:rPr>
              <w:t xml:space="preserve"> сулары</w:t>
            </w:r>
          </w:p>
        </w:tc>
        <w:tc>
          <w:tcPr>
            <w:tcW w:w="171" w:type="pct"/>
          </w:tcPr>
          <w:p w14:paraId="11D5C070" w14:textId="77777777" w:rsidR="00433954" w:rsidRPr="00433954" w:rsidRDefault="00433954" w:rsidP="00433954">
            <w:pPr>
              <w:jc w:val="both"/>
              <w:rPr>
                <w:rFonts w:eastAsia="Arial Unicode MS"/>
                <w:color w:val="000000"/>
                <w:sz w:val="28"/>
                <w:szCs w:val="28"/>
                <w:u w:color="000000"/>
                <w:lang w:val="kk-KZ"/>
              </w:rPr>
            </w:pPr>
            <w:r w:rsidRPr="00433954">
              <w:rPr>
                <w:rFonts w:eastAsia="Arial Unicode MS"/>
                <w:color w:val="000000"/>
                <w:sz w:val="28"/>
                <w:szCs w:val="28"/>
                <w:u w:color="000000"/>
                <w:lang w:val="kk-KZ"/>
              </w:rPr>
              <w:t>–</w:t>
            </w:r>
          </w:p>
        </w:tc>
        <w:tc>
          <w:tcPr>
            <w:tcW w:w="3782" w:type="pct"/>
            <w:vAlign w:val="center"/>
          </w:tcPr>
          <w:p w14:paraId="5044351F" w14:textId="77777777" w:rsidR="00433954" w:rsidRPr="00433954" w:rsidRDefault="00433954" w:rsidP="00433954">
            <w:pPr>
              <w:jc w:val="both"/>
              <w:rPr>
                <w:rFonts w:eastAsia="Arial Unicode MS"/>
                <w:color w:val="000000"/>
                <w:sz w:val="28"/>
                <w:szCs w:val="28"/>
                <w:u w:color="000000"/>
                <w:lang w:val="kk-KZ"/>
              </w:rPr>
            </w:pPr>
            <w:r w:rsidRPr="00433954">
              <w:rPr>
                <w:rFonts w:eastAsia="Arial Unicode MS"/>
                <w:color w:val="000000"/>
                <w:sz w:val="28"/>
                <w:szCs w:val="28"/>
                <w:u w:color="000000"/>
                <w:lang w:val="kk-KZ"/>
              </w:rPr>
              <w:t>қанықтыру аймағындағы жерасты суларының бір бөлігі, жерүсті суларынан ерекшеленеді;</w:t>
            </w:r>
          </w:p>
        </w:tc>
      </w:tr>
      <w:tr w:rsidR="00433954" w:rsidRPr="00525739" w14:paraId="41BBAE6C" w14:textId="77777777" w:rsidTr="006D66ED">
        <w:trPr>
          <w:cantSplit/>
        </w:trPr>
        <w:tc>
          <w:tcPr>
            <w:tcW w:w="1047" w:type="pct"/>
          </w:tcPr>
          <w:p w14:paraId="734DEA20" w14:textId="77777777" w:rsidR="00433954" w:rsidRPr="00433954" w:rsidRDefault="00433954" w:rsidP="00433954">
            <w:pPr>
              <w:rPr>
                <w:rFonts w:eastAsia="Arial Unicode MS"/>
                <w:color w:val="000000"/>
                <w:sz w:val="28"/>
                <w:szCs w:val="28"/>
                <w:u w:color="000000"/>
              </w:rPr>
            </w:pPr>
            <w:r w:rsidRPr="00433954">
              <w:rPr>
                <w:rFonts w:eastAsia="Arial Unicode MS"/>
                <w:color w:val="000000"/>
                <w:sz w:val="28"/>
                <w:szCs w:val="28"/>
                <w:u w:color="000000"/>
                <w:lang w:val="kk-KZ"/>
              </w:rPr>
              <w:t>ж</w:t>
            </w:r>
            <w:r w:rsidRPr="00433954">
              <w:rPr>
                <w:rFonts w:eastAsia="Arial Unicode MS"/>
                <w:color w:val="000000"/>
                <w:sz w:val="28"/>
                <w:szCs w:val="28"/>
                <w:u w:color="000000"/>
              </w:rPr>
              <w:t>ерүсті ағыны</w:t>
            </w:r>
          </w:p>
        </w:tc>
        <w:tc>
          <w:tcPr>
            <w:tcW w:w="171" w:type="pct"/>
          </w:tcPr>
          <w:p w14:paraId="0F1BC55D" w14:textId="77777777" w:rsidR="00433954" w:rsidRPr="00433954" w:rsidRDefault="00433954" w:rsidP="00433954">
            <w:pPr>
              <w:jc w:val="both"/>
              <w:rPr>
                <w:rFonts w:eastAsia="Arial Unicode MS"/>
                <w:color w:val="000000"/>
                <w:sz w:val="28"/>
                <w:szCs w:val="28"/>
                <w:u w:color="000000"/>
                <w:lang w:val="kk-KZ"/>
              </w:rPr>
            </w:pPr>
            <w:r w:rsidRPr="00433954">
              <w:rPr>
                <w:rFonts w:eastAsia="Arial Unicode MS"/>
                <w:color w:val="000000"/>
                <w:sz w:val="28"/>
                <w:szCs w:val="28"/>
                <w:u w:color="000000"/>
                <w:lang w:val="kk-KZ"/>
              </w:rPr>
              <w:t>–</w:t>
            </w:r>
          </w:p>
        </w:tc>
        <w:tc>
          <w:tcPr>
            <w:tcW w:w="3782" w:type="pct"/>
            <w:vAlign w:val="center"/>
          </w:tcPr>
          <w:p w14:paraId="376F3E74" w14:textId="77777777" w:rsidR="00433954" w:rsidRPr="00433954" w:rsidRDefault="00433954" w:rsidP="00433954">
            <w:pPr>
              <w:jc w:val="both"/>
              <w:rPr>
                <w:rFonts w:eastAsia="Arial Unicode MS"/>
                <w:color w:val="000000"/>
                <w:sz w:val="28"/>
                <w:szCs w:val="28"/>
                <w:u w:color="000000"/>
                <w:lang w:val="kk-KZ"/>
              </w:rPr>
            </w:pPr>
            <w:r w:rsidRPr="00433954">
              <w:rPr>
                <w:rFonts w:eastAsia="Arial Unicode MS"/>
                <w:color w:val="000000"/>
                <w:sz w:val="28"/>
                <w:szCs w:val="28"/>
                <w:u w:color="000000"/>
                <w:lang w:val="kk-KZ"/>
              </w:rPr>
              <w:t>жауын–шашын мен ерігене қардың сіңбейтін, бірақ жерүсті ағыны сияқты қозғалатын бөлігі;</w:t>
            </w:r>
          </w:p>
        </w:tc>
      </w:tr>
      <w:tr w:rsidR="00433954" w:rsidRPr="00433954" w14:paraId="588E164F" w14:textId="77777777" w:rsidTr="006D66ED">
        <w:trPr>
          <w:cantSplit/>
        </w:trPr>
        <w:tc>
          <w:tcPr>
            <w:tcW w:w="1047" w:type="pct"/>
          </w:tcPr>
          <w:p w14:paraId="581F4D9C" w14:textId="77777777" w:rsidR="00433954" w:rsidRPr="00433954" w:rsidRDefault="00433954" w:rsidP="00433954">
            <w:pPr>
              <w:rPr>
                <w:rFonts w:eastAsia="Arial Unicode MS"/>
                <w:color w:val="000000"/>
                <w:sz w:val="28"/>
                <w:szCs w:val="28"/>
                <w:u w:color="000000"/>
              </w:rPr>
            </w:pPr>
            <w:r w:rsidRPr="00433954">
              <w:rPr>
                <w:rFonts w:eastAsia="Arial Unicode MS"/>
                <w:color w:val="000000"/>
                <w:sz w:val="28"/>
                <w:szCs w:val="28"/>
                <w:u w:color="000000"/>
                <w:lang w:val="kk-KZ"/>
              </w:rPr>
              <w:t>ж</w:t>
            </w:r>
            <w:r w:rsidRPr="00433954">
              <w:rPr>
                <w:rFonts w:eastAsia="Arial Unicode MS"/>
                <w:color w:val="000000"/>
                <w:sz w:val="28"/>
                <w:szCs w:val="28"/>
                <w:u w:color="000000"/>
              </w:rPr>
              <w:t>ібіту</w:t>
            </w:r>
          </w:p>
        </w:tc>
        <w:tc>
          <w:tcPr>
            <w:tcW w:w="171" w:type="pct"/>
          </w:tcPr>
          <w:p w14:paraId="43F1347C" w14:textId="77777777" w:rsidR="00433954" w:rsidRPr="00433954" w:rsidRDefault="00433954" w:rsidP="00433954">
            <w:pPr>
              <w:jc w:val="both"/>
              <w:rPr>
                <w:rFonts w:eastAsia="Arial Unicode MS"/>
                <w:color w:val="000000"/>
                <w:sz w:val="28"/>
                <w:szCs w:val="28"/>
                <w:u w:color="000000"/>
                <w:lang w:val="kk-KZ"/>
              </w:rPr>
            </w:pPr>
            <w:r w:rsidRPr="00433954">
              <w:rPr>
                <w:rFonts w:eastAsia="Arial Unicode MS"/>
                <w:color w:val="000000"/>
                <w:sz w:val="28"/>
                <w:szCs w:val="28"/>
                <w:u w:color="000000"/>
                <w:lang w:val="kk-KZ"/>
              </w:rPr>
              <w:t>–</w:t>
            </w:r>
          </w:p>
        </w:tc>
        <w:tc>
          <w:tcPr>
            <w:tcW w:w="3782" w:type="pct"/>
            <w:vAlign w:val="center"/>
          </w:tcPr>
          <w:p w14:paraId="17775895" w14:textId="77777777" w:rsidR="00433954" w:rsidRPr="00433954" w:rsidRDefault="00433954" w:rsidP="00433954">
            <w:pPr>
              <w:jc w:val="both"/>
              <w:rPr>
                <w:rFonts w:eastAsia="Arial Unicode MS"/>
                <w:color w:val="000000"/>
                <w:sz w:val="28"/>
                <w:szCs w:val="28"/>
                <w:u w:color="000000"/>
                <w:lang w:val="kk-KZ"/>
              </w:rPr>
            </w:pPr>
            <w:r w:rsidRPr="00433954">
              <w:rPr>
                <w:rFonts w:eastAsia="Arial Unicode MS"/>
                <w:color w:val="000000"/>
                <w:sz w:val="28"/>
                <w:szCs w:val="28"/>
                <w:u w:color="000000"/>
                <w:lang w:val="kk-KZ"/>
              </w:rPr>
              <w:t>ш</w:t>
            </w:r>
            <w:r w:rsidRPr="00433954">
              <w:rPr>
                <w:rFonts w:eastAsia="Arial Unicode MS"/>
                <w:color w:val="000000"/>
                <w:sz w:val="28"/>
                <w:szCs w:val="28"/>
                <w:u w:color="000000"/>
              </w:rPr>
              <w:t xml:space="preserve">икізаттан </w:t>
            </w:r>
            <w:r w:rsidRPr="00433954">
              <w:rPr>
                <w:rFonts w:eastAsia="Arial Unicode MS"/>
                <w:color w:val="000000"/>
                <w:sz w:val="28"/>
                <w:szCs w:val="28"/>
                <w:u w:color="000000"/>
                <w:lang w:val="kk-KZ"/>
              </w:rPr>
              <w:t>шықт</w:t>
            </w:r>
            <w:r w:rsidRPr="00433954">
              <w:rPr>
                <w:rFonts w:eastAsia="Arial Unicode MS"/>
                <w:color w:val="000000"/>
                <w:sz w:val="28"/>
                <w:szCs w:val="28"/>
                <w:u w:color="000000"/>
              </w:rPr>
              <w:t>ы кетіру</w:t>
            </w:r>
            <w:r w:rsidRPr="00433954">
              <w:rPr>
                <w:rFonts w:eastAsia="Arial Unicode MS"/>
                <w:color w:val="000000"/>
                <w:sz w:val="28"/>
                <w:szCs w:val="28"/>
                <w:u w:color="000000"/>
                <w:lang w:val="kk-KZ"/>
              </w:rPr>
              <w:t>;</w:t>
            </w:r>
          </w:p>
        </w:tc>
      </w:tr>
      <w:tr w:rsidR="00433954" w:rsidRPr="00525739" w14:paraId="2F58421F" w14:textId="77777777" w:rsidTr="006D66ED">
        <w:trPr>
          <w:cantSplit/>
        </w:trPr>
        <w:tc>
          <w:tcPr>
            <w:tcW w:w="1047" w:type="pct"/>
          </w:tcPr>
          <w:p w14:paraId="5DFAA7CB" w14:textId="77777777" w:rsidR="00433954" w:rsidRPr="00433954" w:rsidRDefault="00433954" w:rsidP="00433954">
            <w:pPr>
              <w:rPr>
                <w:rFonts w:eastAsia="Arial Unicode MS"/>
                <w:color w:val="000000"/>
                <w:sz w:val="28"/>
                <w:szCs w:val="28"/>
                <w:u w:color="000000"/>
              </w:rPr>
            </w:pPr>
            <w:r w:rsidRPr="00433954">
              <w:rPr>
                <w:rFonts w:eastAsia="Arial Unicode MS"/>
                <w:color w:val="000000"/>
                <w:sz w:val="28"/>
                <w:szCs w:val="28"/>
                <w:u w:color="000000"/>
                <w:lang w:val="kk-KZ"/>
              </w:rPr>
              <w:t>ж</w:t>
            </w:r>
            <w:r w:rsidRPr="00433954">
              <w:rPr>
                <w:rFonts w:eastAsia="Arial Unicode MS"/>
                <w:color w:val="000000"/>
                <w:sz w:val="28"/>
                <w:szCs w:val="28"/>
                <w:u w:color="000000"/>
              </w:rPr>
              <w:t>іктеу</w:t>
            </w:r>
          </w:p>
        </w:tc>
        <w:tc>
          <w:tcPr>
            <w:tcW w:w="171" w:type="pct"/>
          </w:tcPr>
          <w:p w14:paraId="74040171" w14:textId="77777777" w:rsidR="00433954" w:rsidRPr="00433954" w:rsidRDefault="00433954" w:rsidP="00433954">
            <w:pPr>
              <w:jc w:val="both"/>
              <w:rPr>
                <w:rFonts w:eastAsia="Arial Unicode MS"/>
                <w:color w:val="000000"/>
                <w:sz w:val="28"/>
                <w:szCs w:val="28"/>
                <w:u w:color="000000"/>
                <w:lang w:val="kk-KZ"/>
              </w:rPr>
            </w:pPr>
            <w:r w:rsidRPr="00433954">
              <w:rPr>
                <w:rFonts w:eastAsia="Arial Unicode MS"/>
                <w:color w:val="000000"/>
                <w:sz w:val="28"/>
                <w:szCs w:val="28"/>
                <w:u w:color="000000"/>
                <w:lang w:val="kk-KZ"/>
              </w:rPr>
              <w:t>–</w:t>
            </w:r>
          </w:p>
        </w:tc>
        <w:tc>
          <w:tcPr>
            <w:tcW w:w="3782" w:type="pct"/>
            <w:vAlign w:val="center"/>
          </w:tcPr>
          <w:p w14:paraId="58B83F11" w14:textId="77777777" w:rsidR="00433954" w:rsidRPr="00433954" w:rsidRDefault="00433954" w:rsidP="00433954">
            <w:pPr>
              <w:jc w:val="both"/>
              <w:rPr>
                <w:rFonts w:eastAsia="Arial Unicode MS"/>
                <w:color w:val="000000"/>
                <w:sz w:val="28"/>
                <w:szCs w:val="28"/>
                <w:u w:color="000000"/>
                <w:lang w:val="kk-KZ"/>
              </w:rPr>
            </w:pPr>
            <w:r w:rsidRPr="00433954">
              <w:rPr>
                <w:rFonts w:eastAsia="Arial Unicode MS"/>
                <w:color w:val="000000"/>
                <w:sz w:val="28"/>
                <w:szCs w:val="28"/>
                <w:u w:color="000000"/>
                <w:lang w:val="kk-KZ"/>
              </w:rPr>
              <w:t>бөлшектердің мөлшері бойынша біркелкі емес сусымалы өнімді елеу құрылғысы арқылы белгілі бір мөлшердегі бөлшектердің екі немесе одан да көп фракцияларына бөлу;</w:t>
            </w:r>
          </w:p>
        </w:tc>
      </w:tr>
      <w:tr w:rsidR="00433954" w:rsidRPr="00433954" w14:paraId="6D7B2103" w14:textId="77777777" w:rsidTr="006D66ED">
        <w:trPr>
          <w:cantSplit/>
        </w:trPr>
        <w:tc>
          <w:tcPr>
            <w:tcW w:w="1047" w:type="pct"/>
          </w:tcPr>
          <w:p w14:paraId="67ED7C05" w14:textId="77777777" w:rsidR="00433954" w:rsidRPr="00433954" w:rsidRDefault="00433954" w:rsidP="00433954">
            <w:pPr>
              <w:rPr>
                <w:rFonts w:eastAsia="Arial Unicode MS"/>
                <w:color w:val="000000"/>
                <w:sz w:val="28"/>
                <w:szCs w:val="28"/>
                <w:u w:color="000000"/>
              </w:rPr>
            </w:pPr>
            <w:r w:rsidRPr="00433954">
              <w:rPr>
                <w:rFonts w:eastAsia="Arial Unicode MS"/>
                <w:color w:val="000000"/>
                <w:sz w:val="28"/>
                <w:szCs w:val="28"/>
                <w:u w:color="000000"/>
                <w:lang w:val="kk-KZ"/>
              </w:rPr>
              <w:t>ж</w:t>
            </w:r>
            <w:r w:rsidRPr="00433954">
              <w:rPr>
                <w:rFonts w:eastAsia="Arial Unicode MS"/>
                <w:color w:val="000000"/>
                <w:sz w:val="28"/>
                <w:szCs w:val="28"/>
                <w:u w:color="000000"/>
              </w:rPr>
              <w:t>ою</w:t>
            </w:r>
          </w:p>
        </w:tc>
        <w:tc>
          <w:tcPr>
            <w:tcW w:w="171" w:type="pct"/>
          </w:tcPr>
          <w:p w14:paraId="1CBBC713" w14:textId="77777777" w:rsidR="00433954" w:rsidRPr="00433954" w:rsidRDefault="00433954" w:rsidP="00433954">
            <w:pPr>
              <w:jc w:val="both"/>
              <w:rPr>
                <w:rFonts w:eastAsia="Arial Unicode MS"/>
                <w:color w:val="000000"/>
                <w:sz w:val="28"/>
                <w:szCs w:val="28"/>
                <w:u w:color="000000"/>
                <w:lang w:val="kk-KZ"/>
              </w:rPr>
            </w:pPr>
            <w:r w:rsidRPr="00433954">
              <w:rPr>
                <w:rFonts w:eastAsia="Arial Unicode MS"/>
                <w:color w:val="000000"/>
                <w:sz w:val="28"/>
                <w:szCs w:val="28"/>
                <w:u w:color="000000"/>
                <w:lang w:val="kk-KZ"/>
              </w:rPr>
              <w:t>–</w:t>
            </w:r>
          </w:p>
        </w:tc>
        <w:tc>
          <w:tcPr>
            <w:tcW w:w="3782" w:type="pct"/>
            <w:vAlign w:val="center"/>
          </w:tcPr>
          <w:p w14:paraId="6AD0F605" w14:textId="77777777" w:rsidR="00433954" w:rsidRPr="00433954" w:rsidRDefault="00433954" w:rsidP="00433954">
            <w:pPr>
              <w:jc w:val="both"/>
              <w:rPr>
                <w:rFonts w:eastAsia="Arial Unicode MS"/>
                <w:color w:val="000000"/>
                <w:sz w:val="28"/>
                <w:szCs w:val="28"/>
                <w:u w:color="000000"/>
                <w:lang w:val="kk-KZ"/>
              </w:rPr>
            </w:pPr>
            <w:r w:rsidRPr="00433954">
              <w:rPr>
                <w:rFonts w:eastAsia="Arial Unicode MS"/>
                <w:color w:val="000000"/>
                <w:sz w:val="28"/>
                <w:szCs w:val="28"/>
                <w:u w:color="000000"/>
                <w:lang w:val="kk-KZ"/>
              </w:rPr>
              <w:t>т</w:t>
            </w:r>
            <w:r w:rsidRPr="00433954">
              <w:rPr>
                <w:rFonts w:eastAsia="Arial Unicode MS"/>
                <w:color w:val="000000"/>
                <w:sz w:val="28"/>
                <w:szCs w:val="28"/>
                <w:u w:color="000000"/>
              </w:rPr>
              <w:t>ермин ЕО–</w:t>
            </w:r>
            <w:r w:rsidRPr="00433954">
              <w:rPr>
                <w:rFonts w:eastAsia="Arial Unicode MS"/>
                <w:color w:val="000000"/>
                <w:sz w:val="28"/>
                <w:szCs w:val="28"/>
                <w:u w:color="000000"/>
                <w:lang w:val="kk-KZ"/>
              </w:rPr>
              <w:t>т</w:t>
            </w:r>
            <w:r w:rsidRPr="00433954">
              <w:rPr>
                <w:rFonts w:eastAsia="Arial Unicode MS"/>
                <w:color w:val="000000"/>
                <w:sz w:val="28"/>
                <w:szCs w:val="28"/>
                <w:u w:color="000000"/>
              </w:rPr>
              <w:t>ың қалдықтар туралы негізгі директивасымен анықталады;</w:t>
            </w:r>
          </w:p>
        </w:tc>
      </w:tr>
      <w:tr w:rsidR="00433954" w:rsidRPr="00525739" w14:paraId="40C034A2" w14:textId="77777777" w:rsidTr="006D66ED">
        <w:trPr>
          <w:cantSplit/>
        </w:trPr>
        <w:tc>
          <w:tcPr>
            <w:tcW w:w="1047" w:type="pct"/>
          </w:tcPr>
          <w:p w14:paraId="27AE7264" w14:textId="77777777" w:rsidR="00433954" w:rsidRPr="00433954" w:rsidRDefault="00433954" w:rsidP="00433954">
            <w:pPr>
              <w:rPr>
                <w:rFonts w:eastAsia="Arial Unicode MS"/>
                <w:color w:val="000000"/>
                <w:sz w:val="28"/>
                <w:szCs w:val="28"/>
                <w:u w:color="000000"/>
              </w:rPr>
            </w:pPr>
            <w:r w:rsidRPr="00433954">
              <w:rPr>
                <w:rFonts w:eastAsia="Arial Unicode MS"/>
                <w:color w:val="000000"/>
                <w:sz w:val="28"/>
                <w:szCs w:val="28"/>
                <w:u w:color="000000"/>
                <w:lang w:val="kk-KZ"/>
              </w:rPr>
              <w:t>ж</w:t>
            </w:r>
            <w:r w:rsidRPr="00433954">
              <w:rPr>
                <w:rFonts w:eastAsia="Arial Unicode MS"/>
                <w:color w:val="000000"/>
                <w:sz w:val="28"/>
                <w:szCs w:val="28"/>
                <w:u w:color="000000"/>
              </w:rPr>
              <w:t>ылу оқшаулау</w:t>
            </w:r>
          </w:p>
        </w:tc>
        <w:tc>
          <w:tcPr>
            <w:tcW w:w="171" w:type="pct"/>
          </w:tcPr>
          <w:p w14:paraId="6A673B5F" w14:textId="77777777" w:rsidR="00433954" w:rsidRPr="00433954" w:rsidRDefault="00433954" w:rsidP="00433954">
            <w:pPr>
              <w:jc w:val="both"/>
              <w:rPr>
                <w:rFonts w:eastAsia="Arial Unicode MS"/>
                <w:color w:val="000000"/>
                <w:sz w:val="28"/>
                <w:szCs w:val="28"/>
                <w:u w:color="000000"/>
                <w:lang w:val="kk-KZ"/>
              </w:rPr>
            </w:pPr>
            <w:r w:rsidRPr="00433954">
              <w:rPr>
                <w:rFonts w:eastAsia="Arial Unicode MS"/>
                <w:color w:val="000000"/>
                <w:sz w:val="28"/>
                <w:szCs w:val="28"/>
                <w:u w:color="000000"/>
                <w:lang w:val="kk-KZ"/>
              </w:rPr>
              <w:t>–</w:t>
            </w:r>
          </w:p>
        </w:tc>
        <w:tc>
          <w:tcPr>
            <w:tcW w:w="3782" w:type="pct"/>
            <w:vAlign w:val="center"/>
          </w:tcPr>
          <w:p w14:paraId="155D8B93" w14:textId="77777777" w:rsidR="00433954" w:rsidRPr="00433954" w:rsidRDefault="00433954" w:rsidP="00433954">
            <w:pPr>
              <w:jc w:val="both"/>
              <w:rPr>
                <w:rFonts w:eastAsia="Arial Unicode MS"/>
                <w:color w:val="000000"/>
                <w:sz w:val="28"/>
                <w:szCs w:val="28"/>
                <w:u w:color="000000"/>
                <w:lang w:val="kk-KZ"/>
              </w:rPr>
            </w:pPr>
            <w:r w:rsidRPr="00433954">
              <w:rPr>
                <w:rFonts w:eastAsia="Arial Unicode MS"/>
                <w:color w:val="000000"/>
                <w:sz w:val="28"/>
                <w:szCs w:val="28"/>
                <w:u w:color="000000"/>
                <w:lang w:val="kk-KZ"/>
              </w:rPr>
              <w:t>жылу беру процесін төмендететін және құрылымдағы негізгі жылу кедергісі рөлін атқаратын құрылымдық элементтер;</w:t>
            </w:r>
          </w:p>
        </w:tc>
      </w:tr>
      <w:tr w:rsidR="00433954" w:rsidRPr="00433954" w14:paraId="4932328F" w14:textId="77777777" w:rsidTr="006D66ED">
        <w:trPr>
          <w:cantSplit/>
        </w:trPr>
        <w:tc>
          <w:tcPr>
            <w:tcW w:w="1047" w:type="pct"/>
          </w:tcPr>
          <w:p w14:paraId="28B00777" w14:textId="77777777" w:rsidR="00433954" w:rsidRPr="00433954" w:rsidRDefault="00433954" w:rsidP="00433954">
            <w:pPr>
              <w:rPr>
                <w:rFonts w:eastAsia="Arial Unicode MS"/>
                <w:color w:val="000000"/>
                <w:sz w:val="28"/>
                <w:szCs w:val="28"/>
                <w:u w:color="000000"/>
              </w:rPr>
            </w:pPr>
            <w:r w:rsidRPr="00433954">
              <w:rPr>
                <w:rFonts w:eastAsia="Arial Unicode MS"/>
                <w:color w:val="000000"/>
                <w:sz w:val="28"/>
                <w:szCs w:val="28"/>
                <w:u w:color="000000"/>
                <w:lang w:val="kk-KZ"/>
              </w:rPr>
              <w:t>ж</w:t>
            </w:r>
            <w:r w:rsidRPr="00433954">
              <w:rPr>
                <w:rFonts w:eastAsia="Arial Unicode MS"/>
                <w:color w:val="000000"/>
                <w:sz w:val="28"/>
                <w:szCs w:val="28"/>
                <w:u w:color="000000"/>
              </w:rPr>
              <w:t>ылуды қалпына келтіру</w:t>
            </w:r>
          </w:p>
        </w:tc>
        <w:tc>
          <w:tcPr>
            <w:tcW w:w="171" w:type="pct"/>
          </w:tcPr>
          <w:p w14:paraId="041B2731"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lang w:val="kk-KZ"/>
              </w:rPr>
              <w:t>–</w:t>
            </w:r>
          </w:p>
        </w:tc>
        <w:tc>
          <w:tcPr>
            <w:tcW w:w="3782" w:type="pct"/>
            <w:vAlign w:val="center"/>
          </w:tcPr>
          <w:p w14:paraId="20BB36CE" w14:textId="77777777" w:rsidR="00433954" w:rsidRPr="00433954" w:rsidRDefault="00433954" w:rsidP="00433954">
            <w:pPr>
              <w:jc w:val="both"/>
              <w:rPr>
                <w:rFonts w:eastAsia="Arial Unicode MS"/>
                <w:color w:val="000000"/>
                <w:sz w:val="28"/>
                <w:szCs w:val="28"/>
                <w:u w:color="000000"/>
              </w:rPr>
            </w:pPr>
            <w:r w:rsidRPr="00433954">
              <w:rPr>
                <w:color w:val="000000"/>
                <w:sz w:val="28"/>
                <w:szCs w:val="28"/>
                <w:u w:color="000000"/>
                <w:lang w:val="kk-KZ"/>
              </w:rPr>
              <w:t>бұл секторда термин шикізатты, отынды немесе жағылатын ауаны алдын ала қыздыру үшін технологиялық жылуды қолдануды білдіруі мүмкін</w:t>
            </w:r>
            <w:r w:rsidRPr="00433954">
              <w:rPr>
                <w:rFonts w:eastAsia="Arial Unicode MS"/>
                <w:color w:val="000000"/>
                <w:sz w:val="28"/>
                <w:szCs w:val="28"/>
                <w:u w:color="000000"/>
                <w:lang w:val="kk-KZ"/>
              </w:rPr>
              <w:t>;</w:t>
            </w:r>
          </w:p>
        </w:tc>
      </w:tr>
      <w:tr w:rsidR="00433954" w:rsidRPr="00525739" w14:paraId="0C972D15" w14:textId="77777777" w:rsidTr="006D66ED">
        <w:trPr>
          <w:cantSplit/>
        </w:trPr>
        <w:tc>
          <w:tcPr>
            <w:tcW w:w="1047" w:type="pct"/>
          </w:tcPr>
          <w:p w14:paraId="25CA7ADB" w14:textId="77777777" w:rsidR="00433954" w:rsidRPr="00433954" w:rsidRDefault="00433954" w:rsidP="00433954">
            <w:pPr>
              <w:rPr>
                <w:rFonts w:eastAsia="Arial Unicode MS"/>
                <w:color w:val="000000"/>
                <w:sz w:val="28"/>
                <w:szCs w:val="28"/>
                <w:u w:color="000000"/>
              </w:rPr>
            </w:pPr>
            <w:r w:rsidRPr="00433954">
              <w:rPr>
                <w:rFonts w:eastAsia="Arial Unicode MS"/>
                <w:color w:val="000000"/>
                <w:sz w:val="28"/>
                <w:szCs w:val="28"/>
                <w:u w:color="000000"/>
                <w:lang w:val="kk-KZ"/>
              </w:rPr>
              <w:t>и</w:t>
            </w:r>
            <w:r w:rsidRPr="00433954">
              <w:rPr>
                <w:rFonts w:eastAsia="Arial Unicode MS"/>
                <w:color w:val="000000"/>
                <w:sz w:val="28"/>
                <w:szCs w:val="28"/>
                <w:u w:color="000000"/>
              </w:rPr>
              <w:t>зокинетикалық сынама алу әдісі</w:t>
            </w:r>
          </w:p>
        </w:tc>
        <w:tc>
          <w:tcPr>
            <w:tcW w:w="171" w:type="pct"/>
          </w:tcPr>
          <w:p w14:paraId="63D7F468" w14:textId="77777777" w:rsidR="00433954" w:rsidRPr="00433954" w:rsidRDefault="00433954" w:rsidP="00433954">
            <w:pPr>
              <w:jc w:val="both"/>
              <w:rPr>
                <w:rFonts w:eastAsia="Arial Unicode MS"/>
                <w:color w:val="000000"/>
                <w:sz w:val="28"/>
                <w:szCs w:val="28"/>
                <w:u w:color="000000"/>
                <w:lang w:val="kk-KZ"/>
              </w:rPr>
            </w:pPr>
            <w:r w:rsidRPr="00433954">
              <w:rPr>
                <w:rFonts w:eastAsia="Arial Unicode MS"/>
                <w:color w:val="000000"/>
                <w:sz w:val="28"/>
                <w:szCs w:val="28"/>
                <w:u w:color="000000"/>
                <w:lang w:val="kk-KZ"/>
              </w:rPr>
              <w:t>–</w:t>
            </w:r>
          </w:p>
        </w:tc>
        <w:tc>
          <w:tcPr>
            <w:tcW w:w="3782" w:type="pct"/>
            <w:vAlign w:val="center"/>
          </w:tcPr>
          <w:p w14:paraId="6EC8133E" w14:textId="77777777" w:rsidR="00433954" w:rsidRPr="00433954" w:rsidRDefault="00433954" w:rsidP="00433954">
            <w:pPr>
              <w:jc w:val="both"/>
              <w:rPr>
                <w:rFonts w:eastAsia="Arial Unicode MS"/>
                <w:color w:val="000000"/>
                <w:sz w:val="28"/>
                <w:szCs w:val="28"/>
                <w:u w:color="000000"/>
                <w:lang w:val="kk-KZ"/>
              </w:rPr>
            </w:pPr>
            <w:r w:rsidRPr="00433954">
              <w:rPr>
                <w:rFonts w:eastAsia="Arial Unicode MS"/>
                <w:color w:val="000000"/>
                <w:sz w:val="28"/>
                <w:szCs w:val="28"/>
                <w:u w:color="000000"/>
                <w:lang w:val="kk-KZ"/>
              </w:rPr>
              <w:t>сынама алу үшін сынаманың саптамаға түсу жылдамдығы арнадағы ағын жылдамдығына сәйкес келетін сынама алу әдісі;</w:t>
            </w:r>
          </w:p>
        </w:tc>
      </w:tr>
      <w:tr w:rsidR="00433954" w:rsidRPr="00525739" w14:paraId="295DE4E0" w14:textId="77777777" w:rsidTr="006D66ED">
        <w:trPr>
          <w:cantSplit/>
        </w:trPr>
        <w:tc>
          <w:tcPr>
            <w:tcW w:w="1047" w:type="pct"/>
          </w:tcPr>
          <w:p w14:paraId="1EA94656" w14:textId="77777777" w:rsidR="00433954" w:rsidRPr="00433954" w:rsidRDefault="00433954" w:rsidP="00433954">
            <w:pPr>
              <w:rPr>
                <w:rFonts w:eastAsia="Arial Unicode MS"/>
                <w:color w:val="000000"/>
                <w:sz w:val="28"/>
                <w:szCs w:val="28"/>
                <w:u w:color="000000"/>
              </w:rPr>
            </w:pPr>
            <w:r w:rsidRPr="00433954">
              <w:rPr>
                <w:rFonts w:eastAsia="Arial Unicode MS"/>
                <w:color w:val="000000"/>
                <w:sz w:val="28"/>
                <w:szCs w:val="28"/>
                <w:u w:color="000000"/>
                <w:lang w:val="kk-KZ"/>
              </w:rPr>
              <w:t>и</w:t>
            </w:r>
            <w:r w:rsidRPr="00433954">
              <w:rPr>
                <w:rFonts w:eastAsia="Arial Unicode MS"/>
                <w:color w:val="000000"/>
                <w:sz w:val="28"/>
                <w:szCs w:val="28"/>
                <w:u w:color="000000"/>
              </w:rPr>
              <w:t>нертті газ</w:t>
            </w:r>
          </w:p>
        </w:tc>
        <w:tc>
          <w:tcPr>
            <w:tcW w:w="171" w:type="pct"/>
          </w:tcPr>
          <w:p w14:paraId="5EFC2490" w14:textId="77777777" w:rsidR="00433954" w:rsidRPr="00433954" w:rsidRDefault="00433954" w:rsidP="00433954">
            <w:pPr>
              <w:jc w:val="both"/>
              <w:rPr>
                <w:rFonts w:eastAsia="Arial Unicode MS"/>
                <w:color w:val="000000"/>
                <w:sz w:val="28"/>
                <w:szCs w:val="28"/>
                <w:u w:color="000000"/>
                <w:lang w:val="kk-KZ"/>
              </w:rPr>
            </w:pPr>
            <w:r w:rsidRPr="00433954">
              <w:rPr>
                <w:rFonts w:eastAsia="Arial Unicode MS"/>
                <w:color w:val="000000"/>
                <w:sz w:val="28"/>
                <w:szCs w:val="28"/>
                <w:u w:color="000000"/>
                <w:lang w:val="kk-KZ"/>
              </w:rPr>
              <w:t>–</w:t>
            </w:r>
          </w:p>
        </w:tc>
        <w:tc>
          <w:tcPr>
            <w:tcW w:w="3782" w:type="pct"/>
            <w:vAlign w:val="center"/>
          </w:tcPr>
          <w:p w14:paraId="0A13818E" w14:textId="77777777" w:rsidR="00433954" w:rsidRPr="00433954" w:rsidRDefault="00433954" w:rsidP="00433954">
            <w:pPr>
              <w:jc w:val="both"/>
              <w:rPr>
                <w:rFonts w:eastAsia="Arial Unicode MS"/>
                <w:color w:val="000000"/>
                <w:sz w:val="28"/>
                <w:szCs w:val="28"/>
                <w:u w:color="000000"/>
                <w:lang w:val="kk-KZ"/>
              </w:rPr>
            </w:pPr>
            <w:r w:rsidRPr="00433954">
              <w:rPr>
                <w:rFonts w:eastAsia="Arial Unicode MS"/>
                <w:color w:val="000000"/>
                <w:sz w:val="28"/>
                <w:szCs w:val="28"/>
                <w:u w:color="000000"/>
                <w:lang w:val="kk-KZ"/>
              </w:rPr>
              <w:t>уытты емес, адамның тыныс алуына немесе жануға кедергі болмайтын және іс жүзінде басқа заттармен әрекеттеспейтін газ. Инертті газдар негізінен азот және гелий, аргон, неон, ксенон, криптон сияқты сирек газдар;</w:t>
            </w:r>
          </w:p>
        </w:tc>
      </w:tr>
      <w:tr w:rsidR="00433954" w:rsidRPr="00525739" w14:paraId="1F4FFFDC" w14:textId="77777777" w:rsidTr="006D66ED">
        <w:trPr>
          <w:cantSplit/>
        </w:trPr>
        <w:tc>
          <w:tcPr>
            <w:tcW w:w="1047" w:type="pct"/>
          </w:tcPr>
          <w:p w14:paraId="1222395F" w14:textId="77777777" w:rsidR="00433954" w:rsidRPr="00433954" w:rsidRDefault="00433954" w:rsidP="00433954">
            <w:pPr>
              <w:rPr>
                <w:rFonts w:eastAsia="Arial Unicode MS"/>
                <w:color w:val="000000"/>
                <w:sz w:val="28"/>
                <w:szCs w:val="28"/>
                <w:u w:color="000000"/>
              </w:rPr>
            </w:pPr>
            <w:r w:rsidRPr="00433954">
              <w:rPr>
                <w:color w:val="000000"/>
                <w:sz w:val="28"/>
                <w:szCs w:val="28"/>
                <w:u w:color="000000"/>
              </w:rPr>
              <w:t>ендір</w:t>
            </w:r>
            <w:r w:rsidRPr="00433954">
              <w:rPr>
                <w:color w:val="000000"/>
                <w:sz w:val="28"/>
                <w:szCs w:val="28"/>
                <w:u w:color="000000"/>
                <w:lang w:val="kk-KZ"/>
              </w:rPr>
              <w:t>у</w:t>
            </w:r>
            <w:r w:rsidRPr="00433954">
              <w:rPr>
                <w:color w:val="000000"/>
                <w:sz w:val="28"/>
                <w:szCs w:val="28"/>
                <w:u w:color="000000"/>
              </w:rPr>
              <w:t xml:space="preserve">дің </w:t>
            </w:r>
            <w:r w:rsidRPr="00433954">
              <w:rPr>
                <w:rFonts w:eastAsia="Arial Unicode MS"/>
                <w:color w:val="000000"/>
                <w:sz w:val="28"/>
                <w:szCs w:val="28"/>
                <w:u w:color="000000"/>
                <w:lang w:val="kk-KZ"/>
              </w:rPr>
              <w:t>қозғаушы күші</w:t>
            </w:r>
          </w:p>
        </w:tc>
        <w:tc>
          <w:tcPr>
            <w:tcW w:w="171" w:type="pct"/>
          </w:tcPr>
          <w:p w14:paraId="45FFBCBD" w14:textId="77777777" w:rsidR="00433954" w:rsidRPr="00433954" w:rsidRDefault="00433954" w:rsidP="00433954">
            <w:pPr>
              <w:jc w:val="both"/>
              <w:rPr>
                <w:rFonts w:eastAsia="Arial Unicode MS"/>
                <w:color w:val="000000"/>
                <w:sz w:val="28"/>
                <w:szCs w:val="28"/>
                <w:u w:color="000000"/>
                <w:lang w:val="kk-KZ"/>
              </w:rPr>
            </w:pPr>
            <w:r w:rsidRPr="00433954">
              <w:rPr>
                <w:rFonts w:eastAsia="Arial Unicode MS"/>
                <w:color w:val="000000"/>
                <w:sz w:val="28"/>
                <w:szCs w:val="28"/>
                <w:u w:color="000000"/>
                <w:lang w:val="kk-KZ"/>
              </w:rPr>
              <w:t>–</w:t>
            </w:r>
          </w:p>
        </w:tc>
        <w:tc>
          <w:tcPr>
            <w:tcW w:w="3782" w:type="pct"/>
          </w:tcPr>
          <w:p w14:paraId="7EF88695" w14:textId="77777777" w:rsidR="00433954" w:rsidRPr="00433954" w:rsidRDefault="00433954" w:rsidP="00433954">
            <w:pPr>
              <w:jc w:val="both"/>
              <w:rPr>
                <w:rFonts w:eastAsia="Arial Unicode MS"/>
                <w:color w:val="000000"/>
                <w:sz w:val="28"/>
                <w:szCs w:val="28"/>
                <w:u w:color="000000"/>
                <w:lang w:val="kk-KZ"/>
              </w:rPr>
            </w:pPr>
            <w:r w:rsidRPr="00433954">
              <w:rPr>
                <w:color w:val="000000"/>
                <w:sz w:val="28"/>
                <w:szCs w:val="28"/>
                <w:u w:color="000000"/>
                <w:lang w:val="kk-KZ"/>
              </w:rPr>
              <w:t>технологияны іске асыру себептері, мысалы, басқа заңнама, өнім сапасын жақсарту</w:t>
            </w:r>
            <w:r w:rsidRPr="00433954">
              <w:rPr>
                <w:rFonts w:eastAsia="Arial Unicode MS"/>
                <w:color w:val="000000"/>
                <w:sz w:val="28"/>
                <w:szCs w:val="28"/>
                <w:u w:color="000000"/>
                <w:lang w:val="kk-KZ"/>
              </w:rPr>
              <w:t>;</w:t>
            </w:r>
          </w:p>
        </w:tc>
      </w:tr>
      <w:tr w:rsidR="00433954" w:rsidRPr="00525739" w14:paraId="7A934651" w14:textId="77777777" w:rsidTr="006D66ED">
        <w:trPr>
          <w:cantSplit/>
        </w:trPr>
        <w:tc>
          <w:tcPr>
            <w:tcW w:w="1047" w:type="pct"/>
          </w:tcPr>
          <w:p w14:paraId="5B176CF8" w14:textId="77777777" w:rsidR="00433954" w:rsidRPr="00433954" w:rsidRDefault="00433954" w:rsidP="00433954">
            <w:pPr>
              <w:rPr>
                <w:rFonts w:eastAsia="Arial Unicode MS"/>
                <w:color w:val="000000"/>
                <w:sz w:val="28"/>
                <w:szCs w:val="28"/>
                <w:u w:color="000000"/>
              </w:rPr>
            </w:pPr>
            <w:r w:rsidRPr="00433954">
              <w:rPr>
                <w:rFonts w:eastAsia="Arial Unicode MS"/>
                <w:color w:val="000000"/>
                <w:sz w:val="28"/>
                <w:szCs w:val="28"/>
                <w:u w:color="000000"/>
                <w:lang w:val="kk-KZ"/>
              </w:rPr>
              <w:t>і</w:t>
            </w:r>
            <w:r w:rsidRPr="00433954">
              <w:rPr>
                <w:rFonts w:eastAsia="Arial Unicode MS"/>
                <w:color w:val="000000"/>
                <w:sz w:val="28"/>
                <w:szCs w:val="28"/>
                <w:u w:color="000000"/>
              </w:rPr>
              <w:t>ске қосу және тоқтату операциялары</w:t>
            </w:r>
          </w:p>
        </w:tc>
        <w:tc>
          <w:tcPr>
            <w:tcW w:w="171" w:type="pct"/>
          </w:tcPr>
          <w:p w14:paraId="2CBC3BF7" w14:textId="77777777" w:rsidR="00433954" w:rsidRPr="00433954" w:rsidRDefault="00433954" w:rsidP="00433954">
            <w:pPr>
              <w:jc w:val="both"/>
              <w:rPr>
                <w:rFonts w:eastAsia="Arial Unicode MS"/>
                <w:color w:val="000000"/>
                <w:sz w:val="28"/>
                <w:szCs w:val="28"/>
                <w:u w:color="000000"/>
                <w:lang w:val="kk-KZ"/>
              </w:rPr>
            </w:pPr>
            <w:r w:rsidRPr="00433954">
              <w:rPr>
                <w:rFonts w:eastAsia="Arial Unicode MS"/>
                <w:color w:val="000000"/>
                <w:sz w:val="28"/>
                <w:szCs w:val="28"/>
                <w:u w:color="000000"/>
                <w:lang w:val="kk-KZ"/>
              </w:rPr>
              <w:t>–</w:t>
            </w:r>
          </w:p>
        </w:tc>
        <w:tc>
          <w:tcPr>
            <w:tcW w:w="3782" w:type="pct"/>
            <w:vAlign w:val="center"/>
          </w:tcPr>
          <w:p w14:paraId="4C552C5A" w14:textId="77777777" w:rsidR="00433954" w:rsidRPr="00433954" w:rsidRDefault="00433954" w:rsidP="00433954">
            <w:pPr>
              <w:jc w:val="both"/>
              <w:rPr>
                <w:rFonts w:eastAsia="Arial Unicode MS"/>
                <w:color w:val="000000"/>
                <w:sz w:val="28"/>
                <w:szCs w:val="28"/>
                <w:u w:color="000000"/>
                <w:lang w:val="kk-KZ"/>
              </w:rPr>
            </w:pPr>
            <w:r w:rsidRPr="00433954">
              <w:rPr>
                <w:rFonts w:eastAsia="Arial Unicode MS"/>
                <w:color w:val="000000"/>
                <w:sz w:val="28"/>
                <w:szCs w:val="28"/>
                <w:u w:color="000000"/>
                <w:lang w:val="kk-KZ"/>
              </w:rPr>
              <w:t>қызмет кезінде жабдық элементі немесе резервуар пайдалануға енгізілетін немесе пайдаланудан шығарылатын не жұмыс істемейтін күйден шығатын немесе келетін пайдалану. Белсенділіктің үнемі өзгеріп отыратын фазаларын іске қосу немесе тоқтату деп санауға болмайды;</w:t>
            </w:r>
          </w:p>
        </w:tc>
      </w:tr>
      <w:tr w:rsidR="00433954" w:rsidRPr="00525739" w14:paraId="42F01A2E" w14:textId="77777777" w:rsidTr="006D66ED">
        <w:trPr>
          <w:cantSplit/>
        </w:trPr>
        <w:tc>
          <w:tcPr>
            <w:tcW w:w="1047" w:type="pct"/>
          </w:tcPr>
          <w:p w14:paraId="7EFD9885" w14:textId="77777777" w:rsidR="00433954" w:rsidRPr="00433954" w:rsidRDefault="00433954" w:rsidP="00433954">
            <w:pPr>
              <w:rPr>
                <w:rFonts w:eastAsia="Arial Unicode MS"/>
                <w:color w:val="000000"/>
                <w:sz w:val="28"/>
                <w:szCs w:val="28"/>
                <w:u w:color="000000"/>
              </w:rPr>
            </w:pPr>
            <w:r w:rsidRPr="00433954">
              <w:rPr>
                <w:rFonts w:eastAsia="Arial Unicode MS"/>
                <w:color w:val="000000"/>
                <w:sz w:val="28"/>
                <w:szCs w:val="28"/>
                <w:u w:color="000000"/>
                <w:lang w:val="kk-KZ"/>
              </w:rPr>
              <w:lastRenderedPageBreak/>
              <w:t>к</w:t>
            </w:r>
            <w:r w:rsidRPr="00433954">
              <w:rPr>
                <w:rFonts w:eastAsia="Arial Unicode MS"/>
                <w:color w:val="000000"/>
                <w:sz w:val="28"/>
                <w:szCs w:val="28"/>
                <w:u w:color="000000"/>
              </w:rPr>
              <w:t>алибрлеу</w:t>
            </w:r>
          </w:p>
        </w:tc>
        <w:tc>
          <w:tcPr>
            <w:tcW w:w="171" w:type="pct"/>
          </w:tcPr>
          <w:p w14:paraId="61D11356" w14:textId="77777777" w:rsidR="00433954" w:rsidRPr="00433954" w:rsidRDefault="00433954" w:rsidP="00433954">
            <w:pPr>
              <w:jc w:val="both"/>
              <w:rPr>
                <w:rFonts w:eastAsia="Arial Unicode MS"/>
                <w:color w:val="000000"/>
                <w:sz w:val="28"/>
                <w:szCs w:val="28"/>
                <w:u w:color="000000"/>
                <w:lang w:val="kk-KZ"/>
              </w:rPr>
            </w:pPr>
            <w:r w:rsidRPr="00433954">
              <w:rPr>
                <w:rFonts w:eastAsia="Arial Unicode MS"/>
                <w:color w:val="000000"/>
                <w:sz w:val="28"/>
                <w:szCs w:val="28"/>
                <w:u w:color="000000"/>
                <w:lang w:val="kk-KZ"/>
              </w:rPr>
              <w:t>–</w:t>
            </w:r>
          </w:p>
        </w:tc>
        <w:tc>
          <w:tcPr>
            <w:tcW w:w="3782" w:type="pct"/>
            <w:vAlign w:val="center"/>
          </w:tcPr>
          <w:p w14:paraId="2CDFAF2C" w14:textId="77777777" w:rsidR="00433954" w:rsidRPr="00433954" w:rsidRDefault="00433954" w:rsidP="00433954">
            <w:pPr>
              <w:jc w:val="both"/>
              <w:rPr>
                <w:rFonts w:eastAsia="Arial Unicode MS"/>
                <w:color w:val="000000"/>
                <w:sz w:val="28"/>
                <w:szCs w:val="28"/>
                <w:u w:color="000000"/>
                <w:lang w:val="kk-KZ"/>
              </w:rPr>
            </w:pPr>
            <w:r w:rsidRPr="00433954">
              <w:rPr>
                <w:rFonts w:eastAsia="Arial Unicode MS"/>
                <w:color w:val="000000"/>
                <w:sz w:val="28"/>
                <w:szCs w:val="28"/>
                <w:u w:color="000000"/>
                <w:lang w:val="kk-KZ"/>
              </w:rPr>
              <w:t>белгілі бір жағдайларда өлшенетін параметрдің мәндері мен өлшеу жүйесінде көрсетілген мәндер арасында болуы мүмкін жүйелік айырмашылықты белгілейтін операциялар жиынтығы (эталондық материалдар мен олардың қабылданған мәндерін қоса алғанда, нақты «эталондық» жүйеге қатысты келтірілген тиісті мәндермен).</w:t>
            </w:r>
          </w:p>
          <w:p w14:paraId="1C4FF82A" w14:textId="77777777" w:rsidR="00433954" w:rsidRPr="00433954" w:rsidRDefault="00433954" w:rsidP="00433954">
            <w:pPr>
              <w:jc w:val="both"/>
              <w:rPr>
                <w:rFonts w:eastAsia="Arial Unicode MS"/>
                <w:color w:val="000000"/>
                <w:sz w:val="28"/>
                <w:szCs w:val="28"/>
                <w:u w:color="000000"/>
                <w:lang w:val="kk-KZ"/>
              </w:rPr>
            </w:pPr>
            <w:r w:rsidRPr="00433954">
              <w:rPr>
                <w:rFonts w:eastAsia="Arial Unicode MS"/>
                <w:color w:val="000000"/>
                <w:sz w:val="28"/>
                <w:szCs w:val="28"/>
                <w:u w:color="000000"/>
                <w:lang w:val="kk-KZ"/>
              </w:rPr>
              <w:t>Ескертпе: Калибрлеу нәтижесі өлшеу үшін параметрлердің мәндерін тағайындауға немесе көрсеткіштерге қатысты түзетулерді анықтауға мүмкіндік береді;</w:t>
            </w:r>
          </w:p>
        </w:tc>
      </w:tr>
      <w:tr w:rsidR="00433954" w:rsidRPr="00433954" w14:paraId="65E33527" w14:textId="77777777" w:rsidTr="006D66ED">
        <w:trPr>
          <w:cantSplit/>
        </w:trPr>
        <w:tc>
          <w:tcPr>
            <w:tcW w:w="1047" w:type="pct"/>
          </w:tcPr>
          <w:p w14:paraId="10293606" w14:textId="77777777" w:rsidR="00433954" w:rsidRPr="00433954" w:rsidRDefault="00433954" w:rsidP="00433954">
            <w:pPr>
              <w:rPr>
                <w:rFonts w:eastAsia="Arial Unicode MS"/>
                <w:color w:val="000000"/>
                <w:sz w:val="28"/>
                <w:szCs w:val="28"/>
                <w:u w:color="000000"/>
              </w:rPr>
            </w:pPr>
            <w:r w:rsidRPr="00433954">
              <w:rPr>
                <w:rFonts w:eastAsia="Arial Unicode MS"/>
                <w:color w:val="000000"/>
                <w:sz w:val="28"/>
                <w:szCs w:val="28"/>
                <w:u w:color="000000"/>
                <w:lang w:val="kk-KZ"/>
              </w:rPr>
              <w:t>к</w:t>
            </w:r>
            <w:r w:rsidRPr="00433954">
              <w:rPr>
                <w:rFonts w:eastAsia="Arial Unicode MS"/>
                <w:color w:val="000000"/>
                <w:sz w:val="28"/>
                <w:szCs w:val="28"/>
                <w:u w:color="000000"/>
              </w:rPr>
              <w:t>атод</w:t>
            </w:r>
          </w:p>
        </w:tc>
        <w:tc>
          <w:tcPr>
            <w:tcW w:w="171" w:type="pct"/>
          </w:tcPr>
          <w:p w14:paraId="180A3975" w14:textId="77777777" w:rsidR="00433954" w:rsidRPr="00433954" w:rsidRDefault="00433954" w:rsidP="00433954">
            <w:pPr>
              <w:jc w:val="both"/>
              <w:rPr>
                <w:rFonts w:eastAsia="Arial Unicode MS"/>
                <w:color w:val="000000"/>
                <w:sz w:val="28"/>
                <w:szCs w:val="28"/>
                <w:u w:color="000000"/>
                <w:lang w:val="kk-KZ"/>
              </w:rPr>
            </w:pPr>
            <w:r w:rsidRPr="00433954">
              <w:rPr>
                <w:rFonts w:eastAsia="Arial Unicode MS"/>
                <w:color w:val="000000"/>
                <w:sz w:val="28"/>
                <w:szCs w:val="28"/>
                <w:u w:color="000000"/>
                <w:lang w:val="kk-KZ"/>
              </w:rPr>
              <w:t>–</w:t>
            </w:r>
          </w:p>
        </w:tc>
        <w:tc>
          <w:tcPr>
            <w:tcW w:w="3782" w:type="pct"/>
            <w:vAlign w:val="center"/>
          </w:tcPr>
          <w:p w14:paraId="5B4AF699" w14:textId="77777777" w:rsidR="00433954" w:rsidRPr="00433954" w:rsidRDefault="00433954" w:rsidP="00433954">
            <w:pPr>
              <w:jc w:val="both"/>
              <w:rPr>
                <w:rFonts w:eastAsia="Arial Unicode MS"/>
                <w:color w:val="000000"/>
                <w:sz w:val="28"/>
                <w:szCs w:val="28"/>
                <w:u w:color="000000"/>
                <w:lang w:val="kk-KZ"/>
              </w:rPr>
            </w:pPr>
            <w:r w:rsidRPr="00433954">
              <w:rPr>
                <w:rFonts w:eastAsia="Arial Unicode MS"/>
                <w:color w:val="000000"/>
                <w:sz w:val="28"/>
                <w:szCs w:val="28"/>
                <w:u w:color="000000"/>
                <w:lang w:val="kk-KZ"/>
              </w:rPr>
              <w:t>т</w:t>
            </w:r>
            <w:r w:rsidRPr="00433954">
              <w:rPr>
                <w:rFonts w:eastAsia="Arial Unicode MS"/>
                <w:color w:val="000000"/>
                <w:sz w:val="28"/>
                <w:szCs w:val="28"/>
                <w:u w:color="000000"/>
              </w:rPr>
              <w:t>еріс электрод</w:t>
            </w:r>
            <w:r w:rsidRPr="00433954">
              <w:rPr>
                <w:rFonts w:eastAsia="Arial Unicode MS"/>
                <w:color w:val="000000"/>
                <w:sz w:val="28"/>
                <w:szCs w:val="28"/>
                <w:u w:color="000000"/>
                <w:lang w:val="kk-KZ"/>
              </w:rPr>
              <w:t>;</w:t>
            </w:r>
          </w:p>
        </w:tc>
      </w:tr>
      <w:tr w:rsidR="00433954" w:rsidRPr="00525739" w14:paraId="2644FB5C" w14:textId="77777777" w:rsidTr="006D66ED">
        <w:trPr>
          <w:cantSplit/>
        </w:trPr>
        <w:tc>
          <w:tcPr>
            <w:tcW w:w="1047" w:type="pct"/>
          </w:tcPr>
          <w:p w14:paraId="587B16BF" w14:textId="77777777" w:rsidR="00433954" w:rsidRPr="00433954" w:rsidRDefault="00433954" w:rsidP="00433954">
            <w:pPr>
              <w:rPr>
                <w:rFonts w:eastAsia="Arial Unicode MS"/>
                <w:color w:val="000000"/>
                <w:sz w:val="28"/>
                <w:szCs w:val="28"/>
                <w:u w:color="000000"/>
              </w:rPr>
            </w:pPr>
            <w:r w:rsidRPr="00433954">
              <w:rPr>
                <w:rFonts w:eastAsia="Arial Unicode MS"/>
                <w:color w:val="000000"/>
                <w:sz w:val="28"/>
                <w:szCs w:val="28"/>
                <w:u w:color="000000"/>
                <w:lang w:val="kk-KZ"/>
              </w:rPr>
              <w:t>к</w:t>
            </w:r>
            <w:r w:rsidRPr="00433954">
              <w:rPr>
                <w:rFonts w:eastAsia="Arial Unicode MS"/>
                <w:color w:val="000000"/>
                <w:sz w:val="28"/>
                <w:szCs w:val="28"/>
                <w:u w:color="000000"/>
              </w:rPr>
              <w:t>ен</w:t>
            </w:r>
          </w:p>
        </w:tc>
        <w:tc>
          <w:tcPr>
            <w:tcW w:w="171" w:type="pct"/>
          </w:tcPr>
          <w:p w14:paraId="052487B7" w14:textId="77777777" w:rsidR="00433954" w:rsidRPr="00433954" w:rsidRDefault="00433954" w:rsidP="00433954">
            <w:pPr>
              <w:jc w:val="both"/>
              <w:rPr>
                <w:rFonts w:eastAsia="Arial Unicode MS"/>
                <w:color w:val="000000"/>
                <w:sz w:val="28"/>
                <w:szCs w:val="28"/>
                <w:u w:color="000000"/>
                <w:lang w:val="kk-KZ"/>
              </w:rPr>
            </w:pPr>
            <w:r w:rsidRPr="00433954">
              <w:rPr>
                <w:rFonts w:eastAsia="Arial Unicode MS"/>
                <w:color w:val="000000"/>
                <w:sz w:val="28"/>
                <w:szCs w:val="28"/>
                <w:u w:color="000000"/>
                <w:lang w:val="kk-KZ"/>
              </w:rPr>
              <w:t>–</w:t>
            </w:r>
          </w:p>
        </w:tc>
        <w:tc>
          <w:tcPr>
            <w:tcW w:w="3782" w:type="pct"/>
            <w:vAlign w:val="center"/>
          </w:tcPr>
          <w:p w14:paraId="6577214A" w14:textId="77777777" w:rsidR="00433954" w:rsidRPr="00433954" w:rsidRDefault="00433954" w:rsidP="00433954">
            <w:pPr>
              <w:jc w:val="both"/>
              <w:rPr>
                <w:rFonts w:eastAsia="Arial Unicode MS"/>
                <w:color w:val="000000"/>
                <w:sz w:val="28"/>
                <w:szCs w:val="28"/>
                <w:u w:color="000000"/>
                <w:lang w:val="kk-KZ"/>
              </w:rPr>
            </w:pPr>
            <w:r w:rsidRPr="00433954">
              <w:rPr>
                <w:rFonts w:eastAsia="Arial Unicode MS"/>
                <w:color w:val="000000"/>
                <w:sz w:val="28"/>
                <w:szCs w:val="28"/>
                <w:u w:color="000000"/>
                <w:lang w:val="kk-KZ"/>
              </w:rPr>
              <w:t>сапасы мен мөлшері жағынан мейлінше құнды, өндіру арқылы пайда табуға болатын жинақталған минералды немесе әртүрлі пайдалы қазбалар (соның ішінде көмір). Кендердің көпшілігі – «қуыс» деп сипатталған экстракцияланатын минералдар мен тасты бөгде материалдардың қоспалары;</w:t>
            </w:r>
          </w:p>
        </w:tc>
      </w:tr>
      <w:tr w:rsidR="00433954" w:rsidRPr="00525739" w14:paraId="3C38EEE4" w14:textId="77777777" w:rsidTr="006D66ED">
        <w:trPr>
          <w:cantSplit/>
        </w:trPr>
        <w:tc>
          <w:tcPr>
            <w:tcW w:w="1047" w:type="pct"/>
          </w:tcPr>
          <w:p w14:paraId="3F6BCC58" w14:textId="77777777" w:rsidR="00433954" w:rsidRPr="00433954" w:rsidRDefault="00433954" w:rsidP="00433954">
            <w:pPr>
              <w:rPr>
                <w:rFonts w:eastAsia="Arial Unicode MS"/>
                <w:color w:val="000000"/>
                <w:sz w:val="28"/>
                <w:szCs w:val="28"/>
                <w:u w:color="000000"/>
              </w:rPr>
            </w:pPr>
            <w:r w:rsidRPr="00433954">
              <w:rPr>
                <w:rFonts w:eastAsia="Arial Unicode MS"/>
                <w:color w:val="000000"/>
                <w:sz w:val="28"/>
                <w:szCs w:val="28"/>
                <w:u w:color="000000"/>
                <w:lang w:val="kk-KZ"/>
              </w:rPr>
              <w:t>к</w:t>
            </w:r>
            <w:r w:rsidRPr="00433954">
              <w:rPr>
                <w:rFonts w:eastAsia="Arial Unicode MS"/>
                <w:color w:val="000000"/>
                <w:sz w:val="28"/>
                <w:szCs w:val="28"/>
                <w:u w:color="000000"/>
              </w:rPr>
              <w:t>ешенді тәсіл</w:t>
            </w:r>
          </w:p>
        </w:tc>
        <w:tc>
          <w:tcPr>
            <w:tcW w:w="171" w:type="pct"/>
          </w:tcPr>
          <w:p w14:paraId="258B103B" w14:textId="77777777" w:rsidR="00433954" w:rsidRPr="00433954" w:rsidRDefault="00433954" w:rsidP="00433954">
            <w:pPr>
              <w:jc w:val="both"/>
              <w:rPr>
                <w:rFonts w:eastAsia="Arial Unicode MS"/>
                <w:color w:val="000000"/>
                <w:sz w:val="28"/>
                <w:szCs w:val="28"/>
                <w:u w:color="000000"/>
                <w:lang w:val="kk-KZ"/>
              </w:rPr>
            </w:pPr>
            <w:r w:rsidRPr="00433954">
              <w:rPr>
                <w:rFonts w:eastAsia="Arial Unicode MS"/>
                <w:color w:val="000000"/>
                <w:sz w:val="28"/>
                <w:szCs w:val="28"/>
                <w:u w:color="000000"/>
                <w:lang w:val="kk-KZ"/>
              </w:rPr>
              <w:t>–</w:t>
            </w:r>
          </w:p>
        </w:tc>
        <w:tc>
          <w:tcPr>
            <w:tcW w:w="3782" w:type="pct"/>
            <w:vAlign w:val="center"/>
          </w:tcPr>
          <w:p w14:paraId="62FA6D1D" w14:textId="77777777" w:rsidR="00433954" w:rsidRPr="00433954" w:rsidRDefault="00433954" w:rsidP="00433954">
            <w:pPr>
              <w:jc w:val="both"/>
              <w:rPr>
                <w:rFonts w:eastAsia="Arial Unicode MS"/>
                <w:color w:val="000000"/>
                <w:sz w:val="28"/>
                <w:szCs w:val="28"/>
                <w:u w:color="000000"/>
                <w:lang w:val="kk-KZ"/>
              </w:rPr>
            </w:pPr>
            <w:r w:rsidRPr="00433954">
              <w:rPr>
                <w:rFonts w:eastAsia="Arial Unicode MS"/>
                <w:color w:val="000000"/>
                <w:sz w:val="28"/>
                <w:szCs w:val="28"/>
                <w:u w:color="000000"/>
                <w:lang w:val="kk-KZ"/>
              </w:rPr>
              <w:t>біреуден көп табиғи орта ескерілетін тәсіл. Бұл тәсілдің артықшылығы кәсіпорынның қоршаған ортаға әсерін кешенді бағалау болып табылады. Мұның өзі әсерді бір ортадан екінші ортаға оның осындай ортаға салдарларды ескермей оңай беру мүмкіндігін азайтады. Кешенді (компонентаралық) тәсіл әрқилы органдардың (ауаның, судың жай–күйіне, қалдықтарды кәдеге жаратуға және т. б. жауапты) маңызды өзара іс–қимылын және қызметінің үйлестірілуін талап етеді;</w:t>
            </w:r>
          </w:p>
        </w:tc>
      </w:tr>
      <w:tr w:rsidR="00433954" w:rsidRPr="00525739" w14:paraId="06579CDA" w14:textId="77777777" w:rsidTr="006D66ED">
        <w:trPr>
          <w:cantSplit/>
        </w:trPr>
        <w:tc>
          <w:tcPr>
            <w:tcW w:w="1047" w:type="pct"/>
          </w:tcPr>
          <w:p w14:paraId="6F31763E" w14:textId="77777777" w:rsidR="00433954" w:rsidRPr="00433954" w:rsidRDefault="00433954" w:rsidP="00433954">
            <w:pPr>
              <w:rPr>
                <w:rFonts w:eastAsia="Arial Unicode MS"/>
                <w:color w:val="000000"/>
                <w:sz w:val="28"/>
                <w:szCs w:val="28"/>
                <w:u w:color="000000"/>
              </w:rPr>
            </w:pPr>
            <w:r w:rsidRPr="00433954">
              <w:rPr>
                <w:rFonts w:eastAsia="Arial Unicode MS"/>
                <w:color w:val="000000"/>
                <w:sz w:val="28"/>
                <w:szCs w:val="28"/>
                <w:u w:color="000000"/>
                <w:lang w:val="kk-KZ"/>
              </w:rPr>
              <w:t>к</w:t>
            </w:r>
            <w:r w:rsidRPr="00433954">
              <w:rPr>
                <w:rFonts w:eastAsia="Arial Unicode MS"/>
                <w:color w:val="000000"/>
                <w:sz w:val="28"/>
                <w:szCs w:val="28"/>
                <w:u w:color="000000"/>
              </w:rPr>
              <w:t>омпонент</w:t>
            </w:r>
          </w:p>
        </w:tc>
        <w:tc>
          <w:tcPr>
            <w:tcW w:w="171" w:type="pct"/>
          </w:tcPr>
          <w:p w14:paraId="57922B6C" w14:textId="77777777" w:rsidR="00433954" w:rsidRPr="00433954" w:rsidRDefault="00433954" w:rsidP="00433954">
            <w:pPr>
              <w:jc w:val="both"/>
              <w:rPr>
                <w:rFonts w:eastAsia="Arial Unicode MS"/>
                <w:color w:val="000000"/>
                <w:sz w:val="28"/>
                <w:szCs w:val="28"/>
                <w:u w:color="000000"/>
                <w:lang w:val="kk-KZ"/>
              </w:rPr>
            </w:pPr>
            <w:r w:rsidRPr="00433954">
              <w:rPr>
                <w:rFonts w:eastAsia="Arial Unicode MS"/>
                <w:color w:val="000000"/>
                <w:sz w:val="28"/>
                <w:szCs w:val="28"/>
                <w:u w:color="000000"/>
                <w:lang w:val="kk-KZ"/>
              </w:rPr>
              <w:t>–</w:t>
            </w:r>
          </w:p>
        </w:tc>
        <w:tc>
          <w:tcPr>
            <w:tcW w:w="3782" w:type="pct"/>
            <w:vAlign w:val="center"/>
          </w:tcPr>
          <w:p w14:paraId="1D98B4AA" w14:textId="77777777" w:rsidR="00433954" w:rsidRPr="00433954" w:rsidRDefault="00433954" w:rsidP="00433954">
            <w:pPr>
              <w:jc w:val="both"/>
              <w:rPr>
                <w:rFonts w:eastAsia="Arial Unicode MS"/>
                <w:color w:val="000000"/>
                <w:sz w:val="28"/>
                <w:szCs w:val="28"/>
                <w:highlight w:val="yellow"/>
                <w:u w:color="000000"/>
                <w:lang w:val="kk-KZ"/>
              </w:rPr>
            </w:pPr>
            <w:r w:rsidRPr="00433954">
              <w:rPr>
                <w:rFonts w:eastAsia="Arial Unicode MS"/>
                <w:color w:val="000000"/>
                <w:sz w:val="28"/>
                <w:szCs w:val="28"/>
                <w:u w:color="000000"/>
                <w:lang w:val="kk-KZ"/>
              </w:rPr>
              <w:t>қоспаға салынған зат, мысалы, сарқынды сулар, пайдаланылған газдар немесе ауа;</w:t>
            </w:r>
          </w:p>
        </w:tc>
      </w:tr>
      <w:tr w:rsidR="00433954" w:rsidRPr="00525739" w14:paraId="72236AE0" w14:textId="77777777" w:rsidTr="006D66ED">
        <w:trPr>
          <w:cantSplit/>
        </w:trPr>
        <w:tc>
          <w:tcPr>
            <w:tcW w:w="1047" w:type="pct"/>
          </w:tcPr>
          <w:p w14:paraId="6A29086C" w14:textId="77777777" w:rsidR="00433954" w:rsidRPr="00433954" w:rsidRDefault="00433954" w:rsidP="00433954">
            <w:pPr>
              <w:rPr>
                <w:rFonts w:eastAsia="Arial Unicode MS"/>
                <w:color w:val="000000"/>
                <w:sz w:val="28"/>
                <w:szCs w:val="28"/>
                <w:u w:color="000000"/>
              </w:rPr>
            </w:pPr>
            <w:r w:rsidRPr="00433954">
              <w:rPr>
                <w:rFonts w:eastAsia="Arial Unicode MS"/>
                <w:color w:val="000000"/>
                <w:sz w:val="28"/>
                <w:szCs w:val="28"/>
                <w:u w:color="000000"/>
                <w:lang w:val="kk-KZ"/>
              </w:rPr>
              <w:t>к</w:t>
            </w:r>
            <w:r w:rsidRPr="00433954">
              <w:rPr>
                <w:rFonts w:eastAsia="Arial Unicode MS"/>
                <w:color w:val="000000"/>
                <w:sz w:val="28"/>
                <w:szCs w:val="28"/>
                <w:u w:color="000000"/>
              </w:rPr>
              <w:t>онденсатор</w:t>
            </w:r>
          </w:p>
        </w:tc>
        <w:tc>
          <w:tcPr>
            <w:tcW w:w="171" w:type="pct"/>
          </w:tcPr>
          <w:p w14:paraId="4334FE09" w14:textId="77777777" w:rsidR="00433954" w:rsidRPr="00433954" w:rsidRDefault="00433954" w:rsidP="00433954">
            <w:pPr>
              <w:jc w:val="both"/>
              <w:rPr>
                <w:rFonts w:eastAsia="Arial Unicode MS"/>
                <w:color w:val="000000"/>
                <w:sz w:val="28"/>
                <w:szCs w:val="28"/>
                <w:u w:color="000000"/>
                <w:lang w:val="kk-KZ"/>
              </w:rPr>
            </w:pPr>
            <w:r w:rsidRPr="00433954">
              <w:rPr>
                <w:rFonts w:eastAsia="Arial Unicode MS"/>
                <w:color w:val="000000"/>
                <w:sz w:val="28"/>
                <w:szCs w:val="28"/>
                <w:u w:color="000000"/>
                <w:lang w:val="kk-KZ"/>
              </w:rPr>
              <w:t>–</w:t>
            </w:r>
          </w:p>
        </w:tc>
        <w:tc>
          <w:tcPr>
            <w:tcW w:w="3782" w:type="pct"/>
          </w:tcPr>
          <w:p w14:paraId="63028133" w14:textId="77777777" w:rsidR="00433954" w:rsidRPr="00433954" w:rsidRDefault="00433954" w:rsidP="00433954">
            <w:pPr>
              <w:jc w:val="both"/>
              <w:rPr>
                <w:rFonts w:eastAsia="Arial Unicode MS"/>
                <w:color w:val="000000"/>
                <w:sz w:val="28"/>
                <w:szCs w:val="28"/>
                <w:u w:color="000000"/>
                <w:lang w:val="kk-KZ"/>
              </w:rPr>
            </w:pPr>
            <w:r w:rsidRPr="00433954">
              <w:rPr>
                <w:color w:val="000000"/>
                <w:sz w:val="28"/>
                <w:szCs w:val="28"/>
                <w:u w:color="000000"/>
                <w:lang w:val="kk-KZ"/>
              </w:rPr>
              <w:t>скруббер түріндегі цилиндрлік қуыс мұнара, айналымдағы сумен пеш газына қарсы ағынмен суландырылады</w:t>
            </w:r>
            <w:r w:rsidRPr="00433954">
              <w:rPr>
                <w:rFonts w:eastAsia="Arial Unicode MS"/>
                <w:color w:val="000000"/>
                <w:sz w:val="28"/>
                <w:szCs w:val="28"/>
                <w:u w:color="000000"/>
                <w:lang w:val="kk-KZ"/>
              </w:rPr>
              <w:t>, фосфорды сұйылту үшін қолданылады;</w:t>
            </w:r>
          </w:p>
        </w:tc>
      </w:tr>
      <w:tr w:rsidR="00433954" w:rsidRPr="00525739" w14:paraId="3E0947B7" w14:textId="77777777" w:rsidTr="006D66ED">
        <w:trPr>
          <w:cantSplit/>
        </w:trPr>
        <w:tc>
          <w:tcPr>
            <w:tcW w:w="1047" w:type="pct"/>
          </w:tcPr>
          <w:p w14:paraId="53C7FC0D" w14:textId="77777777" w:rsidR="00433954" w:rsidRPr="00433954" w:rsidRDefault="00433954" w:rsidP="00433954">
            <w:pPr>
              <w:rPr>
                <w:rFonts w:eastAsia="Arial Unicode MS"/>
                <w:color w:val="000000"/>
                <w:sz w:val="28"/>
                <w:szCs w:val="28"/>
                <w:u w:color="000000"/>
              </w:rPr>
            </w:pPr>
            <w:r w:rsidRPr="00433954">
              <w:rPr>
                <w:rFonts w:eastAsia="Arial Unicode MS"/>
                <w:color w:val="000000"/>
                <w:sz w:val="28"/>
                <w:szCs w:val="28"/>
                <w:u w:color="000000"/>
                <w:lang w:val="kk-KZ"/>
              </w:rPr>
              <w:t>к</w:t>
            </w:r>
            <w:r w:rsidRPr="00433954">
              <w:rPr>
                <w:rFonts w:eastAsia="Arial Unicode MS"/>
                <w:color w:val="000000"/>
                <w:sz w:val="28"/>
                <w:szCs w:val="28"/>
                <w:u w:color="000000"/>
              </w:rPr>
              <w:t>онцентрат</w:t>
            </w:r>
          </w:p>
        </w:tc>
        <w:tc>
          <w:tcPr>
            <w:tcW w:w="171" w:type="pct"/>
          </w:tcPr>
          <w:p w14:paraId="3A1D4F1F" w14:textId="77777777" w:rsidR="00433954" w:rsidRPr="00433954" w:rsidRDefault="00433954" w:rsidP="00433954">
            <w:pPr>
              <w:jc w:val="both"/>
              <w:rPr>
                <w:rFonts w:eastAsia="Arial Unicode MS"/>
                <w:color w:val="000000"/>
                <w:sz w:val="28"/>
                <w:szCs w:val="28"/>
                <w:u w:color="000000"/>
                <w:lang w:val="kk-KZ"/>
              </w:rPr>
            </w:pPr>
            <w:r w:rsidRPr="00433954">
              <w:rPr>
                <w:rFonts w:eastAsia="Arial Unicode MS"/>
                <w:color w:val="000000"/>
                <w:sz w:val="28"/>
                <w:szCs w:val="28"/>
                <w:u w:color="000000"/>
                <w:lang w:val="kk-KZ"/>
              </w:rPr>
              <w:t>–</w:t>
            </w:r>
          </w:p>
        </w:tc>
        <w:tc>
          <w:tcPr>
            <w:tcW w:w="3782" w:type="pct"/>
          </w:tcPr>
          <w:p w14:paraId="11712E48" w14:textId="77777777" w:rsidR="00433954" w:rsidRPr="00433954" w:rsidRDefault="00433954" w:rsidP="00433954">
            <w:pPr>
              <w:jc w:val="both"/>
              <w:rPr>
                <w:rFonts w:eastAsia="Arial Unicode MS"/>
                <w:color w:val="000000"/>
                <w:sz w:val="28"/>
                <w:szCs w:val="28"/>
                <w:u w:color="000000"/>
                <w:lang w:val="kk-KZ"/>
              </w:rPr>
            </w:pPr>
            <w:r w:rsidRPr="00433954">
              <w:rPr>
                <w:color w:val="000000"/>
                <w:sz w:val="28"/>
                <w:szCs w:val="28"/>
                <w:u w:color="000000"/>
                <w:lang w:val="kk-KZ"/>
              </w:rPr>
              <w:t>байыту фабрикасында бөлінгеннен кейінгі құрамында бағалы минералдары жоғары тауарлық өнім;</w:t>
            </w:r>
          </w:p>
        </w:tc>
      </w:tr>
      <w:tr w:rsidR="00433954" w:rsidRPr="00525739" w14:paraId="5F3F1AD8" w14:textId="77777777" w:rsidTr="006D66ED">
        <w:trPr>
          <w:cantSplit/>
        </w:trPr>
        <w:tc>
          <w:tcPr>
            <w:tcW w:w="1047" w:type="pct"/>
          </w:tcPr>
          <w:p w14:paraId="0510FCDE" w14:textId="77777777" w:rsidR="00433954" w:rsidRPr="00433954" w:rsidRDefault="00433954" w:rsidP="00433954">
            <w:pPr>
              <w:rPr>
                <w:rFonts w:eastAsia="Arial Unicode MS"/>
                <w:color w:val="000000"/>
                <w:sz w:val="28"/>
                <w:szCs w:val="28"/>
                <w:u w:color="000000"/>
              </w:rPr>
            </w:pPr>
            <w:r w:rsidRPr="00433954">
              <w:rPr>
                <w:rFonts w:eastAsia="Arial Unicode MS"/>
                <w:color w:val="000000"/>
                <w:sz w:val="28"/>
                <w:szCs w:val="28"/>
                <w:u w:color="000000"/>
                <w:lang w:val="kk-KZ"/>
              </w:rPr>
              <w:t>к</w:t>
            </w:r>
            <w:r w:rsidRPr="00433954">
              <w:rPr>
                <w:rFonts w:eastAsia="Arial Unicode MS"/>
                <w:color w:val="000000"/>
                <w:sz w:val="28"/>
                <w:szCs w:val="28"/>
                <w:u w:color="000000"/>
              </w:rPr>
              <w:t>росс–медиа әсерлері</w:t>
            </w:r>
          </w:p>
        </w:tc>
        <w:tc>
          <w:tcPr>
            <w:tcW w:w="171" w:type="pct"/>
          </w:tcPr>
          <w:p w14:paraId="77C18BC4" w14:textId="77777777" w:rsidR="00433954" w:rsidRPr="00433954" w:rsidRDefault="00433954" w:rsidP="00433954">
            <w:pPr>
              <w:jc w:val="both"/>
              <w:rPr>
                <w:rFonts w:eastAsia="Arial Unicode MS"/>
                <w:color w:val="000000"/>
                <w:sz w:val="28"/>
                <w:szCs w:val="28"/>
                <w:u w:color="000000"/>
                <w:lang w:val="kk-KZ"/>
              </w:rPr>
            </w:pPr>
            <w:r w:rsidRPr="00433954">
              <w:rPr>
                <w:rFonts w:eastAsia="Arial Unicode MS"/>
                <w:color w:val="000000"/>
                <w:sz w:val="28"/>
                <w:szCs w:val="28"/>
                <w:u w:color="000000"/>
                <w:lang w:val="kk-KZ"/>
              </w:rPr>
              <w:t>–</w:t>
            </w:r>
          </w:p>
        </w:tc>
        <w:tc>
          <w:tcPr>
            <w:tcW w:w="3782" w:type="pct"/>
            <w:vAlign w:val="center"/>
          </w:tcPr>
          <w:p w14:paraId="571BC41B" w14:textId="77777777" w:rsidR="00433954" w:rsidRPr="00433954" w:rsidRDefault="00433954" w:rsidP="00433954">
            <w:pPr>
              <w:jc w:val="both"/>
              <w:rPr>
                <w:rFonts w:eastAsia="Arial Unicode MS"/>
                <w:color w:val="000000"/>
                <w:sz w:val="28"/>
                <w:szCs w:val="28"/>
                <w:u w:color="000000"/>
                <w:lang w:val="kk-KZ"/>
              </w:rPr>
            </w:pPr>
            <w:r w:rsidRPr="00433954">
              <w:rPr>
                <w:rFonts w:eastAsia="Arial Unicode MS"/>
                <w:color w:val="000000"/>
                <w:sz w:val="28"/>
                <w:szCs w:val="28"/>
                <w:u w:color="000000"/>
                <w:lang w:val="kk-KZ"/>
              </w:rPr>
              <w:t>экологиялық жүктеменің қоршаған ортаның бір компонентінен екіншісіне ығысу мүмкіндігі. Технологияны ендіруден туындаған кез келген жанама әсерлер мен жағымсыз әсерлер;</w:t>
            </w:r>
          </w:p>
        </w:tc>
      </w:tr>
      <w:tr w:rsidR="00433954" w:rsidRPr="00525739" w14:paraId="47F77F20" w14:textId="77777777" w:rsidTr="006D66ED">
        <w:trPr>
          <w:cantSplit/>
        </w:trPr>
        <w:tc>
          <w:tcPr>
            <w:tcW w:w="1047" w:type="pct"/>
          </w:tcPr>
          <w:p w14:paraId="12F5C4E9" w14:textId="77777777" w:rsidR="00433954" w:rsidRPr="00433954" w:rsidRDefault="00433954" w:rsidP="00433954">
            <w:pPr>
              <w:rPr>
                <w:rFonts w:eastAsia="Arial Unicode MS"/>
                <w:color w:val="000000"/>
                <w:sz w:val="28"/>
                <w:szCs w:val="28"/>
                <w:u w:color="000000"/>
              </w:rPr>
            </w:pPr>
            <w:r w:rsidRPr="00433954">
              <w:rPr>
                <w:rFonts w:eastAsia="Arial Unicode MS"/>
                <w:color w:val="000000"/>
                <w:sz w:val="28"/>
                <w:szCs w:val="28"/>
                <w:u w:color="000000"/>
                <w:lang w:val="kk-KZ"/>
              </w:rPr>
              <w:t>қ</w:t>
            </w:r>
            <w:r w:rsidRPr="00433954">
              <w:rPr>
                <w:rFonts w:eastAsia="Arial Unicode MS"/>
                <w:color w:val="000000"/>
                <w:sz w:val="28"/>
                <w:szCs w:val="28"/>
                <w:u w:color="000000"/>
              </w:rPr>
              <w:t>алдық</w:t>
            </w:r>
          </w:p>
        </w:tc>
        <w:tc>
          <w:tcPr>
            <w:tcW w:w="171" w:type="pct"/>
          </w:tcPr>
          <w:p w14:paraId="798FDC75" w14:textId="77777777" w:rsidR="00433954" w:rsidRPr="00433954" w:rsidRDefault="00433954" w:rsidP="00433954">
            <w:pPr>
              <w:jc w:val="both"/>
              <w:rPr>
                <w:rFonts w:eastAsia="Arial Unicode MS"/>
                <w:color w:val="000000"/>
                <w:sz w:val="28"/>
                <w:szCs w:val="28"/>
                <w:u w:color="000000"/>
                <w:lang w:val="kk-KZ"/>
              </w:rPr>
            </w:pPr>
            <w:r w:rsidRPr="00433954">
              <w:rPr>
                <w:rFonts w:eastAsia="Arial Unicode MS"/>
                <w:color w:val="000000"/>
                <w:sz w:val="28"/>
                <w:szCs w:val="28"/>
                <w:u w:color="000000"/>
                <w:lang w:val="kk-KZ"/>
              </w:rPr>
              <w:t>–</w:t>
            </w:r>
          </w:p>
        </w:tc>
        <w:tc>
          <w:tcPr>
            <w:tcW w:w="3782" w:type="pct"/>
            <w:vAlign w:val="center"/>
          </w:tcPr>
          <w:p w14:paraId="1F096F17" w14:textId="77777777" w:rsidR="00433954" w:rsidRPr="00433954" w:rsidRDefault="00433954" w:rsidP="00433954">
            <w:pPr>
              <w:jc w:val="both"/>
              <w:rPr>
                <w:rFonts w:eastAsia="Arial Unicode MS"/>
                <w:color w:val="000000"/>
                <w:sz w:val="28"/>
                <w:szCs w:val="28"/>
                <w:u w:color="000000"/>
                <w:lang w:val="kk-KZ"/>
              </w:rPr>
            </w:pPr>
            <w:r w:rsidRPr="00433954">
              <w:rPr>
                <w:color w:val="000000"/>
                <w:sz w:val="28"/>
                <w:szCs w:val="28"/>
                <w:u w:color="000000"/>
                <w:lang w:val="kk-KZ"/>
              </w:rPr>
              <w:t>өндіріс процесінде шығарылуы қасақана сипатта болмайтын және қалдық болуы да, болмауы ықтимал материал;</w:t>
            </w:r>
          </w:p>
        </w:tc>
      </w:tr>
      <w:tr w:rsidR="00433954" w:rsidRPr="00525739" w14:paraId="1CE53276" w14:textId="77777777" w:rsidTr="006D66ED">
        <w:trPr>
          <w:cantSplit/>
        </w:trPr>
        <w:tc>
          <w:tcPr>
            <w:tcW w:w="1047" w:type="pct"/>
          </w:tcPr>
          <w:p w14:paraId="7CD4CA2F" w14:textId="77777777" w:rsidR="00433954" w:rsidRPr="00433954" w:rsidRDefault="00433954" w:rsidP="00433954">
            <w:pPr>
              <w:rPr>
                <w:rFonts w:eastAsia="Arial Unicode MS"/>
                <w:color w:val="000000"/>
                <w:sz w:val="28"/>
                <w:szCs w:val="28"/>
                <w:u w:color="000000"/>
              </w:rPr>
            </w:pPr>
            <w:r w:rsidRPr="00433954">
              <w:rPr>
                <w:rFonts w:eastAsia="Arial Unicode MS"/>
                <w:color w:val="000000"/>
                <w:sz w:val="28"/>
                <w:szCs w:val="28"/>
                <w:u w:color="000000"/>
                <w:lang w:val="kk-KZ"/>
              </w:rPr>
              <w:lastRenderedPageBreak/>
              <w:t>қ</w:t>
            </w:r>
            <w:r w:rsidRPr="00433954">
              <w:rPr>
                <w:rFonts w:eastAsia="Arial Unicode MS"/>
                <w:color w:val="000000"/>
                <w:sz w:val="28"/>
                <w:szCs w:val="28"/>
                <w:u w:color="000000"/>
              </w:rPr>
              <w:t>алдықтарды қайта өңдеу</w:t>
            </w:r>
          </w:p>
        </w:tc>
        <w:tc>
          <w:tcPr>
            <w:tcW w:w="171" w:type="pct"/>
          </w:tcPr>
          <w:p w14:paraId="0A5D6BEE" w14:textId="77777777" w:rsidR="00433954" w:rsidRPr="00433954" w:rsidRDefault="00433954" w:rsidP="00433954">
            <w:pPr>
              <w:jc w:val="both"/>
              <w:rPr>
                <w:rFonts w:eastAsia="Arial Unicode MS"/>
                <w:color w:val="000000"/>
                <w:sz w:val="28"/>
                <w:szCs w:val="28"/>
                <w:u w:color="000000"/>
                <w:lang w:val="kk-KZ"/>
              </w:rPr>
            </w:pPr>
            <w:r w:rsidRPr="00433954">
              <w:rPr>
                <w:rFonts w:eastAsia="Arial Unicode MS"/>
                <w:color w:val="000000"/>
                <w:sz w:val="28"/>
                <w:szCs w:val="28"/>
                <w:u w:color="000000"/>
                <w:lang w:val="kk-KZ"/>
              </w:rPr>
              <w:t>–</w:t>
            </w:r>
          </w:p>
        </w:tc>
        <w:tc>
          <w:tcPr>
            <w:tcW w:w="3782" w:type="pct"/>
          </w:tcPr>
          <w:p w14:paraId="3D0250DE" w14:textId="77777777" w:rsidR="00433954" w:rsidRPr="00433954" w:rsidRDefault="00433954" w:rsidP="00433954">
            <w:pPr>
              <w:jc w:val="both"/>
              <w:rPr>
                <w:rFonts w:eastAsia="Arial Unicode MS"/>
                <w:color w:val="000000"/>
                <w:sz w:val="28"/>
                <w:szCs w:val="28"/>
                <w:u w:color="000000"/>
                <w:lang w:val="kk-KZ"/>
              </w:rPr>
            </w:pPr>
            <w:r w:rsidRPr="00433954">
              <w:rPr>
                <w:color w:val="000000"/>
                <w:sz w:val="28"/>
                <w:szCs w:val="28"/>
                <w:u w:color="000000"/>
                <w:lang w:val="kk-KZ"/>
              </w:rPr>
              <w:t>қалдықтардың тағайындалу мақсатына қарамастан олардан өнім, материалдар немесе заттар өндіруде (дайындауда) кейіннен пайдалану үшін жарамды пайдалы компоненттерді, шикізатты және (немесе) өзге де материалдарды алуға бағытталған механикалық, физикалық, химиялық және (немесе) биологиялық процестер</w:t>
            </w:r>
            <w:r w:rsidRPr="00433954">
              <w:rPr>
                <w:rFonts w:eastAsia="Arial Unicode MS"/>
                <w:color w:val="000000"/>
                <w:sz w:val="28"/>
                <w:szCs w:val="28"/>
                <w:u w:color="000000"/>
                <w:lang w:val="kk-KZ"/>
              </w:rPr>
              <w:t>;</w:t>
            </w:r>
          </w:p>
        </w:tc>
      </w:tr>
      <w:tr w:rsidR="00433954" w:rsidRPr="00525739" w14:paraId="1290244F" w14:textId="77777777" w:rsidTr="006D66ED">
        <w:trPr>
          <w:cantSplit/>
        </w:trPr>
        <w:tc>
          <w:tcPr>
            <w:tcW w:w="1047" w:type="pct"/>
          </w:tcPr>
          <w:p w14:paraId="1FCD9C3B" w14:textId="77777777" w:rsidR="00433954" w:rsidRPr="00433954" w:rsidRDefault="00433954" w:rsidP="00433954">
            <w:pPr>
              <w:rPr>
                <w:rFonts w:eastAsia="Arial Unicode MS"/>
                <w:color w:val="000000"/>
                <w:sz w:val="28"/>
                <w:szCs w:val="28"/>
                <w:u w:color="000000"/>
              </w:rPr>
            </w:pPr>
            <w:r w:rsidRPr="00433954">
              <w:rPr>
                <w:rFonts w:eastAsia="Arial Unicode MS"/>
                <w:color w:val="000000"/>
                <w:sz w:val="28"/>
                <w:szCs w:val="28"/>
                <w:u w:color="000000"/>
                <w:lang w:val="kk-KZ"/>
              </w:rPr>
              <w:t>қ</w:t>
            </w:r>
            <w:r w:rsidRPr="00433954">
              <w:rPr>
                <w:rFonts w:eastAsia="Arial Unicode MS"/>
                <w:color w:val="000000"/>
                <w:sz w:val="28"/>
                <w:szCs w:val="28"/>
                <w:u w:color="000000"/>
              </w:rPr>
              <w:t>алпына келтіру процесі</w:t>
            </w:r>
          </w:p>
        </w:tc>
        <w:tc>
          <w:tcPr>
            <w:tcW w:w="171" w:type="pct"/>
          </w:tcPr>
          <w:p w14:paraId="2DEF423A" w14:textId="77777777" w:rsidR="00433954" w:rsidRPr="00433954" w:rsidRDefault="00433954" w:rsidP="00433954">
            <w:pPr>
              <w:jc w:val="both"/>
              <w:rPr>
                <w:rFonts w:eastAsia="Arial Unicode MS"/>
                <w:color w:val="000000"/>
                <w:sz w:val="28"/>
                <w:szCs w:val="28"/>
                <w:u w:color="000000"/>
                <w:lang w:val="kk-KZ"/>
              </w:rPr>
            </w:pPr>
            <w:r w:rsidRPr="00433954">
              <w:rPr>
                <w:rFonts w:eastAsia="Arial Unicode MS"/>
                <w:color w:val="000000"/>
                <w:sz w:val="28"/>
                <w:szCs w:val="28"/>
                <w:u w:color="000000"/>
                <w:lang w:val="kk-KZ"/>
              </w:rPr>
              <w:t>–</w:t>
            </w:r>
          </w:p>
        </w:tc>
        <w:tc>
          <w:tcPr>
            <w:tcW w:w="3782" w:type="pct"/>
          </w:tcPr>
          <w:p w14:paraId="4ECC66CA" w14:textId="77777777" w:rsidR="00433954" w:rsidRPr="00433954" w:rsidRDefault="00433954" w:rsidP="00433954">
            <w:pPr>
              <w:jc w:val="both"/>
              <w:rPr>
                <w:rFonts w:eastAsia="Arial Unicode MS"/>
                <w:color w:val="000000"/>
                <w:sz w:val="28"/>
                <w:szCs w:val="28"/>
                <w:u w:color="000000"/>
                <w:lang w:val="kk-KZ"/>
              </w:rPr>
            </w:pPr>
            <w:r w:rsidRPr="00433954">
              <w:rPr>
                <w:color w:val="000000"/>
                <w:sz w:val="28"/>
                <w:szCs w:val="28"/>
                <w:u w:color="000000"/>
                <w:lang w:val="kk-KZ"/>
              </w:rPr>
              <w:t>оттегін оттегімен бірігуге қабілетті қалпына келтіргіш затпен байланыстыру арқылы оксидтерінен металдар алудың физика–химиялық процесі;</w:t>
            </w:r>
            <w:r w:rsidRPr="00433954">
              <w:rPr>
                <w:rFonts w:eastAsia="Arial Unicode MS"/>
                <w:color w:val="000000"/>
                <w:sz w:val="28"/>
                <w:szCs w:val="28"/>
                <w:u w:color="000000"/>
                <w:lang w:val="kk-KZ"/>
              </w:rPr>
              <w:t xml:space="preserve"> </w:t>
            </w:r>
          </w:p>
        </w:tc>
      </w:tr>
      <w:tr w:rsidR="00433954" w:rsidRPr="00525739" w14:paraId="51170C66" w14:textId="77777777" w:rsidTr="006D66ED">
        <w:trPr>
          <w:cantSplit/>
        </w:trPr>
        <w:tc>
          <w:tcPr>
            <w:tcW w:w="1047" w:type="pct"/>
          </w:tcPr>
          <w:p w14:paraId="3ECDA4C5" w14:textId="77777777" w:rsidR="00433954" w:rsidRPr="00433954" w:rsidRDefault="00433954" w:rsidP="00433954">
            <w:pPr>
              <w:rPr>
                <w:rFonts w:eastAsia="Arial Unicode MS"/>
                <w:color w:val="000000"/>
                <w:sz w:val="28"/>
                <w:szCs w:val="28"/>
                <w:u w:color="000000"/>
              </w:rPr>
            </w:pPr>
            <w:r w:rsidRPr="00433954">
              <w:rPr>
                <w:rFonts w:eastAsia="Arial Unicode MS"/>
                <w:color w:val="000000"/>
                <w:sz w:val="28"/>
                <w:szCs w:val="28"/>
                <w:u w:color="000000"/>
                <w:lang w:val="kk-KZ"/>
              </w:rPr>
              <w:t>қ</w:t>
            </w:r>
            <w:r w:rsidRPr="00433954">
              <w:rPr>
                <w:rFonts w:eastAsia="Arial Unicode MS"/>
                <w:color w:val="000000"/>
                <w:sz w:val="28"/>
                <w:szCs w:val="28"/>
                <w:u w:color="000000"/>
              </w:rPr>
              <w:t>ауіпті заттар</w:t>
            </w:r>
          </w:p>
        </w:tc>
        <w:tc>
          <w:tcPr>
            <w:tcW w:w="171" w:type="pct"/>
          </w:tcPr>
          <w:p w14:paraId="7236EAA3" w14:textId="77777777" w:rsidR="00433954" w:rsidRPr="00433954" w:rsidRDefault="00433954" w:rsidP="00433954">
            <w:pPr>
              <w:jc w:val="both"/>
              <w:rPr>
                <w:rFonts w:eastAsia="Arial Unicode MS"/>
                <w:color w:val="000000"/>
                <w:sz w:val="28"/>
                <w:szCs w:val="28"/>
                <w:u w:color="000000"/>
                <w:lang w:val="kk-KZ"/>
              </w:rPr>
            </w:pPr>
            <w:r w:rsidRPr="00433954">
              <w:rPr>
                <w:rFonts w:eastAsia="Arial Unicode MS"/>
                <w:color w:val="000000"/>
                <w:sz w:val="28"/>
                <w:szCs w:val="28"/>
                <w:u w:color="000000"/>
                <w:lang w:val="kk-KZ"/>
              </w:rPr>
              <w:t>–</w:t>
            </w:r>
          </w:p>
        </w:tc>
        <w:tc>
          <w:tcPr>
            <w:tcW w:w="3782" w:type="pct"/>
          </w:tcPr>
          <w:p w14:paraId="3FD45D96" w14:textId="77777777" w:rsidR="00433954" w:rsidRPr="00433954" w:rsidRDefault="00433954" w:rsidP="00433954">
            <w:pPr>
              <w:jc w:val="both"/>
              <w:rPr>
                <w:rFonts w:eastAsia="Arial Unicode MS"/>
                <w:color w:val="000000"/>
                <w:sz w:val="28"/>
                <w:szCs w:val="28"/>
                <w:u w:color="000000"/>
                <w:lang w:val="kk-KZ"/>
              </w:rPr>
            </w:pPr>
            <w:r w:rsidRPr="00433954">
              <w:rPr>
                <w:rFonts w:eastAsia="Arial Unicode MS"/>
                <w:color w:val="000000"/>
                <w:sz w:val="28"/>
                <w:szCs w:val="28"/>
                <w:u w:color="000000"/>
                <w:lang w:val="kk-KZ"/>
              </w:rPr>
              <w:t>уыттылық, тұрақтылық және биоаккумуляциялық сияқты бір немесе бірнеше қауіпті қасиеттері бар немесе адамдар немесе қоршаған орта үшін қауіпті деп жіктелген заттар немесе заттар топтары;</w:t>
            </w:r>
          </w:p>
        </w:tc>
      </w:tr>
      <w:tr w:rsidR="00433954" w:rsidRPr="00525739" w14:paraId="14253293" w14:textId="77777777" w:rsidTr="006D66ED">
        <w:trPr>
          <w:cantSplit/>
        </w:trPr>
        <w:tc>
          <w:tcPr>
            <w:tcW w:w="1047" w:type="pct"/>
          </w:tcPr>
          <w:p w14:paraId="7C4374C6" w14:textId="77777777" w:rsidR="00433954" w:rsidRPr="00433954" w:rsidRDefault="00433954" w:rsidP="00433954">
            <w:pPr>
              <w:rPr>
                <w:rFonts w:eastAsia="Arial Unicode MS"/>
                <w:color w:val="000000"/>
                <w:sz w:val="28"/>
                <w:szCs w:val="28"/>
                <w:u w:color="000000"/>
              </w:rPr>
            </w:pPr>
            <w:r w:rsidRPr="00433954">
              <w:rPr>
                <w:rFonts w:eastAsia="Arial Unicode MS"/>
                <w:color w:val="000000"/>
                <w:sz w:val="28"/>
                <w:szCs w:val="28"/>
                <w:u w:color="000000"/>
                <w:lang w:val="kk-KZ"/>
              </w:rPr>
              <w:t>қ</w:t>
            </w:r>
            <w:r w:rsidRPr="00433954">
              <w:rPr>
                <w:rFonts w:eastAsia="Arial Unicode MS"/>
                <w:color w:val="000000"/>
                <w:sz w:val="28"/>
                <w:szCs w:val="28"/>
                <w:u w:color="000000"/>
              </w:rPr>
              <w:t xml:space="preserve">атты бөлшектер </w:t>
            </w:r>
          </w:p>
        </w:tc>
        <w:tc>
          <w:tcPr>
            <w:tcW w:w="171" w:type="pct"/>
          </w:tcPr>
          <w:p w14:paraId="42E3DA53" w14:textId="77777777" w:rsidR="00433954" w:rsidRPr="00433954" w:rsidRDefault="00433954" w:rsidP="00433954">
            <w:pPr>
              <w:jc w:val="both"/>
              <w:rPr>
                <w:rFonts w:eastAsia="Arial Unicode MS"/>
                <w:color w:val="000000"/>
                <w:sz w:val="28"/>
                <w:szCs w:val="28"/>
                <w:u w:color="000000"/>
                <w:lang w:val="kk-KZ"/>
              </w:rPr>
            </w:pPr>
            <w:r w:rsidRPr="00433954">
              <w:rPr>
                <w:rFonts w:eastAsia="Arial Unicode MS"/>
                <w:color w:val="000000"/>
                <w:sz w:val="28"/>
                <w:szCs w:val="28"/>
                <w:u w:color="000000"/>
                <w:lang w:val="kk-KZ"/>
              </w:rPr>
              <w:t>–</w:t>
            </w:r>
          </w:p>
        </w:tc>
        <w:tc>
          <w:tcPr>
            <w:tcW w:w="3782" w:type="pct"/>
            <w:vAlign w:val="center"/>
          </w:tcPr>
          <w:p w14:paraId="3A3B6883" w14:textId="77777777" w:rsidR="00433954" w:rsidRPr="00433954" w:rsidRDefault="00433954" w:rsidP="00433954">
            <w:pPr>
              <w:jc w:val="both"/>
              <w:rPr>
                <w:rFonts w:eastAsia="Arial Unicode MS"/>
                <w:color w:val="000000"/>
                <w:sz w:val="28"/>
                <w:szCs w:val="28"/>
                <w:u w:color="000000"/>
                <w:lang w:val="kk-KZ"/>
              </w:rPr>
            </w:pPr>
            <w:r w:rsidRPr="00433954">
              <w:rPr>
                <w:rFonts w:eastAsia="Arial Unicode MS"/>
                <w:color w:val="000000"/>
                <w:sz w:val="28"/>
                <w:szCs w:val="28"/>
                <w:u w:color="000000"/>
                <w:lang w:val="kk-KZ"/>
              </w:rPr>
              <w:t>бөлшектердің жалпы саны түтін газында болуы мүмкін барлық бейорганикалық және органикалық қатты және сұйық материалдарға (дақтар мен аэрозольдер) жатады (сонымен қатар қараңыз: тозаң);</w:t>
            </w:r>
          </w:p>
        </w:tc>
      </w:tr>
      <w:tr w:rsidR="00433954" w:rsidRPr="00525739" w14:paraId="3244537B" w14:textId="77777777" w:rsidTr="006D66ED">
        <w:trPr>
          <w:cantSplit/>
        </w:trPr>
        <w:tc>
          <w:tcPr>
            <w:tcW w:w="1047" w:type="pct"/>
          </w:tcPr>
          <w:p w14:paraId="7211E1BA" w14:textId="77777777" w:rsidR="00433954" w:rsidRPr="00433954" w:rsidRDefault="00433954" w:rsidP="00433954">
            <w:pPr>
              <w:rPr>
                <w:rFonts w:eastAsia="Arial Unicode MS"/>
                <w:color w:val="000000"/>
                <w:sz w:val="28"/>
                <w:szCs w:val="28"/>
                <w:u w:color="000000"/>
              </w:rPr>
            </w:pPr>
            <w:r w:rsidRPr="00433954">
              <w:rPr>
                <w:rFonts w:eastAsia="Arial Unicode MS"/>
                <w:color w:val="000000"/>
                <w:sz w:val="28"/>
                <w:szCs w:val="28"/>
                <w:u w:color="000000"/>
                <w:lang w:val="kk-KZ"/>
              </w:rPr>
              <w:t>қ</w:t>
            </w:r>
            <w:r w:rsidRPr="00433954">
              <w:rPr>
                <w:rFonts w:eastAsia="Arial Unicode MS"/>
                <w:color w:val="000000"/>
                <w:sz w:val="28"/>
                <w:szCs w:val="28"/>
                <w:u w:color="000000"/>
              </w:rPr>
              <w:t>ож</w:t>
            </w:r>
          </w:p>
        </w:tc>
        <w:tc>
          <w:tcPr>
            <w:tcW w:w="171" w:type="pct"/>
          </w:tcPr>
          <w:p w14:paraId="330DA2D8" w14:textId="77777777" w:rsidR="00433954" w:rsidRPr="00433954" w:rsidRDefault="00433954" w:rsidP="00433954">
            <w:pPr>
              <w:jc w:val="both"/>
              <w:rPr>
                <w:rFonts w:eastAsia="Arial Unicode MS"/>
                <w:color w:val="000000"/>
                <w:sz w:val="28"/>
                <w:szCs w:val="28"/>
                <w:u w:color="000000"/>
                <w:lang w:val="kk-KZ"/>
              </w:rPr>
            </w:pPr>
            <w:r w:rsidRPr="00433954">
              <w:rPr>
                <w:rFonts w:eastAsia="Arial Unicode MS"/>
                <w:color w:val="000000"/>
                <w:sz w:val="28"/>
                <w:szCs w:val="28"/>
                <w:u w:color="000000"/>
                <w:lang w:val="kk-KZ"/>
              </w:rPr>
              <w:t>–</w:t>
            </w:r>
          </w:p>
        </w:tc>
        <w:tc>
          <w:tcPr>
            <w:tcW w:w="3782" w:type="pct"/>
            <w:vAlign w:val="center"/>
          </w:tcPr>
          <w:p w14:paraId="2D2CFF21" w14:textId="77777777" w:rsidR="00433954" w:rsidRPr="00433954" w:rsidRDefault="00433954" w:rsidP="00433954">
            <w:pPr>
              <w:jc w:val="both"/>
              <w:rPr>
                <w:rFonts w:eastAsia="Arial Unicode MS"/>
                <w:color w:val="000000"/>
                <w:sz w:val="28"/>
                <w:szCs w:val="28"/>
                <w:u w:color="000000"/>
                <w:lang w:val="kk-KZ"/>
              </w:rPr>
            </w:pPr>
            <w:r w:rsidRPr="00433954">
              <w:rPr>
                <w:color w:val="000000"/>
                <w:sz w:val="28"/>
                <w:szCs w:val="28"/>
                <w:u w:color="000000"/>
                <w:lang w:val="kk-KZ"/>
              </w:rPr>
              <w:t>негізінен оксид қорытпаларынан тұратын, шихта компоненттерінің жоғары температуралы өзара әрекеттесуінің өнімі;</w:t>
            </w:r>
          </w:p>
        </w:tc>
      </w:tr>
      <w:tr w:rsidR="00433954" w:rsidRPr="00433954" w14:paraId="63F71B18" w14:textId="77777777" w:rsidTr="006D66ED">
        <w:trPr>
          <w:cantSplit/>
        </w:trPr>
        <w:tc>
          <w:tcPr>
            <w:tcW w:w="1047" w:type="pct"/>
          </w:tcPr>
          <w:p w14:paraId="02435BE5" w14:textId="77777777" w:rsidR="00433954" w:rsidRPr="00433954" w:rsidRDefault="00433954" w:rsidP="00433954">
            <w:pPr>
              <w:rPr>
                <w:rFonts w:eastAsia="Arial Unicode MS"/>
                <w:color w:val="000000"/>
                <w:sz w:val="28"/>
                <w:szCs w:val="28"/>
                <w:u w:color="000000"/>
                <w:lang w:val="kk-KZ"/>
              </w:rPr>
            </w:pPr>
            <w:r w:rsidRPr="00433954">
              <w:rPr>
                <w:rFonts w:eastAsia="Arial Unicode MS"/>
                <w:color w:val="000000"/>
                <w:sz w:val="28"/>
                <w:szCs w:val="28"/>
                <w:u w:color="000000"/>
                <w:lang w:val="kk-KZ"/>
              </w:rPr>
              <w:t>қ</w:t>
            </w:r>
            <w:r w:rsidRPr="00433954">
              <w:rPr>
                <w:rFonts w:eastAsia="Arial Unicode MS"/>
                <w:color w:val="000000"/>
                <w:sz w:val="28"/>
                <w:szCs w:val="28"/>
                <w:u w:color="000000"/>
              </w:rPr>
              <w:t>ол жеткізілген экологиялық пайда</w:t>
            </w:r>
          </w:p>
        </w:tc>
        <w:tc>
          <w:tcPr>
            <w:tcW w:w="171" w:type="pct"/>
          </w:tcPr>
          <w:p w14:paraId="6D291B3C" w14:textId="77777777" w:rsidR="00433954" w:rsidRPr="00433954" w:rsidRDefault="00433954" w:rsidP="00433954">
            <w:pPr>
              <w:jc w:val="both"/>
              <w:rPr>
                <w:rFonts w:eastAsia="Arial Unicode MS"/>
                <w:color w:val="000000"/>
                <w:sz w:val="28"/>
                <w:szCs w:val="28"/>
                <w:u w:color="000000"/>
                <w:lang w:val="kk-KZ"/>
              </w:rPr>
            </w:pPr>
            <w:r w:rsidRPr="00433954">
              <w:rPr>
                <w:rFonts w:eastAsia="Arial Unicode MS"/>
                <w:color w:val="000000"/>
                <w:sz w:val="28"/>
                <w:szCs w:val="28"/>
                <w:u w:color="000000"/>
                <w:lang w:val="kk-KZ"/>
              </w:rPr>
              <w:t>–</w:t>
            </w:r>
          </w:p>
        </w:tc>
        <w:tc>
          <w:tcPr>
            <w:tcW w:w="3782" w:type="pct"/>
            <w:vAlign w:val="center"/>
          </w:tcPr>
          <w:p w14:paraId="5D06ABBB" w14:textId="77777777" w:rsidR="00433954" w:rsidRPr="00433954" w:rsidRDefault="00433954" w:rsidP="00433954">
            <w:pPr>
              <w:jc w:val="both"/>
              <w:rPr>
                <w:rFonts w:eastAsia="Arial Unicode MS"/>
                <w:color w:val="000000"/>
                <w:sz w:val="28"/>
                <w:szCs w:val="28"/>
                <w:u w:color="000000"/>
                <w:lang w:val="kk-KZ"/>
              </w:rPr>
            </w:pPr>
            <w:r w:rsidRPr="00433954">
              <w:rPr>
                <w:color w:val="000000"/>
                <w:sz w:val="28"/>
                <w:szCs w:val="28"/>
                <w:u w:color="000000"/>
                <w:lang w:val="kk-KZ"/>
              </w:rPr>
              <w:t xml:space="preserve">шығарындылардың қол жеткізілген мәндері мен жұмыс тиімділігін қоса алғанда, технологияның (процестің немесе күрестің) көмегімен қарастырылуға тиіс қоршаған ортаға негізгі әсер(лер). </w:t>
            </w:r>
            <w:r w:rsidRPr="00433954">
              <w:rPr>
                <w:color w:val="000000"/>
                <w:sz w:val="28"/>
                <w:szCs w:val="28"/>
                <w:u w:color="000000"/>
              </w:rPr>
              <w:t>Әдістің басқалармен салыстырғанда экологиялық пайдасы</w:t>
            </w:r>
            <w:r w:rsidRPr="00433954">
              <w:rPr>
                <w:color w:val="000000"/>
                <w:sz w:val="28"/>
                <w:szCs w:val="28"/>
                <w:u w:color="000000"/>
                <w:lang w:val="kk-KZ"/>
              </w:rPr>
              <w:t>;</w:t>
            </w:r>
          </w:p>
        </w:tc>
      </w:tr>
      <w:tr w:rsidR="00433954" w:rsidRPr="00525739" w14:paraId="32B9F9FA" w14:textId="77777777" w:rsidTr="006D66ED">
        <w:trPr>
          <w:cantSplit/>
        </w:trPr>
        <w:tc>
          <w:tcPr>
            <w:tcW w:w="1047" w:type="pct"/>
          </w:tcPr>
          <w:p w14:paraId="19D752B8" w14:textId="77777777" w:rsidR="00433954" w:rsidRPr="00433954" w:rsidRDefault="00433954" w:rsidP="00433954">
            <w:pPr>
              <w:rPr>
                <w:rFonts w:eastAsia="Arial Unicode MS"/>
                <w:color w:val="000000"/>
                <w:sz w:val="28"/>
                <w:szCs w:val="28"/>
                <w:u w:color="000000"/>
              </w:rPr>
            </w:pPr>
            <w:r w:rsidRPr="00433954">
              <w:rPr>
                <w:rFonts w:eastAsia="Arial Unicode MS"/>
                <w:color w:val="000000"/>
                <w:sz w:val="28"/>
                <w:szCs w:val="28"/>
                <w:u w:color="000000"/>
                <w:lang w:val="kk-KZ"/>
              </w:rPr>
              <w:t>қ</w:t>
            </w:r>
            <w:r w:rsidRPr="00433954">
              <w:rPr>
                <w:rFonts w:eastAsia="Arial Unicode MS"/>
                <w:color w:val="000000"/>
                <w:sz w:val="28"/>
                <w:szCs w:val="28"/>
                <w:u w:color="000000"/>
              </w:rPr>
              <w:t>олдан</w:t>
            </w:r>
            <w:r w:rsidRPr="00433954">
              <w:rPr>
                <w:rFonts w:eastAsia="Arial Unicode MS"/>
                <w:color w:val="000000"/>
                <w:sz w:val="28"/>
                <w:szCs w:val="28"/>
                <w:u w:color="000000"/>
                <w:lang w:val="kk-KZ"/>
              </w:rPr>
              <w:t>ылуы</w:t>
            </w:r>
          </w:p>
        </w:tc>
        <w:tc>
          <w:tcPr>
            <w:tcW w:w="171" w:type="pct"/>
          </w:tcPr>
          <w:p w14:paraId="748D1F01" w14:textId="77777777" w:rsidR="00433954" w:rsidRPr="00433954" w:rsidRDefault="00433954" w:rsidP="00433954">
            <w:pPr>
              <w:jc w:val="both"/>
              <w:rPr>
                <w:rFonts w:eastAsia="Arial Unicode MS"/>
                <w:color w:val="000000"/>
                <w:sz w:val="28"/>
                <w:szCs w:val="28"/>
                <w:u w:color="000000"/>
                <w:lang w:val="kk-KZ"/>
              </w:rPr>
            </w:pPr>
            <w:r w:rsidRPr="00433954">
              <w:rPr>
                <w:rFonts w:eastAsia="Arial Unicode MS"/>
                <w:color w:val="000000"/>
                <w:sz w:val="28"/>
                <w:szCs w:val="28"/>
                <w:u w:color="000000"/>
                <w:lang w:val="kk-KZ"/>
              </w:rPr>
              <w:t>–</w:t>
            </w:r>
          </w:p>
        </w:tc>
        <w:tc>
          <w:tcPr>
            <w:tcW w:w="3782" w:type="pct"/>
            <w:vAlign w:val="center"/>
          </w:tcPr>
          <w:p w14:paraId="64EB521C" w14:textId="77777777" w:rsidR="00433954" w:rsidRPr="00433954" w:rsidRDefault="00433954" w:rsidP="00433954">
            <w:pPr>
              <w:jc w:val="both"/>
              <w:rPr>
                <w:rFonts w:eastAsia="Arial Unicode MS"/>
                <w:color w:val="000000"/>
                <w:sz w:val="28"/>
                <w:szCs w:val="28"/>
                <w:u w:color="000000"/>
                <w:lang w:val="kk-KZ"/>
              </w:rPr>
            </w:pPr>
            <w:r w:rsidRPr="00433954">
              <w:rPr>
                <w:rFonts w:eastAsia="Arial Unicode MS"/>
                <w:color w:val="000000"/>
                <w:sz w:val="28"/>
                <w:szCs w:val="28"/>
                <w:u w:color="000000"/>
                <w:lang w:val="kk-KZ"/>
              </w:rPr>
              <w:t>технологияны қолдануға және қайта жабдықтауға байланысты факторларды қарастыру, мысалы, кеңістіктің қолжетімділігі, процестің ерекшеліктері;</w:t>
            </w:r>
          </w:p>
        </w:tc>
      </w:tr>
      <w:tr w:rsidR="00433954" w:rsidRPr="00525739" w14:paraId="469B0D44" w14:textId="77777777" w:rsidTr="006D66ED">
        <w:trPr>
          <w:cantSplit/>
        </w:trPr>
        <w:tc>
          <w:tcPr>
            <w:tcW w:w="1047" w:type="pct"/>
          </w:tcPr>
          <w:p w14:paraId="23B7C4B0" w14:textId="77777777" w:rsidR="00433954" w:rsidRPr="00433954" w:rsidRDefault="00433954" w:rsidP="00433954">
            <w:pPr>
              <w:rPr>
                <w:rFonts w:eastAsia="Arial Unicode MS"/>
                <w:color w:val="000000"/>
                <w:sz w:val="28"/>
                <w:szCs w:val="28"/>
                <w:u w:color="000000"/>
              </w:rPr>
            </w:pPr>
            <w:r w:rsidRPr="00433954">
              <w:rPr>
                <w:rFonts w:eastAsia="Arial Unicode MS"/>
                <w:color w:val="000000"/>
                <w:sz w:val="28"/>
                <w:szCs w:val="28"/>
                <w:u w:color="000000"/>
                <w:lang w:val="kk-KZ"/>
              </w:rPr>
              <w:t>қ</w:t>
            </w:r>
            <w:r w:rsidRPr="00433954">
              <w:rPr>
                <w:rFonts w:eastAsia="Arial Unicode MS"/>
                <w:color w:val="000000"/>
                <w:sz w:val="28"/>
                <w:szCs w:val="28"/>
                <w:u w:color="000000"/>
              </w:rPr>
              <w:t>орытпа</w:t>
            </w:r>
          </w:p>
        </w:tc>
        <w:tc>
          <w:tcPr>
            <w:tcW w:w="171" w:type="pct"/>
          </w:tcPr>
          <w:p w14:paraId="5C0157BF" w14:textId="77777777" w:rsidR="00433954" w:rsidRPr="00433954" w:rsidRDefault="00433954" w:rsidP="00433954">
            <w:pPr>
              <w:jc w:val="both"/>
              <w:rPr>
                <w:rFonts w:eastAsia="Arial Unicode MS"/>
                <w:color w:val="000000"/>
                <w:sz w:val="28"/>
                <w:szCs w:val="28"/>
                <w:u w:color="000000"/>
                <w:lang w:val="kk-KZ"/>
              </w:rPr>
            </w:pPr>
            <w:r w:rsidRPr="00433954">
              <w:rPr>
                <w:rFonts w:eastAsia="Arial Unicode MS"/>
                <w:color w:val="000000"/>
                <w:sz w:val="28"/>
                <w:szCs w:val="28"/>
                <w:u w:color="000000"/>
                <w:lang w:val="kk-KZ"/>
              </w:rPr>
              <w:t>–</w:t>
            </w:r>
          </w:p>
        </w:tc>
        <w:tc>
          <w:tcPr>
            <w:tcW w:w="3782" w:type="pct"/>
            <w:vAlign w:val="center"/>
          </w:tcPr>
          <w:p w14:paraId="3A9022FD" w14:textId="77777777" w:rsidR="00433954" w:rsidRPr="00433954" w:rsidRDefault="00433954" w:rsidP="00433954">
            <w:pPr>
              <w:jc w:val="both"/>
              <w:rPr>
                <w:rFonts w:eastAsia="Arial Unicode MS"/>
                <w:color w:val="000000"/>
                <w:sz w:val="28"/>
                <w:szCs w:val="28"/>
                <w:u w:color="000000"/>
                <w:lang w:val="kk-KZ"/>
              </w:rPr>
            </w:pPr>
            <w:r w:rsidRPr="00433954">
              <w:rPr>
                <w:color w:val="000000"/>
                <w:sz w:val="28"/>
                <w:szCs w:val="28"/>
                <w:u w:color="000000"/>
                <w:lang w:val="kk-KZ"/>
              </w:rPr>
              <w:t>не ерітіндіде, не қосылыста екі немесе одан да көп элементтерден тұратын, кем дегенде біреуі металл болып табылатын металл және алынған материалдың металға тән қасиеттері болады</w:t>
            </w:r>
            <w:r w:rsidRPr="00433954">
              <w:rPr>
                <w:rFonts w:eastAsia="Arial Unicode MS"/>
                <w:color w:val="000000"/>
                <w:sz w:val="28"/>
                <w:szCs w:val="28"/>
                <w:u w:color="000000"/>
                <w:lang w:val="kk-KZ"/>
              </w:rPr>
              <w:t>;</w:t>
            </w:r>
          </w:p>
        </w:tc>
      </w:tr>
      <w:tr w:rsidR="00433954" w:rsidRPr="00433954" w14:paraId="13B6C346" w14:textId="77777777" w:rsidTr="006D66ED">
        <w:trPr>
          <w:cantSplit/>
        </w:trPr>
        <w:tc>
          <w:tcPr>
            <w:tcW w:w="1047" w:type="pct"/>
          </w:tcPr>
          <w:p w14:paraId="4558BCE0" w14:textId="77777777" w:rsidR="00433954" w:rsidRPr="00433954" w:rsidRDefault="00433954" w:rsidP="00433954">
            <w:pPr>
              <w:rPr>
                <w:rFonts w:eastAsia="Arial Unicode MS"/>
                <w:color w:val="000000"/>
                <w:sz w:val="28"/>
                <w:szCs w:val="28"/>
                <w:u w:color="000000"/>
              </w:rPr>
            </w:pPr>
            <w:r w:rsidRPr="00433954">
              <w:rPr>
                <w:rFonts w:eastAsia="Arial Unicode MS"/>
                <w:color w:val="000000"/>
                <w:sz w:val="28"/>
                <w:szCs w:val="28"/>
                <w:u w:color="000000"/>
                <w:lang w:val="kk-KZ"/>
              </w:rPr>
              <w:t>қ</w:t>
            </w:r>
            <w:r w:rsidRPr="00433954">
              <w:rPr>
                <w:rFonts w:eastAsia="Arial Unicode MS"/>
                <w:color w:val="000000"/>
                <w:sz w:val="28"/>
                <w:szCs w:val="28"/>
                <w:u w:color="000000"/>
              </w:rPr>
              <w:t>оршаған ортаға әсер</w:t>
            </w:r>
          </w:p>
        </w:tc>
        <w:tc>
          <w:tcPr>
            <w:tcW w:w="171" w:type="pct"/>
          </w:tcPr>
          <w:p w14:paraId="7852A8AD"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lang w:val="kk-KZ"/>
              </w:rPr>
              <w:t>–</w:t>
            </w:r>
          </w:p>
        </w:tc>
        <w:tc>
          <w:tcPr>
            <w:tcW w:w="3782" w:type="pct"/>
          </w:tcPr>
          <w:p w14:paraId="161DE3BF"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lang w:val="kk-KZ"/>
              </w:rPr>
              <w:t>толық немесе ішінара ұйымның экологиялық аспектілерінің нәтижесі болып табылатын қоршаған ортадағы кез келген жағымсыз немесе оң өзгерістер;</w:t>
            </w:r>
          </w:p>
        </w:tc>
      </w:tr>
      <w:tr w:rsidR="00433954" w:rsidRPr="00525739" w14:paraId="5E9CFEA7" w14:textId="77777777" w:rsidTr="006D66ED">
        <w:trPr>
          <w:cantSplit/>
        </w:trPr>
        <w:tc>
          <w:tcPr>
            <w:tcW w:w="1047" w:type="pct"/>
          </w:tcPr>
          <w:p w14:paraId="656E0056" w14:textId="77777777" w:rsidR="00433954" w:rsidRPr="00433954" w:rsidRDefault="00433954" w:rsidP="00433954">
            <w:pPr>
              <w:jc w:val="both"/>
              <w:rPr>
                <w:rFonts w:eastAsia="Arial Unicode MS"/>
                <w:color w:val="000000"/>
                <w:sz w:val="28"/>
                <w:szCs w:val="28"/>
                <w:u w:color="000000"/>
                <w:lang w:val="kk-KZ"/>
              </w:rPr>
            </w:pPr>
            <w:r w:rsidRPr="00433954">
              <w:rPr>
                <w:rFonts w:eastAsia="Arial Unicode MS"/>
                <w:color w:val="000000"/>
                <w:sz w:val="28"/>
                <w:szCs w:val="28"/>
                <w:u w:color="000000"/>
                <w:lang w:val="kk-KZ"/>
              </w:rPr>
              <w:t>қ</w:t>
            </w:r>
            <w:r w:rsidRPr="00433954">
              <w:rPr>
                <w:rFonts w:eastAsia="Arial Unicode MS"/>
                <w:color w:val="000000"/>
                <w:sz w:val="28"/>
                <w:szCs w:val="28"/>
                <w:u w:color="000000"/>
              </w:rPr>
              <w:t>ұрғату</w:t>
            </w:r>
          </w:p>
        </w:tc>
        <w:tc>
          <w:tcPr>
            <w:tcW w:w="171" w:type="pct"/>
          </w:tcPr>
          <w:p w14:paraId="480FCE04" w14:textId="77777777" w:rsidR="00433954" w:rsidRPr="00433954" w:rsidRDefault="00433954" w:rsidP="00433954">
            <w:pPr>
              <w:jc w:val="both"/>
              <w:rPr>
                <w:rFonts w:eastAsia="Arial Unicode MS"/>
                <w:color w:val="000000"/>
                <w:sz w:val="28"/>
                <w:szCs w:val="28"/>
                <w:u w:color="000000"/>
                <w:lang w:val="kk-KZ"/>
              </w:rPr>
            </w:pPr>
            <w:r w:rsidRPr="00433954">
              <w:rPr>
                <w:rFonts w:eastAsia="Arial Unicode MS"/>
                <w:color w:val="000000"/>
                <w:sz w:val="28"/>
                <w:szCs w:val="28"/>
                <w:u w:color="000000"/>
                <w:lang w:val="kk-KZ"/>
              </w:rPr>
              <w:t>–</w:t>
            </w:r>
          </w:p>
        </w:tc>
        <w:tc>
          <w:tcPr>
            <w:tcW w:w="3782" w:type="pct"/>
            <w:vAlign w:val="center"/>
          </w:tcPr>
          <w:p w14:paraId="215F4313" w14:textId="77777777" w:rsidR="00433954" w:rsidRPr="00433954" w:rsidRDefault="00433954" w:rsidP="00433954">
            <w:pPr>
              <w:jc w:val="both"/>
              <w:rPr>
                <w:rFonts w:eastAsia="Arial Unicode MS"/>
                <w:color w:val="000000"/>
                <w:sz w:val="28"/>
                <w:szCs w:val="28"/>
                <w:u w:color="000000"/>
                <w:lang w:val="kk-KZ"/>
              </w:rPr>
            </w:pPr>
            <w:r w:rsidRPr="00433954">
              <w:rPr>
                <w:rFonts w:eastAsia="Arial Unicode MS"/>
                <w:color w:val="000000"/>
                <w:sz w:val="28"/>
                <w:szCs w:val="28"/>
                <w:u w:color="000000"/>
                <w:lang w:val="kk-KZ"/>
              </w:rPr>
              <w:t>жерасты кенішінен немесе ашық карьерден немесе негізгі тау жыныстарынан немесе монолитті емес аймақтан суды кетіру процесі. Бұл термин әдетте концентраттардағы, байыту қалдықтарындағы және қайта өңделген шламдардағы судың мөлшерін азайту үшін қолданылады;</w:t>
            </w:r>
          </w:p>
        </w:tc>
      </w:tr>
      <w:tr w:rsidR="00433954" w:rsidRPr="00525739" w14:paraId="1F383235" w14:textId="77777777" w:rsidTr="006D66ED">
        <w:trPr>
          <w:cantSplit/>
        </w:trPr>
        <w:tc>
          <w:tcPr>
            <w:tcW w:w="1047" w:type="pct"/>
          </w:tcPr>
          <w:p w14:paraId="47E222D6" w14:textId="77777777" w:rsidR="00433954" w:rsidRPr="00433954" w:rsidRDefault="00433954" w:rsidP="00433954">
            <w:pPr>
              <w:jc w:val="both"/>
              <w:rPr>
                <w:rFonts w:eastAsia="Arial Unicode MS"/>
                <w:color w:val="000000"/>
                <w:sz w:val="28"/>
                <w:szCs w:val="28"/>
                <w:u w:color="000000"/>
              </w:rPr>
            </w:pPr>
            <w:r w:rsidRPr="00433954">
              <w:rPr>
                <w:color w:val="000000"/>
                <w:sz w:val="28"/>
                <w:szCs w:val="28"/>
                <w:u w:color="000000"/>
                <w:lang w:val="kk-KZ"/>
              </w:rPr>
              <w:lastRenderedPageBreak/>
              <w:t>құю (дайындау)</w:t>
            </w:r>
          </w:p>
        </w:tc>
        <w:tc>
          <w:tcPr>
            <w:tcW w:w="171" w:type="pct"/>
          </w:tcPr>
          <w:p w14:paraId="495F413C" w14:textId="77777777" w:rsidR="00433954" w:rsidRPr="00433954" w:rsidRDefault="00433954" w:rsidP="00433954">
            <w:pPr>
              <w:jc w:val="both"/>
              <w:rPr>
                <w:rFonts w:eastAsia="Arial Unicode MS"/>
                <w:color w:val="000000"/>
                <w:sz w:val="28"/>
                <w:szCs w:val="28"/>
                <w:u w:color="000000"/>
                <w:lang w:val="kk-KZ"/>
              </w:rPr>
            </w:pPr>
            <w:r w:rsidRPr="00433954">
              <w:rPr>
                <w:rFonts w:eastAsia="Arial Unicode MS"/>
                <w:color w:val="000000"/>
                <w:sz w:val="28"/>
                <w:szCs w:val="28"/>
                <w:u w:color="000000"/>
                <w:lang w:val="kk-KZ"/>
              </w:rPr>
              <w:t>–</w:t>
            </w:r>
          </w:p>
        </w:tc>
        <w:tc>
          <w:tcPr>
            <w:tcW w:w="3782" w:type="pct"/>
          </w:tcPr>
          <w:p w14:paraId="66567E4D" w14:textId="77777777" w:rsidR="00433954" w:rsidRPr="00433954" w:rsidRDefault="00433954" w:rsidP="00433954">
            <w:pPr>
              <w:jc w:val="both"/>
              <w:rPr>
                <w:rFonts w:eastAsia="Arial Unicode MS"/>
                <w:color w:val="000000"/>
                <w:sz w:val="28"/>
                <w:szCs w:val="28"/>
                <w:u w:color="000000"/>
                <w:lang w:val="kk-KZ"/>
              </w:rPr>
            </w:pPr>
            <w:r w:rsidRPr="00433954">
              <w:rPr>
                <w:color w:val="000000"/>
                <w:sz w:val="28"/>
                <w:szCs w:val="28"/>
                <w:u w:color="000000"/>
                <w:lang w:val="kk-KZ"/>
              </w:rPr>
              <w:t>металды немесе қорытпаны қатайту арқылы қалыптасқан дайын өңдеудегі бұйымдар үшін қолданылатын жалпы термин (ISO 3134–4: 1985);</w:t>
            </w:r>
          </w:p>
        </w:tc>
      </w:tr>
      <w:tr w:rsidR="00433954" w:rsidRPr="00525739" w14:paraId="3E5F5AD7" w14:textId="77777777" w:rsidTr="006D66ED">
        <w:trPr>
          <w:cantSplit/>
        </w:trPr>
        <w:tc>
          <w:tcPr>
            <w:tcW w:w="1047" w:type="pct"/>
          </w:tcPr>
          <w:p w14:paraId="49EAD3C0"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lang w:val="kk-KZ"/>
              </w:rPr>
              <w:t>қ</w:t>
            </w:r>
            <w:r w:rsidRPr="00433954">
              <w:rPr>
                <w:rFonts w:eastAsia="Arial Unicode MS"/>
                <w:color w:val="000000"/>
                <w:sz w:val="28"/>
                <w:szCs w:val="28"/>
                <w:u w:color="000000"/>
              </w:rPr>
              <w:t>ышқыл</w:t>
            </w:r>
          </w:p>
        </w:tc>
        <w:tc>
          <w:tcPr>
            <w:tcW w:w="171" w:type="pct"/>
          </w:tcPr>
          <w:p w14:paraId="50CA44F1" w14:textId="77777777" w:rsidR="00433954" w:rsidRPr="00433954" w:rsidRDefault="00433954" w:rsidP="00433954">
            <w:pPr>
              <w:jc w:val="both"/>
              <w:rPr>
                <w:rFonts w:eastAsia="Arial Unicode MS"/>
                <w:color w:val="000000"/>
                <w:sz w:val="28"/>
                <w:szCs w:val="28"/>
                <w:u w:color="000000"/>
                <w:lang w:val="kk-KZ"/>
              </w:rPr>
            </w:pPr>
            <w:r w:rsidRPr="00433954">
              <w:rPr>
                <w:rFonts w:eastAsia="Arial Unicode MS"/>
                <w:color w:val="000000"/>
                <w:sz w:val="28"/>
                <w:szCs w:val="28"/>
                <w:u w:color="000000"/>
                <w:lang w:val="kk-KZ"/>
              </w:rPr>
              <w:t>–</w:t>
            </w:r>
          </w:p>
        </w:tc>
        <w:tc>
          <w:tcPr>
            <w:tcW w:w="3782" w:type="pct"/>
          </w:tcPr>
          <w:p w14:paraId="7AC3A35F" w14:textId="77777777" w:rsidR="00433954" w:rsidRPr="00433954" w:rsidRDefault="00433954" w:rsidP="00433954">
            <w:pPr>
              <w:jc w:val="both"/>
              <w:rPr>
                <w:rFonts w:eastAsia="Arial Unicode MS"/>
                <w:color w:val="000000"/>
                <w:sz w:val="28"/>
                <w:szCs w:val="28"/>
                <w:u w:color="000000"/>
                <w:lang w:val="kk-KZ"/>
              </w:rPr>
            </w:pPr>
            <w:r w:rsidRPr="00433954">
              <w:rPr>
                <w:color w:val="000000"/>
                <w:sz w:val="28"/>
                <w:szCs w:val="28"/>
                <w:u w:color="000000"/>
                <w:lang w:val="kk-KZ"/>
              </w:rPr>
              <w:t>протон доноры – сулы ерітіндіде сутегі иондарын неғұрлым оңай бөліп алатын зат</w:t>
            </w:r>
            <w:r w:rsidRPr="00433954">
              <w:rPr>
                <w:rFonts w:eastAsia="Arial Unicode MS"/>
                <w:color w:val="000000"/>
                <w:sz w:val="28"/>
                <w:szCs w:val="28"/>
                <w:u w:color="000000"/>
                <w:lang w:val="kk-KZ"/>
              </w:rPr>
              <w:t>;</w:t>
            </w:r>
          </w:p>
        </w:tc>
      </w:tr>
      <w:tr w:rsidR="00433954" w:rsidRPr="00525739" w14:paraId="58EB2989" w14:textId="77777777" w:rsidTr="006D66ED">
        <w:trPr>
          <w:cantSplit/>
        </w:trPr>
        <w:tc>
          <w:tcPr>
            <w:tcW w:w="1047" w:type="pct"/>
          </w:tcPr>
          <w:p w14:paraId="6B2CB029"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lang w:val="kk-KZ"/>
              </w:rPr>
              <w:t>қ</w:t>
            </w:r>
            <w:r w:rsidRPr="00433954">
              <w:rPr>
                <w:rFonts w:eastAsia="Arial Unicode MS"/>
                <w:color w:val="000000"/>
                <w:sz w:val="28"/>
                <w:szCs w:val="28"/>
                <w:u w:color="000000"/>
              </w:rPr>
              <w:t>ышқылдық</w:t>
            </w:r>
          </w:p>
        </w:tc>
        <w:tc>
          <w:tcPr>
            <w:tcW w:w="171" w:type="pct"/>
          </w:tcPr>
          <w:p w14:paraId="2C6F0EBB" w14:textId="77777777" w:rsidR="00433954" w:rsidRPr="00433954" w:rsidRDefault="00433954" w:rsidP="00433954">
            <w:pPr>
              <w:jc w:val="both"/>
              <w:rPr>
                <w:rFonts w:eastAsia="Arial Unicode MS"/>
                <w:color w:val="000000"/>
                <w:sz w:val="28"/>
                <w:szCs w:val="28"/>
                <w:u w:color="000000"/>
                <w:lang w:val="kk-KZ"/>
              </w:rPr>
            </w:pPr>
            <w:r w:rsidRPr="00433954">
              <w:rPr>
                <w:rFonts w:eastAsia="Arial Unicode MS"/>
                <w:color w:val="000000"/>
                <w:sz w:val="28"/>
                <w:szCs w:val="28"/>
                <w:u w:color="000000"/>
                <w:lang w:val="kk-KZ"/>
              </w:rPr>
              <w:t>–</w:t>
            </w:r>
          </w:p>
        </w:tc>
        <w:tc>
          <w:tcPr>
            <w:tcW w:w="3782" w:type="pct"/>
            <w:vAlign w:val="center"/>
          </w:tcPr>
          <w:p w14:paraId="3B94DCE6" w14:textId="77777777" w:rsidR="00433954" w:rsidRPr="00433954" w:rsidRDefault="00433954" w:rsidP="00433954">
            <w:pPr>
              <w:jc w:val="both"/>
              <w:rPr>
                <w:rFonts w:eastAsia="Arial Unicode MS"/>
                <w:color w:val="000000"/>
                <w:sz w:val="28"/>
                <w:szCs w:val="28"/>
                <w:u w:color="000000"/>
                <w:lang w:val="kk-KZ"/>
              </w:rPr>
            </w:pPr>
            <w:r w:rsidRPr="00433954">
              <w:rPr>
                <w:rFonts w:eastAsia="Arial Unicode MS"/>
                <w:color w:val="000000"/>
                <w:sz w:val="28"/>
                <w:szCs w:val="28"/>
                <w:u w:color="000000"/>
                <w:lang w:val="kk-KZ"/>
              </w:rPr>
              <w:t>ерітіндінің күшті негізді бейтараптандыру қабілетін өлшеу;</w:t>
            </w:r>
          </w:p>
        </w:tc>
      </w:tr>
      <w:tr w:rsidR="00433954" w:rsidRPr="00525739" w14:paraId="58B62072" w14:textId="77777777" w:rsidTr="006D66ED">
        <w:trPr>
          <w:cantSplit/>
        </w:trPr>
        <w:tc>
          <w:tcPr>
            <w:tcW w:w="1047" w:type="pct"/>
          </w:tcPr>
          <w:p w14:paraId="50A55FA2"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lang w:val="kk-KZ"/>
              </w:rPr>
              <w:t xml:space="preserve">ластағыш зат </w:t>
            </w:r>
          </w:p>
        </w:tc>
        <w:tc>
          <w:tcPr>
            <w:tcW w:w="171" w:type="pct"/>
          </w:tcPr>
          <w:p w14:paraId="7352B525" w14:textId="77777777" w:rsidR="00433954" w:rsidRPr="00433954" w:rsidRDefault="00433954" w:rsidP="00433954">
            <w:pPr>
              <w:jc w:val="both"/>
              <w:rPr>
                <w:rFonts w:eastAsia="Arial Unicode MS"/>
                <w:color w:val="000000"/>
                <w:sz w:val="28"/>
                <w:szCs w:val="28"/>
                <w:u w:color="000000"/>
                <w:lang w:val="kk-KZ"/>
              </w:rPr>
            </w:pPr>
            <w:r w:rsidRPr="00433954">
              <w:rPr>
                <w:rFonts w:eastAsia="Arial Unicode MS"/>
                <w:color w:val="000000"/>
                <w:sz w:val="28"/>
                <w:szCs w:val="28"/>
                <w:u w:color="000000"/>
                <w:lang w:val="kk-KZ"/>
              </w:rPr>
              <w:t>–</w:t>
            </w:r>
          </w:p>
        </w:tc>
        <w:tc>
          <w:tcPr>
            <w:tcW w:w="3782" w:type="pct"/>
          </w:tcPr>
          <w:p w14:paraId="46FC50D7" w14:textId="77777777" w:rsidR="00433954" w:rsidRPr="00433954" w:rsidRDefault="00433954" w:rsidP="00433954">
            <w:pPr>
              <w:jc w:val="both"/>
              <w:rPr>
                <w:rFonts w:eastAsia="Arial Unicode MS"/>
                <w:color w:val="000000"/>
                <w:sz w:val="28"/>
                <w:szCs w:val="28"/>
                <w:u w:color="000000"/>
                <w:lang w:val="kk-KZ"/>
              </w:rPr>
            </w:pPr>
            <w:r w:rsidRPr="00433954">
              <w:rPr>
                <w:color w:val="000000"/>
                <w:sz w:val="28"/>
                <w:szCs w:val="28"/>
                <w:u w:color="000000"/>
                <w:lang w:val="kk-KZ"/>
              </w:rPr>
              <w:t>қоршаған ортаға өздерінің сапалық немесе сандық сипаттамаларына байланысты түскен кезде табиғи ортаның табиғи тепе–теңдігін бұзатын, табиғи орта компоненттерінің сапасын нашарлататын, экологиялық залал не адамның өміріне және (немесе) денсаулығына зиян келтіруге қабілетті қатты, сұйық, газ тәрізді немесе бу тәрізді күйдегі кез келген заттар;</w:t>
            </w:r>
          </w:p>
        </w:tc>
      </w:tr>
      <w:tr w:rsidR="00433954" w:rsidRPr="00433954" w14:paraId="375D8FE4" w14:textId="77777777" w:rsidTr="006D66ED">
        <w:trPr>
          <w:cantSplit/>
        </w:trPr>
        <w:tc>
          <w:tcPr>
            <w:tcW w:w="1047" w:type="pct"/>
          </w:tcPr>
          <w:p w14:paraId="5E07952C"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lang w:val="kk-KZ"/>
              </w:rPr>
              <w:t>ластағыш заттардың шығарындысы</w:t>
            </w:r>
          </w:p>
        </w:tc>
        <w:tc>
          <w:tcPr>
            <w:tcW w:w="171" w:type="pct"/>
          </w:tcPr>
          <w:p w14:paraId="63F29811"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lang w:val="kk-KZ"/>
              </w:rPr>
              <w:t>–</w:t>
            </w:r>
          </w:p>
        </w:tc>
        <w:tc>
          <w:tcPr>
            <w:tcW w:w="3782" w:type="pct"/>
          </w:tcPr>
          <w:p w14:paraId="6CC0B145" w14:textId="77777777" w:rsidR="00433954" w:rsidRPr="00433954" w:rsidRDefault="00433954" w:rsidP="00433954">
            <w:pPr>
              <w:jc w:val="both"/>
              <w:rPr>
                <w:rFonts w:eastAsia="Arial Unicode MS"/>
                <w:color w:val="000000"/>
                <w:sz w:val="28"/>
                <w:szCs w:val="28"/>
                <w:u w:color="000000"/>
              </w:rPr>
            </w:pPr>
            <w:r w:rsidRPr="00433954">
              <w:rPr>
                <w:color w:val="000000"/>
                <w:sz w:val="28"/>
                <w:szCs w:val="28"/>
                <w:u w:color="000000"/>
              </w:rPr>
              <w:t>шығарындылар көздерінен атмосфералық ауаға ластағыш заттардың түсуі</w:t>
            </w:r>
            <w:r w:rsidRPr="00433954">
              <w:rPr>
                <w:rFonts w:eastAsia="Arial Unicode MS"/>
                <w:color w:val="000000"/>
                <w:sz w:val="28"/>
                <w:szCs w:val="28"/>
                <w:u w:color="000000"/>
                <w:lang w:val="kk-KZ"/>
              </w:rPr>
              <w:t>;</w:t>
            </w:r>
          </w:p>
        </w:tc>
      </w:tr>
      <w:tr w:rsidR="00433954" w:rsidRPr="00525739" w14:paraId="1C66A9DE" w14:textId="77777777" w:rsidTr="006D66ED">
        <w:trPr>
          <w:cantSplit/>
        </w:trPr>
        <w:tc>
          <w:tcPr>
            <w:tcW w:w="1047" w:type="pct"/>
          </w:tcPr>
          <w:p w14:paraId="1B65DFFE" w14:textId="77777777" w:rsidR="00433954" w:rsidRPr="00433954" w:rsidRDefault="00433954" w:rsidP="00433954">
            <w:pPr>
              <w:jc w:val="both"/>
              <w:rPr>
                <w:rFonts w:eastAsia="Arial Unicode MS"/>
                <w:color w:val="000000"/>
                <w:sz w:val="28"/>
                <w:szCs w:val="28"/>
                <w:u w:color="000000"/>
              </w:rPr>
            </w:pPr>
            <w:r w:rsidRPr="00433954">
              <w:rPr>
                <w:color w:val="000000"/>
                <w:sz w:val="28"/>
                <w:szCs w:val="28"/>
                <w:u w:color="000000"/>
              </w:rPr>
              <w:t>майдан арылту</w:t>
            </w:r>
            <w:r w:rsidRPr="00433954">
              <w:rPr>
                <w:rFonts w:eastAsia="Arial Unicode MS"/>
                <w:color w:val="000000"/>
                <w:sz w:val="28"/>
                <w:szCs w:val="28"/>
                <w:u w:color="000000"/>
                <w:lang w:val="kk-KZ"/>
              </w:rPr>
              <w:t xml:space="preserve"> </w:t>
            </w:r>
          </w:p>
        </w:tc>
        <w:tc>
          <w:tcPr>
            <w:tcW w:w="171" w:type="pct"/>
          </w:tcPr>
          <w:p w14:paraId="2E4ED5A9" w14:textId="77777777" w:rsidR="00433954" w:rsidRPr="00433954" w:rsidRDefault="00433954" w:rsidP="00433954">
            <w:pPr>
              <w:jc w:val="both"/>
              <w:rPr>
                <w:rFonts w:eastAsia="Arial Unicode MS"/>
                <w:color w:val="000000"/>
                <w:sz w:val="28"/>
                <w:szCs w:val="28"/>
                <w:u w:color="000000"/>
                <w:lang w:val="kk-KZ"/>
              </w:rPr>
            </w:pPr>
            <w:r w:rsidRPr="00433954">
              <w:rPr>
                <w:rFonts w:eastAsia="Arial Unicode MS"/>
                <w:color w:val="000000"/>
                <w:sz w:val="28"/>
                <w:szCs w:val="28"/>
                <w:u w:color="000000"/>
                <w:lang w:val="kk-KZ"/>
              </w:rPr>
              <w:t>–</w:t>
            </w:r>
          </w:p>
        </w:tc>
        <w:tc>
          <w:tcPr>
            <w:tcW w:w="3782" w:type="pct"/>
          </w:tcPr>
          <w:p w14:paraId="21678BB0" w14:textId="77777777" w:rsidR="00433954" w:rsidRPr="00433954" w:rsidRDefault="00433954" w:rsidP="00433954">
            <w:pPr>
              <w:jc w:val="both"/>
              <w:rPr>
                <w:rFonts w:eastAsia="Arial Unicode MS"/>
                <w:color w:val="000000"/>
                <w:sz w:val="28"/>
                <w:szCs w:val="28"/>
                <w:u w:color="000000"/>
                <w:lang w:val="kk-KZ"/>
              </w:rPr>
            </w:pPr>
            <w:r w:rsidRPr="00433954">
              <w:rPr>
                <w:color w:val="000000"/>
                <w:sz w:val="28"/>
                <w:szCs w:val="28"/>
                <w:u w:color="000000"/>
                <w:lang w:val="kk-KZ"/>
              </w:rPr>
              <w:t>компоненттен мүмкіндігінше майды немесе майлағышты алып тастау</w:t>
            </w:r>
            <w:r w:rsidRPr="00433954">
              <w:rPr>
                <w:rFonts w:eastAsia="Arial Unicode MS"/>
                <w:color w:val="000000"/>
                <w:sz w:val="28"/>
                <w:szCs w:val="28"/>
                <w:u w:color="000000"/>
                <w:lang w:val="kk-KZ"/>
              </w:rPr>
              <w:t>;</w:t>
            </w:r>
          </w:p>
        </w:tc>
      </w:tr>
      <w:tr w:rsidR="00433954" w:rsidRPr="00525739" w14:paraId="21E1CFCF" w14:textId="77777777" w:rsidTr="006D66ED">
        <w:trPr>
          <w:cantSplit/>
        </w:trPr>
        <w:tc>
          <w:tcPr>
            <w:tcW w:w="1047" w:type="pct"/>
          </w:tcPr>
          <w:p w14:paraId="298F75B4" w14:textId="77777777" w:rsidR="00433954" w:rsidRPr="00433954" w:rsidRDefault="00433954" w:rsidP="00433954">
            <w:pPr>
              <w:jc w:val="both"/>
              <w:rPr>
                <w:rFonts w:eastAsia="Arial Unicode MS"/>
                <w:color w:val="000000"/>
                <w:sz w:val="28"/>
                <w:szCs w:val="28"/>
                <w:u w:color="000000"/>
              </w:rPr>
            </w:pPr>
            <w:r w:rsidRPr="00433954">
              <w:rPr>
                <w:color w:val="000000"/>
                <w:sz w:val="28"/>
                <w:szCs w:val="28"/>
                <w:u w:color="000000"/>
                <w:lang w:val="kk-KZ"/>
              </w:rPr>
              <w:t>маркерлік ластағыш заттар</w:t>
            </w:r>
          </w:p>
        </w:tc>
        <w:tc>
          <w:tcPr>
            <w:tcW w:w="171" w:type="pct"/>
          </w:tcPr>
          <w:p w14:paraId="7FA33BE0" w14:textId="77777777" w:rsidR="00433954" w:rsidRPr="00433954" w:rsidRDefault="00433954" w:rsidP="00433954">
            <w:pPr>
              <w:jc w:val="both"/>
              <w:rPr>
                <w:rFonts w:eastAsia="Arial Unicode MS"/>
                <w:color w:val="000000"/>
                <w:sz w:val="28"/>
                <w:szCs w:val="28"/>
                <w:u w:color="000000"/>
                <w:lang w:val="kk-KZ"/>
              </w:rPr>
            </w:pPr>
            <w:r w:rsidRPr="00433954">
              <w:rPr>
                <w:rFonts w:eastAsia="Arial Unicode MS"/>
                <w:color w:val="000000"/>
                <w:sz w:val="28"/>
                <w:szCs w:val="28"/>
                <w:u w:color="000000"/>
                <w:lang w:val="kk-KZ"/>
              </w:rPr>
              <w:t>–</w:t>
            </w:r>
          </w:p>
        </w:tc>
        <w:tc>
          <w:tcPr>
            <w:tcW w:w="3782" w:type="pct"/>
          </w:tcPr>
          <w:p w14:paraId="343CF723" w14:textId="77777777" w:rsidR="00433954" w:rsidRPr="00433954" w:rsidRDefault="00433954" w:rsidP="00433954">
            <w:pPr>
              <w:jc w:val="both"/>
              <w:rPr>
                <w:rFonts w:eastAsia="Arial Unicode MS"/>
                <w:color w:val="000000"/>
                <w:sz w:val="28"/>
                <w:szCs w:val="28"/>
                <w:u w:color="000000"/>
                <w:lang w:val="kk-KZ"/>
              </w:rPr>
            </w:pPr>
            <w:r w:rsidRPr="00433954">
              <w:rPr>
                <w:color w:val="000000"/>
                <w:sz w:val="28"/>
                <w:szCs w:val="28"/>
                <w:u w:color="000000"/>
                <w:lang w:val="kk-KZ"/>
              </w:rPr>
              <w:t>өндірістің немесе технологиялық процестің белгілі бір түрінің эмиссиялары үшін ластағыш заттардың осындай өндірісіне немесе технологиялық процесіне тән топтан таңдап алынатын және топқа кіретін барлық ластағыш заттар эмиссияларының мәндерін олардың көмегімен бағалауға болатын неғұрлым маңызды ластағыш заттар;</w:t>
            </w:r>
          </w:p>
        </w:tc>
      </w:tr>
      <w:tr w:rsidR="00433954" w:rsidRPr="00525739" w14:paraId="6328F70C" w14:textId="77777777" w:rsidTr="006D66ED">
        <w:trPr>
          <w:cantSplit/>
        </w:trPr>
        <w:tc>
          <w:tcPr>
            <w:tcW w:w="1047" w:type="pct"/>
          </w:tcPr>
          <w:p w14:paraId="6EEE06B9" w14:textId="77777777" w:rsidR="00433954" w:rsidRPr="00433954" w:rsidRDefault="00433954" w:rsidP="00433954">
            <w:pPr>
              <w:jc w:val="both"/>
              <w:rPr>
                <w:rFonts w:eastAsia="Arial Unicode MS"/>
                <w:color w:val="000000"/>
                <w:sz w:val="28"/>
                <w:szCs w:val="28"/>
                <w:u w:color="000000"/>
                <w:lang w:val="kk-KZ"/>
              </w:rPr>
            </w:pPr>
            <w:r w:rsidRPr="00433954">
              <w:rPr>
                <w:rFonts w:eastAsia="Arial Unicode MS"/>
                <w:color w:val="000000"/>
                <w:sz w:val="28"/>
                <w:szCs w:val="28"/>
                <w:u w:color="000000"/>
                <w:lang w:val="kk-KZ"/>
              </w:rPr>
              <w:t>мониторинг</w:t>
            </w:r>
          </w:p>
        </w:tc>
        <w:tc>
          <w:tcPr>
            <w:tcW w:w="171" w:type="pct"/>
          </w:tcPr>
          <w:p w14:paraId="3C84CED5" w14:textId="77777777" w:rsidR="00433954" w:rsidRPr="00433954" w:rsidRDefault="00433954" w:rsidP="00433954">
            <w:pPr>
              <w:jc w:val="both"/>
              <w:rPr>
                <w:rFonts w:eastAsia="Arial Unicode MS"/>
                <w:color w:val="000000"/>
                <w:sz w:val="28"/>
                <w:szCs w:val="28"/>
                <w:u w:color="000000"/>
                <w:lang w:val="kk-KZ"/>
              </w:rPr>
            </w:pPr>
            <w:r w:rsidRPr="00433954">
              <w:rPr>
                <w:rFonts w:eastAsia="Arial Unicode MS"/>
                <w:color w:val="000000"/>
                <w:sz w:val="28"/>
                <w:szCs w:val="28"/>
                <w:u w:color="000000"/>
                <w:lang w:val="kk-KZ"/>
              </w:rPr>
              <w:t>–</w:t>
            </w:r>
          </w:p>
        </w:tc>
        <w:tc>
          <w:tcPr>
            <w:tcW w:w="3782" w:type="pct"/>
          </w:tcPr>
          <w:p w14:paraId="4DFFA34F" w14:textId="77777777" w:rsidR="00433954" w:rsidRPr="00433954" w:rsidRDefault="00433954" w:rsidP="00433954">
            <w:pPr>
              <w:jc w:val="both"/>
              <w:rPr>
                <w:rFonts w:eastAsia="Arial Unicode MS"/>
                <w:color w:val="000000"/>
                <w:sz w:val="28"/>
                <w:szCs w:val="28"/>
                <w:u w:color="000000"/>
                <w:lang w:val="kk-KZ"/>
              </w:rPr>
            </w:pPr>
            <w:r w:rsidRPr="00433954">
              <w:rPr>
                <w:color w:val="000000"/>
                <w:sz w:val="28"/>
                <w:szCs w:val="28"/>
                <w:u w:color="000000"/>
                <w:lang w:val="kk-KZ"/>
              </w:rPr>
              <w:t>шығарындылардың, төгінділердің, тұтынудың, эквивалентті параметрлердің немесе техникалық шаралардың және т.б. белгілі бір химиялық немесе физикалық сипаттамаларының өзгеруін жүйелі түрде бақылау</w:t>
            </w:r>
            <w:r w:rsidRPr="00433954">
              <w:rPr>
                <w:rFonts w:eastAsia="Arial Unicode MS"/>
                <w:color w:val="000000"/>
                <w:sz w:val="28"/>
                <w:szCs w:val="28"/>
                <w:u w:color="000000"/>
                <w:lang w:val="kk-KZ"/>
              </w:rPr>
              <w:t>;</w:t>
            </w:r>
          </w:p>
        </w:tc>
      </w:tr>
      <w:tr w:rsidR="00433954" w:rsidRPr="00525739" w14:paraId="0C3001C0" w14:textId="77777777" w:rsidTr="006D66ED">
        <w:trPr>
          <w:cantSplit/>
        </w:trPr>
        <w:tc>
          <w:tcPr>
            <w:tcW w:w="1047" w:type="pct"/>
          </w:tcPr>
          <w:p w14:paraId="359A7009" w14:textId="77777777" w:rsidR="00433954" w:rsidRPr="00433954" w:rsidRDefault="00433954" w:rsidP="00433954">
            <w:pPr>
              <w:jc w:val="both"/>
              <w:rPr>
                <w:rFonts w:eastAsia="Arial Unicode MS"/>
                <w:color w:val="000000"/>
                <w:sz w:val="28"/>
                <w:szCs w:val="28"/>
                <w:u w:color="000000"/>
                <w:lang w:val="kk-KZ"/>
              </w:rPr>
            </w:pPr>
            <w:r w:rsidRPr="00433954">
              <w:rPr>
                <w:rFonts w:eastAsia="Arial Unicode MS"/>
                <w:color w:val="000000"/>
                <w:sz w:val="28"/>
                <w:szCs w:val="28"/>
                <w:u w:color="000000"/>
                <w:lang w:val="kk-KZ"/>
              </w:rPr>
              <w:t>м</w:t>
            </w:r>
            <w:r w:rsidRPr="00433954">
              <w:rPr>
                <w:rFonts w:eastAsia="Arial Unicode MS"/>
                <w:color w:val="000000"/>
                <w:sz w:val="28"/>
                <w:szCs w:val="28"/>
                <w:u w:color="000000"/>
              </w:rPr>
              <w:t xml:space="preserve">оногидратты </w:t>
            </w:r>
            <w:r w:rsidRPr="00433954">
              <w:rPr>
                <w:rFonts w:eastAsia="Arial Unicode MS"/>
                <w:color w:val="000000"/>
                <w:sz w:val="28"/>
                <w:szCs w:val="28"/>
                <w:u w:color="000000"/>
                <w:lang w:val="kk-KZ"/>
              </w:rPr>
              <w:t>абсорбер</w:t>
            </w:r>
          </w:p>
        </w:tc>
        <w:tc>
          <w:tcPr>
            <w:tcW w:w="171" w:type="pct"/>
          </w:tcPr>
          <w:p w14:paraId="00C8D999" w14:textId="77777777" w:rsidR="00433954" w:rsidRPr="00433954" w:rsidRDefault="00433954" w:rsidP="00433954">
            <w:pPr>
              <w:jc w:val="both"/>
              <w:rPr>
                <w:rFonts w:eastAsia="Arial Unicode MS"/>
                <w:color w:val="000000"/>
                <w:sz w:val="28"/>
                <w:szCs w:val="28"/>
                <w:u w:color="000000"/>
                <w:lang w:val="kk-KZ"/>
              </w:rPr>
            </w:pPr>
            <w:r w:rsidRPr="00433954">
              <w:rPr>
                <w:rFonts w:eastAsia="Arial Unicode MS"/>
                <w:color w:val="000000"/>
                <w:sz w:val="28"/>
                <w:szCs w:val="28"/>
                <w:u w:color="000000"/>
                <w:lang w:val="kk-KZ"/>
              </w:rPr>
              <w:t>–</w:t>
            </w:r>
          </w:p>
        </w:tc>
        <w:tc>
          <w:tcPr>
            <w:tcW w:w="3782" w:type="pct"/>
            <w:vAlign w:val="center"/>
          </w:tcPr>
          <w:p w14:paraId="34506B45" w14:textId="77777777" w:rsidR="00433954" w:rsidRPr="00433954" w:rsidRDefault="00433954" w:rsidP="00433954">
            <w:pPr>
              <w:jc w:val="both"/>
              <w:rPr>
                <w:rFonts w:eastAsia="Arial Unicode MS"/>
                <w:color w:val="000000"/>
                <w:sz w:val="28"/>
                <w:szCs w:val="28"/>
                <w:u w:color="000000"/>
                <w:lang w:val="kk-KZ"/>
              </w:rPr>
            </w:pPr>
            <w:r w:rsidRPr="00433954">
              <w:rPr>
                <w:rFonts w:eastAsia="Arial Unicode MS"/>
                <w:color w:val="000000"/>
                <w:sz w:val="28"/>
                <w:szCs w:val="28"/>
                <w:u w:color="000000"/>
                <w:lang w:val="kk-KZ"/>
              </w:rPr>
              <w:t>сусыз күкірт қышқылы түзілетін күкірт қышқылын өндірудегі соңғы адсорбер;</w:t>
            </w:r>
          </w:p>
        </w:tc>
      </w:tr>
      <w:tr w:rsidR="00433954" w:rsidRPr="00525739" w14:paraId="707AB986" w14:textId="77777777" w:rsidTr="006D66ED">
        <w:trPr>
          <w:cantSplit/>
        </w:trPr>
        <w:tc>
          <w:tcPr>
            <w:tcW w:w="1047" w:type="pct"/>
          </w:tcPr>
          <w:p w14:paraId="28BFCCE6"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lang w:val="kk-KZ"/>
              </w:rPr>
              <w:t>н</w:t>
            </w:r>
            <w:r w:rsidRPr="00433954">
              <w:rPr>
                <w:rFonts w:eastAsia="Arial Unicode MS"/>
                <w:color w:val="000000"/>
                <w:sz w:val="28"/>
                <w:szCs w:val="28"/>
                <w:u w:color="000000"/>
              </w:rPr>
              <w:t>ауа</w:t>
            </w:r>
          </w:p>
        </w:tc>
        <w:tc>
          <w:tcPr>
            <w:tcW w:w="171" w:type="pct"/>
          </w:tcPr>
          <w:p w14:paraId="612460D7" w14:textId="77777777" w:rsidR="00433954" w:rsidRPr="00433954" w:rsidRDefault="00433954" w:rsidP="00433954">
            <w:pPr>
              <w:jc w:val="both"/>
              <w:rPr>
                <w:rFonts w:eastAsia="Arial Unicode MS"/>
                <w:color w:val="000000"/>
                <w:sz w:val="28"/>
                <w:szCs w:val="28"/>
                <w:u w:color="000000"/>
                <w:lang w:val="kk-KZ"/>
              </w:rPr>
            </w:pPr>
            <w:r w:rsidRPr="00433954">
              <w:rPr>
                <w:rFonts w:eastAsia="Arial Unicode MS"/>
                <w:color w:val="000000"/>
                <w:sz w:val="28"/>
                <w:szCs w:val="28"/>
                <w:u w:color="000000"/>
                <w:lang w:val="kk-KZ"/>
              </w:rPr>
              <w:t>–</w:t>
            </w:r>
          </w:p>
        </w:tc>
        <w:tc>
          <w:tcPr>
            <w:tcW w:w="3782" w:type="pct"/>
            <w:vAlign w:val="center"/>
          </w:tcPr>
          <w:p w14:paraId="4BA41306" w14:textId="77777777" w:rsidR="00433954" w:rsidRPr="00433954" w:rsidRDefault="00433954" w:rsidP="00433954">
            <w:pPr>
              <w:jc w:val="both"/>
              <w:rPr>
                <w:rFonts w:eastAsia="Arial Unicode MS"/>
                <w:color w:val="000000"/>
                <w:sz w:val="28"/>
                <w:szCs w:val="28"/>
                <w:u w:color="000000"/>
                <w:lang w:val="kk-KZ"/>
              </w:rPr>
            </w:pPr>
            <w:r w:rsidRPr="00433954">
              <w:rPr>
                <w:color w:val="000000"/>
                <w:sz w:val="28"/>
                <w:szCs w:val="28"/>
                <w:u w:color="000000"/>
                <w:lang w:val="kk-KZ"/>
              </w:rPr>
              <w:t>балқытылған металды немесе қожды тасымалдау үшін пайдаланылатын канал;</w:t>
            </w:r>
          </w:p>
        </w:tc>
      </w:tr>
      <w:tr w:rsidR="00433954" w:rsidRPr="00525739" w14:paraId="7C3FE2CF" w14:textId="77777777" w:rsidTr="006D66ED">
        <w:trPr>
          <w:cantSplit/>
        </w:trPr>
        <w:tc>
          <w:tcPr>
            <w:tcW w:w="1047" w:type="pct"/>
          </w:tcPr>
          <w:p w14:paraId="2F2C3C8C"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lang w:val="kk-KZ"/>
              </w:rPr>
              <w:t>объект</w:t>
            </w:r>
          </w:p>
        </w:tc>
        <w:tc>
          <w:tcPr>
            <w:tcW w:w="171" w:type="pct"/>
          </w:tcPr>
          <w:p w14:paraId="4F1B8BDE" w14:textId="77777777" w:rsidR="00433954" w:rsidRPr="00433954" w:rsidRDefault="00433954" w:rsidP="00433954">
            <w:pPr>
              <w:jc w:val="both"/>
              <w:rPr>
                <w:rFonts w:eastAsia="Arial Unicode MS"/>
                <w:color w:val="000000"/>
                <w:sz w:val="28"/>
                <w:szCs w:val="28"/>
                <w:u w:color="000000"/>
                <w:lang w:val="kk-KZ"/>
              </w:rPr>
            </w:pPr>
            <w:r w:rsidRPr="00433954">
              <w:rPr>
                <w:rFonts w:eastAsia="Arial Unicode MS"/>
                <w:color w:val="000000"/>
                <w:sz w:val="28"/>
                <w:szCs w:val="28"/>
                <w:u w:color="000000"/>
                <w:lang w:val="kk-KZ"/>
              </w:rPr>
              <w:t>–</w:t>
            </w:r>
          </w:p>
        </w:tc>
        <w:tc>
          <w:tcPr>
            <w:tcW w:w="3782" w:type="pct"/>
            <w:vAlign w:val="center"/>
          </w:tcPr>
          <w:p w14:paraId="6ED1A8A6" w14:textId="77777777" w:rsidR="00433954" w:rsidRPr="00433954" w:rsidRDefault="00433954" w:rsidP="00433954">
            <w:pPr>
              <w:jc w:val="both"/>
              <w:rPr>
                <w:rFonts w:eastAsia="Arial Unicode MS"/>
                <w:color w:val="000000"/>
                <w:sz w:val="28"/>
                <w:szCs w:val="28"/>
                <w:highlight w:val="yellow"/>
                <w:u w:color="000000"/>
                <w:lang w:val="kk-KZ"/>
              </w:rPr>
            </w:pPr>
            <w:r w:rsidRPr="00433954">
              <w:rPr>
                <w:rFonts w:eastAsia="Arial Unicode MS"/>
                <w:color w:val="000000"/>
                <w:sz w:val="28"/>
                <w:szCs w:val="28"/>
                <w:u w:color="000000"/>
                <w:lang w:val="kk-KZ"/>
              </w:rPr>
              <w:t>біреуден артық қондырғы, зауыт немесе объект қамтылуы мүмкін географиялық облыс;</w:t>
            </w:r>
          </w:p>
        </w:tc>
      </w:tr>
      <w:tr w:rsidR="00433954" w:rsidRPr="00525739" w14:paraId="422038E1" w14:textId="77777777" w:rsidTr="006D66ED">
        <w:trPr>
          <w:cantSplit/>
        </w:trPr>
        <w:tc>
          <w:tcPr>
            <w:tcW w:w="1047" w:type="pct"/>
          </w:tcPr>
          <w:p w14:paraId="39ED1ECE" w14:textId="77777777" w:rsidR="00433954" w:rsidRPr="00433954" w:rsidRDefault="00433954" w:rsidP="00433954">
            <w:pPr>
              <w:jc w:val="both"/>
              <w:rPr>
                <w:rFonts w:eastAsia="Arial Unicode MS"/>
                <w:color w:val="000000"/>
                <w:sz w:val="28"/>
                <w:szCs w:val="28"/>
                <w:u w:color="000000"/>
              </w:rPr>
            </w:pPr>
            <w:r w:rsidRPr="00433954">
              <w:rPr>
                <w:color w:val="000000"/>
                <w:sz w:val="28"/>
                <w:szCs w:val="28"/>
                <w:u w:color="000000"/>
              </w:rPr>
              <w:lastRenderedPageBreak/>
              <w:t>жағып бітіретін жанарғы</w:t>
            </w:r>
            <w:r w:rsidRPr="00433954">
              <w:rPr>
                <w:rFonts w:eastAsia="Arial Unicode MS"/>
                <w:color w:val="000000"/>
                <w:sz w:val="28"/>
                <w:szCs w:val="28"/>
                <w:u w:color="000000"/>
                <w:lang w:val="kk-KZ"/>
              </w:rPr>
              <w:t xml:space="preserve"> </w:t>
            </w:r>
          </w:p>
        </w:tc>
        <w:tc>
          <w:tcPr>
            <w:tcW w:w="171" w:type="pct"/>
          </w:tcPr>
          <w:p w14:paraId="58C38533" w14:textId="77777777" w:rsidR="00433954" w:rsidRPr="00433954" w:rsidRDefault="00433954" w:rsidP="00433954">
            <w:pPr>
              <w:jc w:val="both"/>
              <w:rPr>
                <w:rFonts w:eastAsia="Arial Unicode MS"/>
                <w:color w:val="000000"/>
                <w:sz w:val="28"/>
                <w:szCs w:val="28"/>
                <w:u w:color="000000"/>
                <w:lang w:val="kk-KZ"/>
              </w:rPr>
            </w:pPr>
            <w:r w:rsidRPr="00433954">
              <w:rPr>
                <w:rFonts w:eastAsia="Arial Unicode MS"/>
                <w:color w:val="000000"/>
                <w:sz w:val="28"/>
                <w:szCs w:val="28"/>
                <w:u w:color="000000"/>
                <w:lang w:val="kk-KZ"/>
              </w:rPr>
              <w:t>–</w:t>
            </w:r>
          </w:p>
        </w:tc>
        <w:tc>
          <w:tcPr>
            <w:tcW w:w="3782" w:type="pct"/>
          </w:tcPr>
          <w:p w14:paraId="5FD9D07D" w14:textId="77777777" w:rsidR="00433954" w:rsidRPr="00433954" w:rsidRDefault="00433954" w:rsidP="00433954">
            <w:pPr>
              <w:jc w:val="both"/>
              <w:rPr>
                <w:rFonts w:eastAsia="Arial Unicode MS"/>
                <w:color w:val="000000"/>
                <w:sz w:val="28"/>
                <w:szCs w:val="28"/>
                <w:u w:color="000000"/>
                <w:lang w:val="kk-KZ"/>
              </w:rPr>
            </w:pPr>
            <w:r w:rsidRPr="00433954">
              <w:rPr>
                <w:color w:val="000000"/>
                <w:sz w:val="28"/>
                <w:szCs w:val="28"/>
                <w:u w:color="000000"/>
                <w:lang w:val="kk-KZ"/>
              </w:rPr>
              <w:t>органикалық қосылыстарды көміртек диоксидіне дейін тотықтыру үшін уақытты, температураны және жеткілікті мөлшерде оттегіні араластыруды қамтамасыз ететін күйдіру жүйесі бар арнайы әзірленген жағуға арналған қосымша қондырғы (үзбей пайдаланылуы міндетті емес). Қондырғылар талап етілетін жылу қуатының көп бөлігін және энергия тиімділігін арттыруды қамтамасыз ету үшін өңделмеген газдың энергия сыйымдылығын пайдаланатындай түрде жобалануы мүмкін</w:t>
            </w:r>
            <w:r w:rsidRPr="00433954">
              <w:rPr>
                <w:rFonts w:eastAsia="Arial Unicode MS"/>
                <w:color w:val="000000"/>
                <w:sz w:val="28"/>
                <w:szCs w:val="28"/>
                <w:u w:color="000000"/>
                <w:lang w:val="kk-KZ"/>
              </w:rPr>
              <w:t>;</w:t>
            </w:r>
          </w:p>
        </w:tc>
      </w:tr>
      <w:tr w:rsidR="00433954" w:rsidRPr="00525739" w14:paraId="1C2BE2A1" w14:textId="77777777" w:rsidTr="006D66ED">
        <w:trPr>
          <w:cantSplit/>
        </w:trPr>
        <w:tc>
          <w:tcPr>
            <w:tcW w:w="1047" w:type="pct"/>
          </w:tcPr>
          <w:p w14:paraId="6932F809"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lang w:val="kk-KZ"/>
              </w:rPr>
              <w:t>ө</w:t>
            </w:r>
            <w:r w:rsidRPr="00433954">
              <w:rPr>
                <w:rFonts w:eastAsia="Arial Unicode MS"/>
                <w:color w:val="000000"/>
                <w:sz w:val="28"/>
                <w:szCs w:val="28"/>
                <w:u w:color="000000"/>
              </w:rPr>
              <w:t>лшеу</w:t>
            </w:r>
          </w:p>
        </w:tc>
        <w:tc>
          <w:tcPr>
            <w:tcW w:w="171" w:type="pct"/>
          </w:tcPr>
          <w:p w14:paraId="63626B7A" w14:textId="77777777" w:rsidR="00433954" w:rsidRPr="00433954" w:rsidRDefault="00433954" w:rsidP="00433954">
            <w:pPr>
              <w:jc w:val="both"/>
              <w:rPr>
                <w:rFonts w:eastAsia="Arial Unicode MS"/>
                <w:color w:val="000000"/>
                <w:sz w:val="28"/>
                <w:szCs w:val="28"/>
                <w:u w:color="000000"/>
                <w:lang w:val="kk-KZ"/>
              </w:rPr>
            </w:pPr>
            <w:r w:rsidRPr="00433954">
              <w:rPr>
                <w:rFonts w:eastAsia="Arial Unicode MS"/>
                <w:color w:val="000000"/>
                <w:sz w:val="28"/>
                <w:szCs w:val="28"/>
                <w:u w:color="000000"/>
                <w:lang w:val="kk-KZ"/>
              </w:rPr>
              <w:t>–</w:t>
            </w:r>
          </w:p>
        </w:tc>
        <w:tc>
          <w:tcPr>
            <w:tcW w:w="3782" w:type="pct"/>
            <w:vAlign w:val="center"/>
          </w:tcPr>
          <w:p w14:paraId="51C20AF9" w14:textId="77777777" w:rsidR="00433954" w:rsidRPr="00433954" w:rsidRDefault="00433954" w:rsidP="00433954">
            <w:pPr>
              <w:jc w:val="both"/>
              <w:rPr>
                <w:rFonts w:eastAsia="Arial Unicode MS"/>
                <w:color w:val="000000"/>
                <w:sz w:val="28"/>
                <w:szCs w:val="28"/>
                <w:u w:color="000000"/>
                <w:lang w:val="kk-KZ"/>
              </w:rPr>
            </w:pPr>
            <w:r w:rsidRPr="00433954">
              <w:rPr>
                <w:color w:val="000000"/>
                <w:sz w:val="28"/>
                <w:szCs w:val="28"/>
                <w:u w:color="000000"/>
                <w:lang w:val="kk-KZ"/>
              </w:rPr>
              <w:t>мөлшерінің мәнін анықтауға арналған операциялар жиынтығы</w:t>
            </w:r>
            <w:r w:rsidRPr="00433954">
              <w:rPr>
                <w:rFonts w:eastAsia="Arial Unicode MS"/>
                <w:color w:val="000000"/>
                <w:sz w:val="28"/>
                <w:szCs w:val="28"/>
                <w:u w:color="000000"/>
                <w:lang w:val="kk-KZ"/>
              </w:rPr>
              <w:t>;</w:t>
            </w:r>
          </w:p>
        </w:tc>
      </w:tr>
      <w:tr w:rsidR="00433954" w:rsidRPr="00525739" w14:paraId="460360B5" w14:textId="77777777" w:rsidTr="006D66ED">
        <w:trPr>
          <w:cantSplit/>
        </w:trPr>
        <w:tc>
          <w:tcPr>
            <w:tcW w:w="1047" w:type="pct"/>
          </w:tcPr>
          <w:p w14:paraId="5AA1EABE"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lang w:val="kk-KZ"/>
              </w:rPr>
              <w:t>ө</w:t>
            </w:r>
            <w:r w:rsidRPr="00433954">
              <w:rPr>
                <w:rFonts w:eastAsia="Arial Unicode MS"/>
                <w:color w:val="000000"/>
                <w:sz w:val="28"/>
                <w:szCs w:val="28"/>
                <w:u w:color="000000"/>
              </w:rPr>
              <w:t>лшеу жүйесі</w:t>
            </w:r>
          </w:p>
        </w:tc>
        <w:tc>
          <w:tcPr>
            <w:tcW w:w="171" w:type="pct"/>
          </w:tcPr>
          <w:p w14:paraId="10B753F7" w14:textId="77777777" w:rsidR="00433954" w:rsidRPr="00433954" w:rsidRDefault="00433954" w:rsidP="00433954">
            <w:pPr>
              <w:jc w:val="both"/>
              <w:rPr>
                <w:rFonts w:eastAsia="Arial Unicode MS"/>
                <w:color w:val="000000"/>
                <w:sz w:val="28"/>
                <w:szCs w:val="28"/>
                <w:u w:color="000000"/>
                <w:lang w:val="kk-KZ"/>
              </w:rPr>
            </w:pPr>
            <w:r w:rsidRPr="00433954">
              <w:rPr>
                <w:rFonts w:eastAsia="Arial Unicode MS"/>
                <w:color w:val="000000"/>
                <w:sz w:val="28"/>
                <w:szCs w:val="28"/>
                <w:u w:color="000000"/>
                <w:lang w:val="kk-KZ"/>
              </w:rPr>
              <w:t>–</w:t>
            </w:r>
          </w:p>
        </w:tc>
        <w:tc>
          <w:tcPr>
            <w:tcW w:w="3782" w:type="pct"/>
          </w:tcPr>
          <w:p w14:paraId="641CF582" w14:textId="77777777" w:rsidR="00433954" w:rsidRPr="00433954" w:rsidRDefault="00433954" w:rsidP="00433954">
            <w:pPr>
              <w:jc w:val="both"/>
              <w:rPr>
                <w:rFonts w:eastAsia="Arial Unicode MS"/>
                <w:color w:val="000000"/>
                <w:sz w:val="28"/>
                <w:szCs w:val="28"/>
                <w:u w:color="000000"/>
                <w:lang w:val="kk-KZ"/>
              </w:rPr>
            </w:pPr>
            <w:r w:rsidRPr="00433954">
              <w:rPr>
                <w:color w:val="000000"/>
                <w:sz w:val="28"/>
                <w:szCs w:val="28"/>
                <w:u w:color="000000"/>
                <w:lang w:val="kk-KZ"/>
              </w:rPr>
              <w:t>көрсетілген өлшеуді жүргізу үшін пайдаланылатын барлық жұмыс рәсімдерін қоса алғанда, өлшеу аспаптары мен басқа да жабдықтардың толық жиынтығы</w:t>
            </w:r>
            <w:r w:rsidRPr="00433954">
              <w:rPr>
                <w:rFonts w:eastAsia="Arial Unicode MS"/>
                <w:color w:val="000000"/>
                <w:sz w:val="28"/>
                <w:szCs w:val="28"/>
                <w:u w:color="000000"/>
                <w:lang w:val="kk-KZ"/>
              </w:rPr>
              <w:t>;</w:t>
            </w:r>
          </w:p>
        </w:tc>
      </w:tr>
      <w:tr w:rsidR="00433954" w:rsidRPr="00525739" w14:paraId="3085E020" w14:textId="77777777" w:rsidTr="006D66ED">
        <w:trPr>
          <w:cantSplit/>
        </w:trPr>
        <w:tc>
          <w:tcPr>
            <w:tcW w:w="1047" w:type="pct"/>
          </w:tcPr>
          <w:p w14:paraId="0AA1C97D"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lang w:val="kk-KZ"/>
              </w:rPr>
              <w:t>ө</w:t>
            </w:r>
            <w:r w:rsidRPr="00433954">
              <w:rPr>
                <w:rFonts w:eastAsia="Arial Unicode MS"/>
                <w:color w:val="000000"/>
                <w:sz w:val="28"/>
                <w:szCs w:val="28"/>
                <w:u w:color="000000"/>
              </w:rPr>
              <w:t>ндірістік циклдің соңында тазарту технологиясы</w:t>
            </w:r>
          </w:p>
        </w:tc>
        <w:tc>
          <w:tcPr>
            <w:tcW w:w="171" w:type="pct"/>
          </w:tcPr>
          <w:p w14:paraId="7BBB69B1" w14:textId="77777777" w:rsidR="00433954" w:rsidRPr="00433954" w:rsidRDefault="00433954" w:rsidP="00433954">
            <w:pPr>
              <w:jc w:val="both"/>
              <w:rPr>
                <w:rFonts w:eastAsia="Arial Unicode MS"/>
                <w:color w:val="000000"/>
                <w:sz w:val="28"/>
                <w:szCs w:val="28"/>
                <w:u w:color="000000"/>
                <w:lang w:val="kk-KZ"/>
              </w:rPr>
            </w:pPr>
            <w:r w:rsidRPr="00433954">
              <w:rPr>
                <w:rFonts w:eastAsia="Arial Unicode MS"/>
                <w:color w:val="000000"/>
                <w:sz w:val="28"/>
                <w:szCs w:val="28"/>
                <w:u w:color="000000"/>
                <w:lang w:val="kk-KZ"/>
              </w:rPr>
              <w:t>–</w:t>
            </w:r>
          </w:p>
        </w:tc>
        <w:tc>
          <w:tcPr>
            <w:tcW w:w="3782" w:type="pct"/>
            <w:vAlign w:val="center"/>
          </w:tcPr>
          <w:p w14:paraId="5FD2AEB9" w14:textId="77777777" w:rsidR="00433954" w:rsidRPr="00433954" w:rsidRDefault="00433954" w:rsidP="00433954">
            <w:pPr>
              <w:jc w:val="both"/>
              <w:rPr>
                <w:rFonts w:eastAsia="Arial Unicode MS"/>
                <w:color w:val="000000"/>
                <w:sz w:val="28"/>
                <w:szCs w:val="28"/>
                <w:u w:color="000000"/>
                <w:lang w:val="kk-KZ"/>
              </w:rPr>
            </w:pPr>
            <w:r w:rsidRPr="00433954">
              <w:rPr>
                <w:rFonts w:eastAsia="Arial Unicode MS"/>
                <w:color w:val="000000"/>
                <w:sz w:val="28"/>
                <w:szCs w:val="28"/>
                <w:u w:color="000000"/>
                <w:lang w:val="kk-KZ"/>
              </w:rPr>
              <w:t>кейбір қосымша процестер арқылы түпкілікті шығарындыларды немесе тұтынуды азайтатын, бірақ негізгі процестің негізгі жұмысын өзгертпейтін технология;</w:t>
            </w:r>
          </w:p>
        </w:tc>
      </w:tr>
      <w:tr w:rsidR="00433954" w:rsidRPr="00525739" w14:paraId="52746325" w14:textId="77777777" w:rsidTr="006D66ED">
        <w:trPr>
          <w:cantSplit/>
        </w:trPr>
        <w:tc>
          <w:tcPr>
            <w:tcW w:w="1047" w:type="pct"/>
          </w:tcPr>
          <w:p w14:paraId="1AF3FB34"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lang w:val="kk-KZ"/>
              </w:rPr>
              <w:t>ө</w:t>
            </w:r>
            <w:r w:rsidRPr="00433954">
              <w:rPr>
                <w:rFonts w:eastAsia="Arial Unicode MS"/>
                <w:color w:val="000000"/>
                <w:sz w:val="28"/>
                <w:szCs w:val="28"/>
                <w:u w:color="000000"/>
              </w:rPr>
              <w:t>ндірістің зияндылық коэффициенті</w:t>
            </w:r>
          </w:p>
        </w:tc>
        <w:tc>
          <w:tcPr>
            <w:tcW w:w="171" w:type="pct"/>
          </w:tcPr>
          <w:p w14:paraId="1CF8A99F" w14:textId="77777777" w:rsidR="00433954" w:rsidRPr="00433954" w:rsidRDefault="00433954" w:rsidP="00433954">
            <w:pPr>
              <w:jc w:val="both"/>
              <w:rPr>
                <w:rFonts w:eastAsia="Arial Unicode MS"/>
                <w:color w:val="000000"/>
                <w:sz w:val="28"/>
                <w:szCs w:val="28"/>
                <w:u w:color="000000"/>
                <w:lang w:val="kk-KZ"/>
              </w:rPr>
            </w:pPr>
            <w:r w:rsidRPr="00433954">
              <w:rPr>
                <w:rFonts w:eastAsia="Arial Unicode MS"/>
                <w:color w:val="000000"/>
                <w:sz w:val="28"/>
                <w:szCs w:val="28"/>
                <w:u w:color="000000"/>
                <w:lang w:val="kk-KZ"/>
              </w:rPr>
              <w:t>–</w:t>
            </w:r>
          </w:p>
        </w:tc>
        <w:tc>
          <w:tcPr>
            <w:tcW w:w="3782" w:type="pct"/>
            <w:vAlign w:val="center"/>
          </w:tcPr>
          <w:p w14:paraId="0A90074A" w14:textId="77777777" w:rsidR="00433954" w:rsidRPr="00433954" w:rsidRDefault="00433954" w:rsidP="00433954">
            <w:pPr>
              <w:jc w:val="both"/>
              <w:rPr>
                <w:rFonts w:eastAsia="Arial Unicode MS"/>
                <w:color w:val="000000"/>
                <w:sz w:val="28"/>
                <w:szCs w:val="28"/>
                <w:u w:color="000000"/>
                <w:lang w:val="kk-KZ"/>
              </w:rPr>
            </w:pPr>
            <w:r w:rsidRPr="00433954">
              <w:rPr>
                <w:rFonts w:eastAsia="Arial Unicode MS"/>
                <w:color w:val="000000"/>
                <w:sz w:val="28"/>
                <w:szCs w:val="28"/>
                <w:u w:color="000000"/>
                <w:lang w:val="kk-KZ"/>
              </w:rPr>
              <w:t>белсенділік бірліктеріне қатысты осы көз үшін осы ластағыш зат шығарындыларының есептік орташа деңгейі;</w:t>
            </w:r>
          </w:p>
        </w:tc>
      </w:tr>
      <w:tr w:rsidR="00433954" w:rsidRPr="00525739" w14:paraId="7CC0CEB3" w14:textId="77777777" w:rsidTr="006D66ED">
        <w:trPr>
          <w:cantSplit/>
        </w:trPr>
        <w:tc>
          <w:tcPr>
            <w:tcW w:w="1047" w:type="pct"/>
          </w:tcPr>
          <w:p w14:paraId="560C644C"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lang w:val="kk-KZ"/>
              </w:rPr>
              <w:t>п</w:t>
            </w:r>
            <w:r w:rsidRPr="00433954">
              <w:rPr>
                <w:rFonts w:eastAsia="Arial Unicode MS"/>
                <w:color w:val="000000"/>
                <w:sz w:val="28"/>
                <w:szCs w:val="28"/>
                <w:u w:color="000000"/>
              </w:rPr>
              <w:t>айдалану деректері</w:t>
            </w:r>
          </w:p>
        </w:tc>
        <w:tc>
          <w:tcPr>
            <w:tcW w:w="171" w:type="pct"/>
          </w:tcPr>
          <w:p w14:paraId="347099FE" w14:textId="77777777" w:rsidR="00433954" w:rsidRPr="00433954" w:rsidRDefault="00433954" w:rsidP="00433954">
            <w:pPr>
              <w:jc w:val="both"/>
              <w:rPr>
                <w:rFonts w:eastAsia="Arial Unicode MS"/>
                <w:color w:val="000000"/>
                <w:sz w:val="28"/>
                <w:szCs w:val="28"/>
                <w:u w:color="000000"/>
                <w:lang w:val="kk-KZ"/>
              </w:rPr>
            </w:pPr>
            <w:r w:rsidRPr="00433954">
              <w:rPr>
                <w:rFonts w:eastAsia="Arial Unicode MS"/>
                <w:color w:val="000000"/>
                <w:sz w:val="28"/>
                <w:szCs w:val="28"/>
                <w:u w:color="000000"/>
                <w:lang w:val="kk-KZ"/>
              </w:rPr>
              <w:t>–</w:t>
            </w:r>
          </w:p>
        </w:tc>
        <w:tc>
          <w:tcPr>
            <w:tcW w:w="3782" w:type="pct"/>
          </w:tcPr>
          <w:p w14:paraId="5ED06BB4" w14:textId="77777777" w:rsidR="00433954" w:rsidRPr="00433954" w:rsidRDefault="00433954" w:rsidP="00433954">
            <w:pPr>
              <w:jc w:val="both"/>
              <w:rPr>
                <w:rFonts w:eastAsia="Arial Unicode MS"/>
                <w:color w:val="000000"/>
                <w:sz w:val="28"/>
                <w:szCs w:val="28"/>
                <w:u w:color="000000"/>
                <w:lang w:val="kk-KZ"/>
              </w:rPr>
            </w:pPr>
            <w:r w:rsidRPr="00433954">
              <w:rPr>
                <w:color w:val="000000"/>
                <w:sz w:val="28"/>
                <w:szCs w:val="28"/>
                <w:u w:color="000000"/>
                <w:lang w:val="kk-KZ"/>
              </w:rPr>
              <w:t>шығарындылар/қалдықтар және тұтыну, мысалы, шикізат, су және энергия тұтыну бойынша өнімділік туралы деректер. Басқару, қолдау және бақылау туралы кез келген басқа пайдалы ақпарат, оның ішінде қауіпсіздік аспектілері, жабдықтың жұмыс қабілеттілігін шектеу, шығару сапасы және т.б.</w:t>
            </w:r>
            <w:r w:rsidRPr="00433954">
              <w:rPr>
                <w:rFonts w:eastAsia="Arial Unicode MS"/>
                <w:color w:val="000000"/>
                <w:sz w:val="28"/>
                <w:szCs w:val="28"/>
                <w:u w:color="000000"/>
                <w:lang w:val="kk-KZ"/>
              </w:rPr>
              <w:t>;</w:t>
            </w:r>
          </w:p>
        </w:tc>
      </w:tr>
      <w:tr w:rsidR="00433954" w:rsidRPr="00525739" w14:paraId="218811DE" w14:textId="77777777" w:rsidTr="006D66ED">
        <w:trPr>
          <w:cantSplit/>
        </w:trPr>
        <w:tc>
          <w:tcPr>
            <w:tcW w:w="1047" w:type="pct"/>
          </w:tcPr>
          <w:p w14:paraId="0BC6A1F7"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lang w:val="kk-KZ"/>
              </w:rPr>
              <w:t>п</w:t>
            </w:r>
            <w:r w:rsidRPr="00433954">
              <w:rPr>
                <w:rFonts w:eastAsia="Arial Unicode MS"/>
                <w:color w:val="000000"/>
                <w:sz w:val="28"/>
                <w:szCs w:val="28"/>
                <w:u w:color="000000"/>
              </w:rPr>
              <w:t>айдаланудан шығару</w:t>
            </w:r>
          </w:p>
        </w:tc>
        <w:tc>
          <w:tcPr>
            <w:tcW w:w="171" w:type="pct"/>
          </w:tcPr>
          <w:p w14:paraId="5E403ACC" w14:textId="77777777" w:rsidR="00433954" w:rsidRPr="00433954" w:rsidRDefault="00433954" w:rsidP="00433954">
            <w:pPr>
              <w:jc w:val="both"/>
              <w:rPr>
                <w:rFonts w:eastAsia="Arial Unicode MS"/>
                <w:color w:val="000000"/>
                <w:sz w:val="28"/>
                <w:szCs w:val="28"/>
                <w:u w:color="000000"/>
                <w:lang w:val="kk-KZ"/>
              </w:rPr>
            </w:pPr>
            <w:r w:rsidRPr="00433954">
              <w:rPr>
                <w:rFonts w:eastAsia="Arial Unicode MS"/>
                <w:color w:val="000000"/>
                <w:sz w:val="28"/>
                <w:szCs w:val="28"/>
                <w:u w:color="000000"/>
                <w:lang w:val="kk-KZ"/>
              </w:rPr>
              <w:t>–</w:t>
            </w:r>
          </w:p>
        </w:tc>
        <w:tc>
          <w:tcPr>
            <w:tcW w:w="3782" w:type="pct"/>
            <w:vAlign w:val="center"/>
          </w:tcPr>
          <w:p w14:paraId="611C9B8B" w14:textId="77777777" w:rsidR="00433954" w:rsidRPr="00433954" w:rsidRDefault="00433954" w:rsidP="00433954">
            <w:pPr>
              <w:jc w:val="both"/>
              <w:rPr>
                <w:rFonts w:eastAsia="Arial Unicode MS"/>
                <w:color w:val="000000"/>
                <w:sz w:val="28"/>
                <w:szCs w:val="28"/>
                <w:u w:color="000000"/>
                <w:lang w:val="kk-KZ"/>
              </w:rPr>
            </w:pPr>
            <w:r w:rsidRPr="00433954">
              <w:rPr>
                <w:rFonts w:eastAsia="Arial Unicode MS"/>
                <w:color w:val="000000"/>
                <w:sz w:val="28"/>
                <w:szCs w:val="28"/>
                <w:u w:color="000000"/>
                <w:lang w:val="kk-KZ"/>
              </w:rPr>
              <w:t>дезактивациялауды және/немесе демонтаждауды қоса алғанда, қондырғы жұмысының аяқталуы;</w:t>
            </w:r>
          </w:p>
        </w:tc>
      </w:tr>
      <w:tr w:rsidR="00433954" w:rsidRPr="00525739" w14:paraId="35311EE3" w14:textId="77777777" w:rsidTr="006D66ED">
        <w:trPr>
          <w:cantSplit/>
        </w:trPr>
        <w:tc>
          <w:tcPr>
            <w:tcW w:w="1047" w:type="pct"/>
          </w:tcPr>
          <w:p w14:paraId="7C223A7A"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lang w:val="kk-KZ"/>
              </w:rPr>
              <w:t>п</w:t>
            </w:r>
            <w:r w:rsidRPr="00433954">
              <w:rPr>
                <w:rFonts w:eastAsia="Arial Unicode MS"/>
                <w:color w:val="000000"/>
                <w:sz w:val="28"/>
                <w:szCs w:val="28"/>
                <w:u w:color="000000"/>
              </w:rPr>
              <w:t>айдаланылған газ (немесе пайдаланылған ауа)</w:t>
            </w:r>
          </w:p>
        </w:tc>
        <w:tc>
          <w:tcPr>
            <w:tcW w:w="171" w:type="pct"/>
          </w:tcPr>
          <w:p w14:paraId="482A4970" w14:textId="77777777" w:rsidR="00433954" w:rsidRPr="00433954" w:rsidRDefault="00433954" w:rsidP="00433954">
            <w:pPr>
              <w:jc w:val="both"/>
              <w:rPr>
                <w:rFonts w:eastAsia="Arial Unicode MS"/>
                <w:color w:val="000000"/>
                <w:sz w:val="28"/>
                <w:szCs w:val="28"/>
                <w:u w:color="000000"/>
                <w:lang w:val="kk-KZ"/>
              </w:rPr>
            </w:pPr>
            <w:r w:rsidRPr="00433954">
              <w:rPr>
                <w:rFonts w:eastAsia="Arial Unicode MS"/>
                <w:color w:val="000000"/>
                <w:sz w:val="28"/>
                <w:szCs w:val="28"/>
                <w:u w:color="000000"/>
                <w:lang w:val="kk-KZ"/>
              </w:rPr>
              <w:t>–</w:t>
            </w:r>
          </w:p>
        </w:tc>
        <w:tc>
          <w:tcPr>
            <w:tcW w:w="3782" w:type="pct"/>
            <w:vAlign w:val="center"/>
          </w:tcPr>
          <w:p w14:paraId="195035EA" w14:textId="77777777" w:rsidR="00433954" w:rsidRPr="00433954" w:rsidRDefault="00433954" w:rsidP="00433954">
            <w:pPr>
              <w:jc w:val="both"/>
              <w:rPr>
                <w:rFonts w:eastAsia="Arial Unicode MS"/>
                <w:color w:val="000000"/>
                <w:sz w:val="28"/>
                <w:szCs w:val="28"/>
                <w:u w:color="000000"/>
                <w:lang w:val="kk-KZ"/>
              </w:rPr>
            </w:pPr>
            <w:r w:rsidRPr="00433954">
              <w:rPr>
                <w:rFonts w:eastAsia="Arial Unicode MS"/>
                <w:color w:val="000000"/>
                <w:sz w:val="28"/>
                <w:szCs w:val="28"/>
                <w:u w:color="000000"/>
                <w:lang w:val="kk-KZ"/>
              </w:rPr>
              <w:t>жағу немесе экстракция процестерінен шығатын, құрамында газ тәрізді немесе ішінара компоненттер болуы мүмкін газ / ауа ағыны;</w:t>
            </w:r>
          </w:p>
        </w:tc>
      </w:tr>
      <w:tr w:rsidR="00433954" w:rsidRPr="00433954" w14:paraId="1B0BDF06" w14:textId="77777777" w:rsidTr="006D66ED">
        <w:trPr>
          <w:cantSplit/>
        </w:trPr>
        <w:tc>
          <w:tcPr>
            <w:tcW w:w="1047" w:type="pct"/>
          </w:tcPr>
          <w:p w14:paraId="387AABE1" w14:textId="77777777" w:rsidR="00433954" w:rsidRPr="00433954" w:rsidRDefault="00433954" w:rsidP="00433954">
            <w:pPr>
              <w:jc w:val="both"/>
              <w:rPr>
                <w:rFonts w:eastAsia="Arial Unicode MS"/>
                <w:color w:val="000000"/>
                <w:sz w:val="28"/>
                <w:szCs w:val="28"/>
                <w:u w:color="000000"/>
                <w:lang w:val="kk-KZ"/>
              </w:rPr>
            </w:pPr>
            <w:r w:rsidRPr="00433954">
              <w:rPr>
                <w:rFonts w:eastAsia="Arial Unicode MS"/>
                <w:color w:val="000000"/>
                <w:sz w:val="28"/>
                <w:szCs w:val="28"/>
                <w:u w:color="000000"/>
                <w:lang w:val="kk-KZ"/>
              </w:rPr>
              <w:t>түтін</w:t>
            </w:r>
            <w:r w:rsidRPr="00433954">
              <w:rPr>
                <w:rFonts w:eastAsia="Arial Unicode MS"/>
                <w:color w:val="000000"/>
                <w:sz w:val="28"/>
                <w:szCs w:val="28"/>
                <w:u w:color="000000"/>
              </w:rPr>
              <w:t xml:space="preserve"> газдар</w:t>
            </w:r>
            <w:r w:rsidRPr="00433954">
              <w:rPr>
                <w:rFonts w:eastAsia="Arial Unicode MS"/>
                <w:color w:val="000000"/>
                <w:sz w:val="28"/>
                <w:szCs w:val="28"/>
                <w:u w:color="000000"/>
                <w:lang w:val="kk-KZ"/>
              </w:rPr>
              <w:t>ы</w:t>
            </w:r>
          </w:p>
        </w:tc>
        <w:tc>
          <w:tcPr>
            <w:tcW w:w="171" w:type="pct"/>
          </w:tcPr>
          <w:p w14:paraId="5520A02B"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lang w:val="kk-KZ"/>
              </w:rPr>
              <w:t>–</w:t>
            </w:r>
          </w:p>
        </w:tc>
        <w:tc>
          <w:tcPr>
            <w:tcW w:w="3782" w:type="pct"/>
            <w:vAlign w:val="center"/>
          </w:tcPr>
          <w:p w14:paraId="5FAD6BC2"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lang w:val="kk-KZ"/>
              </w:rPr>
              <w:t>қ</w:t>
            </w:r>
            <w:r w:rsidRPr="00433954">
              <w:rPr>
                <w:rFonts w:eastAsia="Arial Unicode MS"/>
                <w:color w:val="000000"/>
                <w:sz w:val="28"/>
                <w:szCs w:val="28"/>
                <w:u w:color="000000"/>
              </w:rPr>
              <w:t xml:space="preserve">ұрамында ұшпа органикалық қосылыстар (ҰОҚ) немесе </w:t>
            </w:r>
            <w:r w:rsidRPr="00433954">
              <w:rPr>
                <w:rFonts w:eastAsia="Arial Unicode MS"/>
                <w:color w:val="000000"/>
                <w:sz w:val="28"/>
                <w:szCs w:val="28"/>
                <w:u w:color="000000"/>
                <w:lang w:val="kk-KZ"/>
              </w:rPr>
              <w:t>түтін</w:t>
            </w:r>
            <w:r w:rsidRPr="00433954">
              <w:rPr>
                <w:rFonts w:eastAsia="Arial Unicode MS"/>
                <w:color w:val="000000"/>
                <w:sz w:val="28"/>
                <w:szCs w:val="28"/>
                <w:u w:color="000000"/>
              </w:rPr>
              <w:t xml:space="preserve"> құбырынан немесе ауаның ластануымен күресу жабдықтарынан басқа ластағыш заттар бар соңғы газ шығарындылары;</w:t>
            </w:r>
          </w:p>
        </w:tc>
      </w:tr>
      <w:tr w:rsidR="00433954" w:rsidRPr="00433954" w14:paraId="6DA024DF" w14:textId="77777777" w:rsidTr="006D66ED">
        <w:trPr>
          <w:cantSplit/>
        </w:trPr>
        <w:tc>
          <w:tcPr>
            <w:tcW w:w="1047" w:type="pct"/>
          </w:tcPr>
          <w:p w14:paraId="3177B216"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lang w:val="kk-KZ"/>
              </w:rPr>
              <w:t>перспективалы</w:t>
            </w:r>
            <w:r w:rsidRPr="00433954">
              <w:rPr>
                <w:rFonts w:eastAsia="Arial Unicode MS"/>
                <w:color w:val="000000"/>
                <w:sz w:val="28"/>
                <w:szCs w:val="28"/>
                <w:u w:color="000000"/>
              </w:rPr>
              <w:t xml:space="preserve"> техникалар</w:t>
            </w:r>
          </w:p>
        </w:tc>
        <w:tc>
          <w:tcPr>
            <w:tcW w:w="171" w:type="pct"/>
          </w:tcPr>
          <w:p w14:paraId="57F7C5B7" w14:textId="77777777" w:rsidR="00433954" w:rsidRPr="00433954" w:rsidRDefault="00433954" w:rsidP="00433954">
            <w:pPr>
              <w:jc w:val="both"/>
              <w:rPr>
                <w:rFonts w:eastAsia="Arial Unicode MS"/>
                <w:color w:val="000000"/>
                <w:sz w:val="28"/>
                <w:szCs w:val="28"/>
                <w:u w:color="000000"/>
                <w:lang w:val="kk-KZ"/>
              </w:rPr>
            </w:pPr>
            <w:r w:rsidRPr="00433954">
              <w:rPr>
                <w:rFonts w:eastAsia="Arial Unicode MS"/>
                <w:color w:val="000000"/>
                <w:sz w:val="28"/>
                <w:szCs w:val="28"/>
                <w:u w:color="000000"/>
                <w:lang w:val="kk-KZ"/>
              </w:rPr>
              <w:t>–</w:t>
            </w:r>
          </w:p>
        </w:tc>
        <w:tc>
          <w:tcPr>
            <w:tcW w:w="3782" w:type="pct"/>
            <w:vAlign w:val="center"/>
          </w:tcPr>
          <w:p w14:paraId="5768E182" w14:textId="77777777" w:rsidR="00433954" w:rsidRPr="00433954" w:rsidRDefault="00433954" w:rsidP="00433954">
            <w:pPr>
              <w:jc w:val="both"/>
              <w:rPr>
                <w:rFonts w:eastAsia="Arial Unicode MS"/>
                <w:color w:val="000000"/>
                <w:sz w:val="28"/>
                <w:szCs w:val="28"/>
                <w:u w:color="000000"/>
                <w:lang w:val="kk-KZ"/>
              </w:rPr>
            </w:pPr>
            <w:r w:rsidRPr="00433954">
              <w:rPr>
                <w:color w:val="000000"/>
                <w:sz w:val="28"/>
                <w:szCs w:val="28"/>
                <w:u w:color="000000"/>
                <w:lang w:val="kk-KZ"/>
              </w:rPr>
              <w:t xml:space="preserve">экологиялық тиімділікті жақсарту әлеуеті бар, бірақ әлі коммерциялық түрде қолданылмаған немесе әлі де зерттеу және әзірлеу сатысындағы техникалар. </w:t>
            </w:r>
            <w:r w:rsidRPr="00433954">
              <w:rPr>
                <w:color w:val="000000"/>
                <w:sz w:val="28"/>
                <w:szCs w:val="28"/>
                <w:u w:color="000000"/>
              </w:rPr>
              <w:t>ҚЕТ әлеуетті болашағы</w:t>
            </w:r>
            <w:r w:rsidRPr="00433954">
              <w:rPr>
                <w:rFonts w:eastAsia="Arial Unicode MS"/>
                <w:color w:val="000000"/>
                <w:sz w:val="28"/>
                <w:szCs w:val="28"/>
                <w:u w:color="000000"/>
                <w:lang w:val="kk-KZ"/>
              </w:rPr>
              <w:t>;</w:t>
            </w:r>
          </w:p>
        </w:tc>
      </w:tr>
      <w:tr w:rsidR="00433954" w:rsidRPr="00525739" w14:paraId="57E17916" w14:textId="77777777" w:rsidTr="006D66ED">
        <w:trPr>
          <w:cantSplit/>
        </w:trPr>
        <w:tc>
          <w:tcPr>
            <w:tcW w:w="1047" w:type="pct"/>
          </w:tcPr>
          <w:p w14:paraId="33B36763"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lang w:val="kk-KZ"/>
              </w:rPr>
              <w:lastRenderedPageBreak/>
              <w:t>п</w:t>
            </w:r>
            <w:r w:rsidRPr="00433954">
              <w:rPr>
                <w:rFonts w:eastAsia="Arial Unicode MS"/>
                <w:color w:val="000000"/>
                <w:sz w:val="28"/>
                <w:szCs w:val="28"/>
                <w:u w:color="000000"/>
              </w:rPr>
              <w:t>еш</w:t>
            </w:r>
          </w:p>
        </w:tc>
        <w:tc>
          <w:tcPr>
            <w:tcW w:w="171" w:type="pct"/>
          </w:tcPr>
          <w:p w14:paraId="04921BDB" w14:textId="77777777" w:rsidR="00433954" w:rsidRPr="00433954" w:rsidRDefault="00433954" w:rsidP="00433954">
            <w:pPr>
              <w:jc w:val="both"/>
              <w:rPr>
                <w:rFonts w:eastAsia="Arial Unicode MS"/>
                <w:color w:val="000000"/>
                <w:sz w:val="28"/>
                <w:szCs w:val="28"/>
                <w:u w:color="000000"/>
                <w:lang w:val="kk-KZ"/>
              </w:rPr>
            </w:pPr>
            <w:r w:rsidRPr="00433954">
              <w:rPr>
                <w:rFonts w:eastAsia="Arial Unicode MS"/>
                <w:color w:val="000000"/>
                <w:sz w:val="28"/>
                <w:szCs w:val="28"/>
                <w:u w:color="000000"/>
                <w:lang w:val="kk-KZ"/>
              </w:rPr>
              <w:t>–</w:t>
            </w:r>
          </w:p>
        </w:tc>
        <w:tc>
          <w:tcPr>
            <w:tcW w:w="3782" w:type="pct"/>
            <w:vAlign w:val="center"/>
          </w:tcPr>
          <w:p w14:paraId="744360B2" w14:textId="77777777" w:rsidR="00433954" w:rsidRPr="00433954" w:rsidRDefault="00433954" w:rsidP="00433954">
            <w:pPr>
              <w:jc w:val="both"/>
              <w:rPr>
                <w:rFonts w:eastAsia="Arial Unicode MS"/>
                <w:color w:val="000000"/>
                <w:sz w:val="28"/>
                <w:szCs w:val="28"/>
                <w:u w:color="000000"/>
                <w:lang w:val="kk-KZ"/>
              </w:rPr>
            </w:pPr>
            <w:r w:rsidRPr="00433954">
              <w:rPr>
                <w:color w:val="000000"/>
                <w:sz w:val="28"/>
                <w:szCs w:val="28"/>
                <w:u w:color="000000"/>
                <w:lang w:val="kk-KZ"/>
              </w:rPr>
              <w:t>металдарды алу, рафинациялау және өңдеу үшін құрамында металл бар материалдар жылу энергиясының көмегімен талап етілетін физика–химиялық түрлендірулерге ұшырайтын агрегат</w:t>
            </w:r>
            <w:r w:rsidRPr="00433954">
              <w:rPr>
                <w:rFonts w:eastAsia="Arial Unicode MS"/>
                <w:color w:val="000000"/>
                <w:sz w:val="28"/>
                <w:szCs w:val="28"/>
                <w:u w:color="000000"/>
                <w:lang w:val="kk-KZ"/>
              </w:rPr>
              <w:t>;</w:t>
            </w:r>
          </w:p>
        </w:tc>
      </w:tr>
      <w:tr w:rsidR="00433954" w:rsidRPr="00525739" w14:paraId="27599879" w14:textId="77777777" w:rsidTr="006D66ED">
        <w:trPr>
          <w:cantSplit/>
        </w:trPr>
        <w:tc>
          <w:tcPr>
            <w:tcW w:w="1047" w:type="pct"/>
          </w:tcPr>
          <w:p w14:paraId="7FEF1489"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lang w:val="kk-KZ"/>
              </w:rPr>
              <w:t>п</w:t>
            </w:r>
            <w:r w:rsidRPr="00433954">
              <w:rPr>
                <w:rFonts w:eastAsia="Arial Unicode MS"/>
                <w:color w:val="000000"/>
                <w:sz w:val="28"/>
                <w:szCs w:val="28"/>
                <w:u w:color="000000"/>
              </w:rPr>
              <w:t>еш газы</w:t>
            </w:r>
          </w:p>
        </w:tc>
        <w:tc>
          <w:tcPr>
            <w:tcW w:w="171" w:type="pct"/>
          </w:tcPr>
          <w:p w14:paraId="11F3B9EB" w14:textId="77777777" w:rsidR="00433954" w:rsidRPr="00433954" w:rsidRDefault="00433954" w:rsidP="00433954">
            <w:pPr>
              <w:jc w:val="both"/>
              <w:rPr>
                <w:rFonts w:eastAsia="Arial Unicode MS"/>
                <w:color w:val="000000"/>
                <w:sz w:val="28"/>
                <w:szCs w:val="28"/>
                <w:u w:color="000000"/>
                <w:lang w:val="kk-KZ"/>
              </w:rPr>
            </w:pPr>
            <w:r w:rsidRPr="00433954">
              <w:rPr>
                <w:rFonts w:eastAsia="Arial Unicode MS"/>
                <w:color w:val="000000"/>
                <w:sz w:val="28"/>
                <w:szCs w:val="28"/>
                <w:u w:color="000000"/>
                <w:lang w:val="kk-KZ"/>
              </w:rPr>
              <w:t>–</w:t>
            </w:r>
          </w:p>
        </w:tc>
        <w:tc>
          <w:tcPr>
            <w:tcW w:w="3782" w:type="pct"/>
            <w:vAlign w:val="center"/>
          </w:tcPr>
          <w:p w14:paraId="4E302072" w14:textId="77777777" w:rsidR="00433954" w:rsidRPr="00433954" w:rsidRDefault="00433954" w:rsidP="00433954">
            <w:pPr>
              <w:jc w:val="both"/>
              <w:rPr>
                <w:rFonts w:eastAsia="Arial Unicode MS"/>
                <w:color w:val="000000"/>
                <w:sz w:val="28"/>
                <w:szCs w:val="28"/>
                <w:u w:color="000000"/>
                <w:lang w:val="kk-KZ"/>
              </w:rPr>
            </w:pPr>
            <w:r w:rsidRPr="00433954">
              <w:rPr>
                <w:rFonts w:eastAsia="Arial Unicode MS"/>
                <w:color w:val="000000"/>
                <w:sz w:val="28"/>
                <w:szCs w:val="28"/>
                <w:u w:color="000000"/>
                <w:lang w:val="kk-KZ"/>
              </w:rPr>
              <w:t>сары фосфор өндірісінде электр пешінен бөлінетін, құрамында фосфор бар газ;</w:t>
            </w:r>
          </w:p>
        </w:tc>
      </w:tr>
      <w:tr w:rsidR="00433954" w:rsidRPr="00525739" w14:paraId="18FCE43A" w14:textId="77777777" w:rsidTr="006D66ED">
        <w:trPr>
          <w:cantSplit/>
        </w:trPr>
        <w:tc>
          <w:tcPr>
            <w:tcW w:w="1047" w:type="pct"/>
          </w:tcPr>
          <w:p w14:paraId="333B1261" w14:textId="77777777" w:rsidR="00433954" w:rsidRPr="00433954" w:rsidRDefault="00433954" w:rsidP="00433954">
            <w:pPr>
              <w:jc w:val="both"/>
              <w:rPr>
                <w:rFonts w:eastAsia="Arial Unicode MS"/>
                <w:color w:val="000000"/>
                <w:sz w:val="28"/>
                <w:szCs w:val="28"/>
                <w:u w:color="000000"/>
              </w:rPr>
            </w:pPr>
            <w:r w:rsidRPr="00433954">
              <w:rPr>
                <w:rFonts w:eastAsia="Arial Unicode MS"/>
                <w:sz w:val="28"/>
                <w:szCs w:val="28"/>
                <w:u w:color="000000"/>
                <w:lang w:val="kk-KZ"/>
              </w:rPr>
              <w:t>сирету</w:t>
            </w:r>
          </w:p>
        </w:tc>
        <w:tc>
          <w:tcPr>
            <w:tcW w:w="171" w:type="pct"/>
          </w:tcPr>
          <w:p w14:paraId="7C3CE475" w14:textId="77777777" w:rsidR="00433954" w:rsidRPr="00433954" w:rsidRDefault="00433954" w:rsidP="00433954">
            <w:pPr>
              <w:jc w:val="both"/>
              <w:rPr>
                <w:rFonts w:eastAsia="Arial Unicode MS"/>
                <w:color w:val="000000"/>
                <w:sz w:val="28"/>
                <w:szCs w:val="28"/>
                <w:u w:color="000000"/>
                <w:lang w:val="kk-KZ"/>
              </w:rPr>
            </w:pPr>
            <w:r w:rsidRPr="00433954">
              <w:rPr>
                <w:rFonts w:eastAsia="Arial Unicode MS"/>
                <w:color w:val="000000"/>
                <w:sz w:val="28"/>
                <w:szCs w:val="28"/>
                <w:u w:color="000000"/>
                <w:lang w:val="kk-KZ"/>
              </w:rPr>
              <w:t>–</w:t>
            </w:r>
          </w:p>
        </w:tc>
        <w:tc>
          <w:tcPr>
            <w:tcW w:w="3782" w:type="pct"/>
            <w:vAlign w:val="center"/>
          </w:tcPr>
          <w:p w14:paraId="471558CF" w14:textId="77777777" w:rsidR="00433954" w:rsidRPr="00433954" w:rsidRDefault="00433954" w:rsidP="00433954">
            <w:pPr>
              <w:jc w:val="both"/>
              <w:rPr>
                <w:rFonts w:eastAsia="Arial Unicode MS"/>
                <w:color w:val="000000"/>
                <w:sz w:val="28"/>
                <w:szCs w:val="28"/>
                <w:u w:color="000000"/>
                <w:lang w:val="kk-KZ"/>
              </w:rPr>
            </w:pPr>
            <w:r w:rsidRPr="00433954">
              <w:rPr>
                <w:rFonts w:eastAsia="Arial Unicode MS"/>
                <w:color w:val="000000"/>
                <w:sz w:val="28"/>
                <w:szCs w:val="28"/>
                <w:u w:color="000000"/>
                <w:lang w:val="kk-KZ"/>
              </w:rPr>
              <w:t xml:space="preserve">құрылыстар мен техникалық жүйелер арналарындағы ортаның төмен қысым аймағына ағуына ықпал ететін ауа немесе жану өнімдерінің қысымының төмендеуі; </w:t>
            </w:r>
          </w:p>
        </w:tc>
      </w:tr>
      <w:tr w:rsidR="00433954" w:rsidRPr="00525739" w14:paraId="2618F4CF" w14:textId="77777777" w:rsidTr="006D66ED">
        <w:trPr>
          <w:cantSplit/>
        </w:trPr>
        <w:tc>
          <w:tcPr>
            <w:tcW w:w="1047" w:type="pct"/>
          </w:tcPr>
          <w:p w14:paraId="38CC558B"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lang w:val="kk-KZ"/>
              </w:rPr>
              <w:t>р</w:t>
            </w:r>
            <w:r w:rsidRPr="00433954">
              <w:rPr>
                <w:rFonts w:eastAsia="Arial Unicode MS"/>
                <w:color w:val="000000"/>
                <w:sz w:val="28"/>
                <w:szCs w:val="28"/>
                <w:u w:color="000000"/>
              </w:rPr>
              <w:t>егенеративті жанарғылар</w:t>
            </w:r>
          </w:p>
        </w:tc>
        <w:tc>
          <w:tcPr>
            <w:tcW w:w="171" w:type="pct"/>
          </w:tcPr>
          <w:p w14:paraId="11FA927C" w14:textId="77777777" w:rsidR="00433954" w:rsidRPr="00433954" w:rsidRDefault="00433954" w:rsidP="00433954">
            <w:pPr>
              <w:jc w:val="both"/>
              <w:rPr>
                <w:rFonts w:eastAsia="Arial Unicode MS"/>
                <w:color w:val="000000"/>
                <w:sz w:val="28"/>
                <w:szCs w:val="28"/>
                <w:u w:color="000000"/>
                <w:lang w:val="kk-KZ"/>
              </w:rPr>
            </w:pPr>
            <w:r w:rsidRPr="00433954">
              <w:rPr>
                <w:rFonts w:eastAsia="Arial Unicode MS"/>
                <w:color w:val="000000"/>
                <w:sz w:val="28"/>
                <w:szCs w:val="28"/>
                <w:u w:color="000000"/>
                <w:lang w:val="kk-KZ"/>
              </w:rPr>
              <w:t>–</w:t>
            </w:r>
          </w:p>
        </w:tc>
        <w:tc>
          <w:tcPr>
            <w:tcW w:w="3782" w:type="pct"/>
            <w:vAlign w:val="center"/>
          </w:tcPr>
          <w:p w14:paraId="54D2627B" w14:textId="77777777" w:rsidR="00433954" w:rsidRPr="00433954" w:rsidRDefault="00433954" w:rsidP="00433954">
            <w:pPr>
              <w:jc w:val="both"/>
              <w:rPr>
                <w:rFonts w:eastAsia="Arial Unicode MS"/>
                <w:color w:val="000000"/>
                <w:sz w:val="28"/>
                <w:szCs w:val="28"/>
                <w:u w:color="000000"/>
                <w:lang w:val="kk-KZ"/>
              </w:rPr>
            </w:pPr>
            <w:r w:rsidRPr="00433954">
              <w:rPr>
                <w:color w:val="000000"/>
                <w:sz w:val="28"/>
                <w:szCs w:val="28"/>
                <w:u w:color="000000"/>
                <w:lang w:val="kk-KZ"/>
              </w:rPr>
              <w:t>олар отқа төзімді екі немесе одан да көп массаларды қолдана отырып, ыстық газдардан жылу алуға арналған, олар балама түрде қызады, содан кейін жағуға арналған ауаны алдын ала қыздыру үшін қолданылады (сондай–ақ рекуперативті пешті де қараңыз)</w:t>
            </w:r>
            <w:r w:rsidRPr="00433954">
              <w:rPr>
                <w:rFonts w:eastAsia="Arial Unicode MS"/>
                <w:color w:val="000000"/>
                <w:sz w:val="28"/>
                <w:szCs w:val="28"/>
                <w:u w:color="000000"/>
                <w:lang w:val="kk-KZ"/>
              </w:rPr>
              <w:t>;</w:t>
            </w:r>
          </w:p>
        </w:tc>
      </w:tr>
      <w:tr w:rsidR="00433954" w:rsidRPr="00525739" w14:paraId="32D66E22" w14:textId="77777777" w:rsidTr="006D66ED">
        <w:trPr>
          <w:cantSplit/>
        </w:trPr>
        <w:tc>
          <w:tcPr>
            <w:tcW w:w="1047" w:type="pct"/>
          </w:tcPr>
          <w:p w14:paraId="267460CC"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lang w:val="kk-KZ"/>
              </w:rPr>
              <w:t>р</w:t>
            </w:r>
            <w:r w:rsidRPr="00433954">
              <w:rPr>
                <w:rFonts w:eastAsia="Arial Unicode MS"/>
                <w:color w:val="000000"/>
                <w:sz w:val="28"/>
                <w:szCs w:val="28"/>
                <w:u w:color="000000"/>
              </w:rPr>
              <w:t>екуперативті жанарғылар</w:t>
            </w:r>
          </w:p>
        </w:tc>
        <w:tc>
          <w:tcPr>
            <w:tcW w:w="171" w:type="pct"/>
          </w:tcPr>
          <w:p w14:paraId="59B24368" w14:textId="77777777" w:rsidR="00433954" w:rsidRPr="00433954" w:rsidRDefault="00433954" w:rsidP="00433954">
            <w:pPr>
              <w:jc w:val="both"/>
              <w:rPr>
                <w:rFonts w:eastAsia="Arial Unicode MS"/>
                <w:color w:val="000000"/>
                <w:sz w:val="28"/>
                <w:szCs w:val="28"/>
                <w:u w:color="000000"/>
                <w:lang w:val="kk-KZ"/>
              </w:rPr>
            </w:pPr>
            <w:r w:rsidRPr="00433954">
              <w:rPr>
                <w:rFonts w:eastAsia="Arial Unicode MS"/>
                <w:color w:val="000000"/>
                <w:sz w:val="28"/>
                <w:szCs w:val="28"/>
                <w:u w:color="000000"/>
                <w:lang w:val="kk-KZ"/>
              </w:rPr>
              <w:t>–</w:t>
            </w:r>
          </w:p>
        </w:tc>
        <w:tc>
          <w:tcPr>
            <w:tcW w:w="3782" w:type="pct"/>
          </w:tcPr>
          <w:p w14:paraId="26D0C9B2" w14:textId="77777777" w:rsidR="00433954" w:rsidRPr="00433954" w:rsidRDefault="00433954" w:rsidP="00433954">
            <w:pPr>
              <w:jc w:val="both"/>
              <w:rPr>
                <w:rFonts w:eastAsia="Arial Unicode MS"/>
                <w:color w:val="000000"/>
                <w:sz w:val="28"/>
                <w:szCs w:val="28"/>
                <w:u w:color="000000"/>
                <w:lang w:val="kk-KZ"/>
              </w:rPr>
            </w:pPr>
            <w:r w:rsidRPr="00433954">
              <w:rPr>
                <w:color w:val="000000"/>
                <w:sz w:val="28"/>
                <w:szCs w:val="28"/>
                <w:u w:color="000000"/>
                <w:lang w:val="kk-KZ"/>
              </w:rPr>
              <w:t>бұлар жылуды қалпына келтіру үшін жанарғы жүйесінде ыстық газдарды айналдыруға арналған (сондай–ақ регенеративті жанарғыларды да қараңыз)</w:t>
            </w:r>
            <w:r w:rsidRPr="00433954">
              <w:rPr>
                <w:rFonts w:eastAsia="Arial Unicode MS"/>
                <w:color w:val="000000"/>
                <w:sz w:val="28"/>
                <w:szCs w:val="28"/>
                <w:u w:color="000000"/>
                <w:lang w:val="kk-KZ"/>
              </w:rPr>
              <w:t>;</w:t>
            </w:r>
          </w:p>
        </w:tc>
      </w:tr>
      <w:tr w:rsidR="00433954" w:rsidRPr="00433954" w14:paraId="15F3515F" w14:textId="77777777" w:rsidTr="006D66ED">
        <w:trPr>
          <w:cantSplit/>
        </w:trPr>
        <w:tc>
          <w:tcPr>
            <w:tcW w:w="1047" w:type="pct"/>
          </w:tcPr>
          <w:p w14:paraId="674BD83B"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lang w:val="kk-KZ"/>
              </w:rPr>
              <w:t>с</w:t>
            </w:r>
            <w:r w:rsidRPr="00433954">
              <w:rPr>
                <w:rFonts w:eastAsia="Arial Unicode MS"/>
                <w:color w:val="000000"/>
                <w:sz w:val="28"/>
                <w:szCs w:val="28"/>
                <w:u w:color="000000"/>
              </w:rPr>
              <w:t>алқындатқыш су</w:t>
            </w:r>
          </w:p>
        </w:tc>
        <w:tc>
          <w:tcPr>
            <w:tcW w:w="171" w:type="pct"/>
          </w:tcPr>
          <w:p w14:paraId="63B32D04"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lang w:val="kk-KZ"/>
              </w:rPr>
              <w:t>–</w:t>
            </w:r>
          </w:p>
        </w:tc>
        <w:tc>
          <w:tcPr>
            <w:tcW w:w="3782" w:type="pct"/>
            <w:vAlign w:val="center"/>
          </w:tcPr>
          <w:p w14:paraId="6BD2EDA2"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lang w:val="kk-KZ"/>
              </w:rPr>
              <w:t>ө</w:t>
            </w:r>
            <w:r w:rsidRPr="00433954">
              <w:rPr>
                <w:rFonts w:eastAsia="Arial Unicode MS"/>
                <w:color w:val="000000"/>
                <w:sz w:val="28"/>
                <w:szCs w:val="28"/>
                <w:u w:color="000000"/>
              </w:rPr>
              <w:t xml:space="preserve">неркәсіптік </w:t>
            </w:r>
            <w:r w:rsidRPr="00433954">
              <w:rPr>
                <w:rFonts w:eastAsia="Arial Unicode MS"/>
                <w:color w:val="000000"/>
                <w:sz w:val="28"/>
                <w:szCs w:val="28"/>
                <w:u w:color="000000"/>
                <w:lang w:val="kk-KZ"/>
              </w:rPr>
              <w:t>с</w:t>
            </w:r>
            <w:r w:rsidRPr="00433954">
              <w:rPr>
                <w:rFonts w:eastAsia="Arial Unicode MS"/>
                <w:color w:val="000000"/>
                <w:sz w:val="28"/>
                <w:szCs w:val="28"/>
                <w:u w:color="000000"/>
              </w:rPr>
              <w:t>удан бөлінген желіде сақталатын және одан әрі өңдеусіз су қабылдағышқа қайта жіберілуі мүмкін энергияны (салқындату, жылыту) беру үшін пайдаланылатын су;</w:t>
            </w:r>
          </w:p>
        </w:tc>
      </w:tr>
      <w:tr w:rsidR="00433954" w:rsidRPr="00525739" w14:paraId="4092C802" w14:textId="77777777" w:rsidTr="006D66ED">
        <w:trPr>
          <w:cantSplit/>
        </w:trPr>
        <w:tc>
          <w:tcPr>
            <w:tcW w:w="1047" w:type="pct"/>
          </w:tcPr>
          <w:p w14:paraId="3285642F"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lang w:val="kk-KZ"/>
              </w:rPr>
              <w:t>с</w:t>
            </w:r>
            <w:r w:rsidRPr="00433954">
              <w:rPr>
                <w:rFonts w:eastAsia="Arial Unicode MS"/>
                <w:color w:val="000000"/>
                <w:sz w:val="28"/>
                <w:szCs w:val="28"/>
                <w:u w:color="000000"/>
              </w:rPr>
              <w:t>әйкестікті бағалау</w:t>
            </w:r>
          </w:p>
        </w:tc>
        <w:tc>
          <w:tcPr>
            <w:tcW w:w="171" w:type="pct"/>
          </w:tcPr>
          <w:p w14:paraId="42611B2B" w14:textId="77777777" w:rsidR="00433954" w:rsidRPr="00433954" w:rsidRDefault="00433954" w:rsidP="00433954">
            <w:pPr>
              <w:jc w:val="both"/>
              <w:rPr>
                <w:rFonts w:eastAsia="Arial Unicode MS"/>
                <w:color w:val="000000"/>
                <w:sz w:val="28"/>
                <w:szCs w:val="28"/>
                <w:u w:color="000000"/>
                <w:lang w:val="kk-KZ"/>
              </w:rPr>
            </w:pPr>
            <w:r w:rsidRPr="00433954">
              <w:rPr>
                <w:rFonts w:eastAsia="Arial Unicode MS"/>
                <w:color w:val="000000"/>
                <w:sz w:val="28"/>
                <w:szCs w:val="28"/>
                <w:u w:color="000000"/>
                <w:lang w:val="kk-KZ"/>
              </w:rPr>
              <w:t>–</w:t>
            </w:r>
          </w:p>
        </w:tc>
        <w:tc>
          <w:tcPr>
            <w:tcW w:w="3782" w:type="pct"/>
          </w:tcPr>
          <w:p w14:paraId="225C0E06" w14:textId="77777777" w:rsidR="00433954" w:rsidRPr="00433954" w:rsidRDefault="00433954" w:rsidP="00433954">
            <w:pPr>
              <w:jc w:val="both"/>
              <w:rPr>
                <w:rFonts w:eastAsia="Arial Unicode MS"/>
                <w:color w:val="000000"/>
                <w:sz w:val="28"/>
                <w:szCs w:val="28"/>
                <w:u w:color="000000"/>
                <w:lang w:val="kk-KZ"/>
              </w:rPr>
            </w:pPr>
            <w:r w:rsidRPr="00433954">
              <w:rPr>
                <w:color w:val="000000"/>
                <w:sz w:val="28"/>
                <w:szCs w:val="28"/>
                <w:u w:color="000000"/>
                <w:lang w:val="kk-KZ"/>
              </w:rPr>
              <w:t>белгілі бір сенімділік дәрежесі шегінде қондырғыдан (өндірістік бірліктен) шығатын ластағыш заттардың нақты шығарындыларын шығарындылардың рұқсат етілген шекті мәндерімен салыстыру процесі</w:t>
            </w:r>
            <w:r w:rsidRPr="00433954">
              <w:rPr>
                <w:rFonts w:eastAsia="Arial Unicode MS"/>
                <w:color w:val="000000"/>
                <w:sz w:val="28"/>
                <w:szCs w:val="28"/>
                <w:u w:color="000000"/>
                <w:lang w:val="kk-KZ"/>
              </w:rPr>
              <w:t>;</w:t>
            </w:r>
          </w:p>
        </w:tc>
      </w:tr>
      <w:tr w:rsidR="00433954" w:rsidRPr="00525739" w14:paraId="0C7EA1DB" w14:textId="77777777" w:rsidTr="006D66ED">
        <w:trPr>
          <w:cantSplit/>
        </w:trPr>
        <w:tc>
          <w:tcPr>
            <w:tcW w:w="1047" w:type="pct"/>
          </w:tcPr>
          <w:p w14:paraId="5A0FC7AC"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lang w:val="kk-KZ"/>
              </w:rPr>
              <w:t>с</w:t>
            </w:r>
            <w:r w:rsidRPr="00433954">
              <w:rPr>
                <w:rFonts w:eastAsia="Arial Unicode MS"/>
                <w:color w:val="000000"/>
                <w:sz w:val="28"/>
                <w:szCs w:val="28"/>
                <w:u w:color="000000"/>
              </w:rPr>
              <w:t>ілті</w:t>
            </w:r>
          </w:p>
        </w:tc>
        <w:tc>
          <w:tcPr>
            <w:tcW w:w="171" w:type="pct"/>
          </w:tcPr>
          <w:p w14:paraId="2A6BEE3F" w14:textId="77777777" w:rsidR="00433954" w:rsidRPr="00433954" w:rsidRDefault="00433954" w:rsidP="00433954">
            <w:pPr>
              <w:jc w:val="both"/>
              <w:rPr>
                <w:rFonts w:eastAsia="Arial Unicode MS"/>
                <w:color w:val="000000"/>
                <w:sz w:val="28"/>
                <w:szCs w:val="28"/>
                <w:u w:color="000000"/>
                <w:lang w:val="kk-KZ"/>
              </w:rPr>
            </w:pPr>
            <w:r w:rsidRPr="00433954">
              <w:rPr>
                <w:rFonts w:eastAsia="Arial Unicode MS"/>
                <w:color w:val="000000"/>
                <w:sz w:val="28"/>
                <w:szCs w:val="28"/>
                <w:u w:color="000000"/>
                <w:lang w:val="kk-KZ"/>
              </w:rPr>
              <w:t>–</w:t>
            </w:r>
          </w:p>
        </w:tc>
        <w:tc>
          <w:tcPr>
            <w:tcW w:w="3782" w:type="pct"/>
            <w:vAlign w:val="center"/>
          </w:tcPr>
          <w:tbl>
            <w:tblPr>
              <w:tblStyle w:val="24"/>
              <w:tblW w:w="98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42"/>
            </w:tblGrid>
            <w:tr w:rsidR="00433954" w:rsidRPr="00525739" w14:paraId="4FF3B9C7" w14:textId="77777777" w:rsidTr="006D66ED">
              <w:tc>
                <w:tcPr>
                  <w:tcW w:w="6603" w:type="dxa"/>
                </w:tcPr>
                <w:p w14:paraId="099FBBC9" w14:textId="77777777" w:rsidR="00433954" w:rsidRPr="00433954" w:rsidRDefault="00433954" w:rsidP="00433954">
                  <w:pPr>
                    <w:rPr>
                      <w:rFonts w:eastAsia="Arial Unicode MS"/>
                      <w:color w:val="000000"/>
                      <w:sz w:val="28"/>
                      <w:szCs w:val="28"/>
                      <w:u w:color="000000"/>
                      <w:lang w:val="kk-KZ"/>
                    </w:rPr>
                  </w:pPr>
                  <w:r w:rsidRPr="00433954">
                    <w:rPr>
                      <w:rFonts w:eastAsia="Arial Unicode MS"/>
                      <w:color w:val="000000"/>
                      <w:sz w:val="28"/>
                      <w:szCs w:val="28"/>
                      <w:u w:color="000000"/>
                      <w:lang w:val="kk-KZ"/>
                    </w:rPr>
                    <w:t>протон акцепторы – сулы ерітіндідегі сутегі иондарын азды–көпті оңай сіңіретін зат;</w:t>
                  </w:r>
                </w:p>
              </w:tc>
            </w:tr>
          </w:tbl>
          <w:p w14:paraId="542AE421" w14:textId="77777777" w:rsidR="00433954" w:rsidRPr="00433954" w:rsidRDefault="00433954" w:rsidP="00433954">
            <w:pPr>
              <w:jc w:val="both"/>
              <w:rPr>
                <w:rFonts w:eastAsia="Arial Unicode MS"/>
                <w:color w:val="000000"/>
                <w:sz w:val="28"/>
                <w:szCs w:val="28"/>
                <w:u w:color="000000"/>
                <w:lang w:val="kk-KZ"/>
              </w:rPr>
            </w:pPr>
          </w:p>
        </w:tc>
      </w:tr>
      <w:tr w:rsidR="00433954" w:rsidRPr="00525739" w14:paraId="3D79CDBD" w14:textId="77777777" w:rsidTr="006D66ED">
        <w:trPr>
          <w:cantSplit/>
        </w:trPr>
        <w:tc>
          <w:tcPr>
            <w:tcW w:w="1047" w:type="pct"/>
          </w:tcPr>
          <w:p w14:paraId="7113F631"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lang w:val="kk-KZ"/>
              </w:rPr>
              <w:t>сүзгілеу</w:t>
            </w:r>
          </w:p>
        </w:tc>
        <w:tc>
          <w:tcPr>
            <w:tcW w:w="171" w:type="pct"/>
          </w:tcPr>
          <w:p w14:paraId="25D8B960" w14:textId="77777777" w:rsidR="00433954" w:rsidRPr="00433954" w:rsidRDefault="00433954" w:rsidP="00433954">
            <w:pPr>
              <w:jc w:val="both"/>
              <w:rPr>
                <w:rFonts w:eastAsia="Arial Unicode MS"/>
                <w:color w:val="000000"/>
                <w:sz w:val="28"/>
                <w:szCs w:val="28"/>
                <w:u w:color="000000"/>
                <w:lang w:val="kk-KZ"/>
              </w:rPr>
            </w:pPr>
            <w:r w:rsidRPr="00433954">
              <w:rPr>
                <w:rFonts w:eastAsia="Arial Unicode MS"/>
                <w:color w:val="000000"/>
                <w:sz w:val="28"/>
                <w:szCs w:val="28"/>
                <w:u w:color="000000"/>
                <w:lang w:val="kk-KZ"/>
              </w:rPr>
              <w:t>–</w:t>
            </w:r>
          </w:p>
        </w:tc>
        <w:tc>
          <w:tcPr>
            <w:tcW w:w="3782" w:type="pct"/>
          </w:tcPr>
          <w:p w14:paraId="064C7038" w14:textId="77777777" w:rsidR="00433954" w:rsidRPr="00433954" w:rsidRDefault="00433954" w:rsidP="00433954">
            <w:pPr>
              <w:jc w:val="both"/>
              <w:rPr>
                <w:rFonts w:eastAsia="Arial Unicode MS"/>
                <w:color w:val="000000"/>
                <w:sz w:val="28"/>
                <w:szCs w:val="28"/>
                <w:u w:color="000000"/>
                <w:lang w:val="kk-KZ"/>
              </w:rPr>
            </w:pPr>
            <w:r w:rsidRPr="00433954">
              <w:rPr>
                <w:color w:val="000000"/>
                <w:sz w:val="28"/>
                <w:szCs w:val="28"/>
                <w:u w:color="000000"/>
                <w:lang w:val="kk-KZ"/>
              </w:rPr>
              <w:t>суспензияны конструкциясы әртүрлі сүзгілердің көмегімен сұйық және қатты фазаларға бөлу процесі</w:t>
            </w:r>
            <w:r w:rsidRPr="00433954">
              <w:rPr>
                <w:rFonts w:eastAsia="Arial Unicode MS"/>
                <w:color w:val="000000"/>
                <w:sz w:val="28"/>
                <w:szCs w:val="28"/>
                <w:u w:color="000000"/>
                <w:lang w:val="kk-KZ"/>
              </w:rPr>
              <w:t>;</w:t>
            </w:r>
          </w:p>
        </w:tc>
      </w:tr>
      <w:tr w:rsidR="00433954" w:rsidRPr="00433954" w14:paraId="6F08654B" w14:textId="77777777" w:rsidTr="006D66ED">
        <w:trPr>
          <w:cantSplit/>
        </w:trPr>
        <w:tc>
          <w:tcPr>
            <w:tcW w:w="1047" w:type="pct"/>
          </w:tcPr>
          <w:p w14:paraId="04D6AAC0"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lang w:val="kk-KZ"/>
              </w:rPr>
              <w:t>с</w:t>
            </w:r>
            <w:r w:rsidRPr="00433954">
              <w:rPr>
                <w:rFonts w:eastAsia="Arial Unicode MS"/>
                <w:color w:val="000000"/>
                <w:sz w:val="28"/>
                <w:szCs w:val="28"/>
                <w:u w:color="000000"/>
              </w:rPr>
              <w:t>ынама алу</w:t>
            </w:r>
          </w:p>
        </w:tc>
        <w:tc>
          <w:tcPr>
            <w:tcW w:w="171" w:type="pct"/>
          </w:tcPr>
          <w:p w14:paraId="3A61281F"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lang w:val="kk-KZ"/>
              </w:rPr>
              <w:t>–</w:t>
            </w:r>
          </w:p>
        </w:tc>
        <w:tc>
          <w:tcPr>
            <w:tcW w:w="3782" w:type="pct"/>
            <w:vAlign w:val="center"/>
          </w:tcPr>
          <w:p w14:paraId="3C4CF2B9" w14:textId="77777777" w:rsidR="00433954" w:rsidRPr="00433954" w:rsidRDefault="00433954" w:rsidP="00433954">
            <w:pPr>
              <w:jc w:val="both"/>
              <w:rPr>
                <w:rFonts w:eastAsia="Arial Unicode MS"/>
                <w:color w:val="000000"/>
                <w:sz w:val="28"/>
                <w:szCs w:val="28"/>
                <w:u w:color="000000"/>
              </w:rPr>
            </w:pPr>
            <w:r w:rsidRPr="00433954">
              <w:rPr>
                <w:color w:val="000000"/>
                <w:sz w:val="28"/>
                <w:szCs w:val="28"/>
                <w:u w:color="000000"/>
              </w:rPr>
              <w:t>қарастырылып отырған затты, материалды немесе өнімді зерттеу мақсатында тұтас үлгінің репрезентативті іріктелімін қалыптастыру үшін заттың, материалдың немесе өнімнің бір бөлігі шығарылатын процесс. Сынама алу жоспары, іріктеу және аналитикалық ой–пайым әрқашан бір уақытта ескерілуге тиіс</w:t>
            </w:r>
            <w:r w:rsidRPr="00433954">
              <w:rPr>
                <w:color w:val="000000"/>
                <w:sz w:val="28"/>
                <w:szCs w:val="28"/>
                <w:u w:color="000000"/>
                <w:lang w:val="kk-KZ"/>
              </w:rPr>
              <w:t>;</w:t>
            </w:r>
          </w:p>
        </w:tc>
      </w:tr>
      <w:tr w:rsidR="00433954" w:rsidRPr="00525739" w14:paraId="312DF36A" w14:textId="77777777" w:rsidTr="006D66ED">
        <w:trPr>
          <w:cantSplit/>
        </w:trPr>
        <w:tc>
          <w:tcPr>
            <w:tcW w:w="1047" w:type="pct"/>
          </w:tcPr>
          <w:p w14:paraId="3022D007"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lang w:val="kk-KZ"/>
              </w:rPr>
              <w:t>т</w:t>
            </w:r>
            <w:r w:rsidRPr="00433954">
              <w:rPr>
                <w:rFonts w:eastAsia="Arial Unicode MS"/>
                <w:color w:val="000000"/>
                <w:sz w:val="28"/>
                <w:szCs w:val="28"/>
                <w:u w:color="000000"/>
              </w:rPr>
              <w:t>алдау</w:t>
            </w:r>
          </w:p>
        </w:tc>
        <w:tc>
          <w:tcPr>
            <w:tcW w:w="171" w:type="pct"/>
          </w:tcPr>
          <w:p w14:paraId="42937808" w14:textId="77777777" w:rsidR="00433954" w:rsidRPr="00433954" w:rsidRDefault="00433954" w:rsidP="00433954">
            <w:pPr>
              <w:jc w:val="both"/>
              <w:rPr>
                <w:rFonts w:eastAsia="Arial Unicode MS"/>
                <w:color w:val="000000"/>
                <w:sz w:val="28"/>
                <w:szCs w:val="28"/>
                <w:u w:color="000000"/>
                <w:lang w:val="kk-KZ"/>
              </w:rPr>
            </w:pPr>
            <w:r w:rsidRPr="00433954">
              <w:rPr>
                <w:rFonts w:eastAsia="Arial Unicode MS"/>
                <w:color w:val="000000"/>
                <w:sz w:val="28"/>
                <w:szCs w:val="28"/>
                <w:u w:color="000000"/>
                <w:lang w:val="kk-KZ"/>
              </w:rPr>
              <w:t>–</w:t>
            </w:r>
          </w:p>
        </w:tc>
        <w:tc>
          <w:tcPr>
            <w:tcW w:w="3782" w:type="pct"/>
            <w:vAlign w:val="center"/>
          </w:tcPr>
          <w:p w14:paraId="2E709C6E" w14:textId="77777777" w:rsidR="00433954" w:rsidRPr="00433954" w:rsidRDefault="00433954" w:rsidP="00433954">
            <w:pPr>
              <w:jc w:val="both"/>
              <w:rPr>
                <w:rFonts w:eastAsia="Arial Unicode MS"/>
                <w:color w:val="000000"/>
                <w:sz w:val="28"/>
                <w:szCs w:val="28"/>
                <w:u w:color="000000"/>
                <w:lang w:val="kk-KZ"/>
              </w:rPr>
            </w:pPr>
            <w:r w:rsidRPr="00433954">
              <w:rPr>
                <w:color w:val="000000"/>
                <w:sz w:val="28"/>
                <w:szCs w:val="28"/>
                <w:u w:color="000000"/>
                <w:lang w:val="kk-KZ"/>
              </w:rPr>
              <w:t>тұтастай алғанда заттың немесе оның жекелеген ингредиенттерінің бір немесе бірнеше сипаттамасын (құрамын, жай–күйін, құрылымын) анықтау мақсатында зерттеу, сондай–ақ оның әдісі мен процесі</w:t>
            </w:r>
            <w:r w:rsidRPr="00433954">
              <w:rPr>
                <w:rFonts w:eastAsia="Arial Unicode MS"/>
                <w:color w:val="000000"/>
                <w:sz w:val="28"/>
                <w:szCs w:val="28"/>
                <w:u w:color="000000"/>
                <w:lang w:val="kk-KZ"/>
              </w:rPr>
              <w:t>;</w:t>
            </w:r>
          </w:p>
        </w:tc>
      </w:tr>
      <w:tr w:rsidR="00433954" w:rsidRPr="00525739" w14:paraId="291BBB37" w14:textId="77777777" w:rsidTr="006D66ED">
        <w:trPr>
          <w:cantSplit/>
        </w:trPr>
        <w:tc>
          <w:tcPr>
            <w:tcW w:w="1047" w:type="pct"/>
          </w:tcPr>
          <w:p w14:paraId="4ADFFFFA"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lang w:val="kk-KZ"/>
              </w:rPr>
              <w:lastRenderedPageBreak/>
              <w:t>т</w:t>
            </w:r>
            <w:r w:rsidRPr="00433954">
              <w:rPr>
                <w:rFonts w:eastAsia="Arial Unicode MS"/>
                <w:color w:val="000000"/>
                <w:sz w:val="28"/>
                <w:szCs w:val="28"/>
                <w:u w:color="000000"/>
              </w:rPr>
              <w:t>ехникалар</w:t>
            </w:r>
          </w:p>
        </w:tc>
        <w:tc>
          <w:tcPr>
            <w:tcW w:w="171" w:type="pct"/>
          </w:tcPr>
          <w:p w14:paraId="0E6BE4D4" w14:textId="77777777" w:rsidR="00433954" w:rsidRPr="00433954" w:rsidRDefault="00433954" w:rsidP="00433954">
            <w:pPr>
              <w:jc w:val="both"/>
              <w:rPr>
                <w:rFonts w:eastAsia="Arial Unicode MS"/>
                <w:color w:val="000000"/>
                <w:sz w:val="28"/>
                <w:szCs w:val="28"/>
                <w:u w:color="000000"/>
                <w:lang w:val="kk-KZ"/>
              </w:rPr>
            </w:pPr>
            <w:r w:rsidRPr="00433954">
              <w:rPr>
                <w:rFonts w:eastAsia="Arial Unicode MS"/>
                <w:color w:val="000000"/>
                <w:sz w:val="28"/>
                <w:szCs w:val="28"/>
                <w:u w:color="000000"/>
                <w:lang w:val="kk-KZ"/>
              </w:rPr>
              <w:t>–</w:t>
            </w:r>
          </w:p>
        </w:tc>
        <w:tc>
          <w:tcPr>
            <w:tcW w:w="3782" w:type="pct"/>
            <w:vAlign w:val="center"/>
          </w:tcPr>
          <w:p w14:paraId="5C3645AC" w14:textId="77777777" w:rsidR="00433954" w:rsidRPr="00433954" w:rsidRDefault="00433954" w:rsidP="00433954">
            <w:pPr>
              <w:jc w:val="both"/>
              <w:rPr>
                <w:rFonts w:eastAsia="Arial Unicode MS"/>
                <w:color w:val="000000"/>
                <w:sz w:val="28"/>
                <w:szCs w:val="28"/>
                <w:u w:color="000000"/>
                <w:lang w:val="kk-KZ"/>
              </w:rPr>
            </w:pPr>
            <w:r w:rsidRPr="00433954">
              <w:rPr>
                <w:rFonts w:eastAsia="Arial Unicode MS"/>
                <w:color w:val="000000"/>
                <w:sz w:val="28"/>
                <w:szCs w:val="28"/>
                <w:u w:color="000000"/>
                <w:lang w:val="kk-KZ"/>
              </w:rPr>
              <w:t>техникалар деп объектіні жобалауға, салуға, күтіп ұстауға, пайдалануға, басқаруға және пайдаланудан шығаруға қолданылатын техникалар мен тәсілдер, әдістер, процестер, тәжірибелер, тәсілдер мен шешімдер түсініледі;</w:t>
            </w:r>
          </w:p>
        </w:tc>
      </w:tr>
      <w:tr w:rsidR="00433954" w:rsidRPr="00525739" w14:paraId="5B17852A" w14:textId="77777777" w:rsidTr="006D66ED">
        <w:trPr>
          <w:cantSplit/>
        </w:trPr>
        <w:tc>
          <w:tcPr>
            <w:tcW w:w="1047" w:type="pct"/>
          </w:tcPr>
          <w:p w14:paraId="27E9FDC1"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lang w:val="kk-KZ"/>
              </w:rPr>
              <w:t>т</w:t>
            </w:r>
            <w:r w:rsidRPr="00433954">
              <w:rPr>
                <w:rFonts w:eastAsia="Arial Unicode MS"/>
                <w:color w:val="000000"/>
                <w:sz w:val="28"/>
                <w:szCs w:val="28"/>
                <w:u w:color="000000"/>
              </w:rPr>
              <w:t>ехникалық сипаттамасы</w:t>
            </w:r>
          </w:p>
        </w:tc>
        <w:tc>
          <w:tcPr>
            <w:tcW w:w="171" w:type="pct"/>
          </w:tcPr>
          <w:p w14:paraId="56B8A79C" w14:textId="77777777" w:rsidR="00433954" w:rsidRPr="00433954" w:rsidRDefault="00433954" w:rsidP="00433954">
            <w:pPr>
              <w:jc w:val="both"/>
              <w:rPr>
                <w:rFonts w:eastAsia="Arial Unicode MS"/>
                <w:color w:val="000000"/>
                <w:sz w:val="28"/>
                <w:szCs w:val="28"/>
                <w:u w:color="000000"/>
                <w:lang w:val="kk-KZ"/>
              </w:rPr>
            </w:pPr>
            <w:r w:rsidRPr="00433954">
              <w:rPr>
                <w:rFonts w:eastAsia="Arial Unicode MS"/>
                <w:color w:val="000000"/>
                <w:sz w:val="28"/>
                <w:szCs w:val="28"/>
                <w:u w:color="000000"/>
                <w:lang w:val="kk-KZ"/>
              </w:rPr>
              <w:t>–</w:t>
            </w:r>
          </w:p>
        </w:tc>
        <w:tc>
          <w:tcPr>
            <w:tcW w:w="3782" w:type="pct"/>
            <w:vAlign w:val="center"/>
          </w:tcPr>
          <w:p w14:paraId="0502E4FE" w14:textId="77777777" w:rsidR="00433954" w:rsidRPr="00433954" w:rsidRDefault="00433954" w:rsidP="00433954">
            <w:pPr>
              <w:jc w:val="both"/>
              <w:rPr>
                <w:rFonts w:eastAsia="Arial Unicode MS"/>
                <w:color w:val="000000"/>
                <w:sz w:val="28"/>
                <w:szCs w:val="28"/>
                <w:u w:color="000000"/>
                <w:lang w:val="kk-KZ"/>
              </w:rPr>
            </w:pPr>
            <w:r w:rsidRPr="00433954">
              <w:rPr>
                <w:rFonts w:eastAsia="Arial Unicode MS"/>
                <w:color w:val="000000"/>
                <w:sz w:val="28"/>
                <w:szCs w:val="28"/>
                <w:u w:color="000000"/>
                <w:lang w:val="kk-KZ"/>
              </w:rPr>
              <w:t>құрылыстың, конструкцияның және/немесе материалдардың функционалдық, геометриялық, деформациялық, беріктік қасиеттерін көрсететін шама;</w:t>
            </w:r>
          </w:p>
        </w:tc>
      </w:tr>
      <w:tr w:rsidR="00433954" w:rsidRPr="00525739" w14:paraId="68D4CEEF" w14:textId="77777777" w:rsidTr="006D66ED">
        <w:trPr>
          <w:cantSplit/>
        </w:trPr>
        <w:tc>
          <w:tcPr>
            <w:tcW w:w="1047" w:type="pct"/>
          </w:tcPr>
          <w:p w14:paraId="305C927F"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lang w:val="kk-KZ"/>
              </w:rPr>
              <w:t>т</w:t>
            </w:r>
            <w:r w:rsidRPr="00433954">
              <w:rPr>
                <w:rFonts w:eastAsia="Arial Unicode MS"/>
                <w:color w:val="000000"/>
                <w:sz w:val="28"/>
                <w:szCs w:val="28"/>
                <w:u w:color="000000"/>
              </w:rPr>
              <w:t xml:space="preserve">ехнологиялық </w:t>
            </w:r>
            <w:r w:rsidRPr="00433954">
              <w:rPr>
                <w:rFonts w:eastAsia="Arial Unicode MS"/>
                <w:color w:val="000000"/>
                <w:sz w:val="28"/>
                <w:szCs w:val="28"/>
                <w:u w:color="000000"/>
                <w:lang w:val="kk-KZ"/>
              </w:rPr>
              <w:t>көрсеткіш</w:t>
            </w:r>
            <w:r w:rsidRPr="00433954">
              <w:rPr>
                <w:rFonts w:eastAsia="Arial Unicode MS"/>
                <w:color w:val="000000"/>
                <w:sz w:val="28"/>
                <w:szCs w:val="28"/>
                <w:u w:color="000000"/>
              </w:rPr>
              <w:t>тер</w:t>
            </w:r>
          </w:p>
        </w:tc>
        <w:tc>
          <w:tcPr>
            <w:tcW w:w="171" w:type="pct"/>
          </w:tcPr>
          <w:p w14:paraId="6A6CDDBD" w14:textId="77777777" w:rsidR="00433954" w:rsidRPr="00433954" w:rsidRDefault="00433954" w:rsidP="00433954">
            <w:pPr>
              <w:jc w:val="both"/>
              <w:rPr>
                <w:rFonts w:eastAsia="Arial Unicode MS"/>
                <w:color w:val="000000"/>
                <w:sz w:val="28"/>
                <w:szCs w:val="28"/>
                <w:u w:color="000000"/>
                <w:lang w:val="kk-KZ"/>
              </w:rPr>
            </w:pPr>
            <w:r w:rsidRPr="00433954">
              <w:rPr>
                <w:rFonts w:eastAsia="Arial Unicode MS"/>
                <w:color w:val="000000"/>
                <w:sz w:val="28"/>
                <w:szCs w:val="28"/>
                <w:u w:color="000000"/>
                <w:lang w:val="kk-KZ"/>
              </w:rPr>
              <w:t>–</w:t>
            </w:r>
          </w:p>
        </w:tc>
        <w:tc>
          <w:tcPr>
            <w:tcW w:w="3782" w:type="pct"/>
            <w:vAlign w:val="center"/>
          </w:tcPr>
          <w:p w14:paraId="6D838010" w14:textId="77777777" w:rsidR="00433954" w:rsidRPr="00433954" w:rsidRDefault="00433954" w:rsidP="00433954">
            <w:pPr>
              <w:jc w:val="both"/>
              <w:rPr>
                <w:rFonts w:eastAsia="Arial Unicode MS"/>
                <w:color w:val="000000"/>
                <w:sz w:val="28"/>
                <w:szCs w:val="28"/>
                <w:highlight w:val="yellow"/>
                <w:u w:color="000000"/>
                <w:lang w:val="kk-KZ"/>
              </w:rPr>
            </w:pPr>
            <w:r w:rsidRPr="00433954">
              <w:rPr>
                <w:rFonts w:eastAsia="Arial Unicode MS"/>
                <w:color w:val="000000"/>
                <w:sz w:val="28"/>
                <w:szCs w:val="28"/>
                <w:u w:color="000000"/>
                <w:lang w:val="kk-KZ"/>
              </w:rPr>
              <w:t>белгілі бір уақыт кезеңі үшін және белгілі бір жағдайларда орташаландыруды ескергенде ең үздік қолжетімді техникалар жөніндегі қорытындыда сипатталған ең үздік қолжетімді техникалардың бірін немесе бірнешеуін қолдану арқылы объектіні қалыпты пайдаланған кезде қол жеткізуге болатын өндірілетін өнімнің (тауардың), орындалатын жұмыстың, көрсетілетін қызметтің бір бірлігіне немесе уақыт бірлігіне есептегенде эмиссиялардың ең үздік қолжетімді технологияларды қолдануға байланысты, эмиссия көлемінің бір бірлігіне (мг/Нм3, мг/л) және (немесе) электр және (немесе) жылу энергиясын, өзге ресурстарды тұтыну мөлшеріне қатысты маркерлік ластағыш заттардың шекті мөлшері (массасы) түрінде көрсетілген деңгейі;</w:t>
            </w:r>
          </w:p>
        </w:tc>
      </w:tr>
      <w:tr w:rsidR="00433954" w:rsidRPr="00433954" w14:paraId="0AF8E685" w14:textId="77777777" w:rsidTr="006D66ED">
        <w:trPr>
          <w:cantSplit/>
        </w:trPr>
        <w:tc>
          <w:tcPr>
            <w:tcW w:w="1047" w:type="pct"/>
          </w:tcPr>
          <w:p w14:paraId="4713A108"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lang w:val="kk-KZ"/>
              </w:rPr>
              <w:t>т</w:t>
            </w:r>
            <w:r w:rsidRPr="00433954">
              <w:rPr>
                <w:rFonts w:eastAsia="Arial Unicode MS"/>
                <w:color w:val="000000"/>
                <w:sz w:val="28"/>
                <w:szCs w:val="28"/>
                <w:u w:color="000000"/>
              </w:rPr>
              <w:t>иімділік</w:t>
            </w:r>
          </w:p>
        </w:tc>
        <w:tc>
          <w:tcPr>
            <w:tcW w:w="171" w:type="pct"/>
          </w:tcPr>
          <w:p w14:paraId="5715938F" w14:textId="77777777" w:rsidR="00433954" w:rsidRPr="00433954" w:rsidRDefault="00433954" w:rsidP="00433954">
            <w:pPr>
              <w:jc w:val="both"/>
              <w:rPr>
                <w:rFonts w:eastAsia="Arial Unicode MS"/>
                <w:color w:val="000000"/>
                <w:sz w:val="28"/>
                <w:szCs w:val="28"/>
                <w:u w:color="000000"/>
                <w:lang w:val="kk-KZ"/>
              </w:rPr>
            </w:pPr>
            <w:r w:rsidRPr="00433954">
              <w:rPr>
                <w:rFonts w:eastAsia="Arial Unicode MS"/>
                <w:color w:val="000000"/>
                <w:sz w:val="28"/>
                <w:szCs w:val="28"/>
                <w:u w:color="000000"/>
                <w:lang w:val="kk-KZ"/>
              </w:rPr>
              <w:t>–</w:t>
            </w:r>
          </w:p>
        </w:tc>
        <w:tc>
          <w:tcPr>
            <w:tcW w:w="3782" w:type="pct"/>
            <w:vAlign w:val="center"/>
          </w:tcPr>
          <w:p w14:paraId="71CAC51D" w14:textId="77777777" w:rsidR="00433954" w:rsidRPr="00433954" w:rsidRDefault="00433954" w:rsidP="00433954">
            <w:pPr>
              <w:jc w:val="both"/>
              <w:rPr>
                <w:rFonts w:eastAsia="Arial Unicode MS"/>
                <w:color w:val="000000"/>
                <w:sz w:val="28"/>
                <w:szCs w:val="28"/>
                <w:u w:color="000000"/>
                <w:lang w:val="kk-KZ"/>
              </w:rPr>
            </w:pPr>
            <w:r w:rsidRPr="00433954">
              <w:rPr>
                <w:color w:val="000000"/>
                <w:sz w:val="28"/>
                <w:szCs w:val="28"/>
                <w:u w:color="000000"/>
                <w:lang w:val="kk-KZ"/>
              </w:rPr>
              <w:t xml:space="preserve">белгілі бір нәтижеге қол жеткізу үшін техника тиімділігінің өлшемі. </w:t>
            </w:r>
            <w:r w:rsidRPr="00433954">
              <w:rPr>
                <w:color w:val="000000"/>
                <w:sz w:val="28"/>
                <w:szCs w:val="28"/>
                <w:u w:color="000000"/>
              </w:rPr>
              <w:t>Кейбір жағдайларда ол кірістің шығысқа қатынасы ретінде көрсетілуі мүмкін</w:t>
            </w:r>
            <w:r w:rsidRPr="00433954">
              <w:rPr>
                <w:rFonts w:eastAsia="Arial Unicode MS"/>
                <w:color w:val="000000"/>
                <w:sz w:val="28"/>
                <w:szCs w:val="28"/>
                <w:u w:color="000000"/>
                <w:lang w:val="kk-KZ"/>
              </w:rPr>
              <w:t>;</w:t>
            </w:r>
          </w:p>
        </w:tc>
      </w:tr>
      <w:tr w:rsidR="00433954" w:rsidRPr="00525739" w14:paraId="6CB20021" w14:textId="77777777" w:rsidTr="006D66ED">
        <w:trPr>
          <w:cantSplit/>
        </w:trPr>
        <w:tc>
          <w:tcPr>
            <w:tcW w:w="1047" w:type="pct"/>
          </w:tcPr>
          <w:p w14:paraId="09B02EE6" w14:textId="77777777" w:rsidR="00433954" w:rsidRPr="00433954" w:rsidRDefault="00433954" w:rsidP="00433954">
            <w:pPr>
              <w:jc w:val="both"/>
              <w:rPr>
                <w:rFonts w:eastAsia="Arial Unicode MS"/>
                <w:color w:val="000000"/>
                <w:sz w:val="28"/>
                <w:szCs w:val="28"/>
                <w:u w:color="000000"/>
                <w:lang w:val="kk-KZ"/>
              </w:rPr>
            </w:pPr>
            <w:r w:rsidRPr="00433954">
              <w:rPr>
                <w:rFonts w:eastAsia="Arial Unicode MS"/>
                <w:color w:val="000000"/>
                <w:sz w:val="28"/>
                <w:szCs w:val="28"/>
                <w:u w:color="000000"/>
                <w:lang w:val="kk-KZ"/>
              </w:rPr>
              <w:t>т</w:t>
            </w:r>
            <w:r w:rsidRPr="00433954">
              <w:rPr>
                <w:rFonts w:eastAsia="Arial Unicode MS"/>
                <w:color w:val="000000"/>
                <w:sz w:val="28"/>
                <w:szCs w:val="28"/>
                <w:u w:color="000000"/>
              </w:rPr>
              <w:t>ікелей өлшеу</w:t>
            </w:r>
          </w:p>
        </w:tc>
        <w:tc>
          <w:tcPr>
            <w:tcW w:w="171" w:type="pct"/>
          </w:tcPr>
          <w:p w14:paraId="4703D1F8" w14:textId="77777777" w:rsidR="00433954" w:rsidRPr="00433954" w:rsidRDefault="00433954" w:rsidP="00433954">
            <w:pPr>
              <w:jc w:val="both"/>
              <w:rPr>
                <w:rFonts w:eastAsia="Arial Unicode MS"/>
                <w:color w:val="000000"/>
                <w:sz w:val="28"/>
                <w:szCs w:val="28"/>
                <w:u w:color="000000"/>
                <w:lang w:val="kk-KZ"/>
              </w:rPr>
            </w:pPr>
            <w:r w:rsidRPr="00433954">
              <w:rPr>
                <w:rFonts w:eastAsia="Arial Unicode MS"/>
                <w:color w:val="000000"/>
                <w:sz w:val="28"/>
                <w:szCs w:val="28"/>
                <w:u w:color="000000"/>
                <w:lang w:val="kk-KZ"/>
              </w:rPr>
              <w:t>–</w:t>
            </w:r>
          </w:p>
        </w:tc>
        <w:tc>
          <w:tcPr>
            <w:tcW w:w="3782" w:type="pct"/>
            <w:vAlign w:val="center"/>
          </w:tcPr>
          <w:p w14:paraId="789AFB92" w14:textId="77777777" w:rsidR="00433954" w:rsidRPr="00433954" w:rsidRDefault="00433954" w:rsidP="00433954">
            <w:pPr>
              <w:jc w:val="both"/>
              <w:rPr>
                <w:rFonts w:eastAsia="Arial Unicode MS"/>
                <w:color w:val="000000"/>
                <w:sz w:val="28"/>
                <w:szCs w:val="28"/>
                <w:u w:color="000000"/>
                <w:lang w:val="kk-KZ"/>
              </w:rPr>
            </w:pPr>
            <w:r w:rsidRPr="00433954">
              <w:rPr>
                <w:color w:val="000000"/>
                <w:sz w:val="28"/>
                <w:szCs w:val="28"/>
                <w:u w:color="000000"/>
                <w:lang w:val="kk-KZ"/>
              </w:rPr>
              <w:t>белгілі бір көзден шығарылатын қосылыстардың нақты сандық анықтамасы</w:t>
            </w:r>
            <w:r w:rsidRPr="00433954">
              <w:rPr>
                <w:rFonts w:eastAsia="Arial Unicode MS"/>
                <w:color w:val="000000"/>
                <w:sz w:val="28"/>
                <w:szCs w:val="28"/>
                <w:u w:color="000000"/>
                <w:lang w:val="kk-KZ"/>
              </w:rPr>
              <w:t>;</w:t>
            </w:r>
          </w:p>
        </w:tc>
      </w:tr>
      <w:tr w:rsidR="00433954" w:rsidRPr="00525739" w14:paraId="562E0CDF" w14:textId="77777777" w:rsidTr="006D66ED">
        <w:trPr>
          <w:cantSplit/>
        </w:trPr>
        <w:tc>
          <w:tcPr>
            <w:tcW w:w="1047" w:type="pct"/>
          </w:tcPr>
          <w:p w14:paraId="03BBE801" w14:textId="77777777" w:rsidR="00433954" w:rsidRPr="00433954" w:rsidRDefault="00433954" w:rsidP="00433954">
            <w:pPr>
              <w:jc w:val="both"/>
              <w:rPr>
                <w:rFonts w:eastAsia="Arial Unicode MS"/>
                <w:color w:val="000000"/>
                <w:sz w:val="28"/>
                <w:szCs w:val="28"/>
                <w:u w:color="000000"/>
                <w:lang w:val="kk-KZ"/>
              </w:rPr>
            </w:pPr>
            <w:r w:rsidRPr="00433954">
              <w:rPr>
                <w:rFonts w:eastAsia="Arial Unicode MS"/>
                <w:color w:val="000000"/>
                <w:sz w:val="28"/>
                <w:szCs w:val="28"/>
                <w:u w:color="000000"/>
                <w:lang w:val="kk-KZ"/>
              </w:rPr>
              <w:t>т</w:t>
            </w:r>
            <w:r w:rsidRPr="00433954">
              <w:rPr>
                <w:rFonts w:eastAsia="Arial Unicode MS"/>
                <w:color w:val="000000"/>
                <w:sz w:val="28"/>
                <w:szCs w:val="28"/>
                <w:u w:color="000000"/>
              </w:rPr>
              <w:t>отықтырғыш</w:t>
            </w:r>
          </w:p>
        </w:tc>
        <w:tc>
          <w:tcPr>
            <w:tcW w:w="171" w:type="pct"/>
          </w:tcPr>
          <w:p w14:paraId="5AC02522" w14:textId="77777777" w:rsidR="00433954" w:rsidRPr="00433954" w:rsidRDefault="00433954" w:rsidP="00433954">
            <w:pPr>
              <w:jc w:val="both"/>
              <w:rPr>
                <w:rFonts w:eastAsia="Arial Unicode MS"/>
                <w:color w:val="000000"/>
                <w:sz w:val="28"/>
                <w:szCs w:val="28"/>
                <w:u w:color="000000"/>
                <w:lang w:val="kk-KZ"/>
              </w:rPr>
            </w:pPr>
            <w:r w:rsidRPr="00433954">
              <w:rPr>
                <w:rFonts w:eastAsia="Arial Unicode MS"/>
                <w:color w:val="000000"/>
                <w:sz w:val="28"/>
                <w:szCs w:val="28"/>
                <w:u w:color="000000"/>
                <w:lang w:val="kk-KZ"/>
              </w:rPr>
              <w:t>–</w:t>
            </w:r>
          </w:p>
        </w:tc>
        <w:tc>
          <w:tcPr>
            <w:tcW w:w="3782" w:type="pct"/>
            <w:vAlign w:val="center"/>
          </w:tcPr>
          <w:p w14:paraId="185D8117" w14:textId="77777777" w:rsidR="00433954" w:rsidRPr="00433954" w:rsidRDefault="00433954" w:rsidP="00433954">
            <w:pPr>
              <w:jc w:val="both"/>
              <w:rPr>
                <w:rFonts w:eastAsia="Arial Unicode MS"/>
                <w:color w:val="000000"/>
                <w:sz w:val="28"/>
                <w:szCs w:val="28"/>
                <w:u w:color="000000"/>
                <w:lang w:val="kk-KZ"/>
              </w:rPr>
            </w:pPr>
            <w:r w:rsidRPr="00433954">
              <w:rPr>
                <w:color w:val="000000"/>
                <w:sz w:val="28"/>
                <w:szCs w:val="28"/>
                <w:u w:color="000000"/>
                <w:lang w:val="kk-KZ"/>
              </w:rPr>
              <w:t>басқа материалдармен, атап айтқанда жанғыш заттармен байланысқан кезде экзотермияның жоғары деңгейімен реакция жасай алатын материал</w:t>
            </w:r>
            <w:r w:rsidRPr="00433954">
              <w:rPr>
                <w:rFonts w:eastAsia="Arial Unicode MS"/>
                <w:color w:val="000000"/>
                <w:sz w:val="28"/>
                <w:szCs w:val="28"/>
                <w:u w:color="000000"/>
                <w:lang w:val="kk-KZ"/>
              </w:rPr>
              <w:t>;</w:t>
            </w:r>
          </w:p>
        </w:tc>
      </w:tr>
      <w:tr w:rsidR="00433954" w:rsidRPr="00525739" w14:paraId="34590D30" w14:textId="77777777" w:rsidTr="006D66ED">
        <w:trPr>
          <w:cantSplit/>
        </w:trPr>
        <w:tc>
          <w:tcPr>
            <w:tcW w:w="1047" w:type="pct"/>
          </w:tcPr>
          <w:p w14:paraId="3FB0A5B9" w14:textId="77777777" w:rsidR="00433954" w:rsidRPr="00433954" w:rsidRDefault="00433954" w:rsidP="00433954">
            <w:pPr>
              <w:jc w:val="both"/>
              <w:rPr>
                <w:rFonts w:eastAsia="Arial Unicode MS"/>
                <w:color w:val="000000"/>
                <w:sz w:val="28"/>
                <w:szCs w:val="28"/>
                <w:u w:color="000000"/>
                <w:lang w:val="kk-KZ"/>
              </w:rPr>
            </w:pPr>
            <w:r w:rsidRPr="00433954">
              <w:rPr>
                <w:rFonts w:eastAsia="Arial Unicode MS"/>
                <w:color w:val="000000"/>
                <w:sz w:val="28"/>
                <w:szCs w:val="28"/>
                <w:u w:color="000000"/>
                <w:lang w:val="kk-KZ"/>
              </w:rPr>
              <w:t>т</w:t>
            </w:r>
            <w:r w:rsidRPr="00433954">
              <w:rPr>
                <w:rFonts w:eastAsia="Arial Unicode MS"/>
                <w:color w:val="000000"/>
                <w:sz w:val="28"/>
                <w:szCs w:val="28"/>
                <w:u w:color="000000"/>
              </w:rPr>
              <w:t>үтін газы</w:t>
            </w:r>
          </w:p>
        </w:tc>
        <w:tc>
          <w:tcPr>
            <w:tcW w:w="171" w:type="pct"/>
          </w:tcPr>
          <w:p w14:paraId="76D27475" w14:textId="77777777" w:rsidR="00433954" w:rsidRPr="00433954" w:rsidRDefault="00433954" w:rsidP="00433954">
            <w:pPr>
              <w:jc w:val="both"/>
              <w:rPr>
                <w:rFonts w:eastAsia="Arial Unicode MS"/>
                <w:color w:val="000000"/>
                <w:sz w:val="28"/>
                <w:szCs w:val="28"/>
                <w:u w:color="000000"/>
                <w:lang w:val="kk-KZ"/>
              </w:rPr>
            </w:pPr>
            <w:r w:rsidRPr="00433954">
              <w:rPr>
                <w:rFonts w:eastAsia="Arial Unicode MS"/>
                <w:color w:val="000000"/>
                <w:sz w:val="28"/>
                <w:szCs w:val="28"/>
                <w:u w:color="000000"/>
                <w:lang w:val="kk-KZ"/>
              </w:rPr>
              <w:t>–</w:t>
            </w:r>
          </w:p>
        </w:tc>
        <w:tc>
          <w:tcPr>
            <w:tcW w:w="3782" w:type="pct"/>
            <w:vAlign w:val="center"/>
          </w:tcPr>
          <w:p w14:paraId="02CAACEF" w14:textId="77777777" w:rsidR="00433954" w:rsidRPr="00433954" w:rsidRDefault="00433954" w:rsidP="00433954">
            <w:pPr>
              <w:jc w:val="both"/>
              <w:rPr>
                <w:rFonts w:eastAsia="Arial Unicode MS"/>
                <w:color w:val="000000"/>
                <w:sz w:val="28"/>
                <w:szCs w:val="28"/>
                <w:u w:color="000000"/>
                <w:lang w:val="kk-KZ"/>
              </w:rPr>
            </w:pPr>
            <w:r w:rsidRPr="00433954">
              <w:rPr>
                <w:color w:val="000000"/>
                <w:sz w:val="28"/>
                <w:szCs w:val="28"/>
                <w:u w:color="000000"/>
                <w:lang w:val="kk-KZ"/>
              </w:rPr>
              <w:t>жану өнімдері мен жану камерасынан шығатын және түтіндік арқылы жоғары бағытталған ауаның  шығарылуға тиіс қоспасы</w:t>
            </w:r>
            <w:r w:rsidRPr="00433954">
              <w:rPr>
                <w:rFonts w:eastAsia="Arial Unicode MS"/>
                <w:color w:val="000000"/>
                <w:sz w:val="28"/>
                <w:szCs w:val="28"/>
                <w:u w:color="000000"/>
                <w:lang w:val="kk-KZ"/>
              </w:rPr>
              <w:t>;</w:t>
            </w:r>
          </w:p>
        </w:tc>
      </w:tr>
      <w:tr w:rsidR="00433954" w:rsidRPr="00525739" w14:paraId="46BE3889" w14:textId="77777777" w:rsidTr="006D66ED">
        <w:trPr>
          <w:cantSplit/>
        </w:trPr>
        <w:tc>
          <w:tcPr>
            <w:tcW w:w="1047" w:type="pct"/>
          </w:tcPr>
          <w:p w14:paraId="575BC567"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lang w:val="kk-KZ"/>
              </w:rPr>
              <w:t>ү</w:t>
            </w:r>
            <w:r w:rsidRPr="00433954">
              <w:rPr>
                <w:rFonts w:eastAsia="Arial Unicode MS"/>
                <w:color w:val="000000"/>
                <w:sz w:val="28"/>
                <w:szCs w:val="28"/>
                <w:u w:color="000000"/>
              </w:rPr>
              <w:t>здіксіз өлшеу</w:t>
            </w:r>
          </w:p>
        </w:tc>
        <w:tc>
          <w:tcPr>
            <w:tcW w:w="171" w:type="pct"/>
          </w:tcPr>
          <w:p w14:paraId="76B0DE86" w14:textId="77777777" w:rsidR="00433954" w:rsidRPr="00433954" w:rsidRDefault="00433954" w:rsidP="00433954">
            <w:pPr>
              <w:jc w:val="both"/>
              <w:rPr>
                <w:rFonts w:eastAsia="Arial Unicode MS"/>
                <w:color w:val="000000"/>
                <w:sz w:val="28"/>
                <w:szCs w:val="28"/>
                <w:u w:color="000000"/>
                <w:lang w:val="kk-KZ"/>
              </w:rPr>
            </w:pPr>
            <w:r w:rsidRPr="00433954">
              <w:rPr>
                <w:rFonts w:eastAsia="Arial Unicode MS"/>
                <w:color w:val="000000"/>
                <w:sz w:val="28"/>
                <w:szCs w:val="28"/>
                <w:u w:color="000000"/>
                <w:lang w:val="kk-KZ"/>
              </w:rPr>
              <w:t>–</w:t>
            </w:r>
          </w:p>
        </w:tc>
        <w:tc>
          <w:tcPr>
            <w:tcW w:w="3782" w:type="pct"/>
            <w:vAlign w:val="center"/>
          </w:tcPr>
          <w:p w14:paraId="7A55C046" w14:textId="77777777" w:rsidR="00433954" w:rsidRPr="00433954" w:rsidRDefault="00433954" w:rsidP="00433954">
            <w:pPr>
              <w:jc w:val="both"/>
              <w:rPr>
                <w:rFonts w:eastAsia="Arial Unicode MS"/>
                <w:color w:val="000000"/>
                <w:sz w:val="28"/>
                <w:szCs w:val="28"/>
                <w:u w:color="000000"/>
                <w:lang w:val="kk-KZ"/>
              </w:rPr>
            </w:pPr>
            <w:r w:rsidRPr="00433954">
              <w:rPr>
                <w:color w:val="000000"/>
                <w:sz w:val="28"/>
                <w:szCs w:val="28"/>
                <w:u w:color="000000"/>
                <w:lang w:val="kk-KZ"/>
              </w:rPr>
              <w:t>жөндеу жұмыстарын жүргізу, ақауларды жою, іске қосу–баптау, тексеру, калибрлеу жұмыстары үшін үзілістер жасауға болатын тәулік бойы өлшеу</w:t>
            </w:r>
            <w:r w:rsidRPr="00433954">
              <w:rPr>
                <w:rFonts w:eastAsia="Arial Unicode MS"/>
                <w:color w:val="000000"/>
                <w:sz w:val="28"/>
                <w:szCs w:val="28"/>
                <w:u w:color="000000"/>
                <w:lang w:val="kk-KZ"/>
              </w:rPr>
              <w:t>;</w:t>
            </w:r>
          </w:p>
        </w:tc>
      </w:tr>
      <w:tr w:rsidR="00433954" w:rsidRPr="00525739" w14:paraId="6243E911" w14:textId="77777777" w:rsidTr="006D66ED">
        <w:trPr>
          <w:cantSplit/>
        </w:trPr>
        <w:tc>
          <w:tcPr>
            <w:tcW w:w="1047" w:type="pct"/>
          </w:tcPr>
          <w:p w14:paraId="0A8BCA65"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lang w:val="kk-KZ"/>
              </w:rPr>
              <w:t>ұ</w:t>
            </w:r>
            <w:r w:rsidRPr="00433954">
              <w:rPr>
                <w:rFonts w:eastAsia="Arial Unicode MS"/>
                <w:color w:val="000000"/>
                <w:sz w:val="28"/>
                <w:szCs w:val="28"/>
                <w:u w:color="000000"/>
              </w:rPr>
              <w:t>йымдастырылған өнеркәсіптік шығарындылар</w:t>
            </w:r>
          </w:p>
        </w:tc>
        <w:tc>
          <w:tcPr>
            <w:tcW w:w="171" w:type="pct"/>
          </w:tcPr>
          <w:p w14:paraId="2FE04A60" w14:textId="77777777" w:rsidR="00433954" w:rsidRPr="00433954" w:rsidRDefault="00433954" w:rsidP="00433954">
            <w:pPr>
              <w:jc w:val="both"/>
              <w:rPr>
                <w:rFonts w:eastAsia="Arial Unicode MS"/>
                <w:color w:val="000000"/>
                <w:sz w:val="28"/>
                <w:szCs w:val="28"/>
                <w:u w:color="000000"/>
                <w:lang w:val="kk-KZ"/>
              </w:rPr>
            </w:pPr>
            <w:r w:rsidRPr="00433954">
              <w:rPr>
                <w:rFonts w:eastAsia="Arial Unicode MS"/>
                <w:color w:val="000000"/>
                <w:sz w:val="28"/>
                <w:szCs w:val="28"/>
                <w:u w:color="000000"/>
                <w:lang w:val="kk-KZ"/>
              </w:rPr>
              <w:t>–</w:t>
            </w:r>
          </w:p>
        </w:tc>
        <w:tc>
          <w:tcPr>
            <w:tcW w:w="3782" w:type="pct"/>
            <w:vAlign w:val="center"/>
          </w:tcPr>
          <w:p w14:paraId="4A921BDE" w14:textId="77777777" w:rsidR="00433954" w:rsidRPr="00433954" w:rsidRDefault="00433954" w:rsidP="00433954">
            <w:pPr>
              <w:jc w:val="both"/>
              <w:rPr>
                <w:rFonts w:eastAsia="Arial Unicode MS"/>
                <w:color w:val="000000"/>
                <w:sz w:val="28"/>
                <w:szCs w:val="28"/>
                <w:u w:color="000000"/>
                <w:lang w:val="kk-KZ"/>
              </w:rPr>
            </w:pPr>
            <w:r w:rsidRPr="00433954">
              <w:rPr>
                <w:rFonts w:eastAsia="Arial Unicode MS"/>
                <w:color w:val="000000"/>
                <w:sz w:val="28"/>
                <w:szCs w:val="28"/>
                <w:u w:color="000000"/>
                <w:lang w:val="kk-KZ"/>
              </w:rPr>
              <w:t>атмосфераға арнайы салынған газ құбырлары, ауа өткізгіштер және мәжбүрлі сорып желдету жүйелерінің құбырлары арқылы түсетін өнеркәсіптік шығарындылар;</w:t>
            </w:r>
          </w:p>
        </w:tc>
      </w:tr>
      <w:tr w:rsidR="00433954" w:rsidRPr="00525739" w14:paraId="4D64D9FA" w14:textId="77777777" w:rsidTr="006D66ED">
        <w:trPr>
          <w:cantSplit/>
        </w:trPr>
        <w:tc>
          <w:tcPr>
            <w:tcW w:w="1047" w:type="pct"/>
          </w:tcPr>
          <w:p w14:paraId="62510DB6"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lang w:val="kk-KZ"/>
              </w:rPr>
              <w:lastRenderedPageBreak/>
              <w:t>ұ</w:t>
            </w:r>
            <w:r w:rsidRPr="00433954">
              <w:rPr>
                <w:rFonts w:eastAsia="Arial Unicode MS"/>
                <w:color w:val="000000"/>
                <w:sz w:val="28"/>
                <w:szCs w:val="28"/>
                <w:u w:color="000000"/>
              </w:rPr>
              <w:t>йымдастырылмаған шығары</w:t>
            </w:r>
            <w:r w:rsidRPr="00433954">
              <w:rPr>
                <w:rFonts w:eastAsia="Arial Unicode MS"/>
                <w:color w:val="000000"/>
                <w:sz w:val="28"/>
                <w:szCs w:val="28"/>
                <w:u w:color="000000"/>
                <w:lang w:val="kk-KZ"/>
              </w:rPr>
              <w:t>нд</w:t>
            </w:r>
            <w:r w:rsidRPr="00433954">
              <w:rPr>
                <w:rFonts w:eastAsia="Arial Unicode MS"/>
                <w:color w:val="000000"/>
                <w:sz w:val="28"/>
                <w:szCs w:val="28"/>
                <w:u w:color="000000"/>
              </w:rPr>
              <w:t>ы</w:t>
            </w:r>
          </w:p>
        </w:tc>
        <w:tc>
          <w:tcPr>
            <w:tcW w:w="171" w:type="pct"/>
          </w:tcPr>
          <w:p w14:paraId="5A87E578" w14:textId="77777777" w:rsidR="00433954" w:rsidRPr="00433954" w:rsidRDefault="00433954" w:rsidP="00433954">
            <w:pPr>
              <w:jc w:val="both"/>
              <w:rPr>
                <w:rFonts w:eastAsia="Arial Unicode MS"/>
                <w:color w:val="000000"/>
                <w:sz w:val="28"/>
                <w:szCs w:val="28"/>
                <w:u w:color="000000"/>
                <w:lang w:val="kk-KZ"/>
              </w:rPr>
            </w:pPr>
            <w:r w:rsidRPr="00433954">
              <w:rPr>
                <w:rFonts w:eastAsia="Arial Unicode MS"/>
                <w:color w:val="000000"/>
                <w:sz w:val="28"/>
                <w:szCs w:val="28"/>
                <w:u w:color="000000"/>
                <w:lang w:val="kk-KZ"/>
              </w:rPr>
              <w:t>–</w:t>
            </w:r>
          </w:p>
        </w:tc>
        <w:tc>
          <w:tcPr>
            <w:tcW w:w="3782" w:type="pct"/>
            <w:vAlign w:val="center"/>
          </w:tcPr>
          <w:p w14:paraId="2A7B0B14" w14:textId="77777777" w:rsidR="00433954" w:rsidRPr="00433954" w:rsidRDefault="00433954" w:rsidP="00433954">
            <w:pPr>
              <w:jc w:val="both"/>
              <w:rPr>
                <w:rFonts w:eastAsia="Arial Unicode MS"/>
                <w:color w:val="000000"/>
                <w:sz w:val="28"/>
                <w:szCs w:val="28"/>
                <w:u w:color="000000"/>
                <w:lang w:val="kk-KZ"/>
              </w:rPr>
            </w:pPr>
            <w:r w:rsidRPr="00433954">
              <w:rPr>
                <w:rFonts w:eastAsia="Arial Unicode MS"/>
                <w:color w:val="000000"/>
                <w:sz w:val="28"/>
                <w:szCs w:val="28"/>
                <w:u w:color="000000"/>
                <w:lang w:val="kk-KZ"/>
              </w:rPr>
              <w:t>жабдықтың герметикалығының бұзылуы, өнімді тиеу, түсіру немесе сақтау орындарында немесе табиғи сору жүйелерінен (шахталар, дефлекторлар, өндірістік үй–жайлардың жарық аэрациялық шамдары және т. б.) газ сору жабдығының болмауы немесе оның қанағаттанарлықсыз жұмысы нәтижесінде атмосфераға бағытталмаған газ ағындары түрінде түсетін өнеркәсіптік шығарынды;</w:t>
            </w:r>
          </w:p>
        </w:tc>
      </w:tr>
      <w:tr w:rsidR="00433954" w:rsidRPr="00433954" w14:paraId="2130A1F8" w14:textId="77777777" w:rsidTr="006D66ED">
        <w:trPr>
          <w:cantSplit/>
        </w:trPr>
        <w:tc>
          <w:tcPr>
            <w:tcW w:w="1047" w:type="pct"/>
          </w:tcPr>
          <w:p w14:paraId="310B3240" w14:textId="77777777" w:rsidR="00433954" w:rsidRPr="00433954" w:rsidRDefault="00433954" w:rsidP="00433954">
            <w:pPr>
              <w:jc w:val="both"/>
              <w:rPr>
                <w:rFonts w:eastAsia="Arial Unicode MS"/>
                <w:color w:val="000000"/>
                <w:sz w:val="28"/>
                <w:szCs w:val="28"/>
                <w:highlight w:val="yellow"/>
                <w:u w:color="000000"/>
              </w:rPr>
            </w:pPr>
            <w:r w:rsidRPr="00433954">
              <w:rPr>
                <w:color w:val="000000"/>
                <w:sz w:val="28"/>
                <w:szCs w:val="28"/>
                <w:u w:color="000000"/>
              </w:rPr>
              <w:t xml:space="preserve">майдалау </w:t>
            </w:r>
          </w:p>
        </w:tc>
        <w:tc>
          <w:tcPr>
            <w:tcW w:w="171" w:type="pct"/>
          </w:tcPr>
          <w:p w14:paraId="15938058" w14:textId="77777777" w:rsidR="00433954" w:rsidRPr="00433954" w:rsidRDefault="00433954" w:rsidP="00433954">
            <w:pPr>
              <w:jc w:val="both"/>
              <w:rPr>
                <w:rFonts w:eastAsia="Arial Unicode MS"/>
                <w:color w:val="000000"/>
                <w:sz w:val="28"/>
                <w:szCs w:val="28"/>
                <w:highlight w:val="yellow"/>
                <w:u w:color="000000"/>
              </w:rPr>
            </w:pPr>
            <w:r w:rsidRPr="00433954">
              <w:rPr>
                <w:rFonts w:eastAsia="Arial Unicode MS"/>
                <w:color w:val="000000"/>
                <w:sz w:val="28"/>
                <w:szCs w:val="28"/>
                <w:u w:color="000000"/>
                <w:lang w:val="kk-KZ"/>
              </w:rPr>
              <w:t>–</w:t>
            </w:r>
          </w:p>
        </w:tc>
        <w:tc>
          <w:tcPr>
            <w:tcW w:w="3782" w:type="pct"/>
          </w:tcPr>
          <w:p w14:paraId="56AF6132" w14:textId="77777777" w:rsidR="00433954" w:rsidRPr="00433954" w:rsidRDefault="00433954" w:rsidP="00433954">
            <w:pPr>
              <w:jc w:val="both"/>
              <w:rPr>
                <w:rFonts w:eastAsia="Arial Unicode MS"/>
                <w:color w:val="000000"/>
                <w:sz w:val="28"/>
                <w:szCs w:val="28"/>
                <w:u w:color="000000"/>
              </w:rPr>
            </w:pPr>
            <w:r w:rsidRPr="00433954">
              <w:rPr>
                <w:color w:val="000000"/>
                <w:sz w:val="28"/>
                <w:szCs w:val="28"/>
                <w:u w:color="000000"/>
              </w:rPr>
              <w:t>майдалау процесінен ұсақ түйіршікті өнім (&lt;1 мм) алынады, мұнда түйірлердің көлемі абразия мен соққылар арқылы және кейде шыбық, шар және тас қоқымы сияқты бос заттардың еркін қозғалысымен майдаланады</w:t>
            </w:r>
            <w:r w:rsidRPr="00433954">
              <w:rPr>
                <w:rFonts w:eastAsia="Arial Unicode MS"/>
                <w:color w:val="000000"/>
                <w:sz w:val="28"/>
                <w:szCs w:val="28"/>
                <w:u w:color="000000"/>
                <w:lang w:val="kk-KZ"/>
              </w:rPr>
              <w:t>;</w:t>
            </w:r>
          </w:p>
        </w:tc>
      </w:tr>
      <w:tr w:rsidR="00433954" w:rsidRPr="00433954" w14:paraId="7842E66C" w14:textId="77777777" w:rsidTr="006D66ED">
        <w:trPr>
          <w:cantSplit/>
        </w:trPr>
        <w:tc>
          <w:tcPr>
            <w:tcW w:w="1047" w:type="pct"/>
          </w:tcPr>
          <w:p w14:paraId="61C262A9"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lang w:val="kk-KZ"/>
              </w:rPr>
              <w:t>ұ</w:t>
            </w:r>
            <w:r w:rsidRPr="00433954">
              <w:rPr>
                <w:rFonts w:eastAsia="Arial Unicode MS"/>
                <w:color w:val="000000"/>
                <w:sz w:val="28"/>
                <w:szCs w:val="28"/>
                <w:u w:color="000000"/>
              </w:rPr>
              <w:t>сақ фракция</w:t>
            </w:r>
          </w:p>
        </w:tc>
        <w:tc>
          <w:tcPr>
            <w:tcW w:w="171" w:type="pct"/>
          </w:tcPr>
          <w:p w14:paraId="794FD6BE" w14:textId="77777777" w:rsidR="00433954" w:rsidRPr="00433954" w:rsidRDefault="00433954" w:rsidP="00433954">
            <w:pPr>
              <w:jc w:val="both"/>
              <w:rPr>
                <w:rFonts w:eastAsia="Arial Unicode MS"/>
                <w:color w:val="000000"/>
                <w:sz w:val="28"/>
                <w:szCs w:val="28"/>
                <w:u w:color="000000"/>
                <w:lang w:val="kk-KZ"/>
              </w:rPr>
            </w:pPr>
            <w:r w:rsidRPr="00433954">
              <w:rPr>
                <w:rFonts w:eastAsia="Arial Unicode MS"/>
                <w:color w:val="000000"/>
                <w:sz w:val="28"/>
                <w:szCs w:val="28"/>
                <w:u w:color="000000"/>
                <w:lang w:val="kk-KZ"/>
              </w:rPr>
              <w:t>–</w:t>
            </w:r>
          </w:p>
        </w:tc>
        <w:tc>
          <w:tcPr>
            <w:tcW w:w="3782" w:type="pct"/>
            <w:vAlign w:val="center"/>
          </w:tcPr>
          <w:p w14:paraId="06EE1FB4"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lang w:val="kk-KZ"/>
              </w:rPr>
              <w:t>б</w:t>
            </w:r>
            <w:r w:rsidRPr="00433954">
              <w:rPr>
                <w:rFonts w:eastAsia="Arial Unicode MS"/>
                <w:color w:val="000000"/>
                <w:sz w:val="28"/>
                <w:szCs w:val="28"/>
                <w:u w:color="000000"/>
              </w:rPr>
              <w:t>өлшектер</w:t>
            </w:r>
            <w:r w:rsidRPr="00433954">
              <w:rPr>
                <w:rFonts w:eastAsia="Arial Unicode MS"/>
                <w:color w:val="000000"/>
                <w:sz w:val="28"/>
                <w:szCs w:val="28"/>
                <w:u w:color="000000"/>
                <w:lang w:val="kk-KZ"/>
              </w:rPr>
              <w:t>ін</w:t>
            </w:r>
            <w:r w:rsidRPr="00433954">
              <w:rPr>
                <w:rFonts w:eastAsia="Arial Unicode MS"/>
                <w:color w:val="000000"/>
                <w:sz w:val="28"/>
                <w:szCs w:val="28"/>
                <w:u w:color="000000"/>
              </w:rPr>
              <w:t xml:space="preserve">ің диаметрі </w:t>
            </w:r>
            <w:r w:rsidRPr="00433954">
              <w:rPr>
                <w:rFonts w:eastAsia="Arial Unicode MS"/>
                <w:color w:val="000000"/>
                <w:sz w:val="28"/>
                <w:szCs w:val="28"/>
                <w:u w:color="000000"/>
                <w:lang w:val="kk-KZ"/>
              </w:rPr>
              <w:t>шағын</w:t>
            </w:r>
            <w:r w:rsidRPr="00433954">
              <w:rPr>
                <w:rFonts w:eastAsia="Arial Unicode MS"/>
                <w:color w:val="000000"/>
                <w:sz w:val="28"/>
                <w:szCs w:val="28"/>
                <w:u w:color="000000"/>
              </w:rPr>
              <w:t xml:space="preserve"> материал;</w:t>
            </w:r>
          </w:p>
        </w:tc>
      </w:tr>
      <w:tr w:rsidR="00433954" w:rsidRPr="00433954" w14:paraId="35127473" w14:textId="77777777" w:rsidTr="006D66ED">
        <w:trPr>
          <w:cantSplit/>
        </w:trPr>
        <w:tc>
          <w:tcPr>
            <w:tcW w:w="1047" w:type="pct"/>
          </w:tcPr>
          <w:p w14:paraId="398EB99E" w14:textId="77777777" w:rsidR="00433954" w:rsidRPr="00433954" w:rsidRDefault="00433954" w:rsidP="00433954">
            <w:pPr>
              <w:jc w:val="both"/>
              <w:rPr>
                <w:rFonts w:eastAsia="Arial Unicode MS"/>
                <w:color w:val="000000"/>
                <w:sz w:val="28"/>
                <w:szCs w:val="28"/>
                <w:highlight w:val="yellow"/>
                <w:u w:color="000000"/>
              </w:rPr>
            </w:pPr>
            <w:r w:rsidRPr="00433954">
              <w:rPr>
                <w:rFonts w:eastAsia="Arial Unicode MS"/>
                <w:color w:val="000000"/>
                <w:sz w:val="28"/>
                <w:szCs w:val="28"/>
                <w:u w:color="000000"/>
                <w:lang w:val="kk-KZ"/>
              </w:rPr>
              <w:t>уату</w:t>
            </w:r>
          </w:p>
        </w:tc>
        <w:tc>
          <w:tcPr>
            <w:tcW w:w="171" w:type="pct"/>
          </w:tcPr>
          <w:p w14:paraId="3373A9F5" w14:textId="77777777" w:rsidR="00433954" w:rsidRPr="00433954" w:rsidRDefault="00433954" w:rsidP="00433954">
            <w:pPr>
              <w:jc w:val="both"/>
              <w:rPr>
                <w:rFonts w:eastAsia="Arial Unicode MS"/>
                <w:color w:val="000000"/>
                <w:sz w:val="28"/>
                <w:szCs w:val="28"/>
                <w:highlight w:val="yellow"/>
                <w:u w:color="000000"/>
              </w:rPr>
            </w:pPr>
            <w:r w:rsidRPr="00433954">
              <w:rPr>
                <w:rFonts w:eastAsia="Arial Unicode MS"/>
                <w:color w:val="000000"/>
                <w:sz w:val="28"/>
                <w:szCs w:val="28"/>
                <w:u w:color="000000"/>
                <w:lang w:val="kk-KZ"/>
              </w:rPr>
              <w:t>–</w:t>
            </w:r>
          </w:p>
        </w:tc>
        <w:tc>
          <w:tcPr>
            <w:tcW w:w="3782" w:type="pct"/>
          </w:tcPr>
          <w:p w14:paraId="774BE162"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lang w:val="kk-KZ"/>
              </w:rPr>
              <w:t xml:space="preserve">кенді қатты беткейде уату немесе мәжбүрлі қозғалыспен қозғалмайтын бағытта беткейге соққылау арқылы жүргізіледі; </w:t>
            </w:r>
          </w:p>
        </w:tc>
      </w:tr>
      <w:tr w:rsidR="00433954" w:rsidRPr="00433954" w14:paraId="564824B7" w14:textId="77777777" w:rsidTr="006D66ED">
        <w:trPr>
          <w:cantSplit/>
        </w:trPr>
        <w:tc>
          <w:tcPr>
            <w:tcW w:w="1047" w:type="pct"/>
          </w:tcPr>
          <w:p w14:paraId="200A1F65" w14:textId="77777777" w:rsidR="00433954" w:rsidRPr="00433954" w:rsidRDefault="00433954" w:rsidP="00433954">
            <w:pPr>
              <w:jc w:val="both"/>
              <w:rPr>
                <w:rFonts w:eastAsia="Arial Unicode MS"/>
                <w:color w:val="000000"/>
                <w:sz w:val="28"/>
                <w:szCs w:val="28"/>
                <w:highlight w:val="yellow"/>
                <w:u w:color="000000"/>
              </w:rPr>
            </w:pPr>
            <w:r w:rsidRPr="00433954">
              <w:rPr>
                <w:rFonts w:eastAsia="Arial Unicode MS"/>
                <w:color w:val="000000"/>
                <w:sz w:val="28"/>
                <w:szCs w:val="28"/>
                <w:u w:color="000000"/>
                <w:lang w:val="kk-KZ"/>
              </w:rPr>
              <w:t>ұшпа органикалық қосылыстар (ҰОҚ)</w:t>
            </w:r>
          </w:p>
        </w:tc>
        <w:tc>
          <w:tcPr>
            <w:tcW w:w="171" w:type="pct"/>
          </w:tcPr>
          <w:p w14:paraId="3F632156" w14:textId="77777777" w:rsidR="00433954" w:rsidRPr="00433954" w:rsidRDefault="00433954" w:rsidP="00433954">
            <w:pPr>
              <w:jc w:val="both"/>
              <w:rPr>
                <w:rFonts w:eastAsia="Arial Unicode MS"/>
                <w:color w:val="000000"/>
                <w:sz w:val="28"/>
                <w:szCs w:val="28"/>
                <w:highlight w:val="yellow"/>
                <w:u w:color="000000"/>
              </w:rPr>
            </w:pPr>
            <w:r w:rsidRPr="00433954">
              <w:rPr>
                <w:rFonts w:eastAsia="Arial Unicode MS"/>
                <w:color w:val="000000"/>
                <w:sz w:val="28"/>
                <w:szCs w:val="28"/>
                <w:u w:color="000000"/>
                <w:lang w:val="kk-KZ"/>
              </w:rPr>
              <w:t>–</w:t>
            </w:r>
          </w:p>
        </w:tc>
        <w:tc>
          <w:tcPr>
            <w:tcW w:w="3782" w:type="pct"/>
          </w:tcPr>
          <w:p w14:paraId="5902AA32" w14:textId="77777777" w:rsidR="00433954" w:rsidRPr="00433954" w:rsidRDefault="00433954" w:rsidP="00433954">
            <w:pPr>
              <w:jc w:val="both"/>
              <w:rPr>
                <w:rFonts w:eastAsia="Arial Unicode MS"/>
                <w:color w:val="000000"/>
                <w:sz w:val="28"/>
                <w:szCs w:val="28"/>
                <w:u w:color="000000"/>
              </w:rPr>
            </w:pPr>
            <w:r w:rsidRPr="00433954">
              <w:rPr>
                <w:color w:val="000000"/>
                <w:sz w:val="28"/>
                <w:szCs w:val="28"/>
                <w:u w:color="000000"/>
              </w:rPr>
              <w:t>293,15 К болғанда бу қысымы 0,01 кПа немесе одан жоғары немесе белгілі бір пайдалану жағдайларында тиісті деңгейде ұшпалы болатын кез келген органикалық қосылыс</w:t>
            </w:r>
            <w:r w:rsidRPr="00433954">
              <w:rPr>
                <w:rFonts w:eastAsia="Arial Unicode MS"/>
                <w:color w:val="000000"/>
                <w:sz w:val="28"/>
                <w:szCs w:val="28"/>
                <w:u w:color="000000"/>
                <w:lang w:val="kk-KZ"/>
              </w:rPr>
              <w:t>;</w:t>
            </w:r>
          </w:p>
        </w:tc>
      </w:tr>
      <w:tr w:rsidR="00433954" w:rsidRPr="00525739" w14:paraId="20203E48" w14:textId="77777777" w:rsidTr="006D66ED">
        <w:trPr>
          <w:cantSplit/>
        </w:trPr>
        <w:tc>
          <w:tcPr>
            <w:tcW w:w="1047" w:type="pct"/>
          </w:tcPr>
          <w:p w14:paraId="28B5778B" w14:textId="77777777" w:rsidR="00433954" w:rsidRPr="00433954" w:rsidRDefault="00433954" w:rsidP="00433954">
            <w:pPr>
              <w:jc w:val="both"/>
              <w:rPr>
                <w:rFonts w:eastAsia="Arial Unicode MS"/>
                <w:color w:val="000000"/>
                <w:sz w:val="28"/>
                <w:szCs w:val="28"/>
                <w:highlight w:val="yellow"/>
                <w:u w:color="000000"/>
              </w:rPr>
            </w:pPr>
            <w:r w:rsidRPr="00433954">
              <w:rPr>
                <w:color w:val="000000"/>
                <w:sz w:val="28"/>
                <w:szCs w:val="28"/>
                <w:u w:color="000000"/>
              </w:rPr>
              <w:t>шаймалау өнімі</w:t>
            </w:r>
            <w:r w:rsidRPr="00433954">
              <w:rPr>
                <w:rFonts w:eastAsia="Arial Unicode MS"/>
                <w:color w:val="000000"/>
                <w:sz w:val="28"/>
                <w:szCs w:val="28"/>
                <w:u w:color="000000"/>
                <w:lang w:val="kk-KZ"/>
              </w:rPr>
              <w:t xml:space="preserve"> </w:t>
            </w:r>
          </w:p>
        </w:tc>
        <w:tc>
          <w:tcPr>
            <w:tcW w:w="171" w:type="pct"/>
          </w:tcPr>
          <w:p w14:paraId="54B7DB06" w14:textId="77777777" w:rsidR="00433954" w:rsidRPr="00433954" w:rsidRDefault="00433954" w:rsidP="00433954">
            <w:pPr>
              <w:jc w:val="both"/>
              <w:rPr>
                <w:rFonts w:eastAsia="Arial Unicode MS"/>
                <w:color w:val="000000"/>
                <w:sz w:val="28"/>
                <w:szCs w:val="28"/>
                <w:highlight w:val="yellow"/>
                <w:u w:color="000000"/>
                <w:lang w:val="kk-KZ"/>
              </w:rPr>
            </w:pPr>
            <w:r w:rsidRPr="00433954">
              <w:rPr>
                <w:rFonts w:eastAsia="Arial Unicode MS"/>
                <w:color w:val="000000"/>
                <w:sz w:val="28"/>
                <w:szCs w:val="28"/>
                <w:u w:color="000000"/>
                <w:lang w:val="kk-KZ"/>
              </w:rPr>
              <w:t>–</w:t>
            </w:r>
          </w:p>
        </w:tc>
        <w:tc>
          <w:tcPr>
            <w:tcW w:w="3782" w:type="pct"/>
          </w:tcPr>
          <w:p w14:paraId="2C5A529E" w14:textId="77777777" w:rsidR="00433954" w:rsidRPr="00433954" w:rsidRDefault="00433954" w:rsidP="00433954">
            <w:pPr>
              <w:jc w:val="both"/>
              <w:rPr>
                <w:rFonts w:eastAsia="Arial Unicode MS"/>
                <w:color w:val="000000"/>
                <w:sz w:val="28"/>
                <w:szCs w:val="28"/>
                <w:u w:color="000000"/>
                <w:lang w:val="kk-KZ"/>
              </w:rPr>
            </w:pPr>
            <w:r w:rsidRPr="00433954">
              <w:rPr>
                <w:color w:val="000000"/>
                <w:sz w:val="28"/>
                <w:szCs w:val="28"/>
                <w:u w:color="000000"/>
                <w:lang w:val="kk-KZ"/>
              </w:rPr>
              <w:t>құрамында бағалы компонент немесе шаймалаудан кейінгі кек – тұнба бар, құрамында қоспалар мен серіктес металдар бар ерітінді</w:t>
            </w:r>
            <w:r w:rsidRPr="00433954">
              <w:rPr>
                <w:rFonts w:eastAsia="Arial Unicode MS"/>
                <w:color w:val="000000"/>
                <w:sz w:val="28"/>
                <w:szCs w:val="28"/>
                <w:u w:color="000000"/>
                <w:lang w:val="kk-KZ"/>
              </w:rPr>
              <w:t>;</w:t>
            </w:r>
          </w:p>
        </w:tc>
      </w:tr>
      <w:tr w:rsidR="00433954" w:rsidRPr="00525739" w14:paraId="4C915424" w14:textId="77777777" w:rsidTr="006D66ED">
        <w:trPr>
          <w:cantSplit/>
        </w:trPr>
        <w:tc>
          <w:tcPr>
            <w:tcW w:w="1047" w:type="pct"/>
          </w:tcPr>
          <w:p w14:paraId="1002238E" w14:textId="77777777" w:rsidR="00433954" w:rsidRPr="00433954" w:rsidRDefault="00433954" w:rsidP="00433954">
            <w:pPr>
              <w:jc w:val="both"/>
              <w:rPr>
                <w:rFonts w:eastAsia="Arial Unicode MS"/>
                <w:color w:val="000000"/>
                <w:sz w:val="28"/>
                <w:szCs w:val="28"/>
                <w:u w:color="000000"/>
                <w:lang w:val="kk-KZ"/>
              </w:rPr>
            </w:pPr>
            <w:r w:rsidRPr="00433954">
              <w:rPr>
                <w:rFonts w:eastAsia="Arial Unicode MS"/>
                <w:color w:val="000000"/>
                <w:sz w:val="28"/>
                <w:szCs w:val="28"/>
                <w:u w:color="000000"/>
                <w:lang w:val="kk-KZ"/>
              </w:rPr>
              <w:t>ш</w:t>
            </w:r>
            <w:r w:rsidRPr="00433954">
              <w:rPr>
                <w:rFonts w:eastAsia="Arial Unicode MS"/>
                <w:color w:val="000000"/>
                <w:sz w:val="28"/>
                <w:szCs w:val="28"/>
                <w:u w:color="000000"/>
              </w:rPr>
              <w:t>ихта</w:t>
            </w:r>
          </w:p>
        </w:tc>
        <w:tc>
          <w:tcPr>
            <w:tcW w:w="171" w:type="pct"/>
          </w:tcPr>
          <w:p w14:paraId="3D1AB86E" w14:textId="77777777" w:rsidR="00433954" w:rsidRPr="00433954" w:rsidRDefault="00433954" w:rsidP="00433954">
            <w:pPr>
              <w:jc w:val="both"/>
              <w:rPr>
                <w:rFonts w:eastAsia="Arial Unicode MS"/>
                <w:color w:val="000000"/>
                <w:sz w:val="28"/>
                <w:szCs w:val="28"/>
                <w:u w:color="000000"/>
                <w:lang w:val="kk-KZ"/>
              </w:rPr>
            </w:pPr>
            <w:r w:rsidRPr="00433954">
              <w:rPr>
                <w:rFonts w:eastAsia="Arial Unicode MS"/>
                <w:color w:val="000000"/>
                <w:sz w:val="28"/>
                <w:szCs w:val="28"/>
                <w:u w:color="000000"/>
                <w:lang w:val="kk-KZ"/>
              </w:rPr>
              <w:t>–</w:t>
            </w:r>
          </w:p>
        </w:tc>
        <w:tc>
          <w:tcPr>
            <w:tcW w:w="3782" w:type="pct"/>
            <w:vAlign w:val="center"/>
          </w:tcPr>
          <w:p w14:paraId="4522367E" w14:textId="77777777" w:rsidR="00433954" w:rsidRPr="00433954" w:rsidRDefault="00433954" w:rsidP="00433954">
            <w:pPr>
              <w:jc w:val="both"/>
              <w:rPr>
                <w:rFonts w:eastAsia="Arial Unicode MS"/>
                <w:color w:val="000000"/>
                <w:sz w:val="28"/>
                <w:szCs w:val="28"/>
                <w:u w:color="000000"/>
                <w:lang w:val="kk-KZ"/>
              </w:rPr>
            </w:pPr>
            <w:r w:rsidRPr="00433954">
              <w:rPr>
                <w:rFonts w:eastAsia="Arial Unicode MS"/>
                <w:color w:val="000000"/>
                <w:sz w:val="28"/>
                <w:szCs w:val="28"/>
                <w:u w:color="000000"/>
                <w:lang w:val="kk-KZ"/>
              </w:rPr>
              <w:t>концентраттардан, флюстерден, қалпына келтіргіштерден және т.б. тұратын металдарды алуға арналған шикізат қоспасы;</w:t>
            </w:r>
          </w:p>
        </w:tc>
      </w:tr>
      <w:tr w:rsidR="00433954" w:rsidRPr="00525739" w14:paraId="744F38EF" w14:textId="77777777" w:rsidTr="006D66ED">
        <w:trPr>
          <w:cantSplit/>
        </w:trPr>
        <w:tc>
          <w:tcPr>
            <w:tcW w:w="1047" w:type="pct"/>
          </w:tcPr>
          <w:p w14:paraId="7E55D725"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lang w:val="kk-KZ"/>
              </w:rPr>
              <w:t>ш</w:t>
            </w:r>
            <w:r w:rsidRPr="00433954">
              <w:rPr>
                <w:rFonts w:eastAsia="Arial Unicode MS"/>
                <w:color w:val="000000"/>
                <w:sz w:val="28"/>
                <w:szCs w:val="28"/>
                <w:u w:color="000000"/>
              </w:rPr>
              <w:t>лам</w:t>
            </w:r>
          </w:p>
        </w:tc>
        <w:tc>
          <w:tcPr>
            <w:tcW w:w="171" w:type="pct"/>
          </w:tcPr>
          <w:p w14:paraId="3E2BA020" w14:textId="77777777" w:rsidR="00433954" w:rsidRPr="00433954" w:rsidRDefault="00433954" w:rsidP="00433954">
            <w:pPr>
              <w:jc w:val="both"/>
              <w:rPr>
                <w:rFonts w:eastAsia="Arial Unicode MS"/>
                <w:color w:val="000000"/>
                <w:sz w:val="28"/>
                <w:szCs w:val="28"/>
                <w:u w:color="000000"/>
                <w:lang w:val="kk-KZ"/>
              </w:rPr>
            </w:pPr>
            <w:r w:rsidRPr="00433954">
              <w:rPr>
                <w:rFonts w:eastAsia="Arial Unicode MS"/>
                <w:color w:val="000000"/>
                <w:sz w:val="28"/>
                <w:szCs w:val="28"/>
                <w:u w:color="000000"/>
                <w:lang w:val="kk-KZ"/>
              </w:rPr>
              <w:t>–</w:t>
            </w:r>
          </w:p>
        </w:tc>
        <w:tc>
          <w:tcPr>
            <w:tcW w:w="3782" w:type="pct"/>
            <w:vAlign w:val="center"/>
          </w:tcPr>
          <w:p w14:paraId="2AAAC4DE" w14:textId="77777777" w:rsidR="00433954" w:rsidRPr="00433954" w:rsidRDefault="00433954" w:rsidP="00433954">
            <w:pPr>
              <w:jc w:val="both"/>
              <w:rPr>
                <w:rFonts w:eastAsia="Arial Unicode MS"/>
                <w:color w:val="000000"/>
                <w:sz w:val="28"/>
                <w:szCs w:val="28"/>
                <w:u w:color="000000"/>
                <w:lang w:val="kk-KZ"/>
              </w:rPr>
            </w:pPr>
            <w:r w:rsidRPr="00433954">
              <w:rPr>
                <w:color w:val="000000"/>
                <w:sz w:val="28"/>
                <w:szCs w:val="28"/>
                <w:u w:color="000000"/>
                <w:lang w:val="kk-KZ"/>
              </w:rPr>
              <w:t>сарқынды сулардан және тазарту құрылыстарынан алынатын «сұйықтағы қатты» суспензия</w:t>
            </w:r>
            <w:r w:rsidRPr="00433954">
              <w:rPr>
                <w:rFonts w:eastAsia="Arial Unicode MS"/>
                <w:color w:val="000000"/>
                <w:sz w:val="28"/>
                <w:szCs w:val="28"/>
                <w:u w:color="000000"/>
                <w:lang w:val="kk-KZ"/>
              </w:rPr>
              <w:t>;</w:t>
            </w:r>
          </w:p>
        </w:tc>
      </w:tr>
      <w:tr w:rsidR="00433954" w:rsidRPr="00525739" w14:paraId="5F6E7ACF" w14:textId="77777777" w:rsidTr="006D66ED">
        <w:trPr>
          <w:cantSplit/>
        </w:trPr>
        <w:tc>
          <w:tcPr>
            <w:tcW w:w="1047" w:type="pct"/>
          </w:tcPr>
          <w:p w14:paraId="1E48232F"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ШРК (шекті рұқсат етілген концентрация)</w:t>
            </w:r>
          </w:p>
        </w:tc>
        <w:tc>
          <w:tcPr>
            <w:tcW w:w="171" w:type="pct"/>
          </w:tcPr>
          <w:p w14:paraId="507A8D60" w14:textId="77777777" w:rsidR="00433954" w:rsidRPr="00433954" w:rsidRDefault="00433954" w:rsidP="00433954">
            <w:pPr>
              <w:jc w:val="both"/>
              <w:rPr>
                <w:rFonts w:eastAsia="Arial Unicode MS"/>
                <w:color w:val="000000"/>
                <w:sz w:val="28"/>
                <w:szCs w:val="28"/>
                <w:u w:color="000000"/>
                <w:lang w:val="kk-KZ"/>
              </w:rPr>
            </w:pPr>
            <w:r w:rsidRPr="00433954">
              <w:rPr>
                <w:rFonts w:eastAsia="Arial Unicode MS"/>
                <w:color w:val="000000"/>
                <w:sz w:val="28"/>
                <w:szCs w:val="28"/>
                <w:u w:color="000000"/>
                <w:lang w:val="kk-KZ"/>
              </w:rPr>
              <w:t>–</w:t>
            </w:r>
          </w:p>
        </w:tc>
        <w:tc>
          <w:tcPr>
            <w:tcW w:w="3782" w:type="pct"/>
            <w:vAlign w:val="center"/>
          </w:tcPr>
          <w:p w14:paraId="088E8AC6" w14:textId="77777777" w:rsidR="00433954" w:rsidRPr="00433954" w:rsidRDefault="00433954" w:rsidP="00433954">
            <w:pPr>
              <w:jc w:val="both"/>
              <w:rPr>
                <w:rFonts w:eastAsia="Arial Unicode MS"/>
                <w:color w:val="000000"/>
                <w:sz w:val="28"/>
                <w:szCs w:val="28"/>
                <w:u w:color="000000"/>
                <w:lang w:val="kk-KZ"/>
              </w:rPr>
            </w:pPr>
            <w:r w:rsidRPr="00433954">
              <w:rPr>
                <w:rFonts w:eastAsia="Arial Unicode MS"/>
                <w:color w:val="000000"/>
                <w:sz w:val="28"/>
                <w:szCs w:val="28"/>
                <w:u w:color="000000"/>
                <w:lang w:val="kk-KZ"/>
              </w:rPr>
              <w:t>атмосферадағы қоспаның орташаландырудың белгілі бір уақытына жатқызылатын, ол ауық–ауық әсер еткенде немесе адамның бүкіл өмірінде алыс салдарын да, жалпы қоршаған орта салдарын да қоса алғанда, оған зиянды әсер етпейтін ең жоғары концентрациясы;</w:t>
            </w:r>
          </w:p>
        </w:tc>
      </w:tr>
      <w:tr w:rsidR="00433954" w:rsidRPr="00433954" w14:paraId="5952C422" w14:textId="77777777" w:rsidTr="006D66ED">
        <w:trPr>
          <w:cantSplit/>
        </w:trPr>
        <w:tc>
          <w:tcPr>
            <w:tcW w:w="1047" w:type="pct"/>
          </w:tcPr>
          <w:p w14:paraId="2C6A4FD6"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lang w:val="kk-KZ"/>
              </w:rPr>
              <w:t>шығару</w:t>
            </w:r>
          </w:p>
        </w:tc>
        <w:tc>
          <w:tcPr>
            <w:tcW w:w="171" w:type="pct"/>
          </w:tcPr>
          <w:p w14:paraId="05858928"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lang w:val="kk-KZ"/>
              </w:rPr>
              <w:t>–</w:t>
            </w:r>
          </w:p>
        </w:tc>
        <w:tc>
          <w:tcPr>
            <w:tcW w:w="3782" w:type="pct"/>
          </w:tcPr>
          <w:p w14:paraId="6EEB70C9" w14:textId="77777777" w:rsidR="00433954" w:rsidRPr="00433954" w:rsidRDefault="00433954" w:rsidP="00433954">
            <w:pPr>
              <w:jc w:val="both"/>
              <w:rPr>
                <w:rFonts w:eastAsia="Arial Unicode MS"/>
                <w:color w:val="000000"/>
                <w:sz w:val="28"/>
                <w:szCs w:val="28"/>
                <w:u w:color="000000"/>
              </w:rPr>
            </w:pPr>
            <w:r w:rsidRPr="00433954">
              <w:rPr>
                <w:color w:val="000000"/>
                <w:sz w:val="28"/>
                <w:szCs w:val="28"/>
                <w:u w:color="000000"/>
              </w:rPr>
              <w:t>балқытылған металды немесе қожды кетіру үшін пештің есігін ашу</w:t>
            </w:r>
            <w:r w:rsidRPr="00433954">
              <w:rPr>
                <w:rFonts w:eastAsia="Arial Unicode MS"/>
                <w:color w:val="000000"/>
                <w:sz w:val="28"/>
                <w:szCs w:val="28"/>
                <w:u w:color="000000"/>
                <w:lang w:val="kk-KZ"/>
              </w:rPr>
              <w:t>;</w:t>
            </w:r>
          </w:p>
        </w:tc>
      </w:tr>
      <w:tr w:rsidR="00433954" w:rsidRPr="00433954" w14:paraId="683F38D2" w14:textId="77777777" w:rsidTr="006D66ED">
        <w:trPr>
          <w:cantSplit/>
        </w:trPr>
        <w:tc>
          <w:tcPr>
            <w:tcW w:w="1047" w:type="pct"/>
          </w:tcPr>
          <w:p w14:paraId="573B2298"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lang w:val="kk-KZ"/>
              </w:rPr>
              <w:t>ш</w:t>
            </w:r>
            <w:r w:rsidRPr="00433954">
              <w:rPr>
                <w:rFonts w:eastAsia="Arial Unicode MS"/>
                <w:color w:val="000000"/>
                <w:sz w:val="28"/>
                <w:szCs w:val="28"/>
                <w:u w:color="000000"/>
              </w:rPr>
              <w:t>ығарындыларды бағалау әдісі</w:t>
            </w:r>
          </w:p>
        </w:tc>
        <w:tc>
          <w:tcPr>
            <w:tcW w:w="171" w:type="pct"/>
          </w:tcPr>
          <w:p w14:paraId="12AAFDAF"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lang w:val="kk-KZ"/>
              </w:rPr>
              <w:t>–</w:t>
            </w:r>
          </w:p>
        </w:tc>
        <w:tc>
          <w:tcPr>
            <w:tcW w:w="3782" w:type="pct"/>
            <w:vAlign w:val="center"/>
          </w:tcPr>
          <w:p w14:paraId="44D2DB98"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lang w:val="kk-KZ"/>
              </w:rPr>
              <w:t>ш</w:t>
            </w:r>
            <w:r w:rsidRPr="00433954">
              <w:rPr>
                <w:rFonts w:eastAsia="Arial Unicode MS"/>
                <w:color w:val="000000"/>
                <w:sz w:val="28"/>
                <w:szCs w:val="28"/>
                <w:u w:color="000000"/>
              </w:rPr>
              <w:t>ығарындыларды немесе өндірістің зияндылық коэффициентін есептеуге немесе бағалауға арналған өлшенген деректер, физикалық қасиеттер, метеорологиялық деректер және жабдыққа немесе процесс параметрлеріне қатысты жобалық деректер арасындағы қатынастар жиынтығы;</w:t>
            </w:r>
          </w:p>
        </w:tc>
      </w:tr>
      <w:tr w:rsidR="00433954" w:rsidRPr="00433954" w14:paraId="2123021E" w14:textId="77777777" w:rsidTr="006D66ED">
        <w:trPr>
          <w:cantSplit/>
        </w:trPr>
        <w:tc>
          <w:tcPr>
            <w:tcW w:w="1047" w:type="pct"/>
          </w:tcPr>
          <w:p w14:paraId="5C73D1FD"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lang w:val="kk-KZ"/>
              </w:rPr>
              <w:lastRenderedPageBreak/>
              <w:t>бөлінетін</w:t>
            </w:r>
            <w:r w:rsidRPr="00433954">
              <w:rPr>
                <w:rFonts w:eastAsia="Arial Unicode MS"/>
                <w:color w:val="000000"/>
                <w:sz w:val="28"/>
                <w:szCs w:val="28"/>
                <w:u w:color="000000"/>
              </w:rPr>
              <w:t xml:space="preserve"> газ</w:t>
            </w:r>
          </w:p>
        </w:tc>
        <w:tc>
          <w:tcPr>
            <w:tcW w:w="171" w:type="pct"/>
          </w:tcPr>
          <w:p w14:paraId="624BC0DB"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lang w:val="kk-KZ"/>
              </w:rPr>
              <w:t>–</w:t>
            </w:r>
          </w:p>
        </w:tc>
        <w:tc>
          <w:tcPr>
            <w:tcW w:w="3782" w:type="pct"/>
            <w:vAlign w:val="center"/>
          </w:tcPr>
          <w:p w14:paraId="0F328B9F"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lang w:val="kk-KZ"/>
              </w:rPr>
              <w:t>п</w:t>
            </w:r>
            <w:r w:rsidRPr="00433954">
              <w:rPr>
                <w:rFonts w:eastAsia="Arial Unicode MS"/>
                <w:color w:val="000000"/>
                <w:sz w:val="28"/>
                <w:szCs w:val="28"/>
                <w:u w:color="000000"/>
              </w:rPr>
              <w:t>роцесс немесе жұмыс нәтижесінде пайда болатын газ/ауа үшін жалпы термин (пайдаланылған газдарды, түтін газдарын, пайдаланылған газдарды қараңыз);</w:t>
            </w:r>
          </w:p>
        </w:tc>
      </w:tr>
      <w:tr w:rsidR="00433954" w:rsidRPr="00433954" w14:paraId="7700AC33" w14:textId="77777777" w:rsidTr="006D66ED">
        <w:trPr>
          <w:cantSplit/>
        </w:trPr>
        <w:tc>
          <w:tcPr>
            <w:tcW w:w="1047" w:type="pct"/>
          </w:tcPr>
          <w:p w14:paraId="57150AF2"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lang w:val="kk-KZ"/>
              </w:rPr>
              <w:t>э</w:t>
            </w:r>
            <w:r w:rsidRPr="00433954">
              <w:rPr>
                <w:rFonts w:eastAsia="Arial Unicode MS"/>
                <w:color w:val="000000"/>
                <w:sz w:val="28"/>
                <w:szCs w:val="28"/>
                <w:u w:color="000000"/>
              </w:rPr>
              <w:t>квивалентті параметр</w:t>
            </w:r>
          </w:p>
        </w:tc>
        <w:tc>
          <w:tcPr>
            <w:tcW w:w="171" w:type="pct"/>
          </w:tcPr>
          <w:p w14:paraId="5D51BBC8"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lang w:val="kk-KZ"/>
              </w:rPr>
              <w:t>–</w:t>
            </w:r>
          </w:p>
        </w:tc>
        <w:tc>
          <w:tcPr>
            <w:tcW w:w="3782" w:type="pct"/>
            <w:vAlign w:val="center"/>
          </w:tcPr>
          <w:p w14:paraId="239DC7A4"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lang w:val="kk-KZ"/>
              </w:rPr>
              <w:t>б</w:t>
            </w:r>
            <w:r w:rsidRPr="00433954">
              <w:rPr>
                <w:rFonts w:eastAsia="Arial Unicode MS"/>
                <w:color w:val="000000"/>
                <w:sz w:val="28"/>
                <w:szCs w:val="28"/>
                <w:u w:color="000000"/>
              </w:rPr>
              <w:t>ірдей (ұқсас) сенімділік деңгейімен бірдей (ұқсас) ақпарат деңгейін қамтамасыз ететін шығарындыларға қатысты параметр;</w:t>
            </w:r>
          </w:p>
        </w:tc>
      </w:tr>
      <w:tr w:rsidR="00433954" w:rsidRPr="00433954" w14:paraId="12DE13AC" w14:textId="77777777" w:rsidTr="006D66ED">
        <w:trPr>
          <w:cantSplit/>
        </w:trPr>
        <w:tc>
          <w:tcPr>
            <w:tcW w:w="1047" w:type="pct"/>
          </w:tcPr>
          <w:p w14:paraId="6FDB279F" w14:textId="77777777" w:rsidR="00433954" w:rsidRPr="00433954" w:rsidRDefault="00433954" w:rsidP="00433954">
            <w:pPr>
              <w:rPr>
                <w:rFonts w:eastAsia="Arial Unicode MS"/>
                <w:color w:val="000000"/>
                <w:sz w:val="28"/>
                <w:szCs w:val="28"/>
                <w:u w:color="000000"/>
              </w:rPr>
            </w:pPr>
            <w:r w:rsidRPr="00433954">
              <w:rPr>
                <w:rFonts w:eastAsia="Arial Unicode MS"/>
                <w:color w:val="000000"/>
                <w:sz w:val="28"/>
                <w:szCs w:val="28"/>
                <w:u w:color="000000"/>
                <w:lang w:val="kk-KZ"/>
              </w:rPr>
              <w:t>э</w:t>
            </w:r>
            <w:r w:rsidRPr="00433954">
              <w:rPr>
                <w:rFonts w:eastAsia="Arial Unicode MS"/>
                <w:color w:val="000000"/>
                <w:sz w:val="28"/>
                <w:szCs w:val="28"/>
                <w:u w:color="000000"/>
              </w:rPr>
              <w:t>кологиялық рұқсат</w:t>
            </w:r>
          </w:p>
        </w:tc>
        <w:tc>
          <w:tcPr>
            <w:tcW w:w="171" w:type="pct"/>
          </w:tcPr>
          <w:p w14:paraId="458BEBC8"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lang w:val="kk-KZ"/>
              </w:rPr>
              <w:t>–</w:t>
            </w:r>
          </w:p>
        </w:tc>
        <w:tc>
          <w:tcPr>
            <w:tcW w:w="3782" w:type="pct"/>
            <w:vAlign w:val="center"/>
          </w:tcPr>
          <w:p w14:paraId="23E13C96" w14:textId="77777777" w:rsidR="00433954" w:rsidRPr="00433954" w:rsidRDefault="00433954" w:rsidP="00433954">
            <w:pPr>
              <w:jc w:val="both"/>
              <w:rPr>
                <w:rFonts w:eastAsia="Arial Unicode MS"/>
                <w:color w:val="000000"/>
                <w:sz w:val="28"/>
                <w:szCs w:val="28"/>
                <w:u w:color="000000"/>
              </w:rPr>
            </w:pPr>
            <w:r w:rsidRPr="00433954">
              <w:rPr>
                <w:color w:val="000000"/>
                <w:sz w:val="28"/>
                <w:szCs w:val="28"/>
                <w:u w:color="000000"/>
              </w:rPr>
              <w:t>жеке кәсіпкерлер мен заңды тұлғалардың қоршаған ортаға теріс әсерді жүзеге асыру құқығын куәландыратын және қызметті жүзеге асырудың экологиялық шарттарын айқындайтын құжат</w:t>
            </w:r>
            <w:r w:rsidRPr="00433954">
              <w:rPr>
                <w:rFonts w:eastAsia="Arial Unicode MS"/>
                <w:color w:val="000000"/>
                <w:sz w:val="28"/>
                <w:szCs w:val="28"/>
                <w:u w:color="000000"/>
                <w:lang w:val="kk-KZ"/>
              </w:rPr>
              <w:t>;</w:t>
            </w:r>
          </w:p>
        </w:tc>
      </w:tr>
      <w:tr w:rsidR="00433954" w:rsidRPr="00433954" w14:paraId="33A0B9BC" w14:textId="77777777" w:rsidTr="006D66ED">
        <w:trPr>
          <w:cantSplit/>
        </w:trPr>
        <w:tc>
          <w:tcPr>
            <w:tcW w:w="1047" w:type="pct"/>
          </w:tcPr>
          <w:p w14:paraId="6CA56468"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lang w:val="kk-KZ"/>
              </w:rPr>
              <w:t>э</w:t>
            </w:r>
            <w:r w:rsidRPr="00433954">
              <w:rPr>
                <w:rFonts w:eastAsia="Arial Unicode MS"/>
                <w:color w:val="000000"/>
                <w:sz w:val="28"/>
                <w:szCs w:val="28"/>
                <w:u w:color="000000"/>
              </w:rPr>
              <w:t>кономика</w:t>
            </w:r>
          </w:p>
        </w:tc>
        <w:tc>
          <w:tcPr>
            <w:tcW w:w="171" w:type="pct"/>
          </w:tcPr>
          <w:p w14:paraId="2009C918"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lang w:val="kk-KZ"/>
              </w:rPr>
              <w:t>–</w:t>
            </w:r>
          </w:p>
        </w:tc>
        <w:tc>
          <w:tcPr>
            <w:tcW w:w="3782" w:type="pct"/>
            <w:vAlign w:val="center"/>
          </w:tcPr>
          <w:p w14:paraId="327452FE" w14:textId="77777777" w:rsidR="00433954" w:rsidRPr="00433954" w:rsidRDefault="00433954" w:rsidP="00433954">
            <w:pPr>
              <w:jc w:val="both"/>
              <w:rPr>
                <w:rFonts w:eastAsia="Arial Unicode MS"/>
                <w:color w:val="000000"/>
                <w:sz w:val="28"/>
                <w:szCs w:val="28"/>
                <w:u w:color="000000"/>
              </w:rPr>
            </w:pPr>
            <w:r w:rsidRPr="00433954">
              <w:rPr>
                <w:color w:val="000000"/>
                <w:sz w:val="28"/>
                <w:szCs w:val="28"/>
                <w:u w:color="000000"/>
              </w:rPr>
              <w:t>шығындар (инвестициялар және операциялар) және кез келген ықтимал үнемдеу, мысалы, шикізатты тұтынуды азайту, қалдықтарды жинау, сондай–ақ техниканың мүмкіндіктерімен байланысты ақпарат</w:t>
            </w:r>
            <w:r w:rsidRPr="00433954">
              <w:rPr>
                <w:rFonts w:eastAsia="Arial Unicode MS"/>
                <w:color w:val="000000"/>
                <w:sz w:val="28"/>
                <w:szCs w:val="28"/>
                <w:u w:color="000000"/>
                <w:lang w:val="kk-KZ"/>
              </w:rPr>
              <w:t>;</w:t>
            </w:r>
          </w:p>
        </w:tc>
      </w:tr>
      <w:tr w:rsidR="00433954" w:rsidRPr="00433954" w14:paraId="2A3E1E0D" w14:textId="77777777" w:rsidTr="006D66ED">
        <w:trPr>
          <w:cantSplit/>
        </w:trPr>
        <w:tc>
          <w:tcPr>
            <w:tcW w:w="1047" w:type="pct"/>
          </w:tcPr>
          <w:p w14:paraId="38022482"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lang w:val="kk-KZ"/>
              </w:rPr>
              <w:t>э</w:t>
            </w:r>
            <w:r w:rsidRPr="00433954">
              <w:rPr>
                <w:rFonts w:eastAsia="Arial Unicode MS"/>
                <w:color w:val="000000"/>
                <w:sz w:val="28"/>
                <w:szCs w:val="28"/>
                <w:u w:color="000000"/>
              </w:rPr>
              <w:t>кстракция</w:t>
            </w:r>
          </w:p>
        </w:tc>
        <w:tc>
          <w:tcPr>
            <w:tcW w:w="171" w:type="pct"/>
          </w:tcPr>
          <w:p w14:paraId="453F6671"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lang w:val="kk-KZ"/>
              </w:rPr>
              <w:t>–</w:t>
            </w:r>
          </w:p>
        </w:tc>
        <w:tc>
          <w:tcPr>
            <w:tcW w:w="3782" w:type="pct"/>
          </w:tcPr>
          <w:p w14:paraId="2C49E760" w14:textId="77777777" w:rsidR="00433954" w:rsidRPr="00433954" w:rsidRDefault="00433954" w:rsidP="00433954">
            <w:pPr>
              <w:jc w:val="both"/>
              <w:rPr>
                <w:rFonts w:eastAsia="Arial Unicode MS"/>
                <w:color w:val="000000"/>
                <w:sz w:val="28"/>
                <w:szCs w:val="28"/>
                <w:u w:color="000000"/>
              </w:rPr>
            </w:pPr>
            <w:r w:rsidRPr="00433954">
              <w:rPr>
                <w:color w:val="000000"/>
                <w:sz w:val="28"/>
                <w:szCs w:val="28"/>
                <w:u w:color="000000"/>
              </w:rPr>
              <w:t>экстрагенттермен қоспалардан компоненттерді алудың масса алмасу процесі</w:t>
            </w:r>
            <w:r w:rsidRPr="00433954">
              <w:rPr>
                <w:rFonts w:eastAsia="Arial Unicode MS"/>
                <w:color w:val="000000"/>
                <w:sz w:val="28"/>
                <w:szCs w:val="28"/>
                <w:u w:color="000000"/>
                <w:lang w:val="kk-KZ"/>
              </w:rPr>
              <w:t>;</w:t>
            </w:r>
          </w:p>
        </w:tc>
      </w:tr>
      <w:tr w:rsidR="00433954" w:rsidRPr="00433954" w14:paraId="4260D580" w14:textId="77777777" w:rsidTr="006D66ED">
        <w:trPr>
          <w:cantSplit/>
        </w:trPr>
        <w:tc>
          <w:tcPr>
            <w:tcW w:w="1047" w:type="pct"/>
          </w:tcPr>
          <w:p w14:paraId="2C1399D6"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lang w:val="kk-KZ"/>
              </w:rPr>
              <w:t>э</w:t>
            </w:r>
            <w:r w:rsidRPr="00433954">
              <w:rPr>
                <w:rFonts w:eastAsia="Arial Unicode MS"/>
                <w:color w:val="000000"/>
                <w:sz w:val="28"/>
                <w:szCs w:val="28"/>
                <w:u w:color="000000"/>
              </w:rPr>
              <w:t>лектрод</w:t>
            </w:r>
          </w:p>
        </w:tc>
        <w:tc>
          <w:tcPr>
            <w:tcW w:w="171" w:type="pct"/>
          </w:tcPr>
          <w:p w14:paraId="07017AAA"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lang w:val="kk-KZ"/>
              </w:rPr>
              <w:t>–</w:t>
            </w:r>
          </w:p>
        </w:tc>
        <w:tc>
          <w:tcPr>
            <w:tcW w:w="3782" w:type="pct"/>
          </w:tcPr>
          <w:p w14:paraId="5ECB9004" w14:textId="77777777" w:rsidR="00433954" w:rsidRPr="00433954" w:rsidRDefault="00433954" w:rsidP="00433954">
            <w:pPr>
              <w:jc w:val="both"/>
              <w:rPr>
                <w:rFonts w:eastAsia="Arial Unicode MS"/>
                <w:color w:val="000000"/>
                <w:sz w:val="28"/>
                <w:szCs w:val="28"/>
                <w:u w:color="000000"/>
              </w:rPr>
            </w:pPr>
            <w:r w:rsidRPr="00433954">
              <w:rPr>
                <w:color w:val="000000"/>
                <w:sz w:val="28"/>
                <w:szCs w:val="28"/>
                <w:u w:color="000000"/>
              </w:rPr>
              <w:t>электр тогы электрохимиялық реакцияға (немесе электр доғасына немесе вакуумдық түтікке) электролитке енетін немесе шығатын өткізгіш (сондай–ақ анод пен катодты қараңыз)</w:t>
            </w:r>
            <w:r w:rsidRPr="00433954">
              <w:rPr>
                <w:rFonts w:eastAsia="Arial Unicode MS"/>
                <w:color w:val="000000"/>
                <w:sz w:val="28"/>
                <w:szCs w:val="28"/>
                <w:u w:color="000000"/>
                <w:lang w:val="kk-KZ"/>
              </w:rPr>
              <w:t>;</w:t>
            </w:r>
          </w:p>
        </w:tc>
      </w:tr>
      <w:tr w:rsidR="00433954" w:rsidRPr="00433954" w14:paraId="21735A99" w14:textId="77777777" w:rsidTr="006D66ED">
        <w:trPr>
          <w:cantSplit/>
        </w:trPr>
        <w:tc>
          <w:tcPr>
            <w:tcW w:w="1047" w:type="pct"/>
          </w:tcPr>
          <w:p w14:paraId="17EB667F"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lang w:val="kk-KZ"/>
              </w:rPr>
              <w:t>э</w:t>
            </w:r>
            <w:r w:rsidRPr="00433954">
              <w:rPr>
                <w:rFonts w:eastAsia="Arial Unicode MS"/>
                <w:color w:val="000000"/>
                <w:sz w:val="28"/>
                <w:szCs w:val="28"/>
                <w:u w:color="000000"/>
              </w:rPr>
              <w:t>лектролиз</w:t>
            </w:r>
          </w:p>
        </w:tc>
        <w:tc>
          <w:tcPr>
            <w:tcW w:w="171" w:type="pct"/>
          </w:tcPr>
          <w:p w14:paraId="3CC7C531"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lang w:val="kk-KZ"/>
              </w:rPr>
              <w:t>–</w:t>
            </w:r>
          </w:p>
        </w:tc>
        <w:tc>
          <w:tcPr>
            <w:tcW w:w="3782" w:type="pct"/>
            <w:vAlign w:val="center"/>
          </w:tcPr>
          <w:p w14:paraId="56E4C556" w14:textId="77777777" w:rsidR="00433954" w:rsidRPr="00433954" w:rsidRDefault="00433954" w:rsidP="00433954">
            <w:pPr>
              <w:jc w:val="both"/>
              <w:rPr>
                <w:rFonts w:eastAsia="Arial Unicode MS"/>
                <w:color w:val="000000"/>
                <w:sz w:val="28"/>
                <w:szCs w:val="28"/>
                <w:u w:color="000000"/>
              </w:rPr>
            </w:pPr>
            <w:r w:rsidRPr="00433954">
              <w:rPr>
                <w:color w:val="000000"/>
                <w:sz w:val="28"/>
                <w:szCs w:val="28"/>
                <w:u w:color="000000"/>
              </w:rPr>
              <w:t>электр тогы ерітінді не электролит балқымасы арқылы өткен кезде түзілетін электродтардағы қайталама реакциялардың нәтижесі болып табылатын ерітінділердің немесе басқа заттардың құрамдас бөліктерін электродтардан шығарудан тұратын физика–химиялық процесс</w:t>
            </w:r>
            <w:r w:rsidRPr="00433954">
              <w:rPr>
                <w:rFonts w:eastAsia="Arial Unicode MS"/>
                <w:color w:val="000000"/>
                <w:sz w:val="28"/>
                <w:szCs w:val="28"/>
                <w:u w:color="000000"/>
                <w:lang w:val="kk-KZ"/>
              </w:rPr>
              <w:t>;</w:t>
            </w:r>
          </w:p>
        </w:tc>
      </w:tr>
      <w:tr w:rsidR="00433954" w:rsidRPr="00433954" w14:paraId="6BEDFF76" w14:textId="77777777" w:rsidTr="006D66ED">
        <w:trPr>
          <w:cantSplit/>
        </w:trPr>
        <w:tc>
          <w:tcPr>
            <w:tcW w:w="1047" w:type="pct"/>
          </w:tcPr>
          <w:p w14:paraId="616757B4"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lang w:val="kk-KZ"/>
              </w:rPr>
              <w:t>э</w:t>
            </w:r>
            <w:r w:rsidRPr="00433954">
              <w:rPr>
                <w:rFonts w:eastAsia="Arial Unicode MS"/>
                <w:color w:val="000000"/>
                <w:sz w:val="28"/>
                <w:szCs w:val="28"/>
                <w:u w:color="000000"/>
              </w:rPr>
              <w:t>лектролит</w:t>
            </w:r>
          </w:p>
        </w:tc>
        <w:tc>
          <w:tcPr>
            <w:tcW w:w="171" w:type="pct"/>
          </w:tcPr>
          <w:p w14:paraId="549C701A"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lang w:val="kk-KZ"/>
              </w:rPr>
              <w:t>–</w:t>
            </w:r>
          </w:p>
        </w:tc>
        <w:tc>
          <w:tcPr>
            <w:tcW w:w="3782" w:type="pct"/>
            <w:vAlign w:val="center"/>
          </w:tcPr>
          <w:p w14:paraId="10857BE0" w14:textId="77777777" w:rsidR="00433954" w:rsidRPr="00433954" w:rsidRDefault="00433954" w:rsidP="00433954">
            <w:pPr>
              <w:jc w:val="both"/>
              <w:rPr>
                <w:rFonts w:eastAsia="Arial Unicode MS"/>
                <w:color w:val="000000"/>
                <w:sz w:val="28"/>
                <w:szCs w:val="28"/>
                <w:u w:color="000000"/>
              </w:rPr>
            </w:pPr>
            <w:r w:rsidRPr="00433954">
              <w:rPr>
                <w:color w:val="000000"/>
                <w:sz w:val="28"/>
                <w:szCs w:val="28"/>
                <w:u w:color="000000"/>
              </w:rPr>
              <w:t>ерітіндіде немесе балқытылған күйде электр тогын өткізуге қабілетті зат</w:t>
            </w:r>
            <w:r w:rsidRPr="00433954">
              <w:rPr>
                <w:rFonts w:eastAsia="Arial Unicode MS"/>
                <w:color w:val="000000"/>
                <w:sz w:val="28"/>
                <w:szCs w:val="28"/>
                <w:u w:color="000000"/>
                <w:lang w:val="kk-KZ"/>
              </w:rPr>
              <w:t>;</w:t>
            </w:r>
          </w:p>
        </w:tc>
      </w:tr>
      <w:tr w:rsidR="00433954" w:rsidRPr="00433954" w14:paraId="449DE9C2" w14:textId="77777777" w:rsidTr="006D66ED">
        <w:trPr>
          <w:cantSplit/>
        </w:trPr>
        <w:tc>
          <w:tcPr>
            <w:tcW w:w="1047" w:type="pct"/>
          </w:tcPr>
          <w:p w14:paraId="246E4FD3" w14:textId="77777777" w:rsidR="00433954" w:rsidRPr="00433954" w:rsidRDefault="00433954" w:rsidP="00433954">
            <w:pPr>
              <w:rPr>
                <w:rFonts w:eastAsia="Arial Unicode MS"/>
                <w:color w:val="000000"/>
                <w:sz w:val="28"/>
                <w:szCs w:val="28"/>
                <w:u w:color="000000"/>
              </w:rPr>
            </w:pPr>
            <w:r w:rsidRPr="00433954">
              <w:rPr>
                <w:rFonts w:eastAsia="Arial Unicode MS"/>
                <w:color w:val="000000"/>
                <w:sz w:val="28"/>
                <w:szCs w:val="28"/>
                <w:u w:color="000000"/>
                <w:lang w:val="kk-KZ"/>
              </w:rPr>
              <w:t>э</w:t>
            </w:r>
            <w:r w:rsidRPr="00433954">
              <w:rPr>
                <w:rFonts w:eastAsia="Arial Unicode MS"/>
                <w:color w:val="000000"/>
                <w:sz w:val="28"/>
                <w:szCs w:val="28"/>
                <w:u w:color="000000"/>
              </w:rPr>
              <w:t>лектролиттік бөлу (ЭБ)</w:t>
            </w:r>
          </w:p>
        </w:tc>
        <w:tc>
          <w:tcPr>
            <w:tcW w:w="171" w:type="pct"/>
          </w:tcPr>
          <w:p w14:paraId="36F9122B"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lang w:val="kk-KZ"/>
              </w:rPr>
              <w:t>–</w:t>
            </w:r>
          </w:p>
        </w:tc>
        <w:tc>
          <w:tcPr>
            <w:tcW w:w="3782" w:type="pct"/>
            <w:vAlign w:val="center"/>
          </w:tcPr>
          <w:p w14:paraId="0C3ABE29" w14:textId="77777777" w:rsidR="00433954" w:rsidRPr="00433954" w:rsidRDefault="00433954" w:rsidP="00433954">
            <w:pPr>
              <w:jc w:val="both"/>
              <w:rPr>
                <w:rFonts w:eastAsia="Arial Unicode MS"/>
                <w:color w:val="000000"/>
                <w:sz w:val="28"/>
                <w:szCs w:val="28"/>
                <w:u w:color="000000"/>
              </w:rPr>
            </w:pPr>
            <w:r w:rsidRPr="00433954">
              <w:rPr>
                <w:color w:val="000000"/>
                <w:sz w:val="28"/>
                <w:szCs w:val="28"/>
                <w:u w:color="000000"/>
              </w:rPr>
              <w:t>инертті металл анод және катодта шөгетін электролиттегі қажетті металл пайдаланылатын электролиттік өндіріс сатысы</w:t>
            </w:r>
            <w:r w:rsidRPr="00433954">
              <w:rPr>
                <w:rFonts w:eastAsia="Arial Unicode MS"/>
                <w:color w:val="000000"/>
                <w:sz w:val="28"/>
                <w:szCs w:val="28"/>
                <w:u w:color="000000"/>
                <w:lang w:val="kk-KZ"/>
              </w:rPr>
              <w:t>;</w:t>
            </w:r>
          </w:p>
        </w:tc>
      </w:tr>
      <w:tr w:rsidR="00433954" w:rsidRPr="00433954" w14:paraId="7C91D336" w14:textId="77777777" w:rsidTr="006D66ED">
        <w:trPr>
          <w:cantSplit/>
        </w:trPr>
        <w:tc>
          <w:tcPr>
            <w:tcW w:w="1047" w:type="pct"/>
          </w:tcPr>
          <w:p w14:paraId="791DA086" w14:textId="77777777" w:rsidR="00433954" w:rsidRPr="00433954" w:rsidRDefault="00433954" w:rsidP="00433954">
            <w:pPr>
              <w:rPr>
                <w:rFonts w:eastAsia="Arial Unicode MS"/>
                <w:color w:val="000000"/>
                <w:sz w:val="28"/>
                <w:szCs w:val="28"/>
                <w:u w:color="000000"/>
              </w:rPr>
            </w:pPr>
            <w:r w:rsidRPr="00433954">
              <w:rPr>
                <w:rFonts w:eastAsia="Arial Unicode MS"/>
                <w:color w:val="000000"/>
                <w:sz w:val="28"/>
                <w:szCs w:val="28"/>
                <w:u w:color="000000"/>
                <w:lang w:val="kk-KZ"/>
              </w:rPr>
              <w:t>э</w:t>
            </w:r>
            <w:r w:rsidRPr="00433954">
              <w:rPr>
                <w:rFonts w:eastAsia="Arial Unicode MS"/>
                <w:color w:val="000000"/>
                <w:sz w:val="28"/>
                <w:szCs w:val="28"/>
                <w:u w:color="000000"/>
              </w:rPr>
              <w:t>лектрсүзгі</w:t>
            </w:r>
          </w:p>
        </w:tc>
        <w:tc>
          <w:tcPr>
            <w:tcW w:w="171" w:type="pct"/>
          </w:tcPr>
          <w:p w14:paraId="00A427D9"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lang w:val="kk-KZ"/>
              </w:rPr>
              <w:t>–</w:t>
            </w:r>
          </w:p>
        </w:tc>
        <w:tc>
          <w:tcPr>
            <w:tcW w:w="3782" w:type="pct"/>
          </w:tcPr>
          <w:p w14:paraId="34996A5A" w14:textId="77777777" w:rsidR="00433954" w:rsidRPr="00433954" w:rsidRDefault="00433954" w:rsidP="00433954">
            <w:pPr>
              <w:jc w:val="both"/>
              <w:rPr>
                <w:rFonts w:eastAsia="Arial Unicode MS"/>
                <w:color w:val="000000"/>
                <w:sz w:val="28"/>
                <w:szCs w:val="28"/>
                <w:u w:color="000000"/>
              </w:rPr>
            </w:pPr>
            <w:r w:rsidRPr="00433954">
              <w:rPr>
                <w:color w:val="000000"/>
                <w:sz w:val="28"/>
                <w:szCs w:val="28"/>
                <w:u w:color="000000"/>
              </w:rPr>
              <w:t>газдарды аэрозоль, қатты немесе сұйық бөлшектерден тазарту электр күштерінің әсерінен болатын құрылғы</w:t>
            </w:r>
            <w:r w:rsidRPr="00433954">
              <w:rPr>
                <w:rFonts w:eastAsia="Arial Unicode MS"/>
                <w:color w:val="000000"/>
                <w:sz w:val="28"/>
                <w:szCs w:val="28"/>
                <w:u w:color="000000"/>
                <w:lang w:val="kk-KZ"/>
              </w:rPr>
              <w:t>;</w:t>
            </w:r>
          </w:p>
        </w:tc>
      </w:tr>
      <w:tr w:rsidR="00433954" w:rsidRPr="00433954" w14:paraId="38353BD9" w14:textId="77777777" w:rsidTr="006D66ED">
        <w:trPr>
          <w:cantSplit/>
        </w:trPr>
        <w:tc>
          <w:tcPr>
            <w:tcW w:w="1047" w:type="pct"/>
          </w:tcPr>
          <w:p w14:paraId="0160C621"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lang w:val="kk-KZ"/>
              </w:rPr>
              <w:t>э</w:t>
            </w:r>
            <w:r w:rsidRPr="00433954">
              <w:rPr>
                <w:rFonts w:eastAsia="Arial Unicode MS"/>
                <w:color w:val="000000"/>
                <w:sz w:val="28"/>
                <w:szCs w:val="28"/>
                <w:u w:color="000000"/>
              </w:rPr>
              <w:t>миссия</w:t>
            </w:r>
          </w:p>
        </w:tc>
        <w:tc>
          <w:tcPr>
            <w:tcW w:w="171" w:type="pct"/>
          </w:tcPr>
          <w:p w14:paraId="789D9376"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lang w:val="kk-KZ"/>
              </w:rPr>
              <w:t>–</w:t>
            </w:r>
          </w:p>
        </w:tc>
        <w:tc>
          <w:tcPr>
            <w:tcW w:w="3782" w:type="pct"/>
          </w:tcPr>
          <w:p w14:paraId="502F0DE7" w14:textId="77777777" w:rsidR="00433954" w:rsidRPr="00433954" w:rsidRDefault="00433954" w:rsidP="00433954">
            <w:pPr>
              <w:jc w:val="both"/>
              <w:rPr>
                <w:rFonts w:eastAsia="Arial Unicode MS"/>
                <w:color w:val="000000"/>
                <w:sz w:val="28"/>
                <w:szCs w:val="28"/>
                <w:u w:color="000000"/>
              </w:rPr>
            </w:pPr>
            <w:r w:rsidRPr="00433954">
              <w:rPr>
                <w:color w:val="000000"/>
                <w:sz w:val="28"/>
                <w:szCs w:val="28"/>
                <w:u w:color="000000"/>
              </w:rPr>
              <w:t>антропогендік объектілерден босатылатын ластағыш заттардың атмосфералық ауаға, суға, жерге немесе оның астына түсуі</w:t>
            </w:r>
            <w:r w:rsidRPr="00433954">
              <w:rPr>
                <w:rFonts w:eastAsia="Arial Unicode MS"/>
                <w:color w:val="000000"/>
                <w:sz w:val="28"/>
                <w:szCs w:val="28"/>
                <w:u w:color="000000"/>
                <w:lang w:val="kk-KZ"/>
              </w:rPr>
              <w:t>;</w:t>
            </w:r>
          </w:p>
        </w:tc>
      </w:tr>
      <w:tr w:rsidR="00433954" w:rsidRPr="00433954" w14:paraId="689E8D8F" w14:textId="77777777" w:rsidTr="006D66ED">
        <w:trPr>
          <w:cantSplit/>
        </w:trPr>
        <w:tc>
          <w:tcPr>
            <w:tcW w:w="1047" w:type="pct"/>
          </w:tcPr>
          <w:p w14:paraId="6D45C101"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lang w:val="kk-KZ"/>
              </w:rPr>
              <w:t>э</w:t>
            </w:r>
            <w:r w:rsidRPr="00433954">
              <w:rPr>
                <w:rFonts w:eastAsia="Arial Unicode MS"/>
                <w:color w:val="000000"/>
                <w:sz w:val="28"/>
                <w:szCs w:val="28"/>
                <w:u w:color="000000"/>
              </w:rPr>
              <w:t>розия</w:t>
            </w:r>
          </w:p>
        </w:tc>
        <w:tc>
          <w:tcPr>
            <w:tcW w:w="171" w:type="pct"/>
          </w:tcPr>
          <w:p w14:paraId="280A4704"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lang w:val="kk-KZ"/>
              </w:rPr>
              <w:t>–</w:t>
            </w:r>
          </w:p>
        </w:tc>
        <w:tc>
          <w:tcPr>
            <w:tcW w:w="3782" w:type="pct"/>
            <w:vAlign w:val="center"/>
          </w:tcPr>
          <w:p w14:paraId="2D531D7A"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жыныстың не жерүсті материал</w:t>
            </w:r>
            <w:r w:rsidRPr="00433954">
              <w:rPr>
                <w:rFonts w:eastAsia="Arial Unicode MS"/>
                <w:color w:val="000000"/>
                <w:sz w:val="28"/>
                <w:szCs w:val="28"/>
                <w:u w:color="000000"/>
                <w:lang w:val="kk-KZ"/>
              </w:rPr>
              <w:t>ының</w:t>
            </w:r>
            <w:r w:rsidRPr="00433954">
              <w:rPr>
                <w:rFonts w:eastAsia="Arial Unicode MS"/>
                <w:color w:val="000000"/>
                <w:sz w:val="28"/>
                <w:szCs w:val="28"/>
                <w:u w:color="000000"/>
              </w:rPr>
              <w:t xml:space="preserve"> желмен, жаңбырмен, толқын әсер</w:t>
            </w:r>
            <w:r w:rsidRPr="00433954">
              <w:rPr>
                <w:rFonts w:eastAsia="Arial Unicode MS"/>
                <w:color w:val="000000"/>
                <w:sz w:val="28"/>
                <w:szCs w:val="28"/>
                <w:u w:color="000000"/>
                <w:lang w:val="kk-KZ"/>
              </w:rPr>
              <w:t>і</w:t>
            </w:r>
            <w:r w:rsidRPr="00433954">
              <w:rPr>
                <w:rFonts w:eastAsia="Arial Unicode MS"/>
                <w:color w:val="000000"/>
                <w:sz w:val="28"/>
                <w:szCs w:val="28"/>
                <w:u w:color="000000"/>
              </w:rPr>
              <w:t>мен, мұздау</w:t>
            </w:r>
            <w:r w:rsidRPr="00433954">
              <w:rPr>
                <w:rFonts w:eastAsia="Arial Unicode MS"/>
                <w:color w:val="000000"/>
                <w:sz w:val="28"/>
                <w:szCs w:val="28"/>
                <w:u w:color="000000"/>
                <w:lang w:val="kk-KZ"/>
              </w:rPr>
              <w:t>мен</w:t>
            </w:r>
            <w:r w:rsidRPr="00433954">
              <w:rPr>
                <w:rFonts w:eastAsia="Arial Unicode MS"/>
                <w:color w:val="000000"/>
                <w:sz w:val="28"/>
                <w:szCs w:val="28"/>
                <w:u w:color="000000"/>
              </w:rPr>
              <w:t>, еру</w:t>
            </w:r>
            <w:r w:rsidRPr="00433954">
              <w:rPr>
                <w:rFonts w:eastAsia="Arial Unicode MS"/>
                <w:color w:val="000000"/>
                <w:sz w:val="28"/>
                <w:szCs w:val="28"/>
                <w:u w:color="000000"/>
                <w:lang w:val="kk-KZ"/>
              </w:rPr>
              <w:t>мен</w:t>
            </w:r>
            <w:r w:rsidRPr="00433954">
              <w:rPr>
                <w:rFonts w:eastAsia="Arial Unicode MS"/>
                <w:color w:val="000000"/>
                <w:sz w:val="28"/>
                <w:szCs w:val="28"/>
                <w:u w:color="000000"/>
              </w:rPr>
              <w:t xml:space="preserve"> және басқа процестермен бөл</w:t>
            </w:r>
            <w:r w:rsidRPr="00433954">
              <w:rPr>
                <w:rFonts w:eastAsia="Arial Unicode MS"/>
                <w:color w:val="000000"/>
                <w:sz w:val="28"/>
                <w:szCs w:val="28"/>
                <w:u w:color="000000"/>
                <w:lang w:val="kk-KZ"/>
              </w:rPr>
              <w:t>інуі</w:t>
            </w:r>
            <w:r w:rsidRPr="00433954">
              <w:rPr>
                <w:rFonts w:eastAsia="Arial Unicode MS"/>
                <w:color w:val="000000"/>
                <w:sz w:val="28"/>
                <w:szCs w:val="28"/>
                <w:u w:color="000000"/>
              </w:rPr>
              <w:t xml:space="preserve"> және кейіннен жо</w:t>
            </w:r>
            <w:r w:rsidRPr="00433954">
              <w:rPr>
                <w:rFonts w:eastAsia="Arial Unicode MS"/>
                <w:color w:val="000000"/>
                <w:sz w:val="28"/>
                <w:szCs w:val="28"/>
                <w:u w:color="000000"/>
                <w:lang w:val="kk-KZ"/>
              </w:rPr>
              <w:t>йылуы</w:t>
            </w:r>
            <w:r w:rsidRPr="00433954">
              <w:rPr>
                <w:rFonts w:eastAsia="Arial Unicode MS"/>
                <w:color w:val="000000"/>
                <w:sz w:val="28"/>
                <w:szCs w:val="28"/>
                <w:u w:color="000000"/>
              </w:rPr>
              <w:t>.</w:t>
            </w:r>
          </w:p>
        </w:tc>
      </w:tr>
    </w:tbl>
    <w:p w14:paraId="25A9A8A7" w14:textId="77777777" w:rsidR="00433954" w:rsidRPr="00433954" w:rsidRDefault="00433954" w:rsidP="00433954">
      <w:pPr>
        <w:jc w:val="center"/>
        <w:rPr>
          <w:rFonts w:eastAsia="Arial Unicode MS"/>
          <w:b/>
          <w:color w:val="000000"/>
          <w:sz w:val="28"/>
          <w:szCs w:val="28"/>
          <w:u w:color="000000"/>
          <w:lang w:val="kk-KZ"/>
        </w:rPr>
      </w:pPr>
      <w:r w:rsidRPr="00433954">
        <w:rPr>
          <w:rFonts w:eastAsia="Arial Unicode MS"/>
          <w:color w:val="000000"/>
          <w:sz w:val="28"/>
          <w:szCs w:val="28"/>
          <w:u w:color="000000"/>
          <w:lang w:val="kk-KZ"/>
        </w:rPr>
        <w:br w:type="page"/>
      </w:r>
      <w:r w:rsidRPr="00433954">
        <w:rPr>
          <w:rFonts w:eastAsia="Arial Unicode MS"/>
          <w:b/>
          <w:color w:val="000000"/>
          <w:sz w:val="28"/>
          <w:szCs w:val="28"/>
          <w:u w:color="000000"/>
          <w:lang w:val="kk-KZ"/>
        </w:rPr>
        <w:lastRenderedPageBreak/>
        <w:t>Аббревиатуралар мен олардың толық жазылуы</w:t>
      </w:r>
    </w:p>
    <w:p w14:paraId="78B7D240" w14:textId="77777777" w:rsidR="00433954" w:rsidRPr="00433954" w:rsidRDefault="00433954" w:rsidP="00433954">
      <w:pPr>
        <w:jc w:val="center"/>
        <w:rPr>
          <w:rFonts w:eastAsia="Arial Unicode MS"/>
          <w:color w:val="000000"/>
          <w:sz w:val="28"/>
          <w:szCs w:val="28"/>
          <w:u w:color="000000"/>
          <w:lang w:val="kk-KZ"/>
        </w:rPr>
      </w:pPr>
    </w:p>
    <w:tbl>
      <w:tblPr>
        <w:tblW w:w="98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22"/>
        <w:gridCol w:w="7749"/>
      </w:tblGrid>
      <w:tr w:rsidR="00433954" w:rsidRPr="00433954" w14:paraId="470A29CA" w14:textId="77777777" w:rsidTr="006D66ED">
        <w:trPr>
          <w:trHeight w:val="375"/>
        </w:trPr>
        <w:tc>
          <w:tcPr>
            <w:tcW w:w="2122" w:type="dxa"/>
            <w:vAlign w:val="center"/>
          </w:tcPr>
          <w:p w14:paraId="3F09DB4F" w14:textId="77777777" w:rsidR="00433954" w:rsidRPr="00433954" w:rsidRDefault="00433954" w:rsidP="00433954">
            <w:pPr>
              <w:jc w:val="center"/>
              <w:rPr>
                <w:rFonts w:eastAsia="Arial Unicode MS"/>
                <w:b/>
                <w:color w:val="000000"/>
                <w:sz w:val="28"/>
                <w:szCs w:val="28"/>
                <w:u w:color="000000"/>
              </w:rPr>
            </w:pPr>
            <w:r w:rsidRPr="00433954">
              <w:rPr>
                <w:rFonts w:eastAsia="Arial Unicode MS"/>
                <w:b/>
                <w:color w:val="000000"/>
                <w:sz w:val="28"/>
                <w:szCs w:val="28"/>
                <w:u w:color="000000"/>
              </w:rPr>
              <w:t>Аббревиатура</w:t>
            </w:r>
          </w:p>
        </w:tc>
        <w:tc>
          <w:tcPr>
            <w:tcW w:w="7749" w:type="dxa"/>
            <w:vAlign w:val="center"/>
          </w:tcPr>
          <w:p w14:paraId="782F3B7D" w14:textId="77777777" w:rsidR="00433954" w:rsidRPr="00433954" w:rsidRDefault="00433954" w:rsidP="00433954">
            <w:pPr>
              <w:jc w:val="center"/>
              <w:rPr>
                <w:rFonts w:eastAsia="Arial Unicode MS"/>
                <w:b/>
                <w:color w:val="000000"/>
                <w:sz w:val="28"/>
                <w:szCs w:val="28"/>
                <w:u w:color="000000"/>
                <w:lang w:val="kk-KZ"/>
              </w:rPr>
            </w:pPr>
            <w:r w:rsidRPr="00433954">
              <w:rPr>
                <w:rFonts w:eastAsia="Arial Unicode MS"/>
                <w:b/>
                <w:color w:val="000000"/>
                <w:sz w:val="28"/>
                <w:szCs w:val="28"/>
                <w:u w:color="000000"/>
              </w:rPr>
              <w:t>Толы</w:t>
            </w:r>
            <w:r w:rsidRPr="00433954">
              <w:rPr>
                <w:rFonts w:eastAsia="Arial Unicode MS"/>
                <w:b/>
                <w:color w:val="000000"/>
                <w:sz w:val="28"/>
                <w:szCs w:val="28"/>
                <w:u w:color="000000"/>
                <w:lang w:val="kk-KZ"/>
              </w:rPr>
              <w:t>қ жазылу</w:t>
            </w:r>
          </w:p>
        </w:tc>
      </w:tr>
      <w:tr w:rsidR="00433954" w:rsidRPr="00433954" w14:paraId="01CA4697" w14:textId="77777777" w:rsidTr="006D66ED">
        <w:trPr>
          <w:trHeight w:val="375"/>
        </w:trPr>
        <w:tc>
          <w:tcPr>
            <w:tcW w:w="2122" w:type="dxa"/>
          </w:tcPr>
          <w:p w14:paraId="6BF1FC21"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 xml:space="preserve">АглЦ </w:t>
            </w:r>
            <w:r w:rsidRPr="00433954">
              <w:rPr>
                <w:rFonts w:eastAsia="Arial Unicode MS"/>
                <w:color w:val="000000"/>
                <w:sz w:val="28"/>
                <w:szCs w:val="28"/>
                <w:u w:color="000000"/>
              </w:rPr>
              <w:tab/>
            </w:r>
          </w:p>
        </w:tc>
        <w:tc>
          <w:tcPr>
            <w:tcW w:w="7749" w:type="dxa"/>
          </w:tcPr>
          <w:p w14:paraId="3D625E59"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агломерациялық цех (аглоцех)</w:t>
            </w:r>
          </w:p>
        </w:tc>
      </w:tr>
      <w:tr w:rsidR="00433954" w:rsidRPr="00433954" w14:paraId="5AB63749" w14:textId="77777777" w:rsidTr="006D66ED">
        <w:trPr>
          <w:trHeight w:val="375"/>
        </w:trPr>
        <w:tc>
          <w:tcPr>
            <w:tcW w:w="2122" w:type="dxa"/>
          </w:tcPr>
          <w:p w14:paraId="4802C28E"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АқсФЗ</w:t>
            </w:r>
            <w:r w:rsidRPr="00433954">
              <w:rPr>
                <w:rFonts w:eastAsia="Arial Unicode MS"/>
                <w:color w:val="000000"/>
                <w:sz w:val="28"/>
                <w:szCs w:val="28"/>
                <w:u w:color="000000"/>
              </w:rPr>
              <w:tab/>
            </w:r>
          </w:p>
        </w:tc>
        <w:tc>
          <w:tcPr>
            <w:tcW w:w="7749" w:type="dxa"/>
          </w:tcPr>
          <w:p w14:paraId="2CEEA82B"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«ТНК Қазхром» АҚ Ақсу ферроқорытпа зауыты» АҚ филиалы</w:t>
            </w:r>
          </w:p>
        </w:tc>
      </w:tr>
      <w:tr w:rsidR="00433954" w:rsidRPr="00433954" w14:paraId="071D40AB" w14:textId="77777777" w:rsidTr="006D66ED">
        <w:trPr>
          <w:trHeight w:val="375"/>
        </w:trPr>
        <w:tc>
          <w:tcPr>
            <w:tcW w:w="2122" w:type="dxa"/>
          </w:tcPr>
          <w:p w14:paraId="1B73D82B"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АқтФЗ</w:t>
            </w:r>
            <w:r w:rsidRPr="00433954">
              <w:rPr>
                <w:rFonts w:eastAsia="Arial Unicode MS"/>
                <w:color w:val="000000"/>
                <w:sz w:val="28"/>
                <w:szCs w:val="28"/>
                <w:u w:color="000000"/>
              </w:rPr>
              <w:tab/>
              <w:t xml:space="preserve"> </w:t>
            </w:r>
          </w:p>
        </w:tc>
        <w:tc>
          <w:tcPr>
            <w:tcW w:w="7749" w:type="dxa"/>
          </w:tcPr>
          <w:p w14:paraId="4638ABA2"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«Ақтөбе ферроқорытпа зауыты» АҚ</w:t>
            </w:r>
          </w:p>
        </w:tc>
      </w:tr>
      <w:tr w:rsidR="00433954" w:rsidRPr="00433954" w14:paraId="4944D4B1" w14:textId="77777777" w:rsidTr="006D66ED">
        <w:trPr>
          <w:trHeight w:val="375"/>
        </w:trPr>
        <w:tc>
          <w:tcPr>
            <w:tcW w:w="2122" w:type="dxa"/>
          </w:tcPr>
          <w:p w14:paraId="0846994C"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АСТЖ</w:t>
            </w:r>
          </w:p>
        </w:tc>
        <w:tc>
          <w:tcPr>
            <w:tcW w:w="7749" w:type="dxa"/>
            <w:vAlign w:val="center"/>
          </w:tcPr>
          <w:p w14:paraId="17739C6E"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lang w:val="kk-KZ"/>
              </w:rPr>
              <w:t>а</w:t>
            </w:r>
            <w:r w:rsidRPr="00433954">
              <w:rPr>
                <w:rFonts w:eastAsia="Arial Unicode MS"/>
                <w:color w:val="000000"/>
                <w:sz w:val="28"/>
                <w:szCs w:val="28"/>
                <w:u w:color="000000"/>
              </w:rPr>
              <w:t>ғынды суларды тазарту жүйесі</w:t>
            </w:r>
          </w:p>
        </w:tc>
      </w:tr>
      <w:tr w:rsidR="00433954" w:rsidRPr="00433954" w14:paraId="0470D29E" w14:textId="77777777" w:rsidTr="006D66ED">
        <w:trPr>
          <w:trHeight w:val="375"/>
        </w:trPr>
        <w:tc>
          <w:tcPr>
            <w:tcW w:w="2122" w:type="dxa"/>
          </w:tcPr>
          <w:p w14:paraId="70A074FF"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 xml:space="preserve">АТЦ </w:t>
            </w:r>
            <w:r w:rsidRPr="00433954">
              <w:rPr>
                <w:rFonts w:eastAsia="Arial Unicode MS"/>
                <w:color w:val="000000"/>
                <w:sz w:val="28"/>
                <w:szCs w:val="28"/>
                <w:u w:color="000000"/>
              </w:rPr>
              <w:tab/>
            </w:r>
          </w:p>
        </w:tc>
        <w:tc>
          <w:tcPr>
            <w:tcW w:w="7749" w:type="dxa"/>
          </w:tcPr>
          <w:p w14:paraId="56B54DA7"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lang w:val="kk-KZ"/>
              </w:rPr>
              <w:t>а</w:t>
            </w:r>
            <w:r w:rsidRPr="00433954">
              <w:rPr>
                <w:rFonts w:eastAsia="Arial Unicode MS"/>
                <w:color w:val="000000"/>
                <w:sz w:val="28"/>
                <w:szCs w:val="28"/>
                <w:u w:color="000000"/>
              </w:rPr>
              <w:t>втокөлік цехы</w:t>
            </w:r>
          </w:p>
        </w:tc>
      </w:tr>
      <w:tr w:rsidR="00433954" w:rsidRPr="00433954" w14:paraId="4508388F" w14:textId="77777777" w:rsidTr="006D66ED">
        <w:trPr>
          <w:trHeight w:val="375"/>
        </w:trPr>
        <w:tc>
          <w:tcPr>
            <w:tcW w:w="2122" w:type="dxa"/>
          </w:tcPr>
          <w:p w14:paraId="774CADCB"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ӘТК</w:t>
            </w:r>
          </w:p>
        </w:tc>
        <w:tc>
          <w:tcPr>
            <w:tcW w:w="7749" w:type="dxa"/>
            <w:vAlign w:val="center"/>
          </w:tcPr>
          <w:p w14:paraId="53B44001" w14:textId="77777777" w:rsidR="00433954" w:rsidRPr="00433954" w:rsidRDefault="00433954" w:rsidP="00433954">
            <w:pPr>
              <w:jc w:val="both"/>
              <w:rPr>
                <w:rFonts w:eastAsia="Arial Unicode MS"/>
                <w:color w:val="000000"/>
                <w:sz w:val="28"/>
                <w:szCs w:val="28"/>
                <w:u w:color="000000"/>
                <w:lang w:val="kk-KZ"/>
              </w:rPr>
            </w:pPr>
            <w:r w:rsidRPr="00433954">
              <w:rPr>
                <w:rFonts w:eastAsia="Arial Unicode MS"/>
                <w:color w:val="000000"/>
                <w:sz w:val="28"/>
                <w:szCs w:val="28"/>
                <w:u w:color="000000"/>
                <w:lang w:val="kk-KZ"/>
              </w:rPr>
              <w:t>ә</w:t>
            </w:r>
            <w:r w:rsidRPr="00433954">
              <w:rPr>
                <w:rFonts w:eastAsia="Arial Unicode MS"/>
                <w:color w:val="000000"/>
                <w:sz w:val="28"/>
                <w:szCs w:val="28"/>
                <w:u w:color="000000"/>
              </w:rPr>
              <w:t>кімшілік–тұрмыстық кешен</w:t>
            </w:r>
          </w:p>
        </w:tc>
      </w:tr>
      <w:tr w:rsidR="00433954" w:rsidRPr="00433954" w14:paraId="2BF327EF" w14:textId="77777777" w:rsidTr="006D66ED">
        <w:trPr>
          <w:trHeight w:val="375"/>
        </w:trPr>
        <w:tc>
          <w:tcPr>
            <w:tcW w:w="2122" w:type="dxa"/>
          </w:tcPr>
          <w:p w14:paraId="676EA9C0"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 xml:space="preserve">БӨП </w:t>
            </w:r>
            <w:r w:rsidRPr="00433954">
              <w:rPr>
                <w:rFonts w:eastAsia="Arial Unicode MS"/>
                <w:color w:val="000000"/>
                <w:sz w:val="28"/>
                <w:szCs w:val="28"/>
                <w:u w:color="000000"/>
              </w:rPr>
              <w:tab/>
              <w:t xml:space="preserve"> </w:t>
            </w:r>
          </w:p>
        </w:tc>
        <w:tc>
          <w:tcPr>
            <w:tcW w:w="7749" w:type="dxa"/>
          </w:tcPr>
          <w:p w14:paraId="1B7328DB"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бақылау–өткізу пункті</w:t>
            </w:r>
          </w:p>
        </w:tc>
      </w:tr>
      <w:tr w:rsidR="00433954" w:rsidRPr="00433954" w14:paraId="5E8AFD91" w14:textId="77777777" w:rsidTr="006D66ED">
        <w:trPr>
          <w:trHeight w:val="375"/>
        </w:trPr>
        <w:tc>
          <w:tcPr>
            <w:tcW w:w="2122" w:type="dxa"/>
          </w:tcPr>
          <w:p w14:paraId="2A4FD584"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 xml:space="preserve">БЦ </w:t>
            </w:r>
          </w:p>
        </w:tc>
        <w:tc>
          <w:tcPr>
            <w:tcW w:w="7749" w:type="dxa"/>
          </w:tcPr>
          <w:p w14:paraId="53BEECB0"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балқыту цехы</w:t>
            </w:r>
          </w:p>
        </w:tc>
      </w:tr>
      <w:tr w:rsidR="00433954" w:rsidRPr="00433954" w14:paraId="7CED1592" w14:textId="77777777" w:rsidTr="006D66ED">
        <w:trPr>
          <w:trHeight w:val="375"/>
        </w:trPr>
        <w:tc>
          <w:tcPr>
            <w:tcW w:w="2122" w:type="dxa"/>
          </w:tcPr>
          <w:p w14:paraId="152E9785"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 xml:space="preserve">БШҚ </w:t>
            </w:r>
          </w:p>
        </w:tc>
        <w:tc>
          <w:tcPr>
            <w:tcW w:w="7749" w:type="dxa"/>
          </w:tcPr>
          <w:p w14:paraId="377775C0"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Біріккен шихта қоймасы</w:t>
            </w:r>
          </w:p>
        </w:tc>
      </w:tr>
      <w:tr w:rsidR="00433954" w:rsidRPr="00433954" w14:paraId="13EAA89E" w14:textId="77777777" w:rsidTr="006D66ED">
        <w:trPr>
          <w:trHeight w:val="375"/>
        </w:trPr>
        <w:tc>
          <w:tcPr>
            <w:tcW w:w="2122" w:type="dxa"/>
          </w:tcPr>
          <w:p w14:paraId="2E61858A"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 xml:space="preserve">ГҚС </w:t>
            </w:r>
            <w:r w:rsidRPr="00433954">
              <w:rPr>
                <w:rFonts w:eastAsia="Arial Unicode MS"/>
                <w:color w:val="000000"/>
                <w:sz w:val="28"/>
                <w:szCs w:val="28"/>
                <w:u w:color="000000"/>
              </w:rPr>
              <w:tab/>
              <w:t xml:space="preserve"> </w:t>
            </w:r>
          </w:p>
        </w:tc>
        <w:tc>
          <w:tcPr>
            <w:tcW w:w="7749" w:type="dxa"/>
          </w:tcPr>
          <w:p w14:paraId="6E4CD094"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Газдан құтқару станциясы</w:t>
            </w:r>
          </w:p>
        </w:tc>
      </w:tr>
      <w:tr w:rsidR="00433954" w:rsidRPr="00433954" w14:paraId="022C3B71" w14:textId="77777777" w:rsidTr="006D66ED">
        <w:trPr>
          <w:trHeight w:val="375"/>
        </w:trPr>
        <w:tc>
          <w:tcPr>
            <w:tcW w:w="2122" w:type="dxa"/>
          </w:tcPr>
          <w:p w14:paraId="2C5369C6"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Диоксиндер (ПХДД/Ф)</w:t>
            </w:r>
          </w:p>
        </w:tc>
        <w:tc>
          <w:tcPr>
            <w:tcW w:w="7749" w:type="dxa"/>
            <w:vAlign w:val="center"/>
          </w:tcPr>
          <w:p w14:paraId="170DA97F"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Полихлорланған дибензодиоксиндер (ПХД) және полихлорланған дибензофурандар (ПХДФ)</w:t>
            </w:r>
          </w:p>
        </w:tc>
      </w:tr>
      <w:tr w:rsidR="00433954" w:rsidRPr="00433954" w14:paraId="34A3C643" w14:textId="77777777" w:rsidTr="006D66ED">
        <w:trPr>
          <w:trHeight w:val="375"/>
        </w:trPr>
        <w:tc>
          <w:tcPr>
            <w:tcW w:w="2122" w:type="dxa"/>
          </w:tcPr>
          <w:p w14:paraId="75F10A68"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ЕО</w:t>
            </w:r>
          </w:p>
        </w:tc>
        <w:tc>
          <w:tcPr>
            <w:tcW w:w="7749" w:type="dxa"/>
            <w:vAlign w:val="center"/>
          </w:tcPr>
          <w:p w14:paraId="3B292601"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Еуропалық Одақ</w:t>
            </w:r>
          </w:p>
        </w:tc>
      </w:tr>
      <w:tr w:rsidR="00433954" w:rsidRPr="00433954" w14:paraId="5DBBAD1F" w14:textId="77777777" w:rsidTr="006D66ED">
        <w:trPr>
          <w:trHeight w:val="375"/>
        </w:trPr>
        <w:tc>
          <w:tcPr>
            <w:tcW w:w="2122" w:type="dxa"/>
          </w:tcPr>
          <w:p w14:paraId="09F9C046"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lang w:val="kk-KZ"/>
              </w:rPr>
              <w:t>ЕҚТ</w:t>
            </w:r>
          </w:p>
        </w:tc>
        <w:tc>
          <w:tcPr>
            <w:tcW w:w="7749" w:type="dxa"/>
            <w:vAlign w:val="center"/>
          </w:tcPr>
          <w:p w14:paraId="4D51FF4B"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lang w:val="kk-KZ"/>
              </w:rPr>
              <w:t>ең үздік қолжетімді техника</w:t>
            </w:r>
          </w:p>
        </w:tc>
      </w:tr>
      <w:tr w:rsidR="00433954" w:rsidRPr="00433954" w14:paraId="01C8DAF5" w14:textId="77777777" w:rsidTr="006D66ED">
        <w:trPr>
          <w:trHeight w:val="375"/>
        </w:trPr>
        <w:tc>
          <w:tcPr>
            <w:tcW w:w="2122" w:type="dxa"/>
          </w:tcPr>
          <w:p w14:paraId="03ED660B" w14:textId="77777777" w:rsidR="00433954" w:rsidRPr="00433954" w:rsidRDefault="00433954" w:rsidP="00433954">
            <w:pPr>
              <w:jc w:val="both"/>
              <w:rPr>
                <w:rFonts w:eastAsia="Arial Unicode MS"/>
                <w:color w:val="000000"/>
                <w:sz w:val="28"/>
                <w:szCs w:val="28"/>
                <w:u w:color="000000"/>
                <w:lang w:val="kk-KZ"/>
              </w:rPr>
            </w:pPr>
            <w:r w:rsidRPr="00433954">
              <w:rPr>
                <w:rFonts w:eastAsia="Arial Unicode MS"/>
                <w:color w:val="000000"/>
                <w:sz w:val="28"/>
                <w:szCs w:val="28"/>
                <w:u w:color="000000"/>
              </w:rPr>
              <w:t xml:space="preserve">ЖМЦБ </w:t>
            </w:r>
            <w:r w:rsidRPr="00433954">
              <w:rPr>
                <w:rFonts w:eastAsia="Arial Unicode MS"/>
                <w:color w:val="000000"/>
                <w:sz w:val="28"/>
                <w:szCs w:val="28"/>
                <w:u w:color="000000"/>
              </w:rPr>
              <w:tab/>
            </w:r>
          </w:p>
        </w:tc>
        <w:tc>
          <w:tcPr>
            <w:tcW w:w="7749" w:type="dxa"/>
          </w:tcPr>
          <w:p w14:paraId="45705710" w14:textId="77777777" w:rsidR="00433954" w:rsidRPr="00433954" w:rsidRDefault="00433954" w:rsidP="00433954">
            <w:pPr>
              <w:jc w:val="both"/>
              <w:rPr>
                <w:rFonts w:eastAsia="Arial Unicode MS"/>
                <w:color w:val="000000"/>
                <w:sz w:val="28"/>
                <w:szCs w:val="28"/>
                <w:u w:color="000000"/>
                <w:lang w:val="kk-KZ"/>
              </w:rPr>
            </w:pPr>
            <w:r w:rsidRPr="00433954">
              <w:rPr>
                <w:rFonts w:eastAsia="Arial Unicode MS"/>
                <w:color w:val="000000"/>
                <w:sz w:val="28"/>
                <w:szCs w:val="28"/>
                <w:u w:color="000000"/>
              </w:rPr>
              <w:t>Жөндеу–механикалық цехтар блогы</w:t>
            </w:r>
          </w:p>
        </w:tc>
      </w:tr>
      <w:tr w:rsidR="00433954" w:rsidRPr="00433954" w14:paraId="62C250AD" w14:textId="77777777" w:rsidTr="006D66ED">
        <w:trPr>
          <w:trHeight w:val="375"/>
        </w:trPr>
        <w:tc>
          <w:tcPr>
            <w:tcW w:w="2122" w:type="dxa"/>
          </w:tcPr>
          <w:p w14:paraId="118489D3"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 xml:space="preserve">ЗШН </w:t>
            </w:r>
            <w:r w:rsidRPr="00433954">
              <w:rPr>
                <w:rFonts w:eastAsia="Arial Unicode MS"/>
                <w:color w:val="000000"/>
                <w:sz w:val="28"/>
                <w:szCs w:val="28"/>
                <w:u w:color="000000"/>
              </w:rPr>
              <w:tab/>
              <w:t xml:space="preserve"> </w:t>
            </w:r>
          </w:p>
        </w:tc>
        <w:tc>
          <w:tcPr>
            <w:tcW w:w="7749" w:type="dxa"/>
          </w:tcPr>
          <w:p w14:paraId="24A82C90"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күл–шлам жинағыш</w:t>
            </w:r>
          </w:p>
        </w:tc>
      </w:tr>
      <w:tr w:rsidR="00433954" w:rsidRPr="00433954" w14:paraId="17B2416D" w14:textId="77777777" w:rsidTr="006D66ED">
        <w:trPr>
          <w:trHeight w:val="375"/>
        </w:trPr>
        <w:tc>
          <w:tcPr>
            <w:tcW w:w="2122" w:type="dxa"/>
          </w:tcPr>
          <w:p w14:paraId="539DD7CF"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 xml:space="preserve">КХР </w:t>
            </w:r>
          </w:p>
        </w:tc>
        <w:tc>
          <w:tcPr>
            <w:tcW w:w="7749" w:type="dxa"/>
          </w:tcPr>
          <w:p w14:paraId="696D0DAB"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Қытай Халық Республикасы</w:t>
            </w:r>
          </w:p>
        </w:tc>
      </w:tr>
      <w:tr w:rsidR="00433954" w:rsidRPr="00433954" w14:paraId="09C2E18B" w14:textId="77777777" w:rsidTr="006D66ED">
        <w:trPr>
          <w:trHeight w:val="375"/>
        </w:trPr>
        <w:tc>
          <w:tcPr>
            <w:tcW w:w="2122" w:type="dxa"/>
          </w:tcPr>
          <w:p w14:paraId="2C84A015"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 xml:space="preserve">«Қазхром» ТҰК» АҚ </w:t>
            </w:r>
          </w:p>
        </w:tc>
        <w:tc>
          <w:tcPr>
            <w:tcW w:w="7749" w:type="dxa"/>
          </w:tcPr>
          <w:p w14:paraId="76FE02EB"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«Қазхром» трансұлттық компаниясы» акционерлік қоғамы</w:t>
            </w:r>
          </w:p>
        </w:tc>
      </w:tr>
      <w:tr w:rsidR="00433954" w:rsidRPr="00433954" w14:paraId="005B29F9" w14:textId="77777777" w:rsidTr="00433954">
        <w:trPr>
          <w:trHeight w:val="375"/>
        </w:trPr>
        <w:tc>
          <w:tcPr>
            <w:tcW w:w="2122" w:type="dxa"/>
            <w:shd w:val="clear" w:color="auto" w:fill="FFFFFF"/>
          </w:tcPr>
          <w:p w14:paraId="145341D4"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 xml:space="preserve">ҚҚӨК </w:t>
            </w:r>
            <w:r w:rsidRPr="00433954">
              <w:rPr>
                <w:rFonts w:eastAsia="Arial Unicode MS"/>
                <w:color w:val="000000"/>
                <w:sz w:val="28"/>
                <w:szCs w:val="28"/>
                <w:u w:color="000000"/>
              </w:rPr>
              <w:tab/>
              <w:t xml:space="preserve"> </w:t>
            </w:r>
          </w:p>
        </w:tc>
        <w:tc>
          <w:tcPr>
            <w:tcW w:w="7749" w:type="dxa"/>
            <w:shd w:val="clear" w:color="auto" w:fill="FFFFFF"/>
          </w:tcPr>
          <w:p w14:paraId="59111B8F"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қожды қайта өңдеу кешені</w:t>
            </w:r>
          </w:p>
        </w:tc>
      </w:tr>
      <w:tr w:rsidR="00433954" w:rsidRPr="00433954" w14:paraId="0E90BFD8" w14:textId="77777777" w:rsidTr="00433954">
        <w:trPr>
          <w:trHeight w:val="375"/>
        </w:trPr>
        <w:tc>
          <w:tcPr>
            <w:tcW w:w="2122" w:type="dxa"/>
            <w:shd w:val="clear" w:color="auto" w:fill="FFFFFF"/>
          </w:tcPr>
          <w:p w14:paraId="4465F3F3"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 xml:space="preserve">ҚҚӨЦ </w:t>
            </w:r>
            <w:r w:rsidRPr="00433954">
              <w:rPr>
                <w:rFonts w:eastAsia="Arial Unicode MS"/>
                <w:color w:val="000000"/>
                <w:sz w:val="28"/>
                <w:szCs w:val="28"/>
                <w:u w:color="000000"/>
              </w:rPr>
              <w:tab/>
              <w:t xml:space="preserve"> </w:t>
            </w:r>
          </w:p>
        </w:tc>
        <w:tc>
          <w:tcPr>
            <w:tcW w:w="7749" w:type="dxa"/>
            <w:shd w:val="clear" w:color="auto" w:fill="FFFFFF"/>
          </w:tcPr>
          <w:p w14:paraId="164C777D"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қожды қайта өңдеу цехы</w:t>
            </w:r>
          </w:p>
        </w:tc>
      </w:tr>
      <w:tr w:rsidR="00433954" w:rsidRPr="00433954" w14:paraId="142AB073" w14:textId="77777777" w:rsidTr="00433954">
        <w:trPr>
          <w:trHeight w:val="375"/>
        </w:trPr>
        <w:tc>
          <w:tcPr>
            <w:tcW w:w="2122" w:type="dxa"/>
            <w:shd w:val="clear" w:color="auto" w:fill="FFFFFF"/>
          </w:tcPr>
          <w:p w14:paraId="621C753E"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 xml:space="preserve">ҚмҚҚӨК </w:t>
            </w:r>
            <w:r w:rsidRPr="00433954">
              <w:rPr>
                <w:rFonts w:eastAsia="Arial Unicode MS"/>
                <w:color w:val="000000"/>
                <w:sz w:val="28"/>
                <w:szCs w:val="28"/>
                <w:u w:color="000000"/>
              </w:rPr>
              <w:tab/>
              <w:t xml:space="preserve"> </w:t>
            </w:r>
          </w:p>
        </w:tc>
        <w:tc>
          <w:tcPr>
            <w:tcW w:w="7749" w:type="dxa"/>
            <w:shd w:val="clear" w:color="auto" w:fill="FFFFFF"/>
          </w:tcPr>
          <w:p w14:paraId="78CAB911"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қождар мен қалдықтарды қайта өңдеу кешені</w:t>
            </w:r>
          </w:p>
        </w:tc>
      </w:tr>
      <w:tr w:rsidR="00433954" w:rsidRPr="00433954" w14:paraId="15F16690" w14:textId="77777777" w:rsidTr="00433954">
        <w:trPr>
          <w:trHeight w:val="375"/>
        </w:trPr>
        <w:tc>
          <w:tcPr>
            <w:tcW w:w="2122" w:type="dxa"/>
            <w:shd w:val="clear" w:color="auto" w:fill="FFFFFF"/>
          </w:tcPr>
          <w:p w14:paraId="44BFD536"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 xml:space="preserve">КӨЦ </w:t>
            </w:r>
            <w:r w:rsidRPr="00433954">
              <w:rPr>
                <w:rFonts w:eastAsia="Arial Unicode MS"/>
                <w:color w:val="000000"/>
                <w:sz w:val="28"/>
                <w:szCs w:val="28"/>
                <w:u w:color="000000"/>
              </w:rPr>
              <w:tab/>
              <w:t xml:space="preserve"> </w:t>
            </w:r>
          </w:p>
        </w:tc>
        <w:tc>
          <w:tcPr>
            <w:tcW w:w="7749" w:type="dxa"/>
            <w:shd w:val="clear" w:color="auto" w:fill="FFFFFF"/>
          </w:tcPr>
          <w:p w14:paraId="0E63639E" w14:textId="77777777" w:rsidR="00433954" w:rsidRPr="00433954" w:rsidRDefault="00433954" w:rsidP="00433954">
            <w:pPr>
              <w:jc w:val="both"/>
              <w:rPr>
                <w:rFonts w:eastAsia="Arial Unicode MS"/>
                <w:color w:val="000000"/>
                <w:sz w:val="28"/>
                <w:szCs w:val="28"/>
                <w:highlight w:val="yellow"/>
                <w:u w:color="000000"/>
              </w:rPr>
            </w:pPr>
            <w:r w:rsidRPr="00433954">
              <w:rPr>
                <w:rFonts w:eastAsia="Arial Unicode MS"/>
                <w:color w:val="000000"/>
                <w:sz w:val="28"/>
                <w:szCs w:val="28"/>
                <w:u w:color="000000"/>
              </w:rPr>
              <w:t xml:space="preserve">кокс өндіру цехы  </w:t>
            </w:r>
          </w:p>
        </w:tc>
      </w:tr>
      <w:tr w:rsidR="00433954" w:rsidRPr="00433954" w14:paraId="44985AB8" w14:textId="77777777" w:rsidTr="00433954">
        <w:trPr>
          <w:trHeight w:val="375"/>
        </w:trPr>
        <w:tc>
          <w:tcPr>
            <w:tcW w:w="2122" w:type="dxa"/>
            <w:shd w:val="clear" w:color="auto" w:fill="FFFFFF"/>
          </w:tcPr>
          <w:p w14:paraId="68F864B2"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НҚА</w:t>
            </w:r>
          </w:p>
        </w:tc>
        <w:tc>
          <w:tcPr>
            <w:tcW w:w="7749" w:type="dxa"/>
            <w:shd w:val="clear" w:color="auto" w:fill="FFFFFF"/>
            <w:vAlign w:val="center"/>
          </w:tcPr>
          <w:p w14:paraId="1C3BFE52" w14:textId="77777777" w:rsidR="00433954" w:rsidRPr="00433954" w:rsidRDefault="00433954" w:rsidP="00433954">
            <w:pPr>
              <w:jc w:val="both"/>
              <w:rPr>
                <w:rFonts w:eastAsia="Arial Unicode MS"/>
                <w:color w:val="000000"/>
                <w:sz w:val="28"/>
                <w:szCs w:val="28"/>
                <w:highlight w:val="yellow"/>
                <w:u w:color="000000"/>
              </w:rPr>
            </w:pPr>
            <w:r w:rsidRPr="00433954">
              <w:rPr>
                <w:rFonts w:eastAsia="Arial Unicode MS"/>
                <w:color w:val="000000"/>
                <w:sz w:val="28"/>
                <w:szCs w:val="28"/>
                <w:u w:color="000000"/>
              </w:rPr>
              <w:t>Нормативтік–құқықтық акт</w:t>
            </w:r>
          </w:p>
        </w:tc>
      </w:tr>
      <w:tr w:rsidR="00433954" w:rsidRPr="00433954" w14:paraId="4B0DBB65" w14:textId="77777777" w:rsidTr="00433954">
        <w:trPr>
          <w:trHeight w:val="375"/>
        </w:trPr>
        <w:tc>
          <w:tcPr>
            <w:tcW w:w="2122" w:type="dxa"/>
            <w:shd w:val="clear" w:color="auto" w:fill="FFFFFF"/>
          </w:tcPr>
          <w:p w14:paraId="23DD10E6"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НН</w:t>
            </w:r>
          </w:p>
        </w:tc>
        <w:tc>
          <w:tcPr>
            <w:tcW w:w="7749" w:type="dxa"/>
            <w:shd w:val="clear" w:color="auto" w:fill="FFFFFF"/>
            <w:vAlign w:val="center"/>
          </w:tcPr>
          <w:p w14:paraId="72DE090A" w14:textId="77777777" w:rsidR="00433954" w:rsidRPr="00433954" w:rsidRDefault="00433954" w:rsidP="00433954">
            <w:pPr>
              <w:jc w:val="both"/>
              <w:rPr>
                <w:rFonts w:eastAsia="Arial Unicode MS"/>
                <w:color w:val="000000"/>
                <w:sz w:val="28"/>
                <w:szCs w:val="28"/>
                <w:highlight w:val="yellow"/>
                <w:u w:color="000000"/>
              </w:rPr>
            </w:pPr>
            <w:r w:rsidRPr="00433954">
              <w:rPr>
                <w:rFonts w:eastAsia="Arial Unicode MS"/>
                <w:color w:val="000000"/>
                <w:sz w:val="28"/>
                <w:szCs w:val="28"/>
                <w:u w:color="000000"/>
              </w:rPr>
              <w:t>Нормаланбайды (контекстке байланысты)</w:t>
            </w:r>
          </w:p>
        </w:tc>
      </w:tr>
      <w:tr w:rsidR="00433954" w:rsidRPr="00433954" w14:paraId="22523420" w14:textId="77777777" w:rsidTr="00433954">
        <w:trPr>
          <w:trHeight w:val="375"/>
        </w:trPr>
        <w:tc>
          <w:tcPr>
            <w:tcW w:w="2122" w:type="dxa"/>
            <w:shd w:val="clear" w:color="auto" w:fill="FFFFFF"/>
          </w:tcPr>
          <w:p w14:paraId="68DAE7C8"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ОЭР</w:t>
            </w:r>
          </w:p>
        </w:tc>
        <w:tc>
          <w:tcPr>
            <w:tcW w:w="7749" w:type="dxa"/>
            <w:shd w:val="clear" w:color="auto" w:fill="FFFFFF"/>
            <w:vAlign w:val="center"/>
          </w:tcPr>
          <w:p w14:paraId="30FAD88C"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Отын–энергетикалық ресурстар</w:t>
            </w:r>
          </w:p>
        </w:tc>
      </w:tr>
      <w:tr w:rsidR="00433954" w:rsidRPr="00433954" w14:paraId="2F76D097" w14:textId="77777777" w:rsidTr="00433954">
        <w:trPr>
          <w:trHeight w:val="375"/>
        </w:trPr>
        <w:tc>
          <w:tcPr>
            <w:tcW w:w="2122" w:type="dxa"/>
            <w:shd w:val="clear" w:color="auto" w:fill="FFFFFF"/>
          </w:tcPr>
          <w:p w14:paraId="46A66B1E"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ӨЖ</w:t>
            </w:r>
            <w:r w:rsidRPr="00433954">
              <w:rPr>
                <w:rFonts w:eastAsia="Arial Unicode MS"/>
                <w:color w:val="000000"/>
                <w:sz w:val="28"/>
                <w:szCs w:val="28"/>
                <w:u w:color="000000"/>
              </w:rPr>
              <w:tab/>
              <w:t xml:space="preserve"> </w:t>
            </w:r>
          </w:p>
        </w:tc>
        <w:tc>
          <w:tcPr>
            <w:tcW w:w="7749" w:type="dxa"/>
            <w:shd w:val="clear" w:color="auto" w:fill="FFFFFF"/>
          </w:tcPr>
          <w:p w14:paraId="79684047"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өлшеу жүйелері</w:t>
            </w:r>
          </w:p>
        </w:tc>
      </w:tr>
      <w:tr w:rsidR="00433954" w:rsidRPr="00433954" w14:paraId="2E96C337" w14:textId="77777777" w:rsidTr="00433954">
        <w:trPr>
          <w:trHeight w:val="375"/>
        </w:trPr>
        <w:tc>
          <w:tcPr>
            <w:tcW w:w="2122" w:type="dxa"/>
            <w:shd w:val="clear" w:color="auto" w:fill="FFFFFF"/>
          </w:tcPr>
          <w:p w14:paraId="7C2D00CD"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 xml:space="preserve">ПГ </w:t>
            </w:r>
          </w:p>
        </w:tc>
        <w:tc>
          <w:tcPr>
            <w:tcW w:w="7749" w:type="dxa"/>
            <w:shd w:val="clear" w:color="auto" w:fill="FFFFFF"/>
          </w:tcPr>
          <w:p w14:paraId="6584B168"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парниктік газдар / парникті газдар</w:t>
            </w:r>
          </w:p>
        </w:tc>
      </w:tr>
      <w:tr w:rsidR="00433954" w:rsidRPr="00433954" w14:paraId="0FC3B48D" w14:textId="77777777" w:rsidTr="00433954">
        <w:trPr>
          <w:trHeight w:val="375"/>
        </w:trPr>
        <w:tc>
          <w:tcPr>
            <w:tcW w:w="2122" w:type="dxa"/>
            <w:shd w:val="clear" w:color="auto" w:fill="FFFFFF"/>
          </w:tcPr>
          <w:p w14:paraId="68CBE60D"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РТТ</w:t>
            </w:r>
          </w:p>
        </w:tc>
        <w:tc>
          <w:tcPr>
            <w:tcW w:w="7749" w:type="dxa"/>
            <w:shd w:val="clear" w:color="auto" w:fill="FFFFFF"/>
            <w:vAlign w:val="center"/>
          </w:tcPr>
          <w:p w14:paraId="71456F17"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Регенеративті термиялық тотықтырғыш</w:t>
            </w:r>
          </w:p>
        </w:tc>
      </w:tr>
      <w:tr w:rsidR="00433954" w:rsidRPr="00433954" w14:paraId="3389B15E" w14:textId="77777777" w:rsidTr="006D66ED">
        <w:trPr>
          <w:trHeight w:val="375"/>
        </w:trPr>
        <w:tc>
          <w:tcPr>
            <w:tcW w:w="2122" w:type="dxa"/>
          </w:tcPr>
          <w:p w14:paraId="61F24DFA"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ТГК</w:t>
            </w:r>
          </w:p>
        </w:tc>
        <w:tc>
          <w:tcPr>
            <w:tcW w:w="7749" w:type="dxa"/>
            <w:vAlign w:val="center"/>
          </w:tcPr>
          <w:p w14:paraId="27A657F9"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Түтін газын күкіртсіздендіру.</w:t>
            </w:r>
          </w:p>
        </w:tc>
      </w:tr>
      <w:tr w:rsidR="00433954" w:rsidRPr="00433954" w14:paraId="3A5A2026" w14:textId="77777777" w:rsidTr="006D66ED">
        <w:trPr>
          <w:trHeight w:val="375"/>
        </w:trPr>
        <w:tc>
          <w:tcPr>
            <w:tcW w:w="2122" w:type="dxa"/>
          </w:tcPr>
          <w:p w14:paraId="446628AF"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 xml:space="preserve">ТЖЦ </w:t>
            </w:r>
            <w:r w:rsidRPr="00433954">
              <w:rPr>
                <w:rFonts w:eastAsia="Arial Unicode MS"/>
                <w:color w:val="000000"/>
                <w:sz w:val="28"/>
                <w:szCs w:val="28"/>
                <w:u w:color="000000"/>
              </w:rPr>
              <w:tab/>
              <w:t xml:space="preserve"> </w:t>
            </w:r>
          </w:p>
        </w:tc>
        <w:tc>
          <w:tcPr>
            <w:tcW w:w="7749" w:type="dxa"/>
          </w:tcPr>
          <w:p w14:paraId="1E338AA2"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теміржол цехы</w:t>
            </w:r>
          </w:p>
        </w:tc>
      </w:tr>
      <w:tr w:rsidR="00433954" w:rsidRPr="00433954" w14:paraId="51816395" w14:textId="77777777" w:rsidTr="006D66ED">
        <w:trPr>
          <w:trHeight w:val="375"/>
        </w:trPr>
        <w:tc>
          <w:tcPr>
            <w:tcW w:w="2122" w:type="dxa"/>
          </w:tcPr>
          <w:p w14:paraId="2E902D98"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ТСҚ</w:t>
            </w:r>
          </w:p>
        </w:tc>
        <w:tc>
          <w:tcPr>
            <w:tcW w:w="7749" w:type="dxa"/>
            <w:vAlign w:val="center"/>
          </w:tcPr>
          <w:p w14:paraId="6C31E740"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Технологиялық сервистік қызмет көрсету</w:t>
            </w:r>
          </w:p>
        </w:tc>
      </w:tr>
      <w:tr w:rsidR="00433954" w:rsidRPr="00433954" w14:paraId="30B0BE5E" w14:textId="77777777" w:rsidTr="006D66ED">
        <w:trPr>
          <w:trHeight w:val="375"/>
        </w:trPr>
        <w:tc>
          <w:tcPr>
            <w:tcW w:w="2122" w:type="dxa"/>
          </w:tcPr>
          <w:p w14:paraId="6BD6232B"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ҰСС</w:t>
            </w:r>
          </w:p>
        </w:tc>
        <w:tc>
          <w:tcPr>
            <w:tcW w:w="7749" w:type="dxa"/>
            <w:vAlign w:val="center"/>
          </w:tcPr>
          <w:p w14:paraId="111012DF"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Ұсақтау және сұрыптау станциясы</w:t>
            </w:r>
          </w:p>
        </w:tc>
      </w:tr>
      <w:tr w:rsidR="00433954" w:rsidRPr="00433954" w14:paraId="4B54A940" w14:textId="77777777" w:rsidTr="006D66ED">
        <w:trPr>
          <w:trHeight w:val="375"/>
        </w:trPr>
        <w:tc>
          <w:tcPr>
            <w:tcW w:w="2122" w:type="dxa"/>
          </w:tcPr>
          <w:p w14:paraId="0783EF53"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 xml:space="preserve">ШДЦ </w:t>
            </w:r>
            <w:r w:rsidRPr="00433954">
              <w:rPr>
                <w:rFonts w:eastAsia="Arial Unicode MS"/>
                <w:color w:val="000000"/>
                <w:sz w:val="28"/>
                <w:szCs w:val="28"/>
                <w:u w:color="000000"/>
              </w:rPr>
              <w:tab/>
              <w:t xml:space="preserve"> </w:t>
            </w:r>
          </w:p>
        </w:tc>
        <w:tc>
          <w:tcPr>
            <w:tcW w:w="7749" w:type="dxa"/>
          </w:tcPr>
          <w:p w14:paraId="6B80E817"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шихта дайындау цехы</w:t>
            </w:r>
          </w:p>
        </w:tc>
      </w:tr>
      <w:tr w:rsidR="00433954" w:rsidRPr="00433954" w14:paraId="7E95398D" w14:textId="77777777" w:rsidTr="006D66ED">
        <w:trPr>
          <w:trHeight w:val="375"/>
        </w:trPr>
        <w:tc>
          <w:tcPr>
            <w:tcW w:w="2122" w:type="dxa"/>
          </w:tcPr>
          <w:p w14:paraId="09EDCF80"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lastRenderedPageBreak/>
              <w:t xml:space="preserve">ШК  </w:t>
            </w:r>
          </w:p>
        </w:tc>
        <w:tc>
          <w:tcPr>
            <w:tcW w:w="7749" w:type="dxa"/>
          </w:tcPr>
          <w:p w14:paraId="033E0D69"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шөгу кешені</w:t>
            </w:r>
          </w:p>
        </w:tc>
      </w:tr>
      <w:tr w:rsidR="00433954" w:rsidRPr="00433954" w14:paraId="32B464B3" w14:textId="77777777" w:rsidTr="006D66ED">
        <w:trPr>
          <w:trHeight w:val="375"/>
        </w:trPr>
        <w:tc>
          <w:tcPr>
            <w:tcW w:w="2122" w:type="dxa"/>
          </w:tcPr>
          <w:p w14:paraId="3DCDD035"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 xml:space="preserve">ШМДК </w:t>
            </w:r>
          </w:p>
        </w:tc>
        <w:tc>
          <w:tcPr>
            <w:tcW w:w="7749" w:type="dxa"/>
          </w:tcPr>
          <w:p w14:paraId="1BB96716" w14:textId="77777777" w:rsidR="00433954" w:rsidRPr="00433954" w:rsidRDefault="00433954" w:rsidP="00433954">
            <w:pPr>
              <w:pBdr>
                <w:top w:val="nil"/>
                <w:left w:val="nil"/>
                <w:bottom w:val="nil"/>
                <w:right w:val="nil"/>
                <w:between w:val="nil"/>
              </w:pBdr>
              <w:jc w:val="both"/>
              <w:rPr>
                <w:color w:val="000000"/>
                <w:sz w:val="28"/>
                <w:szCs w:val="28"/>
                <w:u w:color="000000"/>
              </w:rPr>
            </w:pPr>
            <w:r w:rsidRPr="00433954">
              <w:rPr>
                <w:rFonts w:eastAsia="Arial Unicode MS"/>
                <w:color w:val="000000"/>
                <w:sz w:val="28"/>
                <w:szCs w:val="28"/>
                <w:u w:color="000000"/>
              </w:rPr>
              <w:t>шихта материалдарын дайындау корпусы</w:t>
            </w:r>
          </w:p>
        </w:tc>
      </w:tr>
      <w:tr w:rsidR="00433954" w:rsidRPr="00433954" w14:paraId="29D4F055" w14:textId="77777777" w:rsidTr="006D66ED">
        <w:trPr>
          <w:trHeight w:val="375"/>
        </w:trPr>
        <w:tc>
          <w:tcPr>
            <w:tcW w:w="2122" w:type="dxa"/>
          </w:tcPr>
          <w:p w14:paraId="4D87F939"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ЭМЖ</w:t>
            </w:r>
          </w:p>
        </w:tc>
        <w:tc>
          <w:tcPr>
            <w:tcW w:w="7749" w:type="dxa"/>
            <w:vAlign w:val="center"/>
          </w:tcPr>
          <w:p w14:paraId="7470E382" w14:textId="77777777" w:rsidR="00433954" w:rsidRPr="00433954" w:rsidRDefault="00433954" w:rsidP="00433954">
            <w:pPr>
              <w:pBdr>
                <w:top w:val="nil"/>
                <w:left w:val="nil"/>
                <w:bottom w:val="nil"/>
                <w:right w:val="nil"/>
                <w:between w:val="nil"/>
              </w:pBdr>
              <w:jc w:val="both"/>
              <w:rPr>
                <w:color w:val="000000"/>
                <w:sz w:val="28"/>
                <w:szCs w:val="28"/>
                <w:u w:color="000000"/>
              </w:rPr>
            </w:pPr>
            <w:r w:rsidRPr="00433954">
              <w:rPr>
                <w:rFonts w:eastAsia="Arial Unicode MS"/>
                <w:color w:val="000000"/>
                <w:sz w:val="28"/>
                <w:szCs w:val="28"/>
                <w:u w:color="000000"/>
              </w:rPr>
              <w:t>Экологиялық менеджмент жүйесі</w:t>
            </w:r>
          </w:p>
        </w:tc>
      </w:tr>
    </w:tbl>
    <w:p w14:paraId="6914BB54" w14:textId="77777777" w:rsidR="00433954" w:rsidRPr="00433954" w:rsidRDefault="00433954" w:rsidP="00433954">
      <w:pPr>
        <w:pBdr>
          <w:top w:val="nil"/>
          <w:left w:val="nil"/>
          <w:bottom w:val="nil"/>
          <w:right w:val="nil"/>
          <w:between w:val="nil"/>
        </w:pBdr>
        <w:jc w:val="both"/>
        <w:rPr>
          <w:b/>
          <w:color w:val="000000"/>
          <w:sz w:val="28"/>
          <w:szCs w:val="28"/>
          <w:u w:color="000000"/>
        </w:rPr>
      </w:pPr>
    </w:p>
    <w:p w14:paraId="5B63662C" w14:textId="77777777" w:rsidR="00433954" w:rsidRPr="00433954" w:rsidRDefault="00433954" w:rsidP="00433954">
      <w:pPr>
        <w:pBdr>
          <w:top w:val="nil"/>
          <w:left w:val="nil"/>
          <w:bottom w:val="nil"/>
          <w:right w:val="nil"/>
          <w:between w:val="nil"/>
        </w:pBdr>
        <w:jc w:val="center"/>
        <w:rPr>
          <w:rFonts w:eastAsia="Arial Unicode MS"/>
          <w:b/>
          <w:color w:val="000000"/>
          <w:sz w:val="28"/>
          <w:szCs w:val="28"/>
          <w:u w:color="000000"/>
          <w:lang w:val="kk-KZ"/>
        </w:rPr>
      </w:pPr>
      <w:r w:rsidRPr="00433954">
        <w:rPr>
          <w:rFonts w:eastAsia="Arial Unicode MS"/>
          <w:b/>
          <w:color w:val="000000"/>
          <w:sz w:val="28"/>
          <w:szCs w:val="28"/>
          <w:u w:color="000000"/>
          <w:lang w:val="kk-KZ"/>
        </w:rPr>
        <w:t>Химиялық элементтер</w:t>
      </w:r>
    </w:p>
    <w:p w14:paraId="0F538BF7" w14:textId="77777777" w:rsidR="00433954" w:rsidRPr="00433954" w:rsidRDefault="00433954" w:rsidP="00433954">
      <w:pPr>
        <w:pBdr>
          <w:top w:val="nil"/>
          <w:left w:val="nil"/>
          <w:bottom w:val="nil"/>
          <w:right w:val="nil"/>
          <w:between w:val="nil"/>
        </w:pBdr>
        <w:jc w:val="center"/>
        <w:rPr>
          <w:b/>
          <w:color w:val="000000"/>
          <w:sz w:val="28"/>
          <w:szCs w:val="28"/>
          <w:u w:color="000000"/>
          <w:lang w:val="kk-KZ"/>
        </w:rPr>
      </w:pPr>
    </w:p>
    <w:tbl>
      <w:tblPr>
        <w:tblW w:w="9627" w:type="dxa"/>
        <w:tblLayout w:type="fixed"/>
        <w:tblLook w:val="0400" w:firstRow="0" w:lastRow="0" w:firstColumn="0" w:lastColumn="0" w:noHBand="0" w:noVBand="1"/>
      </w:tblPr>
      <w:tblGrid>
        <w:gridCol w:w="2406"/>
        <w:gridCol w:w="2407"/>
        <w:gridCol w:w="2407"/>
        <w:gridCol w:w="2407"/>
      </w:tblGrid>
      <w:tr w:rsidR="00433954" w:rsidRPr="00433954" w14:paraId="24A89631" w14:textId="77777777" w:rsidTr="006D66ED">
        <w:trPr>
          <w:trHeight w:val="340"/>
        </w:trPr>
        <w:tc>
          <w:tcPr>
            <w:tcW w:w="2406" w:type="dxa"/>
            <w:tcBorders>
              <w:top w:val="single" w:sz="4" w:space="0" w:color="000000"/>
              <w:left w:val="single" w:sz="4" w:space="0" w:color="000000"/>
              <w:bottom w:val="single" w:sz="4" w:space="0" w:color="000000"/>
              <w:right w:val="single" w:sz="4" w:space="0" w:color="000000"/>
            </w:tcBorders>
            <w:vAlign w:val="center"/>
          </w:tcPr>
          <w:p w14:paraId="132D3E60" w14:textId="77777777" w:rsidR="00433954" w:rsidRPr="00433954" w:rsidRDefault="00433954" w:rsidP="00433954">
            <w:pPr>
              <w:jc w:val="both"/>
              <w:rPr>
                <w:rFonts w:eastAsia="Arial Unicode MS"/>
                <w:b/>
                <w:color w:val="000000"/>
                <w:sz w:val="28"/>
                <w:szCs w:val="28"/>
                <w:u w:color="000000"/>
              </w:rPr>
            </w:pPr>
            <w:r w:rsidRPr="00433954">
              <w:rPr>
                <w:rFonts w:eastAsia="Arial Unicode MS"/>
                <w:b/>
                <w:color w:val="000000"/>
                <w:sz w:val="28"/>
                <w:szCs w:val="28"/>
                <w:u w:color="000000"/>
              </w:rPr>
              <w:t>Таңба</w:t>
            </w:r>
          </w:p>
        </w:tc>
        <w:tc>
          <w:tcPr>
            <w:tcW w:w="2407" w:type="dxa"/>
            <w:tcBorders>
              <w:top w:val="single" w:sz="4" w:space="0" w:color="000000"/>
              <w:left w:val="nil"/>
              <w:bottom w:val="single" w:sz="4" w:space="0" w:color="000000"/>
              <w:right w:val="single" w:sz="4" w:space="0" w:color="000000"/>
            </w:tcBorders>
            <w:vAlign w:val="center"/>
          </w:tcPr>
          <w:p w14:paraId="49BEB2D4" w14:textId="77777777" w:rsidR="00433954" w:rsidRPr="00433954" w:rsidRDefault="00433954" w:rsidP="00433954">
            <w:pPr>
              <w:jc w:val="both"/>
              <w:rPr>
                <w:rFonts w:eastAsia="Arial Unicode MS"/>
                <w:b/>
                <w:color w:val="000000"/>
                <w:sz w:val="28"/>
                <w:szCs w:val="28"/>
                <w:u w:color="000000"/>
              </w:rPr>
            </w:pPr>
            <w:r w:rsidRPr="00433954">
              <w:rPr>
                <w:rFonts w:eastAsia="Arial Unicode MS"/>
                <w:b/>
                <w:color w:val="000000"/>
                <w:sz w:val="28"/>
                <w:szCs w:val="28"/>
                <w:u w:color="000000"/>
              </w:rPr>
              <w:t>Атауы</w:t>
            </w:r>
          </w:p>
        </w:tc>
        <w:tc>
          <w:tcPr>
            <w:tcW w:w="2407" w:type="dxa"/>
            <w:tcBorders>
              <w:top w:val="single" w:sz="4" w:space="0" w:color="000000"/>
              <w:left w:val="single" w:sz="4" w:space="0" w:color="000000"/>
              <w:bottom w:val="single" w:sz="4" w:space="0" w:color="000000"/>
              <w:right w:val="single" w:sz="4" w:space="0" w:color="000000"/>
            </w:tcBorders>
            <w:vAlign w:val="center"/>
          </w:tcPr>
          <w:p w14:paraId="33DF5392" w14:textId="77777777" w:rsidR="00433954" w:rsidRPr="00433954" w:rsidRDefault="00433954" w:rsidP="00433954">
            <w:pPr>
              <w:jc w:val="both"/>
              <w:rPr>
                <w:rFonts w:eastAsia="Arial Unicode MS"/>
                <w:b/>
                <w:color w:val="000000"/>
                <w:sz w:val="28"/>
                <w:szCs w:val="28"/>
                <w:u w:color="000000"/>
              </w:rPr>
            </w:pPr>
            <w:r w:rsidRPr="00433954">
              <w:rPr>
                <w:rFonts w:eastAsia="Arial Unicode MS"/>
                <w:b/>
                <w:color w:val="000000"/>
                <w:sz w:val="28"/>
                <w:szCs w:val="28"/>
                <w:u w:color="000000"/>
              </w:rPr>
              <w:t>Таңба</w:t>
            </w:r>
          </w:p>
        </w:tc>
        <w:tc>
          <w:tcPr>
            <w:tcW w:w="2407" w:type="dxa"/>
            <w:tcBorders>
              <w:top w:val="single" w:sz="4" w:space="0" w:color="000000"/>
              <w:left w:val="nil"/>
              <w:bottom w:val="single" w:sz="4" w:space="0" w:color="000000"/>
              <w:right w:val="single" w:sz="4" w:space="0" w:color="000000"/>
            </w:tcBorders>
            <w:vAlign w:val="center"/>
          </w:tcPr>
          <w:p w14:paraId="1995D8BD" w14:textId="77777777" w:rsidR="00433954" w:rsidRPr="00433954" w:rsidRDefault="00433954" w:rsidP="00433954">
            <w:pPr>
              <w:jc w:val="both"/>
              <w:rPr>
                <w:rFonts w:eastAsia="Arial Unicode MS"/>
                <w:b/>
                <w:color w:val="000000"/>
                <w:sz w:val="28"/>
                <w:szCs w:val="28"/>
                <w:u w:color="000000"/>
              </w:rPr>
            </w:pPr>
            <w:r w:rsidRPr="00433954">
              <w:rPr>
                <w:rFonts w:eastAsia="Arial Unicode MS"/>
                <w:b/>
                <w:color w:val="000000"/>
                <w:sz w:val="28"/>
                <w:szCs w:val="28"/>
                <w:u w:color="000000"/>
              </w:rPr>
              <w:t>Атауы</w:t>
            </w:r>
          </w:p>
        </w:tc>
      </w:tr>
      <w:tr w:rsidR="00433954" w:rsidRPr="00433954" w14:paraId="4D8B284E" w14:textId="77777777" w:rsidTr="006D66ED">
        <w:trPr>
          <w:trHeight w:val="340"/>
        </w:trPr>
        <w:tc>
          <w:tcPr>
            <w:tcW w:w="2406" w:type="dxa"/>
            <w:tcBorders>
              <w:top w:val="nil"/>
              <w:left w:val="single" w:sz="4" w:space="0" w:color="000000"/>
              <w:bottom w:val="single" w:sz="4" w:space="0" w:color="000000"/>
              <w:right w:val="single" w:sz="4" w:space="0" w:color="000000"/>
            </w:tcBorders>
            <w:vAlign w:val="center"/>
          </w:tcPr>
          <w:p w14:paraId="72968CDF"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Ag</w:t>
            </w:r>
          </w:p>
        </w:tc>
        <w:tc>
          <w:tcPr>
            <w:tcW w:w="2407" w:type="dxa"/>
            <w:tcBorders>
              <w:top w:val="nil"/>
              <w:left w:val="nil"/>
              <w:bottom w:val="single" w:sz="4" w:space="0" w:color="000000"/>
              <w:right w:val="single" w:sz="4" w:space="0" w:color="000000"/>
            </w:tcBorders>
            <w:vAlign w:val="center"/>
          </w:tcPr>
          <w:p w14:paraId="14A73443"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күміс</w:t>
            </w:r>
          </w:p>
        </w:tc>
        <w:tc>
          <w:tcPr>
            <w:tcW w:w="2407" w:type="dxa"/>
            <w:tcBorders>
              <w:top w:val="nil"/>
              <w:left w:val="nil"/>
              <w:bottom w:val="single" w:sz="4" w:space="0" w:color="000000"/>
              <w:right w:val="single" w:sz="4" w:space="0" w:color="000000"/>
            </w:tcBorders>
            <w:vAlign w:val="center"/>
          </w:tcPr>
          <w:p w14:paraId="6D8C9B85"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Mg</w:t>
            </w:r>
          </w:p>
        </w:tc>
        <w:tc>
          <w:tcPr>
            <w:tcW w:w="2407" w:type="dxa"/>
            <w:tcBorders>
              <w:top w:val="nil"/>
              <w:left w:val="nil"/>
              <w:bottom w:val="single" w:sz="4" w:space="0" w:color="000000"/>
              <w:right w:val="single" w:sz="4" w:space="0" w:color="000000"/>
            </w:tcBorders>
            <w:vAlign w:val="center"/>
          </w:tcPr>
          <w:p w14:paraId="46372B76"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магний</w:t>
            </w:r>
          </w:p>
        </w:tc>
      </w:tr>
      <w:tr w:rsidR="00433954" w:rsidRPr="00433954" w14:paraId="7BD724B6" w14:textId="77777777" w:rsidTr="006D66ED">
        <w:trPr>
          <w:trHeight w:val="340"/>
        </w:trPr>
        <w:tc>
          <w:tcPr>
            <w:tcW w:w="2406" w:type="dxa"/>
            <w:tcBorders>
              <w:top w:val="nil"/>
              <w:left w:val="single" w:sz="4" w:space="0" w:color="000000"/>
              <w:bottom w:val="single" w:sz="4" w:space="0" w:color="000000"/>
              <w:right w:val="single" w:sz="4" w:space="0" w:color="000000"/>
            </w:tcBorders>
            <w:vAlign w:val="center"/>
          </w:tcPr>
          <w:p w14:paraId="6E961B63"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Al</w:t>
            </w:r>
          </w:p>
        </w:tc>
        <w:tc>
          <w:tcPr>
            <w:tcW w:w="2407" w:type="dxa"/>
            <w:tcBorders>
              <w:top w:val="nil"/>
              <w:left w:val="nil"/>
              <w:bottom w:val="single" w:sz="4" w:space="0" w:color="000000"/>
              <w:right w:val="single" w:sz="4" w:space="0" w:color="000000"/>
            </w:tcBorders>
            <w:vAlign w:val="center"/>
          </w:tcPr>
          <w:p w14:paraId="0FA5AA1E"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алюминий</w:t>
            </w:r>
          </w:p>
        </w:tc>
        <w:tc>
          <w:tcPr>
            <w:tcW w:w="2407" w:type="dxa"/>
            <w:tcBorders>
              <w:top w:val="nil"/>
              <w:left w:val="nil"/>
              <w:bottom w:val="single" w:sz="4" w:space="0" w:color="000000"/>
              <w:right w:val="single" w:sz="4" w:space="0" w:color="000000"/>
            </w:tcBorders>
            <w:vAlign w:val="center"/>
          </w:tcPr>
          <w:p w14:paraId="617BEBD5"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Mn</w:t>
            </w:r>
          </w:p>
        </w:tc>
        <w:tc>
          <w:tcPr>
            <w:tcW w:w="2407" w:type="dxa"/>
            <w:tcBorders>
              <w:top w:val="nil"/>
              <w:left w:val="nil"/>
              <w:bottom w:val="single" w:sz="4" w:space="0" w:color="000000"/>
              <w:right w:val="single" w:sz="4" w:space="0" w:color="000000"/>
            </w:tcBorders>
            <w:vAlign w:val="center"/>
          </w:tcPr>
          <w:p w14:paraId="6A13274A"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марганец</w:t>
            </w:r>
          </w:p>
        </w:tc>
      </w:tr>
      <w:tr w:rsidR="00433954" w:rsidRPr="00433954" w14:paraId="43227874" w14:textId="77777777" w:rsidTr="006D66ED">
        <w:trPr>
          <w:trHeight w:val="340"/>
        </w:trPr>
        <w:tc>
          <w:tcPr>
            <w:tcW w:w="2406" w:type="dxa"/>
            <w:tcBorders>
              <w:top w:val="nil"/>
              <w:left w:val="single" w:sz="4" w:space="0" w:color="000000"/>
              <w:bottom w:val="single" w:sz="4" w:space="0" w:color="000000"/>
              <w:right w:val="single" w:sz="4" w:space="0" w:color="000000"/>
            </w:tcBorders>
            <w:vAlign w:val="center"/>
          </w:tcPr>
          <w:p w14:paraId="07A84A5D"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As</w:t>
            </w:r>
          </w:p>
        </w:tc>
        <w:tc>
          <w:tcPr>
            <w:tcW w:w="2407" w:type="dxa"/>
            <w:tcBorders>
              <w:top w:val="nil"/>
              <w:left w:val="nil"/>
              <w:bottom w:val="single" w:sz="4" w:space="0" w:color="000000"/>
              <w:right w:val="single" w:sz="4" w:space="0" w:color="000000"/>
            </w:tcBorders>
            <w:vAlign w:val="center"/>
          </w:tcPr>
          <w:p w14:paraId="5E398928"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мышьяк</w:t>
            </w:r>
          </w:p>
        </w:tc>
        <w:tc>
          <w:tcPr>
            <w:tcW w:w="2407" w:type="dxa"/>
            <w:tcBorders>
              <w:top w:val="nil"/>
              <w:left w:val="nil"/>
              <w:bottom w:val="single" w:sz="4" w:space="0" w:color="000000"/>
              <w:right w:val="single" w:sz="4" w:space="0" w:color="000000"/>
            </w:tcBorders>
            <w:vAlign w:val="center"/>
          </w:tcPr>
          <w:p w14:paraId="604FA649"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Mo</w:t>
            </w:r>
          </w:p>
        </w:tc>
        <w:tc>
          <w:tcPr>
            <w:tcW w:w="2407" w:type="dxa"/>
            <w:tcBorders>
              <w:top w:val="nil"/>
              <w:left w:val="nil"/>
              <w:bottom w:val="single" w:sz="4" w:space="0" w:color="000000"/>
              <w:right w:val="single" w:sz="4" w:space="0" w:color="000000"/>
            </w:tcBorders>
            <w:vAlign w:val="center"/>
          </w:tcPr>
          <w:p w14:paraId="6AAB27CB"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молибден</w:t>
            </w:r>
          </w:p>
        </w:tc>
      </w:tr>
      <w:tr w:rsidR="00433954" w:rsidRPr="00433954" w14:paraId="1CD1C90D" w14:textId="77777777" w:rsidTr="006D66ED">
        <w:trPr>
          <w:trHeight w:val="340"/>
        </w:trPr>
        <w:tc>
          <w:tcPr>
            <w:tcW w:w="2406" w:type="dxa"/>
            <w:tcBorders>
              <w:top w:val="nil"/>
              <w:left w:val="single" w:sz="4" w:space="0" w:color="000000"/>
              <w:bottom w:val="single" w:sz="4" w:space="0" w:color="000000"/>
              <w:right w:val="single" w:sz="4" w:space="0" w:color="000000"/>
            </w:tcBorders>
            <w:vAlign w:val="center"/>
          </w:tcPr>
          <w:p w14:paraId="1C73CE96"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Au</w:t>
            </w:r>
          </w:p>
        </w:tc>
        <w:tc>
          <w:tcPr>
            <w:tcW w:w="2407" w:type="dxa"/>
            <w:tcBorders>
              <w:top w:val="nil"/>
              <w:left w:val="nil"/>
              <w:bottom w:val="single" w:sz="4" w:space="0" w:color="000000"/>
              <w:right w:val="single" w:sz="4" w:space="0" w:color="000000"/>
            </w:tcBorders>
            <w:vAlign w:val="center"/>
          </w:tcPr>
          <w:p w14:paraId="21C91F2B"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алтын</w:t>
            </w:r>
          </w:p>
        </w:tc>
        <w:tc>
          <w:tcPr>
            <w:tcW w:w="2407" w:type="dxa"/>
            <w:tcBorders>
              <w:top w:val="nil"/>
              <w:left w:val="nil"/>
              <w:bottom w:val="single" w:sz="4" w:space="0" w:color="000000"/>
              <w:right w:val="single" w:sz="4" w:space="0" w:color="000000"/>
            </w:tcBorders>
            <w:vAlign w:val="center"/>
          </w:tcPr>
          <w:p w14:paraId="3BBD83D2"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N</w:t>
            </w:r>
          </w:p>
        </w:tc>
        <w:tc>
          <w:tcPr>
            <w:tcW w:w="2407" w:type="dxa"/>
            <w:tcBorders>
              <w:top w:val="nil"/>
              <w:left w:val="nil"/>
              <w:bottom w:val="single" w:sz="4" w:space="0" w:color="000000"/>
              <w:right w:val="single" w:sz="4" w:space="0" w:color="000000"/>
            </w:tcBorders>
            <w:vAlign w:val="center"/>
          </w:tcPr>
          <w:p w14:paraId="7076E8E7"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азот</w:t>
            </w:r>
          </w:p>
        </w:tc>
      </w:tr>
      <w:tr w:rsidR="00433954" w:rsidRPr="00433954" w14:paraId="44623360" w14:textId="77777777" w:rsidTr="006D66ED">
        <w:trPr>
          <w:trHeight w:val="340"/>
        </w:trPr>
        <w:tc>
          <w:tcPr>
            <w:tcW w:w="2406" w:type="dxa"/>
            <w:tcBorders>
              <w:top w:val="nil"/>
              <w:left w:val="single" w:sz="4" w:space="0" w:color="000000"/>
              <w:bottom w:val="single" w:sz="4" w:space="0" w:color="000000"/>
              <w:right w:val="single" w:sz="4" w:space="0" w:color="000000"/>
            </w:tcBorders>
            <w:vAlign w:val="center"/>
          </w:tcPr>
          <w:p w14:paraId="371AB730"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B</w:t>
            </w:r>
          </w:p>
        </w:tc>
        <w:tc>
          <w:tcPr>
            <w:tcW w:w="2407" w:type="dxa"/>
            <w:tcBorders>
              <w:top w:val="nil"/>
              <w:left w:val="nil"/>
              <w:bottom w:val="single" w:sz="4" w:space="0" w:color="000000"/>
              <w:right w:val="single" w:sz="4" w:space="0" w:color="000000"/>
            </w:tcBorders>
            <w:vAlign w:val="center"/>
          </w:tcPr>
          <w:p w14:paraId="16F28083"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бор</w:t>
            </w:r>
          </w:p>
        </w:tc>
        <w:tc>
          <w:tcPr>
            <w:tcW w:w="2407" w:type="dxa"/>
            <w:tcBorders>
              <w:top w:val="nil"/>
              <w:left w:val="nil"/>
              <w:bottom w:val="single" w:sz="4" w:space="0" w:color="000000"/>
              <w:right w:val="single" w:sz="4" w:space="0" w:color="000000"/>
            </w:tcBorders>
            <w:vAlign w:val="center"/>
          </w:tcPr>
          <w:p w14:paraId="7038CD6C"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Na</w:t>
            </w:r>
          </w:p>
        </w:tc>
        <w:tc>
          <w:tcPr>
            <w:tcW w:w="2407" w:type="dxa"/>
            <w:tcBorders>
              <w:top w:val="nil"/>
              <w:left w:val="nil"/>
              <w:bottom w:val="single" w:sz="4" w:space="0" w:color="000000"/>
              <w:right w:val="single" w:sz="4" w:space="0" w:color="000000"/>
            </w:tcBorders>
            <w:vAlign w:val="center"/>
          </w:tcPr>
          <w:p w14:paraId="4E2D8C0A"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натрий</w:t>
            </w:r>
          </w:p>
        </w:tc>
      </w:tr>
      <w:tr w:rsidR="00433954" w:rsidRPr="00433954" w14:paraId="719B00A4" w14:textId="77777777" w:rsidTr="006D66ED">
        <w:trPr>
          <w:trHeight w:val="340"/>
        </w:trPr>
        <w:tc>
          <w:tcPr>
            <w:tcW w:w="2406" w:type="dxa"/>
            <w:tcBorders>
              <w:top w:val="nil"/>
              <w:left w:val="single" w:sz="4" w:space="0" w:color="000000"/>
              <w:bottom w:val="single" w:sz="4" w:space="0" w:color="000000"/>
              <w:right w:val="single" w:sz="4" w:space="0" w:color="000000"/>
            </w:tcBorders>
            <w:vAlign w:val="center"/>
          </w:tcPr>
          <w:p w14:paraId="0659B841"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Ba</w:t>
            </w:r>
          </w:p>
        </w:tc>
        <w:tc>
          <w:tcPr>
            <w:tcW w:w="2407" w:type="dxa"/>
            <w:tcBorders>
              <w:top w:val="nil"/>
              <w:left w:val="nil"/>
              <w:bottom w:val="single" w:sz="4" w:space="0" w:color="000000"/>
              <w:right w:val="single" w:sz="4" w:space="0" w:color="000000"/>
            </w:tcBorders>
            <w:vAlign w:val="center"/>
          </w:tcPr>
          <w:p w14:paraId="3AFE48F1"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барий</w:t>
            </w:r>
          </w:p>
        </w:tc>
        <w:tc>
          <w:tcPr>
            <w:tcW w:w="2407" w:type="dxa"/>
            <w:tcBorders>
              <w:top w:val="nil"/>
              <w:left w:val="nil"/>
              <w:bottom w:val="single" w:sz="4" w:space="0" w:color="000000"/>
              <w:right w:val="single" w:sz="4" w:space="0" w:color="000000"/>
            </w:tcBorders>
            <w:vAlign w:val="center"/>
          </w:tcPr>
          <w:p w14:paraId="48410949"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Nb</w:t>
            </w:r>
          </w:p>
        </w:tc>
        <w:tc>
          <w:tcPr>
            <w:tcW w:w="2407" w:type="dxa"/>
            <w:tcBorders>
              <w:top w:val="nil"/>
              <w:left w:val="nil"/>
              <w:bottom w:val="single" w:sz="4" w:space="0" w:color="000000"/>
              <w:right w:val="single" w:sz="4" w:space="0" w:color="000000"/>
            </w:tcBorders>
            <w:vAlign w:val="center"/>
          </w:tcPr>
          <w:p w14:paraId="020E1728"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ниобий</w:t>
            </w:r>
          </w:p>
        </w:tc>
      </w:tr>
      <w:tr w:rsidR="00433954" w:rsidRPr="00433954" w14:paraId="0B6B868C" w14:textId="77777777" w:rsidTr="006D66ED">
        <w:trPr>
          <w:trHeight w:val="340"/>
        </w:trPr>
        <w:tc>
          <w:tcPr>
            <w:tcW w:w="2406" w:type="dxa"/>
            <w:tcBorders>
              <w:top w:val="nil"/>
              <w:left w:val="single" w:sz="4" w:space="0" w:color="000000"/>
              <w:bottom w:val="single" w:sz="4" w:space="0" w:color="000000"/>
              <w:right w:val="single" w:sz="4" w:space="0" w:color="000000"/>
            </w:tcBorders>
            <w:vAlign w:val="center"/>
          </w:tcPr>
          <w:p w14:paraId="62748CBD"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Be</w:t>
            </w:r>
          </w:p>
        </w:tc>
        <w:tc>
          <w:tcPr>
            <w:tcW w:w="2407" w:type="dxa"/>
            <w:tcBorders>
              <w:top w:val="nil"/>
              <w:left w:val="nil"/>
              <w:bottom w:val="single" w:sz="4" w:space="0" w:color="000000"/>
              <w:right w:val="single" w:sz="4" w:space="0" w:color="000000"/>
            </w:tcBorders>
            <w:vAlign w:val="center"/>
          </w:tcPr>
          <w:p w14:paraId="2C48147D"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бериллий</w:t>
            </w:r>
          </w:p>
        </w:tc>
        <w:tc>
          <w:tcPr>
            <w:tcW w:w="2407" w:type="dxa"/>
            <w:tcBorders>
              <w:top w:val="nil"/>
              <w:left w:val="nil"/>
              <w:bottom w:val="single" w:sz="4" w:space="0" w:color="000000"/>
              <w:right w:val="single" w:sz="4" w:space="0" w:color="000000"/>
            </w:tcBorders>
            <w:vAlign w:val="center"/>
          </w:tcPr>
          <w:p w14:paraId="6446D37A"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Ni</w:t>
            </w:r>
          </w:p>
        </w:tc>
        <w:tc>
          <w:tcPr>
            <w:tcW w:w="2407" w:type="dxa"/>
            <w:tcBorders>
              <w:top w:val="nil"/>
              <w:left w:val="nil"/>
              <w:bottom w:val="single" w:sz="4" w:space="0" w:color="000000"/>
              <w:right w:val="single" w:sz="4" w:space="0" w:color="000000"/>
            </w:tcBorders>
            <w:vAlign w:val="center"/>
          </w:tcPr>
          <w:p w14:paraId="0C2BE7E2"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никель</w:t>
            </w:r>
          </w:p>
        </w:tc>
      </w:tr>
      <w:tr w:rsidR="00433954" w:rsidRPr="00433954" w14:paraId="3D13BC94" w14:textId="77777777" w:rsidTr="006D66ED">
        <w:trPr>
          <w:trHeight w:val="340"/>
        </w:trPr>
        <w:tc>
          <w:tcPr>
            <w:tcW w:w="2406" w:type="dxa"/>
            <w:tcBorders>
              <w:top w:val="nil"/>
              <w:left w:val="single" w:sz="4" w:space="0" w:color="000000"/>
              <w:bottom w:val="single" w:sz="4" w:space="0" w:color="000000"/>
              <w:right w:val="single" w:sz="4" w:space="0" w:color="000000"/>
            </w:tcBorders>
            <w:vAlign w:val="center"/>
          </w:tcPr>
          <w:p w14:paraId="37155A3D"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Bi</w:t>
            </w:r>
          </w:p>
        </w:tc>
        <w:tc>
          <w:tcPr>
            <w:tcW w:w="2407" w:type="dxa"/>
            <w:tcBorders>
              <w:top w:val="nil"/>
              <w:left w:val="nil"/>
              <w:bottom w:val="single" w:sz="4" w:space="0" w:color="000000"/>
              <w:right w:val="single" w:sz="4" w:space="0" w:color="000000"/>
            </w:tcBorders>
            <w:vAlign w:val="center"/>
          </w:tcPr>
          <w:p w14:paraId="4933A489"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висмут</w:t>
            </w:r>
          </w:p>
        </w:tc>
        <w:tc>
          <w:tcPr>
            <w:tcW w:w="2407" w:type="dxa"/>
            <w:tcBorders>
              <w:top w:val="nil"/>
              <w:left w:val="nil"/>
              <w:bottom w:val="single" w:sz="4" w:space="0" w:color="000000"/>
              <w:right w:val="single" w:sz="4" w:space="0" w:color="000000"/>
            </w:tcBorders>
            <w:vAlign w:val="center"/>
          </w:tcPr>
          <w:p w14:paraId="5D3BF575"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O</w:t>
            </w:r>
          </w:p>
        </w:tc>
        <w:tc>
          <w:tcPr>
            <w:tcW w:w="2407" w:type="dxa"/>
            <w:tcBorders>
              <w:top w:val="nil"/>
              <w:left w:val="nil"/>
              <w:bottom w:val="single" w:sz="4" w:space="0" w:color="000000"/>
              <w:right w:val="single" w:sz="4" w:space="0" w:color="000000"/>
            </w:tcBorders>
            <w:vAlign w:val="center"/>
          </w:tcPr>
          <w:p w14:paraId="6044739A"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оттегі</w:t>
            </w:r>
          </w:p>
        </w:tc>
      </w:tr>
      <w:tr w:rsidR="00433954" w:rsidRPr="00433954" w14:paraId="34871D5C" w14:textId="77777777" w:rsidTr="006D66ED">
        <w:trPr>
          <w:trHeight w:val="340"/>
        </w:trPr>
        <w:tc>
          <w:tcPr>
            <w:tcW w:w="2406" w:type="dxa"/>
            <w:tcBorders>
              <w:top w:val="nil"/>
              <w:left w:val="single" w:sz="4" w:space="0" w:color="000000"/>
              <w:bottom w:val="single" w:sz="4" w:space="0" w:color="000000"/>
              <w:right w:val="single" w:sz="4" w:space="0" w:color="000000"/>
            </w:tcBorders>
            <w:vAlign w:val="center"/>
          </w:tcPr>
          <w:p w14:paraId="3936473E"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C</w:t>
            </w:r>
          </w:p>
        </w:tc>
        <w:tc>
          <w:tcPr>
            <w:tcW w:w="2407" w:type="dxa"/>
            <w:tcBorders>
              <w:top w:val="nil"/>
              <w:left w:val="nil"/>
              <w:bottom w:val="single" w:sz="4" w:space="0" w:color="000000"/>
              <w:right w:val="single" w:sz="4" w:space="0" w:color="000000"/>
            </w:tcBorders>
            <w:vAlign w:val="center"/>
          </w:tcPr>
          <w:p w14:paraId="7257E851"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көміртек</w:t>
            </w:r>
          </w:p>
        </w:tc>
        <w:tc>
          <w:tcPr>
            <w:tcW w:w="2407" w:type="dxa"/>
            <w:tcBorders>
              <w:top w:val="nil"/>
              <w:left w:val="nil"/>
              <w:bottom w:val="single" w:sz="4" w:space="0" w:color="000000"/>
              <w:right w:val="single" w:sz="4" w:space="0" w:color="000000"/>
            </w:tcBorders>
            <w:vAlign w:val="center"/>
          </w:tcPr>
          <w:p w14:paraId="3178609D"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Os</w:t>
            </w:r>
          </w:p>
        </w:tc>
        <w:tc>
          <w:tcPr>
            <w:tcW w:w="2407" w:type="dxa"/>
            <w:tcBorders>
              <w:top w:val="nil"/>
              <w:left w:val="nil"/>
              <w:bottom w:val="single" w:sz="4" w:space="0" w:color="000000"/>
              <w:right w:val="single" w:sz="4" w:space="0" w:color="000000"/>
            </w:tcBorders>
            <w:vAlign w:val="center"/>
          </w:tcPr>
          <w:p w14:paraId="721F442B"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осмий</w:t>
            </w:r>
          </w:p>
        </w:tc>
      </w:tr>
      <w:tr w:rsidR="00433954" w:rsidRPr="00433954" w14:paraId="1EC913A8" w14:textId="77777777" w:rsidTr="006D66ED">
        <w:trPr>
          <w:trHeight w:val="340"/>
        </w:trPr>
        <w:tc>
          <w:tcPr>
            <w:tcW w:w="2406" w:type="dxa"/>
            <w:tcBorders>
              <w:top w:val="nil"/>
              <w:left w:val="single" w:sz="4" w:space="0" w:color="000000"/>
              <w:bottom w:val="single" w:sz="4" w:space="0" w:color="000000"/>
              <w:right w:val="single" w:sz="4" w:space="0" w:color="000000"/>
            </w:tcBorders>
            <w:vAlign w:val="center"/>
          </w:tcPr>
          <w:p w14:paraId="3E7E1017"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Ca</w:t>
            </w:r>
          </w:p>
        </w:tc>
        <w:tc>
          <w:tcPr>
            <w:tcW w:w="2407" w:type="dxa"/>
            <w:tcBorders>
              <w:top w:val="nil"/>
              <w:left w:val="nil"/>
              <w:bottom w:val="single" w:sz="4" w:space="0" w:color="000000"/>
              <w:right w:val="single" w:sz="4" w:space="0" w:color="000000"/>
            </w:tcBorders>
            <w:vAlign w:val="center"/>
          </w:tcPr>
          <w:p w14:paraId="053C08A4"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кальций</w:t>
            </w:r>
          </w:p>
        </w:tc>
        <w:tc>
          <w:tcPr>
            <w:tcW w:w="2407" w:type="dxa"/>
            <w:tcBorders>
              <w:top w:val="nil"/>
              <w:left w:val="nil"/>
              <w:bottom w:val="single" w:sz="4" w:space="0" w:color="000000"/>
              <w:right w:val="single" w:sz="4" w:space="0" w:color="000000"/>
            </w:tcBorders>
            <w:vAlign w:val="center"/>
          </w:tcPr>
          <w:p w14:paraId="6B243D96"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P</w:t>
            </w:r>
          </w:p>
        </w:tc>
        <w:tc>
          <w:tcPr>
            <w:tcW w:w="2407" w:type="dxa"/>
            <w:tcBorders>
              <w:top w:val="nil"/>
              <w:left w:val="nil"/>
              <w:bottom w:val="single" w:sz="4" w:space="0" w:color="000000"/>
              <w:right w:val="single" w:sz="4" w:space="0" w:color="000000"/>
            </w:tcBorders>
            <w:vAlign w:val="center"/>
          </w:tcPr>
          <w:p w14:paraId="685BA4AB"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фосфор</w:t>
            </w:r>
          </w:p>
        </w:tc>
      </w:tr>
      <w:tr w:rsidR="00433954" w:rsidRPr="00433954" w14:paraId="754E66A2" w14:textId="77777777" w:rsidTr="006D66ED">
        <w:trPr>
          <w:trHeight w:val="340"/>
        </w:trPr>
        <w:tc>
          <w:tcPr>
            <w:tcW w:w="2406" w:type="dxa"/>
            <w:tcBorders>
              <w:top w:val="nil"/>
              <w:left w:val="single" w:sz="4" w:space="0" w:color="000000"/>
              <w:bottom w:val="single" w:sz="4" w:space="0" w:color="000000"/>
              <w:right w:val="single" w:sz="4" w:space="0" w:color="000000"/>
            </w:tcBorders>
            <w:vAlign w:val="center"/>
          </w:tcPr>
          <w:p w14:paraId="2303DE36"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Cd</w:t>
            </w:r>
          </w:p>
        </w:tc>
        <w:tc>
          <w:tcPr>
            <w:tcW w:w="2407" w:type="dxa"/>
            <w:tcBorders>
              <w:top w:val="nil"/>
              <w:left w:val="nil"/>
              <w:bottom w:val="single" w:sz="4" w:space="0" w:color="000000"/>
              <w:right w:val="single" w:sz="4" w:space="0" w:color="000000"/>
            </w:tcBorders>
            <w:vAlign w:val="center"/>
          </w:tcPr>
          <w:p w14:paraId="667090B6"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кадмий</w:t>
            </w:r>
          </w:p>
        </w:tc>
        <w:tc>
          <w:tcPr>
            <w:tcW w:w="2407" w:type="dxa"/>
            <w:tcBorders>
              <w:top w:val="nil"/>
              <w:left w:val="nil"/>
              <w:bottom w:val="single" w:sz="4" w:space="0" w:color="000000"/>
              <w:right w:val="single" w:sz="4" w:space="0" w:color="000000"/>
            </w:tcBorders>
            <w:vAlign w:val="center"/>
          </w:tcPr>
          <w:p w14:paraId="076C80D2"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Pb</w:t>
            </w:r>
          </w:p>
        </w:tc>
        <w:tc>
          <w:tcPr>
            <w:tcW w:w="2407" w:type="dxa"/>
            <w:tcBorders>
              <w:top w:val="nil"/>
              <w:left w:val="nil"/>
              <w:bottom w:val="single" w:sz="4" w:space="0" w:color="000000"/>
              <w:right w:val="single" w:sz="4" w:space="0" w:color="000000"/>
            </w:tcBorders>
            <w:vAlign w:val="center"/>
          </w:tcPr>
          <w:p w14:paraId="68969E93"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қорғасын</w:t>
            </w:r>
          </w:p>
        </w:tc>
      </w:tr>
      <w:tr w:rsidR="00433954" w:rsidRPr="00433954" w14:paraId="1FF54368" w14:textId="77777777" w:rsidTr="006D66ED">
        <w:trPr>
          <w:trHeight w:val="340"/>
        </w:trPr>
        <w:tc>
          <w:tcPr>
            <w:tcW w:w="2406" w:type="dxa"/>
            <w:tcBorders>
              <w:top w:val="nil"/>
              <w:left w:val="single" w:sz="4" w:space="0" w:color="000000"/>
              <w:bottom w:val="single" w:sz="4" w:space="0" w:color="000000"/>
              <w:right w:val="single" w:sz="4" w:space="0" w:color="000000"/>
            </w:tcBorders>
            <w:vAlign w:val="center"/>
          </w:tcPr>
          <w:p w14:paraId="5BC45102"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Cl</w:t>
            </w:r>
          </w:p>
        </w:tc>
        <w:tc>
          <w:tcPr>
            <w:tcW w:w="2407" w:type="dxa"/>
            <w:tcBorders>
              <w:top w:val="nil"/>
              <w:left w:val="nil"/>
              <w:bottom w:val="single" w:sz="4" w:space="0" w:color="000000"/>
              <w:right w:val="single" w:sz="4" w:space="0" w:color="000000"/>
            </w:tcBorders>
            <w:vAlign w:val="center"/>
          </w:tcPr>
          <w:p w14:paraId="156492D2"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хлор</w:t>
            </w:r>
          </w:p>
        </w:tc>
        <w:tc>
          <w:tcPr>
            <w:tcW w:w="2407" w:type="dxa"/>
            <w:tcBorders>
              <w:top w:val="nil"/>
              <w:left w:val="nil"/>
              <w:bottom w:val="single" w:sz="4" w:space="0" w:color="000000"/>
              <w:right w:val="single" w:sz="4" w:space="0" w:color="000000"/>
            </w:tcBorders>
            <w:vAlign w:val="center"/>
          </w:tcPr>
          <w:p w14:paraId="4E6134A4"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Pd</w:t>
            </w:r>
          </w:p>
        </w:tc>
        <w:tc>
          <w:tcPr>
            <w:tcW w:w="2407" w:type="dxa"/>
            <w:tcBorders>
              <w:top w:val="nil"/>
              <w:left w:val="nil"/>
              <w:bottom w:val="single" w:sz="4" w:space="0" w:color="000000"/>
              <w:right w:val="single" w:sz="4" w:space="0" w:color="000000"/>
            </w:tcBorders>
            <w:vAlign w:val="center"/>
          </w:tcPr>
          <w:p w14:paraId="022D53D2"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палладий</w:t>
            </w:r>
          </w:p>
        </w:tc>
      </w:tr>
      <w:tr w:rsidR="00433954" w:rsidRPr="00433954" w14:paraId="1C1A1EE4" w14:textId="77777777" w:rsidTr="006D66ED">
        <w:trPr>
          <w:trHeight w:val="340"/>
        </w:trPr>
        <w:tc>
          <w:tcPr>
            <w:tcW w:w="2406" w:type="dxa"/>
            <w:tcBorders>
              <w:top w:val="nil"/>
              <w:left w:val="single" w:sz="4" w:space="0" w:color="000000"/>
              <w:bottom w:val="single" w:sz="4" w:space="0" w:color="000000"/>
              <w:right w:val="single" w:sz="4" w:space="0" w:color="000000"/>
            </w:tcBorders>
            <w:vAlign w:val="center"/>
          </w:tcPr>
          <w:p w14:paraId="1F27B564"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Co</w:t>
            </w:r>
          </w:p>
        </w:tc>
        <w:tc>
          <w:tcPr>
            <w:tcW w:w="2407" w:type="dxa"/>
            <w:tcBorders>
              <w:top w:val="nil"/>
              <w:left w:val="nil"/>
              <w:bottom w:val="single" w:sz="4" w:space="0" w:color="000000"/>
              <w:right w:val="single" w:sz="4" w:space="0" w:color="000000"/>
            </w:tcBorders>
            <w:vAlign w:val="center"/>
          </w:tcPr>
          <w:p w14:paraId="5166882E"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кобальт</w:t>
            </w:r>
          </w:p>
        </w:tc>
        <w:tc>
          <w:tcPr>
            <w:tcW w:w="2407" w:type="dxa"/>
            <w:tcBorders>
              <w:top w:val="nil"/>
              <w:left w:val="nil"/>
              <w:bottom w:val="single" w:sz="4" w:space="0" w:color="000000"/>
              <w:right w:val="single" w:sz="4" w:space="0" w:color="000000"/>
            </w:tcBorders>
            <w:vAlign w:val="center"/>
          </w:tcPr>
          <w:p w14:paraId="65833828"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Pt</w:t>
            </w:r>
          </w:p>
        </w:tc>
        <w:tc>
          <w:tcPr>
            <w:tcW w:w="2407" w:type="dxa"/>
            <w:tcBorders>
              <w:top w:val="nil"/>
              <w:left w:val="nil"/>
              <w:bottom w:val="single" w:sz="4" w:space="0" w:color="000000"/>
              <w:right w:val="single" w:sz="4" w:space="0" w:color="000000"/>
            </w:tcBorders>
            <w:vAlign w:val="center"/>
          </w:tcPr>
          <w:p w14:paraId="760E4280"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платина</w:t>
            </w:r>
          </w:p>
        </w:tc>
      </w:tr>
      <w:tr w:rsidR="00433954" w:rsidRPr="00433954" w14:paraId="697B96E6" w14:textId="77777777" w:rsidTr="006D66ED">
        <w:trPr>
          <w:trHeight w:val="340"/>
        </w:trPr>
        <w:tc>
          <w:tcPr>
            <w:tcW w:w="2406" w:type="dxa"/>
            <w:tcBorders>
              <w:top w:val="nil"/>
              <w:left w:val="single" w:sz="4" w:space="0" w:color="000000"/>
              <w:bottom w:val="single" w:sz="4" w:space="0" w:color="000000"/>
              <w:right w:val="single" w:sz="4" w:space="0" w:color="000000"/>
            </w:tcBorders>
            <w:vAlign w:val="center"/>
          </w:tcPr>
          <w:p w14:paraId="311FC401"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Cr</w:t>
            </w:r>
          </w:p>
        </w:tc>
        <w:tc>
          <w:tcPr>
            <w:tcW w:w="2407" w:type="dxa"/>
            <w:tcBorders>
              <w:top w:val="nil"/>
              <w:left w:val="nil"/>
              <w:bottom w:val="single" w:sz="4" w:space="0" w:color="000000"/>
              <w:right w:val="single" w:sz="4" w:space="0" w:color="000000"/>
            </w:tcBorders>
            <w:vAlign w:val="center"/>
          </w:tcPr>
          <w:p w14:paraId="2AAF3687"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хром</w:t>
            </w:r>
          </w:p>
        </w:tc>
        <w:tc>
          <w:tcPr>
            <w:tcW w:w="2407" w:type="dxa"/>
            <w:tcBorders>
              <w:top w:val="nil"/>
              <w:left w:val="nil"/>
              <w:bottom w:val="single" w:sz="4" w:space="0" w:color="000000"/>
              <w:right w:val="single" w:sz="4" w:space="0" w:color="000000"/>
            </w:tcBorders>
            <w:vAlign w:val="center"/>
          </w:tcPr>
          <w:p w14:paraId="1ECB9C8E"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Re</w:t>
            </w:r>
          </w:p>
        </w:tc>
        <w:tc>
          <w:tcPr>
            <w:tcW w:w="2407" w:type="dxa"/>
            <w:tcBorders>
              <w:top w:val="nil"/>
              <w:left w:val="nil"/>
              <w:bottom w:val="single" w:sz="4" w:space="0" w:color="000000"/>
              <w:right w:val="single" w:sz="4" w:space="0" w:color="000000"/>
            </w:tcBorders>
            <w:vAlign w:val="center"/>
          </w:tcPr>
          <w:p w14:paraId="0441C051"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рений</w:t>
            </w:r>
          </w:p>
        </w:tc>
      </w:tr>
      <w:tr w:rsidR="00433954" w:rsidRPr="00433954" w14:paraId="7F9A4CDB" w14:textId="77777777" w:rsidTr="006D66ED">
        <w:trPr>
          <w:trHeight w:val="340"/>
        </w:trPr>
        <w:tc>
          <w:tcPr>
            <w:tcW w:w="2406" w:type="dxa"/>
            <w:tcBorders>
              <w:top w:val="nil"/>
              <w:left w:val="single" w:sz="4" w:space="0" w:color="000000"/>
              <w:bottom w:val="single" w:sz="4" w:space="0" w:color="000000"/>
              <w:right w:val="single" w:sz="4" w:space="0" w:color="000000"/>
            </w:tcBorders>
            <w:vAlign w:val="center"/>
          </w:tcPr>
          <w:p w14:paraId="4558ED97"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Cs</w:t>
            </w:r>
          </w:p>
        </w:tc>
        <w:tc>
          <w:tcPr>
            <w:tcW w:w="2407" w:type="dxa"/>
            <w:tcBorders>
              <w:top w:val="nil"/>
              <w:left w:val="nil"/>
              <w:bottom w:val="single" w:sz="4" w:space="0" w:color="000000"/>
              <w:right w:val="single" w:sz="4" w:space="0" w:color="000000"/>
            </w:tcBorders>
            <w:vAlign w:val="center"/>
          </w:tcPr>
          <w:p w14:paraId="7F9F933E"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цезий</w:t>
            </w:r>
          </w:p>
        </w:tc>
        <w:tc>
          <w:tcPr>
            <w:tcW w:w="2407" w:type="dxa"/>
            <w:tcBorders>
              <w:top w:val="nil"/>
              <w:left w:val="nil"/>
              <w:bottom w:val="single" w:sz="4" w:space="0" w:color="000000"/>
              <w:right w:val="single" w:sz="4" w:space="0" w:color="000000"/>
            </w:tcBorders>
            <w:vAlign w:val="center"/>
          </w:tcPr>
          <w:p w14:paraId="27E0A61D"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Rh</w:t>
            </w:r>
          </w:p>
        </w:tc>
        <w:tc>
          <w:tcPr>
            <w:tcW w:w="2407" w:type="dxa"/>
            <w:tcBorders>
              <w:top w:val="nil"/>
              <w:left w:val="nil"/>
              <w:bottom w:val="single" w:sz="4" w:space="0" w:color="000000"/>
              <w:right w:val="single" w:sz="4" w:space="0" w:color="000000"/>
            </w:tcBorders>
            <w:vAlign w:val="center"/>
          </w:tcPr>
          <w:p w14:paraId="70517249"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родий</w:t>
            </w:r>
          </w:p>
        </w:tc>
      </w:tr>
      <w:tr w:rsidR="00433954" w:rsidRPr="00433954" w14:paraId="3B477386" w14:textId="77777777" w:rsidTr="006D66ED">
        <w:trPr>
          <w:trHeight w:val="340"/>
        </w:trPr>
        <w:tc>
          <w:tcPr>
            <w:tcW w:w="2406" w:type="dxa"/>
            <w:tcBorders>
              <w:top w:val="nil"/>
              <w:left w:val="single" w:sz="4" w:space="0" w:color="000000"/>
              <w:bottom w:val="single" w:sz="4" w:space="0" w:color="000000"/>
              <w:right w:val="single" w:sz="4" w:space="0" w:color="000000"/>
            </w:tcBorders>
            <w:vAlign w:val="center"/>
          </w:tcPr>
          <w:p w14:paraId="5D8374F4"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Cu</w:t>
            </w:r>
          </w:p>
        </w:tc>
        <w:tc>
          <w:tcPr>
            <w:tcW w:w="2407" w:type="dxa"/>
            <w:tcBorders>
              <w:top w:val="nil"/>
              <w:left w:val="nil"/>
              <w:bottom w:val="single" w:sz="4" w:space="0" w:color="000000"/>
              <w:right w:val="single" w:sz="4" w:space="0" w:color="000000"/>
            </w:tcBorders>
            <w:vAlign w:val="center"/>
          </w:tcPr>
          <w:p w14:paraId="172A972D"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мыс</w:t>
            </w:r>
          </w:p>
        </w:tc>
        <w:tc>
          <w:tcPr>
            <w:tcW w:w="2407" w:type="dxa"/>
            <w:tcBorders>
              <w:top w:val="nil"/>
              <w:left w:val="nil"/>
              <w:bottom w:val="single" w:sz="4" w:space="0" w:color="000000"/>
              <w:right w:val="single" w:sz="4" w:space="0" w:color="000000"/>
            </w:tcBorders>
            <w:vAlign w:val="center"/>
          </w:tcPr>
          <w:p w14:paraId="57F6475A"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Ru</w:t>
            </w:r>
          </w:p>
        </w:tc>
        <w:tc>
          <w:tcPr>
            <w:tcW w:w="2407" w:type="dxa"/>
            <w:tcBorders>
              <w:top w:val="nil"/>
              <w:left w:val="nil"/>
              <w:bottom w:val="single" w:sz="4" w:space="0" w:color="000000"/>
              <w:right w:val="single" w:sz="4" w:space="0" w:color="000000"/>
            </w:tcBorders>
            <w:vAlign w:val="center"/>
          </w:tcPr>
          <w:p w14:paraId="1E1C35C4"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рутений</w:t>
            </w:r>
          </w:p>
        </w:tc>
      </w:tr>
      <w:tr w:rsidR="00433954" w:rsidRPr="00433954" w14:paraId="5FE42832" w14:textId="77777777" w:rsidTr="006D66ED">
        <w:trPr>
          <w:trHeight w:val="340"/>
        </w:trPr>
        <w:tc>
          <w:tcPr>
            <w:tcW w:w="2406" w:type="dxa"/>
            <w:tcBorders>
              <w:top w:val="nil"/>
              <w:left w:val="single" w:sz="4" w:space="0" w:color="000000"/>
              <w:bottom w:val="single" w:sz="4" w:space="0" w:color="000000"/>
              <w:right w:val="single" w:sz="4" w:space="0" w:color="000000"/>
            </w:tcBorders>
            <w:vAlign w:val="center"/>
          </w:tcPr>
          <w:p w14:paraId="3F27B4EB"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F</w:t>
            </w:r>
          </w:p>
        </w:tc>
        <w:tc>
          <w:tcPr>
            <w:tcW w:w="2407" w:type="dxa"/>
            <w:tcBorders>
              <w:top w:val="nil"/>
              <w:left w:val="nil"/>
              <w:bottom w:val="single" w:sz="4" w:space="0" w:color="000000"/>
              <w:right w:val="single" w:sz="4" w:space="0" w:color="000000"/>
            </w:tcBorders>
            <w:vAlign w:val="center"/>
          </w:tcPr>
          <w:p w14:paraId="71548205"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фтор</w:t>
            </w:r>
          </w:p>
        </w:tc>
        <w:tc>
          <w:tcPr>
            <w:tcW w:w="2407" w:type="dxa"/>
            <w:tcBorders>
              <w:top w:val="nil"/>
              <w:left w:val="nil"/>
              <w:bottom w:val="single" w:sz="4" w:space="0" w:color="000000"/>
              <w:right w:val="single" w:sz="4" w:space="0" w:color="000000"/>
            </w:tcBorders>
            <w:vAlign w:val="center"/>
          </w:tcPr>
          <w:p w14:paraId="520CF42C"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S</w:t>
            </w:r>
          </w:p>
        </w:tc>
        <w:tc>
          <w:tcPr>
            <w:tcW w:w="2407" w:type="dxa"/>
            <w:tcBorders>
              <w:top w:val="nil"/>
              <w:left w:val="nil"/>
              <w:bottom w:val="single" w:sz="4" w:space="0" w:color="000000"/>
              <w:right w:val="single" w:sz="4" w:space="0" w:color="000000"/>
            </w:tcBorders>
            <w:vAlign w:val="center"/>
          </w:tcPr>
          <w:p w14:paraId="56002DA6"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күкірт</w:t>
            </w:r>
          </w:p>
        </w:tc>
      </w:tr>
      <w:tr w:rsidR="00433954" w:rsidRPr="00433954" w14:paraId="01F64AF9" w14:textId="77777777" w:rsidTr="006D66ED">
        <w:trPr>
          <w:trHeight w:val="340"/>
        </w:trPr>
        <w:tc>
          <w:tcPr>
            <w:tcW w:w="2406" w:type="dxa"/>
            <w:tcBorders>
              <w:top w:val="nil"/>
              <w:left w:val="single" w:sz="4" w:space="0" w:color="000000"/>
              <w:bottom w:val="single" w:sz="4" w:space="0" w:color="000000"/>
              <w:right w:val="single" w:sz="4" w:space="0" w:color="000000"/>
            </w:tcBorders>
            <w:vAlign w:val="center"/>
          </w:tcPr>
          <w:p w14:paraId="4EE6FFC6"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Fe</w:t>
            </w:r>
          </w:p>
        </w:tc>
        <w:tc>
          <w:tcPr>
            <w:tcW w:w="2407" w:type="dxa"/>
            <w:tcBorders>
              <w:top w:val="nil"/>
              <w:left w:val="nil"/>
              <w:bottom w:val="single" w:sz="4" w:space="0" w:color="000000"/>
              <w:right w:val="single" w:sz="4" w:space="0" w:color="000000"/>
            </w:tcBorders>
            <w:vAlign w:val="center"/>
          </w:tcPr>
          <w:p w14:paraId="0EEF2134"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темір</w:t>
            </w:r>
          </w:p>
        </w:tc>
        <w:tc>
          <w:tcPr>
            <w:tcW w:w="2407" w:type="dxa"/>
            <w:tcBorders>
              <w:top w:val="nil"/>
              <w:left w:val="nil"/>
              <w:bottom w:val="single" w:sz="4" w:space="0" w:color="000000"/>
              <w:right w:val="single" w:sz="4" w:space="0" w:color="000000"/>
            </w:tcBorders>
            <w:vAlign w:val="center"/>
          </w:tcPr>
          <w:p w14:paraId="06D98C4E"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Sb</w:t>
            </w:r>
          </w:p>
        </w:tc>
        <w:tc>
          <w:tcPr>
            <w:tcW w:w="2407" w:type="dxa"/>
            <w:tcBorders>
              <w:top w:val="nil"/>
              <w:left w:val="nil"/>
              <w:bottom w:val="single" w:sz="4" w:space="0" w:color="000000"/>
              <w:right w:val="single" w:sz="4" w:space="0" w:color="000000"/>
            </w:tcBorders>
            <w:vAlign w:val="center"/>
          </w:tcPr>
          <w:p w14:paraId="62E83997"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сурьма</w:t>
            </w:r>
          </w:p>
        </w:tc>
      </w:tr>
      <w:tr w:rsidR="00433954" w:rsidRPr="00433954" w14:paraId="4623D30B" w14:textId="77777777" w:rsidTr="006D66ED">
        <w:trPr>
          <w:trHeight w:val="340"/>
        </w:trPr>
        <w:tc>
          <w:tcPr>
            <w:tcW w:w="2406" w:type="dxa"/>
            <w:tcBorders>
              <w:top w:val="nil"/>
              <w:left w:val="single" w:sz="4" w:space="0" w:color="000000"/>
              <w:bottom w:val="single" w:sz="4" w:space="0" w:color="000000"/>
              <w:right w:val="single" w:sz="4" w:space="0" w:color="000000"/>
            </w:tcBorders>
            <w:vAlign w:val="center"/>
          </w:tcPr>
          <w:p w14:paraId="60A6E242"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Ga</w:t>
            </w:r>
          </w:p>
        </w:tc>
        <w:tc>
          <w:tcPr>
            <w:tcW w:w="2407" w:type="dxa"/>
            <w:tcBorders>
              <w:top w:val="nil"/>
              <w:left w:val="nil"/>
              <w:bottom w:val="single" w:sz="4" w:space="0" w:color="000000"/>
              <w:right w:val="single" w:sz="4" w:space="0" w:color="000000"/>
            </w:tcBorders>
            <w:vAlign w:val="center"/>
          </w:tcPr>
          <w:p w14:paraId="7D42F9D5"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галлий</w:t>
            </w:r>
          </w:p>
        </w:tc>
        <w:tc>
          <w:tcPr>
            <w:tcW w:w="2407" w:type="dxa"/>
            <w:tcBorders>
              <w:top w:val="nil"/>
              <w:left w:val="nil"/>
              <w:bottom w:val="single" w:sz="4" w:space="0" w:color="000000"/>
              <w:right w:val="single" w:sz="4" w:space="0" w:color="000000"/>
            </w:tcBorders>
            <w:vAlign w:val="center"/>
          </w:tcPr>
          <w:p w14:paraId="0D775AE4"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Se</w:t>
            </w:r>
          </w:p>
        </w:tc>
        <w:tc>
          <w:tcPr>
            <w:tcW w:w="2407" w:type="dxa"/>
            <w:tcBorders>
              <w:top w:val="nil"/>
              <w:left w:val="nil"/>
              <w:bottom w:val="single" w:sz="4" w:space="0" w:color="000000"/>
              <w:right w:val="single" w:sz="4" w:space="0" w:color="000000"/>
            </w:tcBorders>
            <w:vAlign w:val="center"/>
          </w:tcPr>
          <w:p w14:paraId="36E68FB5"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селен</w:t>
            </w:r>
          </w:p>
        </w:tc>
      </w:tr>
      <w:tr w:rsidR="00433954" w:rsidRPr="00433954" w14:paraId="25767EA2" w14:textId="77777777" w:rsidTr="006D66ED">
        <w:trPr>
          <w:trHeight w:val="340"/>
        </w:trPr>
        <w:tc>
          <w:tcPr>
            <w:tcW w:w="2406" w:type="dxa"/>
            <w:tcBorders>
              <w:top w:val="nil"/>
              <w:left w:val="single" w:sz="4" w:space="0" w:color="000000"/>
              <w:bottom w:val="single" w:sz="4" w:space="0" w:color="000000"/>
              <w:right w:val="single" w:sz="4" w:space="0" w:color="000000"/>
            </w:tcBorders>
            <w:vAlign w:val="center"/>
          </w:tcPr>
          <w:p w14:paraId="676420FD"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Ge</w:t>
            </w:r>
          </w:p>
        </w:tc>
        <w:tc>
          <w:tcPr>
            <w:tcW w:w="2407" w:type="dxa"/>
            <w:tcBorders>
              <w:top w:val="nil"/>
              <w:left w:val="nil"/>
              <w:bottom w:val="single" w:sz="4" w:space="0" w:color="000000"/>
              <w:right w:val="single" w:sz="4" w:space="0" w:color="000000"/>
            </w:tcBorders>
            <w:vAlign w:val="center"/>
          </w:tcPr>
          <w:p w14:paraId="07527B81"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германий</w:t>
            </w:r>
          </w:p>
        </w:tc>
        <w:tc>
          <w:tcPr>
            <w:tcW w:w="2407" w:type="dxa"/>
            <w:tcBorders>
              <w:top w:val="nil"/>
              <w:left w:val="nil"/>
              <w:bottom w:val="single" w:sz="4" w:space="0" w:color="000000"/>
              <w:right w:val="single" w:sz="4" w:space="0" w:color="000000"/>
            </w:tcBorders>
            <w:vAlign w:val="center"/>
          </w:tcPr>
          <w:p w14:paraId="0258C56E"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Si</w:t>
            </w:r>
          </w:p>
        </w:tc>
        <w:tc>
          <w:tcPr>
            <w:tcW w:w="2407" w:type="dxa"/>
            <w:tcBorders>
              <w:top w:val="nil"/>
              <w:left w:val="nil"/>
              <w:bottom w:val="single" w:sz="4" w:space="0" w:color="000000"/>
              <w:right w:val="single" w:sz="4" w:space="0" w:color="000000"/>
            </w:tcBorders>
            <w:vAlign w:val="center"/>
          </w:tcPr>
          <w:p w14:paraId="229ABDF7"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кремний</w:t>
            </w:r>
          </w:p>
        </w:tc>
      </w:tr>
      <w:tr w:rsidR="00433954" w:rsidRPr="00433954" w14:paraId="18B0545F" w14:textId="77777777" w:rsidTr="006D66ED">
        <w:trPr>
          <w:trHeight w:val="340"/>
        </w:trPr>
        <w:tc>
          <w:tcPr>
            <w:tcW w:w="2406" w:type="dxa"/>
            <w:tcBorders>
              <w:top w:val="nil"/>
              <w:left w:val="single" w:sz="4" w:space="0" w:color="000000"/>
              <w:bottom w:val="single" w:sz="4" w:space="0" w:color="000000"/>
              <w:right w:val="single" w:sz="4" w:space="0" w:color="000000"/>
            </w:tcBorders>
            <w:vAlign w:val="center"/>
          </w:tcPr>
          <w:p w14:paraId="4DE4C56C"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H</w:t>
            </w:r>
          </w:p>
        </w:tc>
        <w:tc>
          <w:tcPr>
            <w:tcW w:w="2407" w:type="dxa"/>
            <w:tcBorders>
              <w:top w:val="nil"/>
              <w:left w:val="nil"/>
              <w:bottom w:val="single" w:sz="4" w:space="0" w:color="000000"/>
              <w:right w:val="single" w:sz="4" w:space="0" w:color="000000"/>
            </w:tcBorders>
            <w:vAlign w:val="center"/>
          </w:tcPr>
          <w:p w14:paraId="5C769F64"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сутегі</w:t>
            </w:r>
          </w:p>
        </w:tc>
        <w:tc>
          <w:tcPr>
            <w:tcW w:w="2407" w:type="dxa"/>
            <w:tcBorders>
              <w:top w:val="nil"/>
              <w:left w:val="nil"/>
              <w:bottom w:val="single" w:sz="4" w:space="0" w:color="000000"/>
              <w:right w:val="single" w:sz="4" w:space="0" w:color="000000"/>
            </w:tcBorders>
            <w:vAlign w:val="center"/>
          </w:tcPr>
          <w:p w14:paraId="4DCDB364"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Sn</w:t>
            </w:r>
          </w:p>
        </w:tc>
        <w:tc>
          <w:tcPr>
            <w:tcW w:w="2407" w:type="dxa"/>
            <w:tcBorders>
              <w:top w:val="nil"/>
              <w:left w:val="nil"/>
              <w:bottom w:val="single" w:sz="4" w:space="0" w:color="000000"/>
              <w:right w:val="single" w:sz="4" w:space="0" w:color="000000"/>
            </w:tcBorders>
            <w:vAlign w:val="center"/>
          </w:tcPr>
          <w:p w14:paraId="6767EB07"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қалайы</w:t>
            </w:r>
          </w:p>
        </w:tc>
      </w:tr>
      <w:tr w:rsidR="00433954" w:rsidRPr="00433954" w14:paraId="46006E05" w14:textId="77777777" w:rsidTr="006D66ED">
        <w:trPr>
          <w:trHeight w:val="340"/>
        </w:trPr>
        <w:tc>
          <w:tcPr>
            <w:tcW w:w="2406" w:type="dxa"/>
            <w:tcBorders>
              <w:top w:val="nil"/>
              <w:left w:val="single" w:sz="4" w:space="0" w:color="000000"/>
              <w:bottom w:val="single" w:sz="4" w:space="0" w:color="000000"/>
              <w:right w:val="single" w:sz="4" w:space="0" w:color="000000"/>
            </w:tcBorders>
            <w:vAlign w:val="center"/>
          </w:tcPr>
          <w:p w14:paraId="3FA17869"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He</w:t>
            </w:r>
          </w:p>
        </w:tc>
        <w:tc>
          <w:tcPr>
            <w:tcW w:w="2407" w:type="dxa"/>
            <w:tcBorders>
              <w:top w:val="nil"/>
              <w:left w:val="nil"/>
              <w:bottom w:val="single" w:sz="4" w:space="0" w:color="000000"/>
              <w:right w:val="single" w:sz="4" w:space="0" w:color="000000"/>
            </w:tcBorders>
            <w:vAlign w:val="center"/>
          </w:tcPr>
          <w:p w14:paraId="30951AF4"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гелий</w:t>
            </w:r>
          </w:p>
        </w:tc>
        <w:tc>
          <w:tcPr>
            <w:tcW w:w="2407" w:type="dxa"/>
            <w:tcBorders>
              <w:top w:val="nil"/>
              <w:left w:val="nil"/>
              <w:bottom w:val="single" w:sz="4" w:space="0" w:color="000000"/>
              <w:right w:val="single" w:sz="4" w:space="0" w:color="000000"/>
            </w:tcBorders>
            <w:vAlign w:val="center"/>
          </w:tcPr>
          <w:p w14:paraId="6337CF11"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Ta</w:t>
            </w:r>
          </w:p>
        </w:tc>
        <w:tc>
          <w:tcPr>
            <w:tcW w:w="2407" w:type="dxa"/>
            <w:tcBorders>
              <w:top w:val="nil"/>
              <w:left w:val="nil"/>
              <w:bottom w:val="single" w:sz="4" w:space="0" w:color="000000"/>
              <w:right w:val="single" w:sz="4" w:space="0" w:color="000000"/>
            </w:tcBorders>
            <w:vAlign w:val="center"/>
          </w:tcPr>
          <w:p w14:paraId="6F0FA381"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тантал</w:t>
            </w:r>
          </w:p>
        </w:tc>
      </w:tr>
      <w:tr w:rsidR="00433954" w:rsidRPr="00433954" w14:paraId="3C5AFE00" w14:textId="77777777" w:rsidTr="006D66ED">
        <w:trPr>
          <w:trHeight w:val="340"/>
        </w:trPr>
        <w:tc>
          <w:tcPr>
            <w:tcW w:w="2406" w:type="dxa"/>
            <w:tcBorders>
              <w:top w:val="nil"/>
              <w:left w:val="single" w:sz="4" w:space="0" w:color="000000"/>
              <w:bottom w:val="single" w:sz="4" w:space="0" w:color="000000"/>
              <w:right w:val="single" w:sz="4" w:space="0" w:color="000000"/>
            </w:tcBorders>
            <w:vAlign w:val="center"/>
          </w:tcPr>
          <w:p w14:paraId="19898DDC"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Hg</w:t>
            </w:r>
          </w:p>
        </w:tc>
        <w:tc>
          <w:tcPr>
            <w:tcW w:w="2407" w:type="dxa"/>
            <w:tcBorders>
              <w:top w:val="nil"/>
              <w:left w:val="nil"/>
              <w:bottom w:val="single" w:sz="4" w:space="0" w:color="000000"/>
              <w:right w:val="single" w:sz="4" w:space="0" w:color="000000"/>
            </w:tcBorders>
            <w:vAlign w:val="center"/>
          </w:tcPr>
          <w:p w14:paraId="4D13F4CE"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сынап</w:t>
            </w:r>
          </w:p>
        </w:tc>
        <w:tc>
          <w:tcPr>
            <w:tcW w:w="2407" w:type="dxa"/>
            <w:tcBorders>
              <w:top w:val="nil"/>
              <w:left w:val="nil"/>
              <w:bottom w:val="single" w:sz="4" w:space="0" w:color="000000"/>
              <w:right w:val="single" w:sz="4" w:space="0" w:color="000000"/>
            </w:tcBorders>
            <w:vAlign w:val="center"/>
          </w:tcPr>
          <w:p w14:paraId="11A37268"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Te</w:t>
            </w:r>
          </w:p>
        </w:tc>
        <w:tc>
          <w:tcPr>
            <w:tcW w:w="2407" w:type="dxa"/>
            <w:tcBorders>
              <w:top w:val="nil"/>
              <w:left w:val="nil"/>
              <w:bottom w:val="single" w:sz="4" w:space="0" w:color="000000"/>
              <w:right w:val="single" w:sz="4" w:space="0" w:color="000000"/>
            </w:tcBorders>
            <w:vAlign w:val="center"/>
          </w:tcPr>
          <w:p w14:paraId="4668C504"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теллур</w:t>
            </w:r>
          </w:p>
        </w:tc>
      </w:tr>
      <w:tr w:rsidR="00433954" w:rsidRPr="00433954" w14:paraId="49320E4C" w14:textId="77777777" w:rsidTr="006D66ED">
        <w:trPr>
          <w:trHeight w:val="340"/>
        </w:trPr>
        <w:tc>
          <w:tcPr>
            <w:tcW w:w="2406" w:type="dxa"/>
            <w:tcBorders>
              <w:top w:val="nil"/>
              <w:left w:val="single" w:sz="4" w:space="0" w:color="000000"/>
              <w:bottom w:val="single" w:sz="4" w:space="0" w:color="000000"/>
              <w:right w:val="single" w:sz="4" w:space="0" w:color="000000"/>
            </w:tcBorders>
            <w:vAlign w:val="center"/>
          </w:tcPr>
          <w:p w14:paraId="09CF0DC9"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I</w:t>
            </w:r>
          </w:p>
        </w:tc>
        <w:tc>
          <w:tcPr>
            <w:tcW w:w="2407" w:type="dxa"/>
            <w:tcBorders>
              <w:top w:val="nil"/>
              <w:left w:val="nil"/>
              <w:bottom w:val="single" w:sz="4" w:space="0" w:color="000000"/>
              <w:right w:val="single" w:sz="4" w:space="0" w:color="000000"/>
            </w:tcBorders>
            <w:vAlign w:val="center"/>
          </w:tcPr>
          <w:p w14:paraId="67508BF1"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йод</w:t>
            </w:r>
          </w:p>
        </w:tc>
        <w:tc>
          <w:tcPr>
            <w:tcW w:w="2407" w:type="dxa"/>
            <w:tcBorders>
              <w:top w:val="nil"/>
              <w:left w:val="nil"/>
              <w:bottom w:val="single" w:sz="4" w:space="0" w:color="000000"/>
              <w:right w:val="single" w:sz="4" w:space="0" w:color="000000"/>
            </w:tcBorders>
            <w:vAlign w:val="center"/>
          </w:tcPr>
          <w:p w14:paraId="18159809"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Ti</w:t>
            </w:r>
          </w:p>
        </w:tc>
        <w:tc>
          <w:tcPr>
            <w:tcW w:w="2407" w:type="dxa"/>
            <w:tcBorders>
              <w:top w:val="nil"/>
              <w:left w:val="nil"/>
              <w:bottom w:val="single" w:sz="4" w:space="0" w:color="000000"/>
              <w:right w:val="single" w:sz="4" w:space="0" w:color="000000"/>
            </w:tcBorders>
            <w:vAlign w:val="center"/>
          </w:tcPr>
          <w:p w14:paraId="0F7651F0"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титан</w:t>
            </w:r>
          </w:p>
        </w:tc>
      </w:tr>
      <w:tr w:rsidR="00433954" w:rsidRPr="00433954" w14:paraId="4FBCE9F4" w14:textId="77777777" w:rsidTr="006D66ED">
        <w:trPr>
          <w:trHeight w:val="340"/>
        </w:trPr>
        <w:tc>
          <w:tcPr>
            <w:tcW w:w="2406" w:type="dxa"/>
            <w:tcBorders>
              <w:top w:val="nil"/>
              <w:left w:val="single" w:sz="4" w:space="0" w:color="000000"/>
              <w:bottom w:val="single" w:sz="4" w:space="0" w:color="000000"/>
              <w:right w:val="single" w:sz="4" w:space="0" w:color="000000"/>
            </w:tcBorders>
            <w:vAlign w:val="center"/>
          </w:tcPr>
          <w:p w14:paraId="205B5699"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In</w:t>
            </w:r>
          </w:p>
        </w:tc>
        <w:tc>
          <w:tcPr>
            <w:tcW w:w="2407" w:type="dxa"/>
            <w:tcBorders>
              <w:top w:val="nil"/>
              <w:left w:val="nil"/>
              <w:bottom w:val="single" w:sz="4" w:space="0" w:color="000000"/>
              <w:right w:val="single" w:sz="4" w:space="0" w:color="000000"/>
            </w:tcBorders>
            <w:vAlign w:val="center"/>
          </w:tcPr>
          <w:p w14:paraId="6B15EF04"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индий</w:t>
            </w:r>
          </w:p>
        </w:tc>
        <w:tc>
          <w:tcPr>
            <w:tcW w:w="2407" w:type="dxa"/>
            <w:tcBorders>
              <w:top w:val="nil"/>
              <w:left w:val="nil"/>
              <w:bottom w:val="single" w:sz="4" w:space="0" w:color="000000"/>
              <w:right w:val="single" w:sz="4" w:space="0" w:color="000000"/>
            </w:tcBorders>
            <w:vAlign w:val="center"/>
          </w:tcPr>
          <w:p w14:paraId="437F5893"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Tl</w:t>
            </w:r>
          </w:p>
        </w:tc>
        <w:tc>
          <w:tcPr>
            <w:tcW w:w="2407" w:type="dxa"/>
            <w:tcBorders>
              <w:top w:val="nil"/>
              <w:left w:val="nil"/>
              <w:bottom w:val="single" w:sz="4" w:space="0" w:color="000000"/>
              <w:right w:val="single" w:sz="4" w:space="0" w:color="000000"/>
            </w:tcBorders>
            <w:vAlign w:val="center"/>
          </w:tcPr>
          <w:p w14:paraId="0775DD71"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таллий</w:t>
            </w:r>
          </w:p>
        </w:tc>
      </w:tr>
      <w:tr w:rsidR="00433954" w:rsidRPr="00433954" w14:paraId="5897A7F3" w14:textId="77777777" w:rsidTr="006D66ED">
        <w:trPr>
          <w:trHeight w:val="340"/>
        </w:trPr>
        <w:tc>
          <w:tcPr>
            <w:tcW w:w="2406" w:type="dxa"/>
            <w:tcBorders>
              <w:top w:val="nil"/>
              <w:left w:val="single" w:sz="4" w:space="0" w:color="000000"/>
              <w:bottom w:val="single" w:sz="4" w:space="0" w:color="000000"/>
              <w:right w:val="single" w:sz="4" w:space="0" w:color="000000"/>
            </w:tcBorders>
            <w:vAlign w:val="center"/>
          </w:tcPr>
          <w:p w14:paraId="1D680E6F"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Ir</w:t>
            </w:r>
          </w:p>
        </w:tc>
        <w:tc>
          <w:tcPr>
            <w:tcW w:w="2407" w:type="dxa"/>
            <w:tcBorders>
              <w:top w:val="nil"/>
              <w:left w:val="nil"/>
              <w:bottom w:val="single" w:sz="4" w:space="0" w:color="000000"/>
              <w:right w:val="single" w:sz="4" w:space="0" w:color="000000"/>
            </w:tcBorders>
            <w:vAlign w:val="center"/>
          </w:tcPr>
          <w:p w14:paraId="3BFE752B"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иридий</w:t>
            </w:r>
          </w:p>
        </w:tc>
        <w:tc>
          <w:tcPr>
            <w:tcW w:w="2407" w:type="dxa"/>
            <w:tcBorders>
              <w:top w:val="nil"/>
              <w:left w:val="nil"/>
              <w:bottom w:val="single" w:sz="4" w:space="0" w:color="000000"/>
              <w:right w:val="single" w:sz="4" w:space="0" w:color="000000"/>
            </w:tcBorders>
            <w:vAlign w:val="center"/>
          </w:tcPr>
          <w:p w14:paraId="2BE1B8FB"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V</w:t>
            </w:r>
          </w:p>
        </w:tc>
        <w:tc>
          <w:tcPr>
            <w:tcW w:w="2407" w:type="dxa"/>
            <w:tcBorders>
              <w:top w:val="nil"/>
              <w:left w:val="nil"/>
              <w:bottom w:val="single" w:sz="4" w:space="0" w:color="000000"/>
              <w:right w:val="single" w:sz="4" w:space="0" w:color="000000"/>
            </w:tcBorders>
            <w:vAlign w:val="center"/>
          </w:tcPr>
          <w:p w14:paraId="0D823E2B"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ванадий</w:t>
            </w:r>
          </w:p>
        </w:tc>
      </w:tr>
      <w:tr w:rsidR="00433954" w:rsidRPr="00433954" w14:paraId="06A87CD3" w14:textId="77777777" w:rsidTr="006D66ED">
        <w:trPr>
          <w:trHeight w:val="340"/>
        </w:trPr>
        <w:tc>
          <w:tcPr>
            <w:tcW w:w="2406" w:type="dxa"/>
            <w:tcBorders>
              <w:top w:val="nil"/>
              <w:left w:val="single" w:sz="4" w:space="0" w:color="000000"/>
              <w:bottom w:val="single" w:sz="4" w:space="0" w:color="000000"/>
              <w:right w:val="single" w:sz="4" w:space="0" w:color="000000"/>
            </w:tcBorders>
            <w:vAlign w:val="center"/>
          </w:tcPr>
          <w:p w14:paraId="4D12F52F"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K</w:t>
            </w:r>
          </w:p>
        </w:tc>
        <w:tc>
          <w:tcPr>
            <w:tcW w:w="2407" w:type="dxa"/>
            <w:tcBorders>
              <w:top w:val="nil"/>
              <w:left w:val="nil"/>
              <w:bottom w:val="single" w:sz="4" w:space="0" w:color="000000"/>
              <w:right w:val="single" w:sz="4" w:space="0" w:color="000000"/>
            </w:tcBorders>
            <w:vAlign w:val="center"/>
          </w:tcPr>
          <w:p w14:paraId="6B54F918"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калий</w:t>
            </w:r>
          </w:p>
        </w:tc>
        <w:tc>
          <w:tcPr>
            <w:tcW w:w="2407" w:type="dxa"/>
            <w:tcBorders>
              <w:top w:val="nil"/>
              <w:left w:val="nil"/>
              <w:bottom w:val="single" w:sz="4" w:space="0" w:color="000000"/>
              <w:right w:val="single" w:sz="4" w:space="0" w:color="000000"/>
            </w:tcBorders>
            <w:vAlign w:val="center"/>
          </w:tcPr>
          <w:p w14:paraId="35E4F293"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W</w:t>
            </w:r>
          </w:p>
        </w:tc>
        <w:tc>
          <w:tcPr>
            <w:tcW w:w="2407" w:type="dxa"/>
            <w:tcBorders>
              <w:top w:val="nil"/>
              <w:left w:val="nil"/>
              <w:bottom w:val="single" w:sz="4" w:space="0" w:color="000000"/>
              <w:right w:val="single" w:sz="4" w:space="0" w:color="000000"/>
            </w:tcBorders>
            <w:vAlign w:val="center"/>
          </w:tcPr>
          <w:p w14:paraId="2B3AB7C3"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вольфрам</w:t>
            </w:r>
          </w:p>
        </w:tc>
      </w:tr>
      <w:tr w:rsidR="00433954" w:rsidRPr="00433954" w14:paraId="27D61925" w14:textId="77777777" w:rsidTr="006D66ED">
        <w:trPr>
          <w:trHeight w:val="340"/>
        </w:trPr>
        <w:tc>
          <w:tcPr>
            <w:tcW w:w="2406" w:type="dxa"/>
            <w:tcBorders>
              <w:top w:val="nil"/>
              <w:left w:val="single" w:sz="4" w:space="0" w:color="000000"/>
              <w:bottom w:val="single" w:sz="4" w:space="0" w:color="000000"/>
              <w:right w:val="single" w:sz="4" w:space="0" w:color="000000"/>
            </w:tcBorders>
            <w:vAlign w:val="center"/>
          </w:tcPr>
          <w:p w14:paraId="08C95AFC"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Li</w:t>
            </w:r>
          </w:p>
        </w:tc>
        <w:tc>
          <w:tcPr>
            <w:tcW w:w="2407" w:type="dxa"/>
            <w:tcBorders>
              <w:top w:val="nil"/>
              <w:left w:val="nil"/>
              <w:bottom w:val="single" w:sz="4" w:space="0" w:color="000000"/>
              <w:right w:val="single" w:sz="4" w:space="0" w:color="000000"/>
            </w:tcBorders>
            <w:vAlign w:val="center"/>
          </w:tcPr>
          <w:p w14:paraId="2FB42F18"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литий</w:t>
            </w:r>
          </w:p>
        </w:tc>
        <w:tc>
          <w:tcPr>
            <w:tcW w:w="2407" w:type="dxa"/>
            <w:tcBorders>
              <w:top w:val="nil"/>
              <w:left w:val="nil"/>
              <w:bottom w:val="single" w:sz="4" w:space="0" w:color="000000"/>
              <w:right w:val="single" w:sz="4" w:space="0" w:color="000000"/>
            </w:tcBorders>
            <w:vAlign w:val="center"/>
          </w:tcPr>
          <w:p w14:paraId="2E7F7261"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Zn</w:t>
            </w:r>
          </w:p>
        </w:tc>
        <w:tc>
          <w:tcPr>
            <w:tcW w:w="2407" w:type="dxa"/>
            <w:tcBorders>
              <w:top w:val="nil"/>
              <w:left w:val="nil"/>
              <w:bottom w:val="single" w:sz="4" w:space="0" w:color="000000"/>
              <w:right w:val="single" w:sz="4" w:space="0" w:color="000000"/>
            </w:tcBorders>
            <w:vAlign w:val="center"/>
          </w:tcPr>
          <w:p w14:paraId="6A53B1BA"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мырыш</w:t>
            </w:r>
          </w:p>
        </w:tc>
      </w:tr>
    </w:tbl>
    <w:p w14:paraId="5B8F5B7C" w14:textId="77777777" w:rsidR="00433954" w:rsidRPr="00433954" w:rsidRDefault="00433954" w:rsidP="00433954">
      <w:pPr>
        <w:pBdr>
          <w:top w:val="nil"/>
          <w:left w:val="nil"/>
          <w:bottom w:val="nil"/>
          <w:right w:val="nil"/>
          <w:between w:val="nil"/>
        </w:pBdr>
        <w:jc w:val="both"/>
        <w:rPr>
          <w:b/>
          <w:color w:val="000000"/>
          <w:sz w:val="28"/>
          <w:szCs w:val="28"/>
          <w:u w:color="000000"/>
        </w:rPr>
      </w:pPr>
    </w:p>
    <w:p w14:paraId="25B582FC" w14:textId="77777777" w:rsidR="00433954" w:rsidRPr="00433954" w:rsidRDefault="00433954" w:rsidP="00433954">
      <w:pPr>
        <w:pBdr>
          <w:top w:val="nil"/>
          <w:left w:val="nil"/>
          <w:bottom w:val="nil"/>
          <w:right w:val="nil"/>
          <w:between w:val="nil"/>
        </w:pBdr>
        <w:jc w:val="center"/>
        <w:rPr>
          <w:rFonts w:eastAsia="Arial Unicode MS"/>
          <w:b/>
          <w:color w:val="000000"/>
          <w:sz w:val="28"/>
          <w:szCs w:val="28"/>
          <w:u w:color="000000"/>
          <w:lang w:val="kk-KZ"/>
        </w:rPr>
      </w:pPr>
    </w:p>
    <w:p w14:paraId="3F6EB658" w14:textId="77777777" w:rsidR="00433954" w:rsidRPr="00433954" w:rsidRDefault="00433954" w:rsidP="00433954">
      <w:pPr>
        <w:pBdr>
          <w:top w:val="nil"/>
          <w:left w:val="nil"/>
          <w:bottom w:val="nil"/>
          <w:right w:val="nil"/>
          <w:between w:val="nil"/>
        </w:pBdr>
        <w:jc w:val="center"/>
        <w:rPr>
          <w:rFonts w:eastAsia="Arial Unicode MS"/>
          <w:b/>
          <w:color w:val="000000"/>
          <w:sz w:val="28"/>
          <w:szCs w:val="28"/>
          <w:u w:color="000000"/>
          <w:lang w:val="kk-KZ"/>
        </w:rPr>
      </w:pPr>
    </w:p>
    <w:p w14:paraId="15561BAC" w14:textId="77777777" w:rsidR="00433954" w:rsidRPr="00433954" w:rsidRDefault="00433954" w:rsidP="00433954">
      <w:pPr>
        <w:pBdr>
          <w:top w:val="nil"/>
          <w:left w:val="nil"/>
          <w:bottom w:val="nil"/>
          <w:right w:val="nil"/>
          <w:between w:val="nil"/>
        </w:pBdr>
        <w:jc w:val="center"/>
        <w:rPr>
          <w:rFonts w:eastAsia="Arial Unicode MS"/>
          <w:b/>
          <w:color w:val="000000"/>
          <w:sz w:val="28"/>
          <w:szCs w:val="28"/>
          <w:u w:color="000000"/>
          <w:lang w:val="kk-KZ"/>
        </w:rPr>
      </w:pPr>
    </w:p>
    <w:p w14:paraId="237056D3" w14:textId="77777777" w:rsidR="00433954" w:rsidRPr="00433954" w:rsidRDefault="00433954" w:rsidP="00433954">
      <w:pPr>
        <w:pBdr>
          <w:top w:val="nil"/>
          <w:left w:val="nil"/>
          <w:bottom w:val="nil"/>
          <w:right w:val="nil"/>
          <w:between w:val="nil"/>
        </w:pBdr>
        <w:jc w:val="center"/>
        <w:rPr>
          <w:rFonts w:eastAsia="Arial Unicode MS"/>
          <w:b/>
          <w:color w:val="000000"/>
          <w:sz w:val="28"/>
          <w:szCs w:val="28"/>
          <w:u w:color="000000"/>
          <w:lang w:val="kk-KZ"/>
        </w:rPr>
      </w:pPr>
    </w:p>
    <w:p w14:paraId="27BF9F1E" w14:textId="77777777" w:rsidR="00433954" w:rsidRPr="00433954" w:rsidRDefault="00433954" w:rsidP="00433954">
      <w:pPr>
        <w:pBdr>
          <w:top w:val="nil"/>
          <w:left w:val="nil"/>
          <w:bottom w:val="nil"/>
          <w:right w:val="nil"/>
          <w:between w:val="nil"/>
        </w:pBdr>
        <w:jc w:val="center"/>
        <w:rPr>
          <w:rFonts w:eastAsia="Arial Unicode MS"/>
          <w:b/>
          <w:color w:val="000000"/>
          <w:sz w:val="28"/>
          <w:szCs w:val="28"/>
          <w:u w:color="000000"/>
          <w:lang w:val="kk-KZ"/>
        </w:rPr>
      </w:pPr>
      <w:r w:rsidRPr="00433954">
        <w:rPr>
          <w:rFonts w:eastAsia="Arial Unicode MS"/>
          <w:b/>
          <w:color w:val="000000"/>
          <w:sz w:val="28"/>
          <w:szCs w:val="28"/>
          <w:u w:color="000000"/>
        </w:rPr>
        <w:lastRenderedPageBreak/>
        <w:t>Х</w:t>
      </w:r>
      <w:r w:rsidRPr="00433954">
        <w:rPr>
          <w:rFonts w:eastAsia="Arial Unicode MS"/>
          <w:b/>
          <w:color w:val="000000"/>
          <w:sz w:val="28"/>
          <w:szCs w:val="28"/>
          <w:u w:color="000000"/>
          <w:lang w:val="kk-KZ"/>
        </w:rPr>
        <w:t>имиялық формулалар</w:t>
      </w:r>
    </w:p>
    <w:p w14:paraId="7D47F9CB" w14:textId="77777777" w:rsidR="00433954" w:rsidRPr="00433954" w:rsidRDefault="00433954" w:rsidP="00433954">
      <w:pPr>
        <w:pBdr>
          <w:top w:val="nil"/>
          <w:left w:val="nil"/>
          <w:bottom w:val="nil"/>
          <w:right w:val="nil"/>
          <w:between w:val="nil"/>
        </w:pBdr>
        <w:jc w:val="center"/>
        <w:rPr>
          <w:b/>
          <w:color w:val="000000"/>
          <w:sz w:val="28"/>
          <w:szCs w:val="28"/>
          <w:u w:color="000000"/>
          <w:lang w:val="kk-KZ"/>
        </w:rPr>
      </w:pPr>
    </w:p>
    <w:tbl>
      <w:tblPr>
        <w:tblW w:w="96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34"/>
        <w:gridCol w:w="6693"/>
      </w:tblGrid>
      <w:tr w:rsidR="00433954" w:rsidRPr="00433954" w14:paraId="01016250" w14:textId="77777777" w:rsidTr="006D66ED">
        <w:trPr>
          <w:trHeight w:val="375"/>
        </w:trPr>
        <w:tc>
          <w:tcPr>
            <w:tcW w:w="2934" w:type="dxa"/>
            <w:vAlign w:val="center"/>
          </w:tcPr>
          <w:p w14:paraId="4D46CDEB" w14:textId="77777777" w:rsidR="00433954" w:rsidRPr="00433954" w:rsidRDefault="00433954" w:rsidP="00433954">
            <w:pPr>
              <w:jc w:val="center"/>
              <w:rPr>
                <w:rFonts w:eastAsia="Arial Unicode MS"/>
                <w:b/>
                <w:color w:val="000000"/>
                <w:sz w:val="28"/>
                <w:szCs w:val="28"/>
                <w:u w:color="000000"/>
              </w:rPr>
            </w:pPr>
            <w:r w:rsidRPr="00433954">
              <w:rPr>
                <w:rFonts w:eastAsia="Arial Unicode MS"/>
                <w:b/>
                <w:color w:val="000000"/>
                <w:sz w:val="28"/>
                <w:szCs w:val="28"/>
                <w:u w:color="000000"/>
              </w:rPr>
              <w:t>Химиялық формула</w:t>
            </w:r>
          </w:p>
        </w:tc>
        <w:tc>
          <w:tcPr>
            <w:tcW w:w="6693" w:type="dxa"/>
            <w:vAlign w:val="center"/>
          </w:tcPr>
          <w:p w14:paraId="30567CE0" w14:textId="77777777" w:rsidR="00433954" w:rsidRPr="00433954" w:rsidRDefault="00433954" w:rsidP="00433954">
            <w:pPr>
              <w:jc w:val="center"/>
              <w:rPr>
                <w:rFonts w:eastAsia="Arial Unicode MS"/>
                <w:b/>
                <w:color w:val="000000"/>
                <w:sz w:val="28"/>
                <w:szCs w:val="28"/>
                <w:u w:color="000000"/>
              </w:rPr>
            </w:pPr>
            <w:r w:rsidRPr="00433954">
              <w:rPr>
                <w:rFonts w:eastAsia="Arial Unicode MS"/>
                <w:b/>
                <w:color w:val="000000"/>
                <w:sz w:val="28"/>
                <w:szCs w:val="28"/>
                <w:u w:color="000000"/>
              </w:rPr>
              <w:t>Атауы (сипаттамасы)</w:t>
            </w:r>
          </w:p>
        </w:tc>
      </w:tr>
      <w:tr w:rsidR="00433954" w:rsidRPr="00433954" w14:paraId="3E812A9B" w14:textId="77777777" w:rsidTr="006D66ED">
        <w:trPr>
          <w:trHeight w:val="375"/>
        </w:trPr>
        <w:tc>
          <w:tcPr>
            <w:tcW w:w="2934" w:type="dxa"/>
            <w:vAlign w:val="center"/>
          </w:tcPr>
          <w:p w14:paraId="2D254EBC"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AI</w:t>
            </w:r>
            <w:r w:rsidRPr="00433954">
              <w:rPr>
                <w:rFonts w:eastAsia="Arial Unicode MS"/>
                <w:color w:val="000000"/>
                <w:sz w:val="28"/>
                <w:szCs w:val="28"/>
                <w:u w:color="000000"/>
                <w:vertAlign w:val="subscript"/>
              </w:rPr>
              <w:t>2</w:t>
            </w:r>
            <w:r w:rsidRPr="00433954">
              <w:rPr>
                <w:rFonts w:eastAsia="Arial Unicode MS"/>
                <w:color w:val="000000"/>
                <w:sz w:val="28"/>
                <w:szCs w:val="28"/>
                <w:u w:color="000000"/>
              </w:rPr>
              <w:t>O</w:t>
            </w:r>
            <w:r w:rsidRPr="00433954">
              <w:rPr>
                <w:rFonts w:eastAsia="Arial Unicode MS"/>
                <w:color w:val="000000"/>
                <w:sz w:val="28"/>
                <w:szCs w:val="28"/>
                <w:u w:color="000000"/>
                <w:vertAlign w:val="subscript"/>
              </w:rPr>
              <w:t>3</w:t>
            </w:r>
          </w:p>
        </w:tc>
        <w:tc>
          <w:tcPr>
            <w:tcW w:w="6693" w:type="dxa"/>
            <w:vAlign w:val="center"/>
          </w:tcPr>
          <w:p w14:paraId="0B4A5A91"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алюминий тотығы</w:t>
            </w:r>
          </w:p>
        </w:tc>
      </w:tr>
      <w:tr w:rsidR="00433954" w:rsidRPr="00433954" w14:paraId="500A98B6" w14:textId="77777777" w:rsidTr="006D66ED">
        <w:trPr>
          <w:trHeight w:val="375"/>
        </w:trPr>
        <w:tc>
          <w:tcPr>
            <w:tcW w:w="2934" w:type="dxa"/>
            <w:vAlign w:val="center"/>
          </w:tcPr>
          <w:p w14:paraId="7C4C47CC"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CO</w:t>
            </w:r>
          </w:p>
        </w:tc>
        <w:tc>
          <w:tcPr>
            <w:tcW w:w="6693" w:type="dxa"/>
            <w:vAlign w:val="center"/>
          </w:tcPr>
          <w:p w14:paraId="156B4A35"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көміртегі тотығы</w:t>
            </w:r>
          </w:p>
        </w:tc>
      </w:tr>
      <w:tr w:rsidR="00433954" w:rsidRPr="00433954" w14:paraId="075025EC" w14:textId="77777777" w:rsidTr="006D66ED">
        <w:trPr>
          <w:trHeight w:val="375"/>
        </w:trPr>
        <w:tc>
          <w:tcPr>
            <w:tcW w:w="2934" w:type="dxa"/>
            <w:vAlign w:val="center"/>
          </w:tcPr>
          <w:p w14:paraId="41916691"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CO</w:t>
            </w:r>
            <w:r w:rsidRPr="00433954">
              <w:rPr>
                <w:rFonts w:eastAsia="Arial Unicode MS"/>
                <w:color w:val="000000"/>
                <w:sz w:val="28"/>
                <w:szCs w:val="28"/>
                <w:u w:color="000000"/>
                <w:vertAlign w:val="subscript"/>
              </w:rPr>
              <w:t>2</w:t>
            </w:r>
          </w:p>
        </w:tc>
        <w:tc>
          <w:tcPr>
            <w:tcW w:w="6693" w:type="dxa"/>
            <w:vAlign w:val="center"/>
          </w:tcPr>
          <w:p w14:paraId="0218AA76"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көмірқышқыл газы</w:t>
            </w:r>
          </w:p>
        </w:tc>
      </w:tr>
      <w:tr w:rsidR="00433954" w:rsidRPr="00433954" w14:paraId="745F61E6" w14:textId="77777777" w:rsidTr="006D66ED">
        <w:trPr>
          <w:trHeight w:val="375"/>
        </w:trPr>
        <w:tc>
          <w:tcPr>
            <w:tcW w:w="2934" w:type="dxa"/>
            <w:vAlign w:val="center"/>
          </w:tcPr>
          <w:p w14:paraId="28CB72EE"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CaO</w:t>
            </w:r>
          </w:p>
        </w:tc>
        <w:tc>
          <w:tcPr>
            <w:tcW w:w="6693" w:type="dxa"/>
            <w:vAlign w:val="center"/>
          </w:tcPr>
          <w:p w14:paraId="2004D4AB"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кальций оксиді</w:t>
            </w:r>
          </w:p>
        </w:tc>
      </w:tr>
      <w:tr w:rsidR="00433954" w:rsidRPr="00433954" w14:paraId="7D12FD67" w14:textId="77777777" w:rsidTr="006D66ED">
        <w:trPr>
          <w:trHeight w:val="375"/>
        </w:trPr>
        <w:tc>
          <w:tcPr>
            <w:tcW w:w="2934" w:type="dxa"/>
            <w:vAlign w:val="center"/>
          </w:tcPr>
          <w:p w14:paraId="0A3B987A"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FeO</w:t>
            </w:r>
          </w:p>
        </w:tc>
        <w:tc>
          <w:tcPr>
            <w:tcW w:w="6693" w:type="dxa"/>
            <w:vAlign w:val="center"/>
          </w:tcPr>
          <w:p w14:paraId="2B552902" w14:textId="77777777" w:rsidR="00433954" w:rsidRPr="00433954" w:rsidRDefault="00433954" w:rsidP="00433954">
            <w:pPr>
              <w:pBdr>
                <w:top w:val="nil"/>
                <w:left w:val="nil"/>
                <w:bottom w:val="nil"/>
                <w:right w:val="nil"/>
                <w:between w:val="nil"/>
              </w:pBdr>
              <w:jc w:val="both"/>
              <w:rPr>
                <w:color w:val="000000"/>
                <w:sz w:val="28"/>
                <w:szCs w:val="28"/>
                <w:u w:color="000000"/>
              </w:rPr>
            </w:pPr>
            <w:r w:rsidRPr="00433954">
              <w:rPr>
                <w:rFonts w:eastAsia="Arial Unicode MS"/>
                <w:color w:val="000000"/>
                <w:sz w:val="28"/>
                <w:szCs w:val="28"/>
                <w:u w:color="000000"/>
              </w:rPr>
              <w:t>темір оксиді</w:t>
            </w:r>
          </w:p>
        </w:tc>
      </w:tr>
      <w:tr w:rsidR="00433954" w:rsidRPr="00433954" w14:paraId="0DC466FC" w14:textId="77777777" w:rsidTr="006D66ED">
        <w:trPr>
          <w:trHeight w:val="375"/>
        </w:trPr>
        <w:tc>
          <w:tcPr>
            <w:tcW w:w="2934" w:type="dxa"/>
            <w:vAlign w:val="center"/>
          </w:tcPr>
          <w:p w14:paraId="5C9043CA"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Fe</w:t>
            </w:r>
            <w:r w:rsidRPr="00433954">
              <w:rPr>
                <w:rFonts w:eastAsia="Arial Unicode MS"/>
                <w:color w:val="000000"/>
                <w:sz w:val="28"/>
                <w:szCs w:val="28"/>
                <w:u w:color="000000"/>
                <w:vertAlign w:val="subscript"/>
              </w:rPr>
              <w:t>2</w:t>
            </w:r>
            <w:r w:rsidRPr="00433954">
              <w:rPr>
                <w:rFonts w:eastAsia="Arial Unicode MS"/>
                <w:color w:val="000000"/>
                <w:sz w:val="28"/>
                <w:szCs w:val="28"/>
                <w:u w:color="000000"/>
              </w:rPr>
              <w:t>O</w:t>
            </w:r>
            <w:r w:rsidRPr="00433954">
              <w:rPr>
                <w:rFonts w:eastAsia="Arial Unicode MS"/>
                <w:color w:val="000000"/>
                <w:sz w:val="28"/>
                <w:szCs w:val="28"/>
                <w:u w:color="000000"/>
                <w:vertAlign w:val="subscript"/>
              </w:rPr>
              <w:t>3</w:t>
            </w:r>
          </w:p>
        </w:tc>
        <w:tc>
          <w:tcPr>
            <w:tcW w:w="6693" w:type="dxa"/>
            <w:vAlign w:val="center"/>
          </w:tcPr>
          <w:p w14:paraId="25858177"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темір оксиді үш валентті</w:t>
            </w:r>
          </w:p>
        </w:tc>
      </w:tr>
      <w:tr w:rsidR="00433954" w:rsidRPr="00433954" w14:paraId="12B8F396" w14:textId="77777777" w:rsidTr="006D66ED">
        <w:trPr>
          <w:trHeight w:val="375"/>
        </w:trPr>
        <w:tc>
          <w:tcPr>
            <w:tcW w:w="2934" w:type="dxa"/>
            <w:vAlign w:val="center"/>
          </w:tcPr>
          <w:p w14:paraId="42AF803A"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H</w:t>
            </w:r>
            <w:r w:rsidRPr="00433954">
              <w:rPr>
                <w:rFonts w:eastAsia="Arial Unicode MS"/>
                <w:color w:val="000000"/>
                <w:sz w:val="28"/>
                <w:szCs w:val="28"/>
                <w:u w:color="000000"/>
                <w:vertAlign w:val="subscript"/>
              </w:rPr>
              <w:t>2</w:t>
            </w:r>
            <w:r w:rsidRPr="00433954">
              <w:rPr>
                <w:rFonts w:eastAsia="Arial Unicode MS"/>
                <w:color w:val="000000"/>
                <w:sz w:val="28"/>
                <w:szCs w:val="28"/>
                <w:u w:color="000000"/>
              </w:rPr>
              <w:t>O</w:t>
            </w:r>
            <w:r w:rsidRPr="00433954">
              <w:rPr>
                <w:rFonts w:eastAsia="Arial Unicode MS"/>
                <w:color w:val="000000"/>
                <w:sz w:val="28"/>
                <w:szCs w:val="28"/>
                <w:u w:color="000000"/>
                <w:vertAlign w:val="subscript"/>
              </w:rPr>
              <w:t>2</w:t>
            </w:r>
          </w:p>
        </w:tc>
        <w:tc>
          <w:tcPr>
            <w:tcW w:w="6693" w:type="dxa"/>
            <w:vAlign w:val="center"/>
          </w:tcPr>
          <w:p w14:paraId="61D71120"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сутегі асқын тотығы</w:t>
            </w:r>
          </w:p>
        </w:tc>
      </w:tr>
      <w:tr w:rsidR="00433954" w:rsidRPr="00433954" w14:paraId="560DC98C" w14:textId="77777777" w:rsidTr="006D66ED">
        <w:trPr>
          <w:trHeight w:val="375"/>
        </w:trPr>
        <w:tc>
          <w:tcPr>
            <w:tcW w:w="2934" w:type="dxa"/>
            <w:vAlign w:val="center"/>
          </w:tcPr>
          <w:p w14:paraId="5C6577BD"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H</w:t>
            </w:r>
            <w:r w:rsidRPr="00433954">
              <w:rPr>
                <w:rFonts w:eastAsia="Arial Unicode MS"/>
                <w:color w:val="000000"/>
                <w:sz w:val="28"/>
                <w:szCs w:val="28"/>
                <w:u w:color="000000"/>
                <w:vertAlign w:val="subscript"/>
              </w:rPr>
              <w:t>2</w:t>
            </w:r>
            <w:r w:rsidRPr="00433954">
              <w:rPr>
                <w:rFonts w:eastAsia="Arial Unicode MS"/>
                <w:color w:val="000000"/>
                <w:sz w:val="28"/>
                <w:szCs w:val="28"/>
                <w:u w:color="000000"/>
              </w:rPr>
              <w:t>S</w:t>
            </w:r>
          </w:p>
        </w:tc>
        <w:tc>
          <w:tcPr>
            <w:tcW w:w="6693" w:type="dxa"/>
            <w:vAlign w:val="center"/>
          </w:tcPr>
          <w:p w14:paraId="3BAF7AFB"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күкіртсутек</w:t>
            </w:r>
          </w:p>
        </w:tc>
      </w:tr>
      <w:tr w:rsidR="00433954" w:rsidRPr="00433954" w14:paraId="58870A23" w14:textId="77777777" w:rsidTr="006D66ED">
        <w:trPr>
          <w:trHeight w:val="375"/>
        </w:trPr>
        <w:tc>
          <w:tcPr>
            <w:tcW w:w="2934" w:type="dxa"/>
            <w:vAlign w:val="center"/>
          </w:tcPr>
          <w:p w14:paraId="69F9DBF2"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H</w:t>
            </w:r>
            <w:r w:rsidRPr="00433954">
              <w:rPr>
                <w:rFonts w:eastAsia="Arial Unicode MS"/>
                <w:color w:val="000000"/>
                <w:sz w:val="28"/>
                <w:szCs w:val="28"/>
                <w:u w:color="000000"/>
                <w:vertAlign w:val="subscript"/>
              </w:rPr>
              <w:t>2</w:t>
            </w:r>
            <w:r w:rsidRPr="00433954">
              <w:rPr>
                <w:rFonts w:eastAsia="Arial Unicode MS"/>
                <w:color w:val="000000"/>
                <w:sz w:val="28"/>
                <w:szCs w:val="28"/>
                <w:u w:color="000000"/>
              </w:rPr>
              <w:t>SO</w:t>
            </w:r>
            <w:r w:rsidRPr="00433954">
              <w:rPr>
                <w:rFonts w:eastAsia="Arial Unicode MS"/>
                <w:color w:val="000000"/>
                <w:sz w:val="28"/>
                <w:szCs w:val="28"/>
                <w:u w:color="000000"/>
                <w:vertAlign w:val="subscript"/>
              </w:rPr>
              <w:t>4</w:t>
            </w:r>
          </w:p>
        </w:tc>
        <w:tc>
          <w:tcPr>
            <w:tcW w:w="6693" w:type="dxa"/>
            <w:vAlign w:val="center"/>
          </w:tcPr>
          <w:p w14:paraId="3177B5D2"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күкірт қышқылы</w:t>
            </w:r>
          </w:p>
        </w:tc>
      </w:tr>
      <w:tr w:rsidR="00433954" w:rsidRPr="00433954" w14:paraId="5C2FCAE9" w14:textId="77777777" w:rsidTr="006D66ED">
        <w:trPr>
          <w:trHeight w:val="375"/>
        </w:trPr>
        <w:tc>
          <w:tcPr>
            <w:tcW w:w="2934" w:type="dxa"/>
            <w:vAlign w:val="center"/>
          </w:tcPr>
          <w:p w14:paraId="4F9CBA2E"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HCl</w:t>
            </w:r>
          </w:p>
        </w:tc>
        <w:tc>
          <w:tcPr>
            <w:tcW w:w="6693" w:type="dxa"/>
            <w:vAlign w:val="center"/>
          </w:tcPr>
          <w:p w14:paraId="4A9F4BE7"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хлорсутек қышқылы</w:t>
            </w:r>
          </w:p>
        </w:tc>
      </w:tr>
      <w:tr w:rsidR="00433954" w:rsidRPr="00433954" w14:paraId="1AF9A3F0" w14:textId="77777777" w:rsidTr="006D66ED">
        <w:trPr>
          <w:trHeight w:val="375"/>
        </w:trPr>
        <w:tc>
          <w:tcPr>
            <w:tcW w:w="2934" w:type="dxa"/>
            <w:vAlign w:val="center"/>
          </w:tcPr>
          <w:p w14:paraId="30883F5C"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HF</w:t>
            </w:r>
          </w:p>
        </w:tc>
        <w:tc>
          <w:tcPr>
            <w:tcW w:w="6693" w:type="dxa"/>
            <w:vAlign w:val="center"/>
          </w:tcPr>
          <w:p w14:paraId="75F389C8"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фтор сутегі қышқылы</w:t>
            </w:r>
          </w:p>
        </w:tc>
      </w:tr>
      <w:tr w:rsidR="00433954" w:rsidRPr="00433954" w14:paraId="3ED7D4A2" w14:textId="77777777" w:rsidTr="006D66ED">
        <w:trPr>
          <w:trHeight w:val="375"/>
        </w:trPr>
        <w:tc>
          <w:tcPr>
            <w:tcW w:w="2934" w:type="dxa"/>
            <w:vAlign w:val="center"/>
          </w:tcPr>
          <w:p w14:paraId="7612DF6A"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HNO</w:t>
            </w:r>
            <w:r w:rsidRPr="00433954">
              <w:rPr>
                <w:rFonts w:eastAsia="Arial Unicode MS"/>
                <w:color w:val="000000"/>
                <w:sz w:val="28"/>
                <w:szCs w:val="28"/>
                <w:u w:color="000000"/>
                <w:vertAlign w:val="subscript"/>
              </w:rPr>
              <w:t>3</w:t>
            </w:r>
          </w:p>
        </w:tc>
        <w:tc>
          <w:tcPr>
            <w:tcW w:w="6693" w:type="dxa"/>
            <w:vAlign w:val="center"/>
          </w:tcPr>
          <w:p w14:paraId="4D11CC4F"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азот қышқылы</w:t>
            </w:r>
          </w:p>
        </w:tc>
      </w:tr>
      <w:tr w:rsidR="00433954" w:rsidRPr="00433954" w14:paraId="1A1FE046" w14:textId="77777777" w:rsidTr="006D66ED">
        <w:trPr>
          <w:trHeight w:val="375"/>
        </w:trPr>
        <w:tc>
          <w:tcPr>
            <w:tcW w:w="2934" w:type="dxa"/>
            <w:vAlign w:val="center"/>
          </w:tcPr>
          <w:p w14:paraId="79050DD6"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K</w:t>
            </w:r>
            <w:r w:rsidRPr="00433954">
              <w:rPr>
                <w:rFonts w:eastAsia="Arial Unicode MS"/>
                <w:color w:val="000000"/>
                <w:sz w:val="28"/>
                <w:szCs w:val="28"/>
                <w:u w:color="000000"/>
                <w:vertAlign w:val="subscript"/>
              </w:rPr>
              <w:t>2</w:t>
            </w:r>
            <w:r w:rsidRPr="00433954">
              <w:rPr>
                <w:rFonts w:eastAsia="Arial Unicode MS"/>
                <w:color w:val="000000"/>
                <w:sz w:val="28"/>
                <w:szCs w:val="28"/>
                <w:u w:color="000000"/>
              </w:rPr>
              <w:t>O</w:t>
            </w:r>
          </w:p>
        </w:tc>
        <w:tc>
          <w:tcPr>
            <w:tcW w:w="6693" w:type="dxa"/>
            <w:vAlign w:val="center"/>
          </w:tcPr>
          <w:p w14:paraId="51F0B36B"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калий оксиді</w:t>
            </w:r>
          </w:p>
        </w:tc>
      </w:tr>
      <w:tr w:rsidR="00433954" w:rsidRPr="00433954" w14:paraId="50D5829B" w14:textId="77777777" w:rsidTr="006D66ED">
        <w:trPr>
          <w:trHeight w:val="375"/>
        </w:trPr>
        <w:tc>
          <w:tcPr>
            <w:tcW w:w="2934" w:type="dxa"/>
            <w:vAlign w:val="center"/>
          </w:tcPr>
          <w:p w14:paraId="53EB8D15"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MgO</w:t>
            </w:r>
          </w:p>
        </w:tc>
        <w:tc>
          <w:tcPr>
            <w:tcW w:w="6693" w:type="dxa"/>
            <w:vAlign w:val="center"/>
          </w:tcPr>
          <w:p w14:paraId="0E904C8D"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магний оксиді</w:t>
            </w:r>
          </w:p>
        </w:tc>
      </w:tr>
      <w:tr w:rsidR="00433954" w:rsidRPr="00433954" w14:paraId="062C2790" w14:textId="77777777" w:rsidTr="006D66ED">
        <w:trPr>
          <w:trHeight w:val="375"/>
        </w:trPr>
        <w:tc>
          <w:tcPr>
            <w:tcW w:w="2934" w:type="dxa"/>
            <w:vAlign w:val="center"/>
          </w:tcPr>
          <w:p w14:paraId="2A0055CB"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MnO</w:t>
            </w:r>
          </w:p>
        </w:tc>
        <w:tc>
          <w:tcPr>
            <w:tcW w:w="6693" w:type="dxa"/>
            <w:vAlign w:val="center"/>
          </w:tcPr>
          <w:p w14:paraId="69E80C48"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марганец оксиді</w:t>
            </w:r>
          </w:p>
        </w:tc>
      </w:tr>
      <w:tr w:rsidR="00433954" w:rsidRPr="00433954" w14:paraId="159ADEA5" w14:textId="77777777" w:rsidTr="006D66ED">
        <w:trPr>
          <w:trHeight w:val="375"/>
        </w:trPr>
        <w:tc>
          <w:tcPr>
            <w:tcW w:w="2934" w:type="dxa"/>
            <w:vAlign w:val="center"/>
          </w:tcPr>
          <w:p w14:paraId="66F66706"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NaOH</w:t>
            </w:r>
          </w:p>
        </w:tc>
        <w:tc>
          <w:tcPr>
            <w:tcW w:w="6693" w:type="dxa"/>
            <w:vAlign w:val="center"/>
          </w:tcPr>
          <w:p w14:paraId="15DB355D"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натрий гидроксиді</w:t>
            </w:r>
          </w:p>
        </w:tc>
      </w:tr>
      <w:tr w:rsidR="00433954" w:rsidRPr="00433954" w14:paraId="146589DB" w14:textId="77777777" w:rsidTr="006D66ED">
        <w:trPr>
          <w:trHeight w:val="375"/>
        </w:trPr>
        <w:tc>
          <w:tcPr>
            <w:tcW w:w="2934" w:type="dxa"/>
            <w:vAlign w:val="center"/>
          </w:tcPr>
          <w:p w14:paraId="715C19B5"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NaCl</w:t>
            </w:r>
          </w:p>
        </w:tc>
        <w:tc>
          <w:tcPr>
            <w:tcW w:w="6693" w:type="dxa"/>
            <w:vAlign w:val="center"/>
          </w:tcPr>
          <w:p w14:paraId="755336AD"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натрий хлориді</w:t>
            </w:r>
          </w:p>
        </w:tc>
      </w:tr>
      <w:tr w:rsidR="00433954" w:rsidRPr="00433954" w14:paraId="02038181" w14:textId="77777777" w:rsidTr="006D66ED">
        <w:trPr>
          <w:trHeight w:val="375"/>
        </w:trPr>
        <w:tc>
          <w:tcPr>
            <w:tcW w:w="2934" w:type="dxa"/>
            <w:vAlign w:val="center"/>
          </w:tcPr>
          <w:p w14:paraId="1666458B"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CaCl</w:t>
            </w:r>
            <w:r w:rsidRPr="00433954">
              <w:rPr>
                <w:rFonts w:eastAsia="Arial Unicode MS"/>
                <w:color w:val="000000"/>
                <w:sz w:val="28"/>
                <w:szCs w:val="28"/>
                <w:u w:color="000000"/>
                <w:vertAlign w:val="subscript"/>
              </w:rPr>
              <w:t>2</w:t>
            </w:r>
          </w:p>
        </w:tc>
        <w:tc>
          <w:tcPr>
            <w:tcW w:w="6693" w:type="dxa"/>
            <w:vAlign w:val="center"/>
          </w:tcPr>
          <w:p w14:paraId="6C8694B3"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 xml:space="preserve">хлорид </w:t>
            </w:r>
          </w:p>
        </w:tc>
      </w:tr>
      <w:tr w:rsidR="00433954" w:rsidRPr="00433954" w14:paraId="49D9EDD8" w14:textId="77777777" w:rsidTr="006D66ED">
        <w:trPr>
          <w:trHeight w:val="375"/>
        </w:trPr>
        <w:tc>
          <w:tcPr>
            <w:tcW w:w="2934" w:type="dxa"/>
            <w:vAlign w:val="center"/>
          </w:tcPr>
          <w:p w14:paraId="5B8BE9AF"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Na</w:t>
            </w:r>
            <w:r w:rsidRPr="00433954">
              <w:rPr>
                <w:rFonts w:eastAsia="Arial Unicode MS"/>
                <w:color w:val="000000"/>
                <w:sz w:val="28"/>
                <w:szCs w:val="28"/>
                <w:u w:color="000000"/>
                <w:vertAlign w:val="subscript"/>
              </w:rPr>
              <w:t>2</w:t>
            </w:r>
            <w:r w:rsidRPr="00433954">
              <w:rPr>
                <w:rFonts w:eastAsia="Arial Unicode MS"/>
                <w:color w:val="000000"/>
                <w:sz w:val="28"/>
                <w:szCs w:val="28"/>
                <w:u w:color="000000"/>
              </w:rPr>
              <w:t>CO</w:t>
            </w:r>
            <w:r w:rsidRPr="00433954">
              <w:rPr>
                <w:rFonts w:eastAsia="Arial Unicode MS"/>
                <w:color w:val="000000"/>
                <w:sz w:val="28"/>
                <w:szCs w:val="28"/>
                <w:u w:color="000000"/>
                <w:vertAlign w:val="subscript"/>
              </w:rPr>
              <w:t>3</w:t>
            </w:r>
          </w:p>
        </w:tc>
        <w:tc>
          <w:tcPr>
            <w:tcW w:w="6693" w:type="dxa"/>
            <w:vAlign w:val="center"/>
          </w:tcPr>
          <w:p w14:paraId="2190C4C8"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натрий карбонаты</w:t>
            </w:r>
          </w:p>
        </w:tc>
      </w:tr>
      <w:tr w:rsidR="00433954" w:rsidRPr="00433954" w14:paraId="2E1C815F" w14:textId="77777777" w:rsidTr="006D66ED">
        <w:trPr>
          <w:trHeight w:val="390"/>
        </w:trPr>
        <w:tc>
          <w:tcPr>
            <w:tcW w:w="2934" w:type="dxa"/>
            <w:vAlign w:val="bottom"/>
          </w:tcPr>
          <w:p w14:paraId="4886525B"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Na</w:t>
            </w:r>
            <w:r w:rsidRPr="00433954">
              <w:rPr>
                <w:rFonts w:eastAsia="Arial Unicode MS"/>
                <w:color w:val="000000"/>
                <w:sz w:val="28"/>
                <w:szCs w:val="28"/>
                <w:u w:color="000000"/>
                <w:vertAlign w:val="subscript"/>
              </w:rPr>
              <w:t>2</w:t>
            </w:r>
            <w:r w:rsidRPr="00433954">
              <w:rPr>
                <w:rFonts w:eastAsia="Arial Unicode MS"/>
                <w:color w:val="000000"/>
                <w:sz w:val="28"/>
                <w:szCs w:val="28"/>
                <w:u w:color="000000"/>
              </w:rPr>
              <w:t>SO</w:t>
            </w:r>
            <w:r w:rsidRPr="00433954">
              <w:rPr>
                <w:rFonts w:eastAsia="Arial Unicode MS"/>
                <w:color w:val="000000"/>
                <w:sz w:val="28"/>
                <w:szCs w:val="28"/>
                <w:u w:color="000000"/>
                <w:vertAlign w:val="subscript"/>
              </w:rPr>
              <w:t>4</w:t>
            </w:r>
          </w:p>
        </w:tc>
        <w:tc>
          <w:tcPr>
            <w:tcW w:w="6693" w:type="dxa"/>
            <w:vAlign w:val="center"/>
          </w:tcPr>
          <w:p w14:paraId="6412538F"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натрий сульфаты</w:t>
            </w:r>
          </w:p>
        </w:tc>
      </w:tr>
      <w:tr w:rsidR="00433954" w:rsidRPr="00433954" w14:paraId="6DB4E7D4" w14:textId="77777777" w:rsidTr="006D66ED">
        <w:trPr>
          <w:trHeight w:val="375"/>
        </w:trPr>
        <w:tc>
          <w:tcPr>
            <w:tcW w:w="2934" w:type="dxa"/>
            <w:vAlign w:val="center"/>
          </w:tcPr>
          <w:p w14:paraId="169BECFC"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NO</w:t>
            </w:r>
            <w:r w:rsidRPr="00433954">
              <w:rPr>
                <w:rFonts w:eastAsia="Arial Unicode MS"/>
                <w:color w:val="000000"/>
                <w:sz w:val="28"/>
                <w:szCs w:val="28"/>
                <w:u w:color="000000"/>
                <w:vertAlign w:val="subscript"/>
              </w:rPr>
              <w:t>2</w:t>
            </w:r>
          </w:p>
        </w:tc>
        <w:tc>
          <w:tcPr>
            <w:tcW w:w="6693" w:type="dxa"/>
            <w:vAlign w:val="center"/>
          </w:tcPr>
          <w:p w14:paraId="76DF405B"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азот диоксиді</w:t>
            </w:r>
          </w:p>
        </w:tc>
      </w:tr>
      <w:tr w:rsidR="00433954" w:rsidRPr="00433954" w14:paraId="09AD0027" w14:textId="77777777" w:rsidTr="006D66ED">
        <w:trPr>
          <w:trHeight w:val="690"/>
        </w:trPr>
        <w:tc>
          <w:tcPr>
            <w:tcW w:w="2934" w:type="dxa"/>
          </w:tcPr>
          <w:p w14:paraId="502EAB1F"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NO</w:t>
            </w:r>
            <w:r w:rsidRPr="00433954">
              <w:rPr>
                <w:rFonts w:eastAsia="Arial Unicode MS"/>
                <w:color w:val="000000"/>
                <w:sz w:val="28"/>
                <w:szCs w:val="28"/>
                <w:u w:color="000000"/>
                <w:vertAlign w:val="subscript"/>
              </w:rPr>
              <w:t>x</w:t>
            </w:r>
          </w:p>
        </w:tc>
        <w:tc>
          <w:tcPr>
            <w:tcW w:w="6693" w:type="dxa"/>
            <w:vAlign w:val="center"/>
          </w:tcPr>
          <w:p w14:paraId="2967AEE3"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NO</w:t>
            </w:r>
            <w:r w:rsidRPr="00433954">
              <w:rPr>
                <w:rFonts w:eastAsia="Arial Unicode MS"/>
                <w:color w:val="000000"/>
                <w:sz w:val="28"/>
                <w:szCs w:val="28"/>
                <w:u w:color="000000"/>
                <w:vertAlign w:val="subscript"/>
              </w:rPr>
              <w:t xml:space="preserve">2 </w:t>
            </w:r>
            <w:r w:rsidRPr="00433954">
              <w:rPr>
                <w:rFonts w:eastAsia="Arial Unicode MS"/>
                <w:color w:val="000000"/>
                <w:sz w:val="28"/>
                <w:szCs w:val="28"/>
                <w:u w:color="000000"/>
              </w:rPr>
              <w:t>түрінде көрсетілген азот оксиді (NO) мен азот диоксиді (NO</w:t>
            </w:r>
            <w:r w:rsidRPr="00433954">
              <w:rPr>
                <w:rFonts w:eastAsia="Arial Unicode MS"/>
                <w:color w:val="000000"/>
                <w:sz w:val="28"/>
                <w:szCs w:val="28"/>
                <w:u w:color="000000"/>
                <w:vertAlign w:val="subscript"/>
              </w:rPr>
              <w:t>2</w:t>
            </w:r>
            <w:r w:rsidRPr="00433954">
              <w:rPr>
                <w:rFonts w:eastAsia="Arial Unicode MS"/>
                <w:color w:val="000000"/>
                <w:sz w:val="28"/>
                <w:szCs w:val="28"/>
                <w:u w:color="000000"/>
              </w:rPr>
              <w:t xml:space="preserve">) қоспасы </w:t>
            </w:r>
          </w:p>
        </w:tc>
      </w:tr>
      <w:tr w:rsidR="00433954" w:rsidRPr="00433954" w14:paraId="2B854A95" w14:textId="77777777" w:rsidTr="006D66ED">
        <w:trPr>
          <w:trHeight w:val="375"/>
        </w:trPr>
        <w:tc>
          <w:tcPr>
            <w:tcW w:w="2934" w:type="dxa"/>
            <w:vAlign w:val="center"/>
          </w:tcPr>
          <w:p w14:paraId="4CEB88CC"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SiO</w:t>
            </w:r>
            <w:r w:rsidRPr="00433954">
              <w:rPr>
                <w:rFonts w:eastAsia="Arial Unicode MS"/>
                <w:color w:val="000000"/>
                <w:sz w:val="28"/>
                <w:szCs w:val="28"/>
                <w:u w:color="000000"/>
                <w:vertAlign w:val="subscript"/>
              </w:rPr>
              <w:t>2</w:t>
            </w:r>
          </w:p>
        </w:tc>
        <w:tc>
          <w:tcPr>
            <w:tcW w:w="6693" w:type="dxa"/>
            <w:vAlign w:val="center"/>
          </w:tcPr>
          <w:p w14:paraId="02EBCF88"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кремний диоксиді, кремний оксиді</w:t>
            </w:r>
          </w:p>
        </w:tc>
      </w:tr>
      <w:tr w:rsidR="00433954" w:rsidRPr="00433954" w14:paraId="2163F29D" w14:textId="77777777" w:rsidTr="006D66ED">
        <w:trPr>
          <w:trHeight w:val="375"/>
        </w:trPr>
        <w:tc>
          <w:tcPr>
            <w:tcW w:w="2934" w:type="dxa"/>
            <w:vAlign w:val="center"/>
          </w:tcPr>
          <w:p w14:paraId="338AF61F"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SO</w:t>
            </w:r>
            <w:r w:rsidRPr="00433954">
              <w:rPr>
                <w:rFonts w:eastAsia="Arial Unicode MS"/>
                <w:color w:val="000000"/>
                <w:sz w:val="28"/>
                <w:szCs w:val="28"/>
                <w:u w:color="000000"/>
                <w:vertAlign w:val="subscript"/>
              </w:rPr>
              <w:t>2</w:t>
            </w:r>
          </w:p>
        </w:tc>
        <w:tc>
          <w:tcPr>
            <w:tcW w:w="6693" w:type="dxa"/>
            <w:vAlign w:val="center"/>
          </w:tcPr>
          <w:p w14:paraId="7510D262"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күкірт диоксиді</w:t>
            </w:r>
          </w:p>
        </w:tc>
      </w:tr>
      <w:tr w:rsidR="00433954" w:rsidRPr="00433954" w14:paraId="56BC630C" w14:textId="77777777" w:rsidTr="006D66ED">
        <w:trPr>
          <w:trHeight w:val="375"/>
        </w:trPr>
        <w:tc>
          <w:tcPr>
            <w:tcW w:w="2934" w:type="dxa"/>
            <w:vAlign w:val="center"/>
          </w:tcPr>
          <w:p w14:paraId="125F3200"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SO</w:t>
            </w:r>
            <w:r w:rsidRPr="00433954">
              <w:rPr>
                <w:rFonts w:eastAsia="Arial Unicode MS"/>
                <w:color w:val="000000"/>
                <w:sz w:val="28"/>
                <w:szCs w:val="28"/>
                <w:u w:color="000000"/>
                <w:vertAlign w:val="subscript"/>
              </w:rPr>
              <w:t>3</w:t>
            </w:r>
          </w:p>
        </w:tc>
        <w:tc>
          <w:tcPr>
            <w:tcW w:w="6693" w:type="dxa"/>
            <w:vAlign w:val="center"/>
          </w:tcPr>
          <w:p w14:paraId="690DEFFB"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күкірт үш тотығы</w:t>
            </w:r>
          </w:p>
        </w:tc>
      </w:tr>
      <w:tr w:rsidR="00433954" w:rsidRPr="00433954" w14:paraId="3A320171" w14:textId="77777777" w:rsidTr="006D66ED">
        <w:trPr>
          <w:trHeight w:val="375"/>
        </w:trPr>
        <w:tc>
          <w:tcPr>
            <w:tcW w:w="2934" w:type="dxa"/>
            <w:vAlign w:val="center"/>
          </w:tcPr>
          <w:p w14:paraId="1430AEA9"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SO</w:t>
            </w:r>
            <w:r w:rsidRPr="00433954">
              <w:rPr>
                <w:rFonts w:eastAsia="Arial Unicode MS"/>
                <w:color w:val="000000"/>
                <w:sz w:val="28"/>
                <w:szCs w:val="28"/>
                <w:u w:color="000000"/>
                <w:vertAlign w:val="subscript"/>
              </w:rPr>
              <w:t>x</w:t>
            </w:r>
          </w:p>
        </w:tc>
        <w:tc>
          <w:tcPr>
            <w:tcW w:w="6693" w:type="dxa"/>
            <w:vAlign w:val="center"/>
          </w:tcPr>
          <w:p w14:paraId="2AA94111"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күкірт оксидтері – SO</w:t>
            </w:r>
            <w:r w:rsidRPr="00433954">
              <w:rPr>
                <w:rFonts w:eastAsia="Arial Unicode MS"/>
                <w:color w:val="000000"/>
                <w:sz w:val="28"/>
                <w:szCs w:val="28"/>
                <w:u w:color="000000"/>
                <w:vertAlign w:val="subscript"/>
              </w:rPr>
              <w:t>2</w:t>
            </w:r>
            <w:r w:rsidRPr="00433954">
              <w:rPr>
                <w:rFonts w:eastAsia="Arial Unicode MS"/>
                <w:color w:val="000000"/>
                <w:sz w:val="28"/>
                <w:szCs w:val="28"/>
                <w:u w:color="000000"/>
              </w:rPr>
              <w:t xml:space="preserve"> и SO</w:t>
            </w:r>
            <w:r w:rsidRPr="00433954">
              <w:rPr>
                <w:rFonts w:eastAsia="Arial Unicode MS"/>
                <w:color w:val="000000"/>
                <w:sz w:val="28"/>
                <w:szCs w:val="28"/>
                <w:u w:color="000000"/>
                <w:vertAlign w:val="subscript"/>
              </w:rPr>
              <w:t>3</w:t>
            </w:r>
          </w:p>
        </w:tc>
      </w:tr>
      <w:tr w:rsidR="00433954" w:rsidRPr="00433954" w14:paraId="728BD66B" w14:textId="77777777" w:rsidTr="006D66ED">
        <w:trPr>
          <w:trHeight w:val="375"/>
        </w:trPr>
        <w:tc>
          <w:tcPr>
            <w:tcW w:w="2934" w:type="dxa"/>
            <w:vAlign w:val="center"/>
          </w:tcPr>
          <w:p w14:paraId="2B6E24D8"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ZnO</w:t>
            </w:r>
          </w:p>
        </w:tc>
        <w:tc>
          <w:tcPr>
            <w:tcW w:w="6693" w:type="dxa"/>
            <w:vAlign w:val="center"/>
          </w:tcPr>
          <w:p w14:paraId="3B882F50"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мырыш оксиді</w:t>
            </w:r>
          </w:p>
        </w:tc>
      </w:tr>
    </w:tbl>
    <w:p w14:paraId="79ADB636" w14:textId="77777777" w:rsidR="00433954" w:rsidRPr="00433954" w:rsidRDefault="00433954" w:rsidP="00433954">
      <w:pPr>
        <w:pBdr>
          <w:top w:val="nil"/>
          <w:left w:val="nil"/>
          <w:bottom w:val="nil"/>
          <w:right w:val="nil"/>
          <w:between w:val="nil"/>
        </w:pBdr>
        <w:jc w:val="both"/>
        <w:rPr>
          <w:color w:val="000000"/>
          <w:sz w:val="28"/>
          <w:szCs w:val="28"/>
          <w:u w:color="000000"/>
        </w:rPr>
      </w:pPr>
    </w:p>
    <w:p w14:paraId="183432D3" w14:textId="77777777" w:rsidR="00433954" w:rsidRPr="00433954" w:rsidRDefault="00433954" w:rsidP="00433954">
      <w:pPr>
        <w:pBdr>
          <w:top w:val="nil"/>
          <w:left w:val="nil"/>
          <w:bottom w:val="nil"/>
          <w:right w:val="nil"/>
          <w:between w:val="nil"/>
        </w:pBdr>
        <w:jc w:val="both"/>
        <w:rPr>
          <w:color w:val="000000"/>
          <w:sz w:val="28"/>
          <w:szCs w:val="28"/>
          <w:u w:color="000000"/>
        </w:rPr>
      </w:pPr>
    </w:p>
    <w:p w14:paraId="258E9036" w14:textId="77777777" w:rsidR="00433954" w:rsidRPr="00433954" w:rsidRDefault="00433954" w:rsidP="00433954">
      <w:pPr>
        <w:pBdr>
          <w:top w:val="nil"/>
          <w:left w:val="nil"/>
          <w:bottom w:val="nil"/>
          <w:right w:val="nil"/>
          <w:between w:val="nil"/>
        </w:pBdr>
        <w:jc w:val="both"/>
        <w:rPr>
          <w:color w:val="000000"/>
          <w:sz w:val="28"/>
          <w:szCs w:val="28"/>
          <w:u w:color="000000"/>
        </w:rPr>
      </w:pPr>
    </w:p>
    <w:p w14:paraId="693F2D00" w14:textId="77777777" w:rsidR="00433954" w:rsidRPr="00433954" w:rsidRDefault="00433954" w:rsidP="00433954">
      <w:pPr>
        <w:pBdr>
          <w:top w:val="nil"/>
          <w:left w:val="nil"/>
          <w:bottom w:val="nil"/>
          <w:right w:val="nil"/>
          <w:between w:val="nil"/>
        </w:pBdr>
        <w:jc w:val="both"/>
        <w:rPr>
          <w:color w:val="000000"/>
          <w:sz w:val="28"/>
          <w:szCs w:val="28"/>
          <w:u w:color="000000"/>
        </w:rPr>
      </w:pPr>
    </w:p>
    <w:p w14:paraId="37AE3A7C" w14:textId="77777777" w:rsidR="00433954" w:rsidRPr="00433954" w:rsidRDefault="00433954" w:rsidP="00433954">
      <w:pPr>
        <w:pBdr>
          <w:top w:val="nil"/>
          <w:left w:val="nil"/>
          <w:bottom w:val="nil"/>
          <w:right w:val="nil"/>
          <w:between w:val="nil"/>
        </w:pBdr>
        <w:jc w:val="both"/>
        <w:rPr>
          <w:color w:val="000000"/>
          <w:sz w:val="28"/>
          <w:szCs w:val="28"/>
          <w:u w:color="000000"/>
        </w:rPr>
      </w:pPr>
    </w:p>
    <w:p w14:paraId="32066696" w14:textId="77777777" w:rsidR="00433954" w:rsidRPr="00433954" w:rsidRDefault="00433954" w:rsidP="00433954">
      <w:pPr>
        <w:pBdr>
          <w:top w:val="nil"/>
          <w:left w:val="nil"/>
          <w:bottom w:val="nil"/>
          <w:right w:val="nil"/>
          <w:between w:val="nil"/>
        </w:pBdr>
        <w:jc w:val="both"/>
        <w:rPr>
          <w:color w:val="000000"/>
          <w:sz w:val="28"/>
          <w:szCs w:val="28"/>
          <w:u w:color="000000"/>
        </w:rPr>
      </w:pPr>
    </w:p>
    <w:p w14:paraId="3A9A6388" w14:textId="77777777" w:rsidR="00433954" w:rsidRPr="00433954" w:rsidRDefault="00433954" w:rsidP="00433954">
      <w:pPr>
        <w:pBdr>
          <w:top w:val="nil"/>
          <w:left w:val="nil"/>
          <w:bottom w:val="nil"/>
          <w:right w:val="nil"/>
          <w:between w:val="nil"/>
        </w:pBdr>
        <w:jc w:val="center"/>
        <w:rPr>
          <w:rFonts w:eastAsia="Arial Unicode MS"/>
          <w:b/>
          <w:color w:val="000000"/>
          <w:sz w:val="28"/>
          <w:szCs w:val="28"/>
          <w:u w:color="000000"/>
          <w:lang w:val="kk-KZ"/>
        </w:rPr>
      </w:pPr>
      <w:r w:rsidRPr="00433954">
        <w:rPr>
          <w:rFonts w:eastAsia="Arial Unicode MS"/>
          <w:b/>
          <w:color w:val="000000"/>
          <w:sz w:val="28"/>
          <w:szCs w:val="28"/>
          <w:u w:color="000000"/>
          <w:lang w:val="kk-KZ"/>
        </w:rPr>
        <w:lastRenderedPageBreak/>
        <w:t>Өлшем бірліктері</w:t>
      </w:r>
    </w:p>
    <w:p w14:paraId="4FE9267B" w14:textId="77777777" w:rsidR="00433954" w:rsidRPr="00433954" w:rsidRDefault="00433954" w:rsidP="00433954">
      <w:pPr>
        <w:pBdr>
          <w:top w:val="nil"/>
          <w:left w:val="nil"/>
          <w:bottom w:val="nil"/>
          <w:right w:val="nil"/>
          <w:between w:val="nil"/>
        </w:pBdr>
        <w:jc w:val="center"/>
        <w:rPr>
          <w:b/>
          <w:color w:val="000000"/>
          <w:sz w:val="28"/>
          <w:szCs w:val="28"/>
          <w:u w:color="000000"/>
          <w:lang w:val="kk-KZ"/>
        </w:rPr>
      </w:pPr>
    </w:p>
    <w:tbl>
      <w:tblPr>
        <w:tblW w:w="96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271"/>
        <w:gridCol w:w="2765"/>
        <w:gridCol w:w="2659"/>
        <w:gridCol w:w="2932"/>
      </w:tblGrid>
      <w:tr w:rsidR="00433954" w:rsidRPr="00433954" w14:paraId="5840B52B" w14:textId="77777777" w:rsidTr="006D66ED">
        <w:trPr>
          <w:trHeight w:val="986"/>
          <w:jc w:val="center"/>
        </w:trPr>
        <w:tc>
          <w:tcPr>
            <w:tcW w:w="1271" w:type="dxa"/>
          </w:tcPr>
          <w:p w14:paraId="3E7620DD" w14:textId="77777777" w:rsidR="00433954" w:rsidRPr="00433954" w:rsidRDefault="00433954" w:rsidP="00433954">
            <w:pPr>
              <w:pBdr>
                <w:top w:val="nil"/>
                <w:left w:val="nil"/>
                <w:bottom w:val="nil"/>
                <w:right w:val="nil"/>
                <w:between w:val="nil"/>
              </w:pBdr>
              <w:jc w:val="center"/>
              <w:rPr>
                <w:b/>
                <w:color w:val="000000"/>
                <w:sz w:val="28"/>
                <w:szCs w:val="28"/>
                <w:u w:color="000000"/>
              </w:rPr>
            </w:pPr>
            <w:r w:rsidRPr="00433954">
              <w:rPr>
                <w:rFonts w:eastAsia="Arial Unicode MS"/>
                <w:b/>
                <w:color w:val="000000"/>
                <w:sz w:val="28"/>
                <w:szCs w:val="28"/>
                <w:u w:color="000000"/>
              </w:rPr>
              <w:t>Өлшем бірлігінің белгісі</w:t>
            </w:r>
          </w:p>
        </w:tc>
        <w:tc>
          <w:tcPr>
            <w:tcW w:w="2765" w:type="dxa"/>
          </w:tcPr>
          <w:p w14:paraId="54D79281" w14:textId="77777777" w:rsidR="00433954" w:rsidRPr="00433954" w:rsidRDefault="00433954" w:rsidP="00433954">
            <w:pPr>
              <w:pBdr>
                <w:top w:val="nil"/>
                <w:left w:val="nil"/>
                <w:bottom w:val="nil"/>
                <w:right w:val="nil"/>
                <w:between w:val="nil"/>
              </w:pBdr>
              <w:jc w:val="center"/>
              <w:rPr>
                <w:b/>
                <w:color w:val="000000"/>
                <w:sz w:val="28"/>
                <w:szCs w:val="28"/>
                <w:u w:color="000000"/>
              </w:rPr>
            </w:pPr>
            <w:r w:rsidRPr="00433954">
              <w:rPr>
                <w:rFonts w:eastAsia="Arial Unicode MS"/>
                <w:b/>
                <w:color w:val="000000"/>
                <w:sz w:val="28"/>
                <w:szCs w:val="28"/>
                <w:u w:color="000000"/>
              </w:rPr>
              <w:t>Өлшем бірлі</w:t>
            </w:r>
            <w:r w:rsidRPr="00433954">
              <w:rPr>
                <w:rFonts w:eastAsia="Arial Unicode MS"/>
                <w:b/>
                <w:color w:val="000000"/>
                <w:sz w:val="28"/>
                <w:szCs w:val="28"/>
                <w:u w:color="000000"/>
                <w:lang w:val="kk-KZ"/>
              </w:rPr>
              <w:t>г</w:t>
            </w:r>
            <w:r w:rsidRPr="00433954">
              <w:rPr>
                <w:rFonts w:eastAsia="Arial Unicode MS"/>
                <w:b/>
                <w:color w:val="000000"/>
                <w:sz w:val="28"/>
                <w:szCs w:val="28"/>
                <w:u w:color="000000"/>
              </w:rPr>
              <w:t>інің атауы</w:t>
            </w:r>
          </w:p>
        </w:tc>
        <w:tc>
          <w:tcPr>
            <w:tcW w:w="2659" w:type="dxa"/>
          </w:tcPr>
          <w:p w14:paraId="6D1C3EFE" w14:textId="77777777" w:rsidR="00433954" w:rsidRPr="00433954" w:rsidRDefault="00433954" w:rsidP="00433954">
            <w:pPr>
              <w:pBdr>
                <w:top w:val="nil"/>
                <w:left w:val="nil"/>
                <w:bottom w:val="nil"/>
                <w:right w:val="nil"/>
                <w:between w:val="nil"/>
              </w:pBdr>
              <w:jc w:val="center"/>
              <w:rPr>
                <w:b/>
                <w:color w:val="000000"/>
                <w:sz w:val="28"/>
                <w:szCs w:val="28"/>
                <w:u w:color="000000"/>
              </w:rPr>
            </w:pPr>
            <w:r w:rsidRPr="00433954">
              <w:rPr>
                <w:rFonts w:eastAsia="Arial Unicode MS"/>
                <w:b/>
                <w:color w:val="000000"/>
                <w:sz w:val="28"/>
                <w:szCs w:val="28"/>
                <w:u w:color="000000"/>
              </w:rPr>
              <w:t>Өлшем атауы (</w:t>
            </w:r>
            <w:r w:rsidRPr="00433954">
              <w:rPr>
                <w:rFonts w:eastAsia="Arial Unicode MS"/>
                <w:b/>
                <w:color w:val="000000"/>
                <w:sz w:val="28"/>
                <w:szCs w:val="28"/>
                <w:u w:color="000000"/>
                <w:lang w:val="kk-KZ"/>
              </w:rPr>
              <w:t>ө</w:t>
            </w:r>
            <w:r w:rsidRPr="00433954">
              <w:rPr>
                <w:rFonts w:eastAsia="Arial Unicode MS"/>
                <w:b/>
                <w:color w:val="000000"/>
                <w:sz w:val="28"/>
                <w:szCs w:val="28"/>
                <w:u w:color="000000"/>
              </w:rPr>
              <w:t>лшем белгісі)</w:t>
            </w:r>
          </w:p>
        </w:tc>
        <w:tc>
          <w:tcPr>
            <w:tcW w:w="2932" w:type="dxa"/>
          </w:tcPr>
          <w:p w14:paraId="6FA99832" w14:textId="77777777" w:rsidR="00433954" w:rsidRPr="00433954" w:rsidRDefault="00433954" w:rsidP="00433954">
            <w:pPr>
              <w:pBdr>
                <w:top w:val="nil"/>
                <w:left w:val="nil"/>
                <w:bottom w:val="nil"/>
                <w:right w:val="nil"/>
                <w:between w:val="nil"/>
              </w:pBdr>
              <w:jc w:val="center"/>
              <w:rPr>
                <w:b/>
                <w:color w:val="000000"/>
                <w:sz w:val="28"/>
                <w:szCs w:val="28"/>
                <w:u w:color="000000"/>
              </w:rPr>
            </w:pPr>
            <w:r w:rsidRPr="00433954">
              <w:rPr>
                <w:rFonts w:eastAsia="Arial Unicode MS"/>
                <w:b/>
                <w:color w:val="000000"/>
                <w:sz w:val="28"/>
                <w:szCs w:val="28"/>
                <w:u w:color="000000"/>
              </w:rPr>
              <w:t>Түрлендіру және түсініктемелер</w:t>
            </w:r>
          </w:p>
        </w:tc>
      </w:tr>
      <w:tr w:rsidR="00433954" w:rsidRPr="00433954" w14:paraId="69527AE4" w14:textId="77777777" w:rsidTr="006D66ED">
        <w:trPr>
          <w:trHeight w:val="283"/>
          <w:jc w:val="center"/>
        </w:trPr>
        <w:tc>
          <w:tcPr>
            <w:tcW w:w="1271" w:type="dxa"/>
          </w:tcPr>
          <w:p w14:paraId="457307F7" w14:textId="77777777" w:rsidR="00433954" w:rsidRPr="00433954" w:rsidRDefault="00433954" w:rsidP="00433954">
            <w:pPr>
              <w:pBdr>
                <w:top w:val="nil"/>
                <w:left w:val="nil"/>
                <w:bottom w:val="nil"/>
                <w:right w:val="nil"/>
                <w:between w:val="nil"/>
              </w:pBdr>
              <w:jc w:val="both"/>
              <w:rPr>
                <w:color w:val="000000"/>
                <w:sz w:val="28"/>
                <w:szCs w:val="28"/>
                <w:u w:color="000000"/>
              </w:rPr>
            </w:pPr>
            <w:r w:rsidRPr="00433954">
              <w:rPr>
                <w:color w:val="000000"/>
                <w:sz w:val="28"/>
                <w:szCs w:val="28"/>
                <w:u w:color="000000"/>
              </w:rPr>
              <w:t>бар</w:t>
            </w:r>
          </w:p>
        </w:tc>
        <w:tc>
          <w:tcPr>
            <w:tcW w:w="2765" w:type="dxa"/>
          </w:tcPr>
          <w:p w14:paraId="6905644C" w14:textId="77777777" w:rsidR="00433954" w:rsidRPr="00433954" w:rsidRDefault="00433954" w:rsidP="00433954">
            <w:pPr>
              <w:pBdr>
                <w:top w:val="nil"/>
                <w:left w:val="nil"/>
                <w:bottom w:val="nil"/>
                <w:right w:val="nil"/>
                <w:between w:val="nil"/>
              </w:pBdr>
              <w:jc w:val="both"/>
              <w:rPr>
                <w:color w:val="000000"/>
                <w:sz w:val="28"/>
                <w:szCs w:val="28"/>
                <w:u w:color="000000"/>
              </w:rPr>
            </w:pPr>
            <w:r w:rsidRPr="00433954">
              <w:rPr>
                <w:color w:val="000000"/>
                <w:sz w:val="28"/>
                <w:szCs w:val="28"/>
                <w:u w:color="000000"/>
              </w:rPr>
              <w:t>бар</w:t>
            </w:r>
          </w:p>
        </w:tc>
        <w:tc>
          <w:tcPr>
            <w:tcW w:w="2659" w:type="dxa"/>
          </w:tcPr>
          <w:p w14:paraId="0EE5A216" w14:textId="77777777" w:rsidR="00433954" w:rsidRPr="00433954" w:rsidRDefault="00433954" w:rsidP="00433954">
            <w:pPr>
              <w:pBdr>
                <w:top w:val="nil"/>
                <w:left w:val="nil"/>
                <w:bottom w:val="nil"/>
                <w:right w:val="nil"/>
                <w:between w:val="nil"/>
              </w:pBdr>
              <w:jc w:val="both"/>
              <w:rPr>
                <w:color w:val="000000"/>
                <w:sz w:val="28"/>
                <w:szCs w:val="28"/>
                <w:u w:color="000000"/>
              </w:rPr>
            </w:pPr>
            <w:r w:rsidRPr="00433954">
              <w:rPr>
                <w:rFonts w:eastAsia="Arial Unicode MS"/>
                <w:color w:val="000000"/>
                <w:sz w:val="28"/>
                <w:szCs w:val="28"/>
                <w:u w:color="000000"/>
              </w:rPr>
              <w:t>Қысым</w:t>
            </w:r>
            <w:r w:rsidRPr="00433954">
              <w:rPr>
                <w:color w:val="000000"/>
                <w:sz w:val="28"/>
                <w:szCs w:val="28"/>
                <w:u w:color="000000"/>
              </w:rPr>
              <w:t xml:space="preserve"> (</w:t>
            </w:r>
            <w:r w:rsidRPr="00433954">
              <w:rPr>
                <w:rFonts w:eastAsia="Arial Unicode MS"/>
                <w:color w:val="000000"/>
                <w:sz w:val="28"/>
                <w:szCs w:val="28"/>
                <w:u w:color="000000"/>
              </w:rPr>
              <w:t>Қ</w:t>
            </w:r>
            <w:r w:rsidRPr="00433954">
              <w:rPr>
                <w:color w:val="000000"/>
                <w:sz w:val="28"/>
                <w:szCs w:val="28"/>
                <w:u w:color="000000"/>
              </w:rPr>
              <w:t>)</w:t>
            </w:r>
          </w:p>
        </w:tc>
        <w:tc>
          <w:tcPr>
            <w:tcW w:w="2932" w:type="dxa"/>
          </w:tcPr>
          <w:p w14:paraId="1A87DDBE" w14:textId="77777777" w:rsidR="00433954" w:rsidRPr="00433954" w:rsidRDefault="00433954" w:rsidP="00433954">
            <w:pPr>
              <w:pBdr>
                <w:top w:val="nil"/>
                <w:left w:val="nil"/>
                <w:bottom w:val="nil"/>
                <w:right w:val="nil"/>
                <w:between w:val="nil"/>
              </w:pBdr>
              <w:jc w:val="both"/>
              <w:rPr>
                <w:color w:val="000000"/>
                <w:sz w:val="28"/>
                <w:szCs w:val="28"/>
                <w:u w:color="000000"/>
              </w:rPr>
            </w:pPr>
            <w:r w:rsidRPr="00433954">
              <w:rPr>
                <w:color w:val="000000"/>
                <w:sz w:val="28"/>
                <w:szCs w:val="28"/>
                <w:u w:color="000000"/>
              </w:rPr>
              <w:t>1.013 бар = 100 кПа = 1 атм</w:t>
            </w:r>
          </w:p>
        </w:tc>
      </w:tr>
      <w:tr w:rsidR="00433954" w:rsidRPr="00433954" w14:paraId="1DAE8CDE" w14:textId="77777777" w:rsidTr="006D66ED">
        <w:trPr>
          <w:trHeight w:val="624"/>
          <w:jc w:val="center"/>
        </w:trPr>
        <w:tc>
          <w:tcPr>
            <w:tcW w:w="1271" w:type="dxa"/>
          </w:tcPr>
          <w:p w14:paraId="1C4177DD" w14:textId="77777777" w:rsidR="00433954" w:rsidRPr="00433954" w:rsidRDefault="00433954" w:rsidP="00433954">
            <w:pPr>
              <w:pBdr>
                <w:top w:val="nil"/>
                <w:left w:val="nil"/>
                <w:bottom w:val="nil"/>
                <w:right w:val="nil"/>
                <w:between w:val="nil"/>
              </w:pBdr>
              <w:jc w:val="both"/>
              <w:rPr>
                <w:color w:val="000000"/>
                <w:sz w:val="28"/>
                <w:szCs w:val="28"/>
                <w:u w:color="000000"/>
              </w:rPr>
            </w:pPr>
            <w:r w:rsidRPr="00433954">
              <w:rPr>
                <w:color w:val="000000"/>
                <w:sz w:val="28"/>
                <w:szCs w:val="28"/>
                <w:u w:color="000000"/>
              </w:rPr>
              <w:t>°C</w:t>
            </w:r>
          </w:p>
        </w:tc>
        <w:tc>
          <w:tcPr>
            <w:tcW w:w="2765" w:type="dxa"/>
          </w:tcPr>
          <w:p w14:paraId="16A01681" w14:textId="77777777" w:rsidR="00433954" w:rsidRPr="00433954" w:rsidRDefault="00433954" w:rsidP="00433954">
            <w:pPr>
              <w:pBdr>
                <w:top w:val="nil"/>
                <w:left w:val="nil"/>
                <w:bottom w:val="nil"/>
                <w:right w:val="nil"/>
                <w:between w:val="nil"/>
              </w:pBdr>
              <w:jc w:val="both"/>
              <w:rPr>
                <w:color w:val="000000"/>
                <w:sz w:val="28"/>
                <w:szCs w:val="28"/>
                <w:u w:color="000000"/>
              </w:rPr>
            </w:pPr>
            <w:r w:rsidRPr="00433954">
              <w:rPr>
                <w:color w:val="000000"/>
                <w:sz w:val="28"/>
                <w:szCs w:val="28"/>
                <w:u w:color="000000"/>
              </w:rPr>
              <w:t>Цельси</w:t>
            </w:r>
            <w:r w:rsidRPr="00433954">
              <w:rPr>
                <w:rFonts w:eastAsia="Arial Unicode MS"/>
                <w:color w:val="000000"/>
                <w:sz w:val="28"/>
                <w:szCs w:val="28"/>
                <w:u w:color="000000"/>
              </w:rPr>
              <w:t>й градусы</w:t>
            </w:r>
          </w:p>
        </w:tc>
        <w:tc>
          <w:tcPr>
            <w:tcW w:w="2659" w:type="dxa"/>
          </w:tcPr>
          <w:p w14:paraId="168C15B4" w14:textId="77777777" w:rsidR="00433954" w:rsidRPr="00433954" w:rsidRDefault="00433954" w:rsidP="00433954">
            <w:pPr>
              <w:pBdr>
                <w:top w:val="nil"/>
                <w:left w:val="nil"/>
                <w:bottom w:val="nil"/>
                <w:right w:val="nil"/>
                <w:between w:val="nil"/>
              </w:pBdr>
              <w:jc w:val="both"/>
              <w:rPr>
                <w:color w:val="000000"/>
                <w:sz w:val="28"/>
                <w:szCs w:val="28"/>
                <w:u w:color="000000"/>
              </w:rPr>
            </w:pPr>
            <w:r w:rsidRPr="00433954">
              <w:rPr>
                <w:color w:val="000000"/>
                <w:sz w:val="28"/>
                <w:szCs w:val="28"/>
                <w:u w:color="000000"/>
              </w:rPr>
              <w:t>Температура (T)</w:t>
            </w:r>
          </w:p>
          <w:p w14:paraId="17294EC5" w14:textId="77777777" w:rsidR="00433954" w:rsidRPr="00433954" w:rsidRDefault="00433954" w:rsidP="00433954">
            <w:pPr>
              <w:pBdr>
                <w:top w:val="nil"/>
                <w:left w:val="nil"/>
                <w:bottom w:val="nil"/>
                <w:right w:val="nil"/>
                <w:between w:val="nil"/>
              </w:pBdr>
              <w:jc w:val="both"/>
              <w:rPr>
                <w:color w:val="000000"/>
                <w:sz w:val="28"/>
                <w:szCs w:val="28"/>
                <w:u w:color="000000"/>
              </w:rPr>
            </w:pPr>
            <w:r w:rsidRPr="00433954">
              <w:rPr>
                <w:rFonts w:eastAsia="Arial Unicode MS"/>
                <w:color w:val="000000"/>
                <w:sz w:val="28"/>
                <w:szCs w:val="28"/>
                <w:u w:color="000000"/>
              </w:rPr>
              <w:t xml:space="preserve">Температура айырмашылығы </w:t>
            </w:r>
            <w:r w:rsidRPr="00433954">
              <w:rPr>
                <w:color w:val="000000"/>
                <w:sz w:val="28"/>
                <w:szCs w:val="28"/>
                <w:u w:color="000000"/>
              </w:rPr>
              <w:t>(</w:t>
            </w:r>
            <w:r w:rsidRPr="00433954">
              <w:rPr>
                <w:rFonts w:eastAsia="Arial Unicode MS"/>
                <w:color w:val="000000"/>
                <w:sz w:val="28"/>
                <w:szCs w:val="28"/>
                <w:u w:color="000000"/>
              </w:rPr>
              <w:t>ТА</w:t>
            </w:r>
            <w:r w:rsidRPr="00433954">
              <w:rPr>
                <w:color w:val="000000"/>
                <w:sz w:val="28"/>
                <w:szCs w:val="28"/>
                <w:u w:color="000000"/>
              </w:rPr>
              <w:t>)</w:t>
            </w:r>
          </w:p>
        </w:tc>
        <w:tc>
          <w:tcPr>
            <w:tcW w:w="2932" w:type="dxa"/>
          </w:tcPr>
          <w:p w14:paraId="26BF8DC5" w14:textId="77777777" w:rsidR="00433954" w:rsidRPr="00433954" w:rsidRDefault="00433954" w:rsidP="00433954">
            <w:pPr>
              <w:pBdr>
                <w:top w:val="nil"/>
                <w:left w:val="nil"/>
                <w:bottom w:val="nil"/>
                <w:right w:val="nil"/>
                <w:between w:val="nil"/>
              </w:pBdr>
              <w:jc w:val="both"/>
              <w:rPr>
                <w:color w:val="000000"/>
                <w:sz w:val="28"/>
                <w:szCs w:val="28"/>
                <w:u w:color="000000"/>
              </w:rPr>
            </w:pPr>
          </w:p>
        </w:tc>
      </w:tr>
      <w:tr w:rsidR="00433954" w:rsidRPr="00433954" w14:paraId="011CED71" w14:textId="77777777" w:rsidTr="006D66ED">
        <w:trPr>
          <w:trHeight w:val="20"/>
          <w:jc w:val="center"/>
        </w:trPr>
        <w:tc>
          <w:tcPr>
            <w:tcW w:w="1271" w:type="dxa"/>
          </w:tcPr>
          <w:p w14:paraId="4C5EF35E" w14:textId="77777777" w:rsidR="00433954" w:rsidRPr="00433954" w:rsidRDefault="00433954" w:rsidP="00433954">
            <w:pPr>
              <w:pBdr>
                <w:top w:val="nil"/>
                <w:left w:val="nil"/>
                <w:bottom w:val="nil"/>
                <w:right w:val="nil"/>
                <w:between w:val="nil"/>
              </w:pBdr>
              <w:jc w:val="both"/>
              <w:rPr>
                <w:color w:val="000000"/>
                <w:sz w:val="28"/>
                <w:szCs w:val="28"/>
                <w:u w:color="000000"/>
              </w:rPr>
            </w:pPr>
            <w:r w:rsidRPr="00433954">
              <w:rPr>
                <w:color w:val="000000"/>
                <w:sz w:val="28"/>
                <w:szCs w:val="28"/>
                <w:u w:color="000000"/>
              </w:rPr>
              <w:t>г</w:t>
            </w:r>
          </w:p>
        </w:tc>
        <w:tc>
          <w:tcPr>
            <w:tcW w:w="2765" w:type="dxa"/>
          </w:tcPr>
          <w:p w14:paraId="71AB4B5E" w14:textId="77777777" w:rsidR="00433954" w:rsidRPr="00433954" w:rsidRDefault="00433954" w:rsidP="00433954">
            <w:pPr>
              <w:pBdr>
                <w:top w:val="nil"/>
                <w:left w:val="nil"/>
                <w:bottom w:val="nil"/>
                <w:right w:val="nil"/>
                <w:between w:val="nil"/>
              </w:pBdr>
              <w:jc w:val="both"/>
              <w:rPr>
                <w:color w:val="000000"/>
                <w:sz w:val="28"/>
                <w:szCs w:val="28"/>
                <w:u w:color="000000"/>
              </w:rPr>
            </w:pPr>
            <w:r w:rsidRPr="00433954">
              <w:rPr>
                <w:color w:val="000000"/>
                <w:sz w:val="28"/>
                <w:szCs w:val="28"/>
                <w:u w:color="000000"/>
              </w:rPr>
              <w:t>грамм</w:t>
            </w:r>
          </w:p>
        </w:tc>
        <w:tc>
          <w:tcPr>
            <w:tcW w:w="2659" w:type="dxa"/>
          </w:tcPr>
          <w:p w14:paraId="53773668" w14:textId="77777777" w:rsidR="00433954" w:rsidRPr="00433954" w:rsidRDefault="00433954" w:rsidP="00433954">
            <w:pPr>
              <w:pBdr>
                <w:top w:val="nil"/>
                <w:left w:val="nil"/>
                <w:bottom w:val="nil"/>
                <w:right w:val="nil"/>
                <w:between w:val="nil"/>
              </w:pBdr>
              <w:jc w:val="both"/>
              <w:rPr>
                <w:color w:val="000000"/>
                <w:sz w:val="28"/>
                <w:szCs w:val="28"/>
                <w:u w:color="000000"/>
              </w:rPr>
            </w:pPr>
            <w:r w:rsidRPr="00433954">
              <w:rPr>
                <w:rFonts w:eastAsia="Arial Unicode MS"/>
                <w:color w:val="000000"/>
                <w:sz w:val="28"/>
                <w:szCs w:val="28"/>
                <w:u w:color="000000"/>
              </w:rPr>
              <w:t>Салмақ</w:t>
            </w:r>
          </w:p>
        </w:tc>
        <w:tc>
          <w:tcPr>
            <w:tcW w:w="2932" w:type="dxa"/>
          </w:tcPr>
          <w:p w14:paraId="1F6F04EE" w14:textId="77777777" w:rsidR="00433954" w:rsidRPr="00433954" w:rsidRDefault="00433954" w:rsidP="00433954">
            <w:pPr>
              <w:pBdr>
                <w:top w:val="nil"/>
                <w:left w:val="nil"/>
                <w:bottom w:val="nil"/>
                <w:right w:val="nil"/>
                <w:between w:val="nil"/>
              </w:pBdr>
              <w:jc w:val="both"/>
              <w:rPr>
                <w:color w:val="000000"/>
                <w:sz w:val="28"/>
                <w:szCs w:val="28"/>
                <w:u w:color="000000"/>
              </w:rPr>
            </w:pPr>
          </w:p>
        </w:tc>
      </w:tr>
      <w:tr w:rsidR="00433954" w:rsidRPr="00433954" w14:paraId="6305C420" w14:textId="77777777" w:rsidTr="006D66ED">
        <w:trPr>
          <w:trHeight w:val="20"/>
          <w:jc w:val="center"/>
        </w:trPr>
        <w:tc>
          <w:tcPr>
            <w:tcW w:w="1271" w:type="dxa"/>
          </w:tcPr>
          <w:p w14:paraId="4DCDA665" w14:textId="77777777" w:rsidR="00433954" w:rsidRPr="00433954" w:rsidRDefault="00433954" w:rsidP="00433954">
            <w:pPr>
              <w:pBdr>
                <w:top w:val="nil"/>
                <w:left w:val="nil"/>
                <w:bottom w:val="nil"/>
                <w:right w:val="nil"/>
                <w:between w:val="nil"/>
              </w:pBdr>
              <w:jc w:val="both"/>
              <w:rPr>
                <w:color w:val="000000"/>
                <w:sz w:val="28"/>
                <w:szCs w:val="28"/>
                <w:u w:color="000000"/>
              </w:rPr>
            </w:pPr>
            <w:r w:rsidRPr="00433954">
              <w:rPr>
                <w:rFonts w:eastAsia="Arial Unicode MS"/>
                <w:color w:val="000000"/>
                <w:sz w:val="28"/>
                <w:szCs w:val="28"/>
                <w:u w:color="000000"/>
              </w:rPr>
              <w:t>сағ</w:t>
            </w:r>
          </w:p>
        </w:tc>
        <w:tc>
          <w:tcPr>
            <w:tcW w:w="2765" w:type="dxa"/>
          </w:tcPr>
          <w:p w14:paraId="6575602F" w14:textId="77777777" w:rsidR="00433954" w:rsidRPr="00433954" w:rsidRDefault="00433954" w:rsidP="00433954">
            <w:pPr>
              <w:pBdr>
                <w:top w:val="nil"/>
                <w:left w:val="nil"/>
                <w:bottom w:val="nil"/>
                <w:right w:val="nil"/>
                <w:between w:val="nil"/>
              </w:pBdr>
              <w:jc w:val="both"/>
              <w:rPr>
                <w:color w:val="000000"/>
                <w:sz w:val="28"/>
                <w:szCs w:val="28"/>
                <w:u w:color="000000"/>
              </w:rPr>
            </w:pPr>
            <w:r w:rsidRPr="00433954">
              <w:rPr>
                <w:rFonts w:eastAsia="Arial Unicode MS"/>
                <w:color w:val="000000"/>
                <w:sz w:val="28"/>
                <w:szCs w:val="28"/>
                <w:u w:color="000000"/>
              </w:rPr>
              <w:t>сағат</w:t>
            </w:r>
          </w:p>
        </w:tc>
        <w:tc>
          <w:tcPr>
            <w:tcW w:w="2659" w:type="dxa"/>
          </w:tcPr>
          <w:p w14:paraId="62F7DB2A" w14:textId="77777777" w:rsidR="00433954" w:rsidRPr="00433954" w:rsidRDefault="00433954" w:rsidP="00433954">
            <w:pPr>
              <w:pBdr>
                <w:top w:val="nil"/>
                <w:left w:val="nil"/>
                <w:bottom w:val="nil"/>
                <w:right w:val="nil"/>
                <w:between w:val="nil"/>
              </w:pBdr>
              <w:jc w:val="both"/>
              <w:rPr>
                <w:color w:val="000000"/>
                <w:sz w:val="28"/>
                <w:szCs w:val="28"/>
                <w:u w:color="000000"/>
              </w:rPr>
            </w:pPr>
            <w:r w:rsidRPr="00433954">
              <w:rPr>
                <w:rFonts w:eastAsia="Arial Unicode MS"/>
                <w:color w:val="000000"/>
                <w:sz w:val="28"/>
                <w:szCs w:val="28"/>
                <w:u w:color="000000"/>
              </w:rPr>
              <w:t>Уақыт</w:t>
            </w:r>
          </w:p>
        </w:tc>
        <w:tc>
          <w:tcPr>
            <w:tcW w:w="2932" w:type="dxa"/>
          </w:tcPr>
          <w:p w14:paraId="599FD045" w14:textId="77777777" w:rsidR="00433954" w:rsidRPr="00433954" w:rsidRDefault="00433954" w:rsidP="00433954">
            <w:pPr>
              <w:pBdr>
                <w:top w:val="nil"/>
                <w:left w:val="nil"/>
                <w:bottom w:val="nil"/>
                <w:right w:val="nil"/>
                <w:between w:val="nil"/>
              </w:pBdr>
              <w:jc w:val="both"/>
              <w:rPr>
                <w:color w:val="000000"/>
                <w:sz w:val="28"/>
                <w:szCs w:val="28"/>
                <w:u w:color="000000"/>
              </w:rPr>
            </w:pPr>
          </w:p>
        </w:tc>
      </w:tr>
      <w:tr w:rsidR="00433954" w:rsidRPr="00433954" w14:paraId="723728C3" w14:textId="77777777" w:rsidTr="006D66ED">
        <w:trPr>
          <w:trHeight w:val="517"/>
          <w:jc w:val="center"/>
        </w:trPr>
        <w:tc>
          <w:tcPr>
            <w:tcW w:w="1271" w:type="dxa"/>
          </w:tcPr>
          <w:p w14:paraId="6F41F064" w14:textId="77777777" w:rsidR="00433954" w:rsidRPr="00433954" w:rsidRDefault="00433954" w:rsidP="00433954">
            <w:pPr>
              <w:pBdr>
                <w:top w:val="nil"/>
                <w:left w:val="nil"/>
                <w:bottom w:val="nil"/>
                <w:right w:val="nil"/>
                <w:between w:val="nil"/>
              </w:pBdr>
              <w:jc w:val="both"/>
              <w:rPr>
                <w:color w:val="000000"/>
                <w:sz w:val="28"/>
                <w:szCs w:val="28"/>
                <w:u w:color="000000"/>
              </w:rPr>
            </w:pPr>
            <w:r w:rsidRPr="00433954">
              <w:rPr>
                <w:color w:val="000000"/>
                <w:sz w:val="28"/>
                <w:szCs w:val="28"/>
                <w:u w:color="000000"/>
              </w:rPr>
              <w:t>K</w:t>
            </w:r>
          </w:p>
        </w:tc>
        <w:tc>
          <w:tcPr>
            <w:tcW w:w="2765" w:type="dxa"/>
          </w:tcPr>
          <w:p w14:paraId="4FB01454" w14:textId="77777777" w:rsidR="00433954" w:rsidRPr="00433954" w:rsidRDefault="00433954" w:rsidP="00433954">
            <w:pPr>
              <w:pBdr>
                <w:top w:val="nil"/>
                <w:left w:val="nil"/>
                <w:bottom w:val="nil"/>
                <w:right w:val="nil"/>
                <w:between w:val="nil"/>
              </w:pBdr>
              <w:jc w:val="both"/>
              <w:rPr>
                <w:color w:val="000000"/>
                <w:sz w:val="28"/>
                <w:szCs w:val="28"/>
                <w:u w:color="000000"/>
              </w:rPr>
            </w:pPr>
            <w:r w:rsidRPr="00433954">
              <w:rPr>
                <w:color w:val="000000"/>
                <w:sz w:val="28"/>
                <w:szCs w:val="28"/>
                <w:u w:color="000000"/>
              </w:rPr>
              <w:t>Келвин</w:t>
            </w:r>
          </w:p>
        </w:tc>
        <w:tc>
          <w:tcPr>
            <w:tcW w:w="2659" w:type="dxa"/>
          </w:tcPr>
          <w:p w14:paraId="3108B8DA" w14:textId="77777777" w:rsidR="00433954" w:rsidRPr="00433954" w:rsidRDefault="00433954" w:rsidP="00433954">
            <w:pPr>
              <w:pBdr>
                <w:top w:val="nil"/>
                <w:left w:val="nil"/>
                <w:bottom w:val="nil"/>
                <w:right w:val="nil"/>
                <w:between w:val="nil"/>
              </w:pBdr>
              <w:jc w:val="both"/>
              <w:rPr>
                <w:color w:val="000000"/>
                <w:sz w:val="28"/>
                <w:szCs w:val="28"/>
                <w:u w:color="000000"/>
              </w:rPr>
            </w:pPr>
            <w:r w:rsidRPr="00433954">
              <w:rPr>
                <w:color w:val="000000"/>
                <w:sz w:val="28"/>
                <w:szCs w:val="28"/>
                <w:u w:color="000000"/>
              </w:rPr>
              <w:t xml:space="preserve">Температура (T) </w:t>
            </w:r>
            <w:r w:rsidRPr="00433954">
              <w:rPr>
                <w:rFonts w:eastAsia="Arial Unicode MS"/>
                <w:color w:val="000000"/>
                <w:sz w:val="28"/>
                <w:szCs w:val="28"/>
                <w:u w:color="000000"/>
              </w:rPr>
              <w:t>Температура айырмашылығы (ТА)</w:t>
            </w:r>
          </w:p>
        </w:tc>
        <w:tc>
          <w:tcPr>
            <w:tcW w:w="2932" w:type="dxa"/>
          </w:tcPr>
          <w:p w14:paraId="36A850F9" w14:textId="77777777" w:rsidR="00433954" w:rsidRPr="00433954" w:rsidRDefault="00433954" w:rsidP="00433954">
            <w:pPr>
              <w:pBdr>
                <w:top w:val="nil"/>
                <w:left w:val="nil"/>
                <w:bottom w:val="nil"/>
                <w:right w:val="nil"/>
                <w:between w:val="nil"/>
              </w:pBdr>
              <w:jc w:val="both"/>
              <w:rPr>
                <w:color w:val="000000"/>
                <w:sz w:val="28"/>
                <w:szCs w:val="28"/>
                <w:u w:color="000000"/>
              </w:rPr>
            </w:pPr>
            <w:r w:rsidRPr="00433954">
              <w:rPr>
                <w:color w:val="000000"/>
                <w:sz w:val="28"/>
                <w:szCs w:val="28"/>
                <w:u w:color="000000"/>
              </w:rPr>
              <w:t>0 °C = 273.15 K</w:t>
            </w:r>
          </w:p>
        </w:tc>
      </w:tr>
      <w:tr w:rsidR="00433954" w:rsidRPr="00433954" w14:paraId="678154FF" w14:textId="77777777" w:rsidTr="006D66ED">
        <w:trPr>
          <w:trHeight w:val="283"/>
          <w:jc w:val="center"/>
        </w:trPr>
        <w:tc>
          <w:tcPr>
            <w:tcW w:w="1271" w:type="dxa"/>
          </w:tcPr>
          <w:p w14:paraId="4923A58B" w14:textId="77777777" w:rsidR="00433954" w:rsidRPr="00433954" w:rsidRDefault="00433954" w:rsidP="00433954">
            <w:pPr>
              <w:pBdr>
                <w:top w:val="nil"/>
                <w:left w:val="nil"/>
                <w:bottom w:val="nil"/>
                <w:right w:val="nil"/>
                <w:between w:val="nil"/>
              </w:pBdr>
              <w:jc w:val="both"/>
              <w:rPr>
                <w:color w:val="000000"/>
                <w:sz w:val="28"/>
                <w:szCs w:val="28"/>
                <w:u w:color="000000"/>
              </w:rPr>
            </w:pPr>
            <w:r w:rsidRPr="00433954">
              <w:rPr>
                <w:color w:val="000000"/>
                <w:sz w:val="28"/>
                <w:szCs w:val="28"/>
                <w:u w:color="000000"/>
              </w:rPr>
              <w:t>кг</w:t>
            </w:r>
          </w:p>
        </w:tc>
        <w:tc>
          <w:tcPr>
            <w:tcW w:w="2765" w:type="dxa"/>
          </w:tcPr>
          <w:p w14:paraId="7792A421" w14:textId="77777777" w:rsidR="00433954" w:rsidRPr="00433954" w:rsidRDefault="00433954" w:rsidP="00433954">
            <w:pPr>
              <w:pBdr>
                <w:top w:val="nil"/>
                <w:left w:val="nil"/>
                <w:bottom w:val="nil"/>
                <w:right w:val="nil"/>
                <w:between w:val="nil"/>
              </w:pBdr>
              <w:jc w:val="both"/>
              <w:rPr>
                <w:color w:val="000000"/>
                <w:sz w:val="28"/>
                <w:szCs w:val="28"/>
                <w:u w:color="000000"/>
              </w:rPr>
            </w:pPr>
            <w:r w:rsidRPr="00433954">
              <w:rPr>
                <w:color w:val="000000"/>
                <w:sz w:val="28"/>
                <w:szCs w:val="28"/>
                <w:u w:color="000000"/>
              </w:rPr>
              <w:t>килограмм</w:t>
            </w:r>
          </w:p>
        </w:tc>
        <w:tc>
          <w:tcPr>
            <w:tcW w:w="2659" w:type="dxa"/>
          </w:tcPr>
          <w:p w14:paraId="4FAF6FA3" w14:textId="77777777" w:rsidR="00433954" w:rsidRPr="00433954" w:rsidRDefault="00433954" w:rsidP="00433954">
            <w:pPr>
              <w:jc w:val="both"/>
              <w:rPr>
                <w:color w:val="000000"/>
                <w:sz w:val="28"/>
                <w:szCs w:val="28"/>
                <w:u w:color="000000"/>
              </w:rPr>
            </w:pPr>
            <w:r w:rsidRPr="00433954">
              <w:rPr>
                <w:rFonts w:eastAsia="Arial Unicode MS"/>
                <w:color w:val="000000"/>
                <w:sz w:val="28"/>
                <w:szCs w:val="28"/>
                <w:u w:color="000000"/>
              </w:rPr>
              <w:t>Салмақ</w:t>
            </w:r>
          </w:p>
        </w:tc>
        <w:tc>
          <w:tcPr>
            <w:tcW w:w="2932" w:type="dxa"/>
          </w:tcPr>
          <w:p w14:paraId="185A9E8D" w14:textId="77777777" w:rsidR="00433954" w:rsidRPr="00433954" w:rsidRDefault="00433954" w:rsidP="00433954">
            <w:pPr>
              <w:pBdr>
                <w:top w:val="nil"/>
                <w:left w:val="nil"/>
                <w:bottom w:val="nil"/>
                <w:right w:val="nil"/>
                <w:between w:val="nil"/>
              </w:pBdr>
              <w:jc w:val="both"/>
              <w:rPr>
                <w:color w:val="000000"/>
                <w:sz w:val="28"/>
                <w:szCs w:val="28"/>
                <w:u w:color="000000"/>
              </w:rPr>
            </w:pPr>
          </w:p>
        </w:tc>
      </w:tr>
      <w:tr w:rsidR="00433954" w:rsidRPr="00433954" w14:paraId="33FD5CC0" w14:textId="77777777" w:rsidTr="006D66ED">
        <w:trPr>
          <w:trHeight w:val="20"/>
          <w:jc w:val="center"/>
        </w:trPr>
        <w:tc>
          <w:tcPr>
            <w:tcW w:w="1271" w:type="dxa"/>
          </w:tcPr>
          <w:p w14:paraId="67A6A94E" w14:textId="77777777" w:rsidR="00433954" w:rsidRPr="00433954" w:rsidRDefault="00433954" w:rsidP="00433954">
            <w:pPr>
              <w:pBdr>
                <w:top w:val="nil"/>
                <w:left w:val="nil"/>
                <w:bottom w:val="nil"/>
                <w:right w:val="nil"/>
                <w:between w:val="nil"/>
              </w:pBdr>
              <w:jc w:val="both"/>
              <w:rPr>
                <w:color w:val="000000"/>
                <w:sz w:val="28"/>
                <w:szCs w:val="28"/>
                <w:u w:color="000000"/>
              </w:rPr>
            </w:pPr>
            <w:r w:rsidRPr="00433954">
              <w:rPr>
                <w:color w:val="000000"/>
                <w:sz w:val="28"/>
                <w:szCs w:val="28"/>
                <w:u w:color="000000"/>
              </w:rPr>
              <w:t>кДж</w:t>
            </w:r>
          </w:p>
        </w:tc>
        <w:tc>
          <w:tcPr>
            <w:tcW w:w="2765" w:type="dxa"/>
          </w:tcPr>
          <w:p w14:paraId="7FB9FA09" w14:textId="77777777" w:rsidR="00433954" w:rsidRPr="00433954" w:rsidRDefault="00433954" w:rsidP="00433954">
            <w:pPr>
              <w:pBdr>
                <w:top w:val="nil"/>
                <w:left w:val="nil"/>
                <w:bottom w:val="nil"/>
                <w:right w:val="nil"/>
                <w:between w:val="nil"/>
              </w:pBdr>
              <w:jc w:val="both"/>
              <w:rPr>
                <w:color w:val="000000"/>
                <w:sz w:val="28"/>
                <w:szCs w:val="28"/>
                <w:u w:color="000000"/>
              </w:rPr>
            </w:pPr>
            <w:r w:rsidRPr="00433954">
              <w:rPr>
                <w:color w:val="000000"/>
                <w:sz w:val="28"/>
                <w:szCs w:val="28"/>
                <w:u w:color="000000"/>
              </w:rPr>
              <w:t>килоджоуль</w:t>
            </w:r>
          </w:p>
        </w:tc>
        <w:tc>
          <w:tcPr>
            <w:tcW w:w="2659" w:type="dxa"/>
          </w:tcPr>
          <w:p w14:paraId="1CBA3045" w14:textId="77777777" w:rsidR="00433954" w:rsidRPr="00433954" w:rsidRDefault="00433954" w:rsidP="00433954">
            <w:pPr>
              <w:pBdr>
                <w:top w:val="nil"/>
                <w:left w:val="nil"/>
                <w:bottom w:val="nil"/>
                <w:right w:val="nil"/>
                <w:between w:val="nil"/>
              </w:pBdr>
              <w:jc w:val="both"/>
              <w:rPr>
                <w:color w:val="000000"/>
                <w:sz w:val="28"/>
                <w:szCs w:val="28"/>
                <w:u w:color="000000"/>
              </w:rPr>
            </w:pPr>
            <w:r w:rsidRPr="00433954">
              <w:rPr>
                <w:color w:val="000000"/>
                <w:sz w:val="28"/>
                <w:szCs w:val="28"/>
                <w:u w:color="000000"/>
              </w:rPr>
              <w:t>Энергия</w:t>
            </w:r>
          </w:p>
        </w:tc>
        <w:tc>
          <w:tcPr>
            <w:tcW w:w="2932" w:type="dxa"/>
          </w:tcPr>
          <w:p w14:paraId="2DDA8A6E" w14:textId="77777777" w:rsidR="00433954" w:rsidRPr="00433954" w:rsidRDefault="00433954" w:rsidP="00433954">
            <w:pPr>
              <w:pBdr>
                <w:top w:val="nil"/>
                <w:left w:val="nil"/>
                <w:bottom w:val="nil"/>
                <w:right w:val="nil"/>
                <w:between w:val="nil"/>
              </w:pBdr>
              <w:jc w:val="both"/>
              <w:rPr>
                <w:color w:val="000000"/>
                <w:sz w:val="28"/>
                <w:szCs w:val="28"/>
                <w:u w:color="000000"/>
              </w:rPr>
            </w:pPr>
          </w:p>
        </w:tc>
      </w:tr>
      <w:tr w:rsidR="00433954" w:rsidRPr="00433954" w14:paraId="05201092" w14:textId="77777777" w:rsidTr="006D66ED">
        <w:trPr>
          <w:trHeight w:val="20"/>
          <w:jc w:val="center"/>
        </w:trPr>
        <w:tc>
          <w:tcPr>
            <w:tcW w:w="1271" w:type="dxa"/>
          </w:tcPr>
          <w:p w14:paraId="19DC13D5" w14:textId="77777777" w:rsidR="00433954" w:rsidRPr="00433954" w:rsidRDefault="00433954" w:rsidP="00433954">
            <w:pPr>
              <w:pBdr>
                <w:top w:val="nil"/>
                <w:left w:val="nil"/>
                <w:bottom w:val="nil"/>
                <w:right w:val="nil"/>
                <w:between w:val="nil"/>
              </w:pBdr>
              <w:jc w:val="both"/>
              <w:rPr>
                <w:color w:val="000000"/>
                <w:sz w:val="28"/>
                <w:szCs w:val="28"/>
                <w:u w:color="000000"/>
              </w:rPr>
            </w:pPr>
            <w:r w:rsidRPr="00433954">
              <w:rPr>
                <w:color w:val="000000"/>
                <w:sz w:val="28"/>
                <w:szCs w:val="28"/>
                <w:u w:color="000000"/>
              </w:rPr>
              <w:t>кПа</w:t>
            </w:r>
          </w:p>
        </w:tc>
        <w:tc>
          <w:tcPr>
            <w:tcW w:w="2765" w:type="dxa"/>
          </w:tcPr>
          <w:p w14:paraId="2AF1A34E" w14:textId="77777777" w:rsidR="00433954" w:rsidRPr="00433954" w:rsidRDefault="00433954" w:rsidP="00433954">
            <w:pPr>
              <w:pBdr>
                <w:top w:val="nil"/>
                <w:left w:val="nil"/>
                <w:bottom w:val="nil"/>
                <w:right w:val="nil"/>
                <w:between w:val="nil"/>
              </w:pBdr>
              <w:jc w:val="both"/>
              <w:rPr>
                <w:color w:val="000000"/>
                <w:sz w:val="28"/>
                <w:szCs w:val="28"/>
                <w:u w:color="000000"/>
              </w:rPr>
            </w:pPr>
            <w:r w:rsidRPr="00433954">
              <w:rPr>
                <w:color w:val="000000"/>
                <w:sz w:val="28"/>
                <w:szCs w:val="28"/>
                <w:u w:color="000000"/>
              </w:rPr>
              <w:t>килопаскаль</w:t>
            </w:r>
          </w:p>
        </w:tc>
        <w:tc>
          <w:tcPr>
            <w:tcW w:w="2659" w:type="dxa"/>
          </w:tcPr>
          <w:p w14:paraId="1312A169" w14:textId="77777777" w:rsidR="00433954" w:rsidRPr="00433954" w:rsidRDefault="00433954" w:rsidP="00433954">
            <w:pPr>
              <w:pBdr>
                <w:top w:val="nil"/>
                <w:left w:val="nil"/>
                <w:bottom w:val="nil"/>
                <w:right w:val="nil"/>
                <w:between w:val="nil"/>
              </w:pBdr>
              <w:jc w:val="both"/>
              <w:rPr>
                <w:color w:val="000000"/>
                <w:sz w:val="28"/>
                <w:szCs w:val="28"/>
                <w:u w:color="000000"/>
              </w:rPr>
            </w:pPr>
            <w:r w:rsidRPr="00433954">
              <w:rPr>
                <w:rFonts w:eastAsia="Arial Unicode MS"/>
                <w:color w:val="000000"/>
                <w:sz w:val="28"/>
                <w:szCs w:val="28"/>
                <w:u w:color="000000"/>
              </w:rPr>
              <w:t>Қысым</w:t>
            </w:r>
          </w:p>
        </w:tc>
        <w:tc>
          <w:tcPr>
            <w:tcW w:w="2932" w:type="dxa"/>
          </w:tcPr>
          <w:p w14:paraId="4CC6E3DA" w14:textId="77777777" w:rsidR="00433954" w:rsidRPr="00433954" w:rsidRDefault="00433954" w:rsidP="00433954">
            <w:pPr>
              <w:pBdr>
                <w:top w:val="nil"/>
                <w:left w:val="nil"/>
                <w:bottom w:val="nil"/>
                <w:right w:val="nil"/>
                <w:between w:val="nil"/>
              </w:pBdr>
              <w:jc w:val="both"/>
              <w:rPr>
                <w:color w:val="000000"/>
                <w:sz w:val="28"/>
                <w:szCs w:val="28"/>
                <w:u w:color="000000"/>
              </w:rPr>
            </w:pPr>
          </w:p>
        </w:tc>
      </w:tr>
      <w:tr w:rsidR="00433954" w:rsidRPr="00433954" w14:paraId="2DA081B4" w14:textId="77777777" w:rsidTr="006D66ED">
        <w:trPr>
          <w:trHeight w:val="20"/>
          <w:jc w:val="center"/>
        </w:trPr>
        <w:tc>
          <w:tcPr>
            <w:tcW w:w="1271" w:type="dxa"/>
          </w:tcPr>
          <w:p w14:paraId="3A285382" w14:textId="77777777" w:rsidR="00433954" w:rsidRPr="00433954" w:rsidRDefault="00433954" w:rsidP="00433954">
            <w:pPr>
              <w:pBdr>
                <w:top w:val="nil"/>
                <w:left w:val="nil"/>
                <w:bottom w:val="nil"/>
                <w:right w:val="nil"/>
                <w:between w:val="nil"/>
              </w:pBdr>
              <w:jc w:val="both"/>
              <w:rPr>
                <w:color w:val="000000"/>
                <w:sz w:val="28"/>
                <w:szCs w:val="28"/>
                <w:u w:color="000000"/>
              </w:rPr>
            </w:pPr>
            <w:r w:rsidRPr="00433954">
              <w:rPr>
                <w:color w:val="000000"/>
                <w:sz w:val="28"/>
                <w:szCs w:val="28"/>
                <w:u w:color="000000"/>
              </w:rPr>
              <w:t xml:space="preserve">кВт </w:t>
            </w:r>
            <w:r w:rsidRPr="00433954">
              <w:rPr>
                <w:rFonts w:eastAsia="Arial Unicode MS"/>
                <w:color w:val="000000"/>
                <w:sz w:val="28"/>
                <w:szCs w:val="28"/>
                <w:u w:color="000000"/>
              </w:rPr>
              <w:t>сағ</w:t>
            </w:r>
          </w:p>
        </w:tc>
        <w:tc>
          <w:tcPr>
            <w:tcW w:w="2765" w:type="dxa"/>
          </w:tcPr>
          <w:p w14:paraId="38186AFC" w14:textId="77777777" w:rsidR="00433954" w:rsidRPr="00433954" w:rsidRDefault="00433954" w:rsidP="00433954">
            <w:pPr>
              <w:pBdr>
                <w:top w:val="nil"/>
                <w:left w:val="nil"/>
                <w:bottom w:val="nil"/>
                <w:right w:val="nil"/>
                <w:between w:val="nil"/>
              </w:pBdr>
              <w:jc w:val="both"/>
              <w:rPr>
                <w:color w:val="000000"/>
                <w:sz w:val="28"/>
                <w:szCs w:val="28"/>
                <w:u w:color="000000"/>
              </w:rPr>
            </w:pPr>
            <w:r w:rsidRPr="00433954">
              <w:rPr>
                <w:color w:val="000000"/>
                <w:sz w:val="28"/>
                <w:szCs w:val="28"/>
                <w:u w:color="000000"/>
              </w:rPr>
              <w:t>киловатт–</w:t>
            </w:r>
            <w:r w:rsidRPr="00433954">
              <w:rPr>
                <w:rFonts w:eastAsia="Arial Unicode MS"/>
                <w:color w:val="000000"/>
                <w:sz w:val="28"/>
                <w:szCs w:val="28"/>
                <w:u w:color="000000"/>
              </w:rPr>
              <w:t>сағат</w:t>
            </w:r>
          </w:p>
        </w:tc>
        <w:tc>
          <w:tcPr>
            <w:tcW w:w="2659" w:type="dxa"/>
          </w:tcPr>
          <w:p w14:paraId="1BCD0756" w14:textId="77777777" w:rsidR="00433954" w:rsidRPr="00433954" w:rsidRDefault="00433954" w:rsidP="00433954">
            <w:pPr>
              <w:pBdr>
                <w:top w:val="nil"/>
                <w:left w:val="nil"/>
                <w:bottom w:val="nil"/>
                <w:right w:val="nil"/>
                <w:between w:val="nil"/>
              </w:pBdr>
              <w:jc w:val="both"/>
              <w:rPr>
                <w:color w:val="000000"/>
                <w:sz w:val="28"/>
                <w:szCs w:val="28"/>
                <w:u w:color="000000"/>
              </w:rPr>
            </w:pPr>
            <w:r w:rsidRPr="00433954">
              <w:rPr>
                <w:color w:val="000000"/>
                <w:sz w:val="28"/>
                <w:szCs w:val="28"/>
                <w:u w:color="000000"/>
              </w:rPr>
              <w:t>Энергия</w:t>
            </w:r>
          </w:p>
        </w:tc>
        <w:tc>
          <w:tcPr>
            <w:tcW w:w="2932" w:type="dxa"/>
          </w:tcPr>
          <w:p w14:paraId="239F3427" w14:textId="77777777" w:rsidR="00433954" w:rsidRPr="00433954" w:rsidRDefault="00433954" w:rsidP="00433954">
            <w:pPr>
              <w:pBdr>
                <w:top w:val="nil"/>
                <w:left w:val="nil"/>
                <w:bottom w:val="nil"/>
                <w:right w:val="nil"/>
                <w:between w:val="nil"/>
              </w:pBdr>
              <w:jc w:val="both"/>
              <w:rPr>
                <w:color w:val="000000"/>
                <w:sz w:val="28"/>
                <w:szCs w:val="28"/>
                <w:u w:color="000000"/>
              </w:rPr>
            </w:pPr>
            <w:r w:rsidRPr="00433954">
              <w:rPr>
                <w:color w:val="000000"/>
                <w:sz w:val="28"/>
                <w:szCs w:val="28"/>
                <w:u w:color="000000"/>
              </w:rPr>
              <w:t>1 кВт ч = 3 600 кДж</w:t>
            </w:r>
          </w:p>
        </w:tc>
      </w:tr>
      <w:tr w:rsidR="00433954" w:rsidRPr="00433954" w14:paraId="5E09053D" w14:textId="77777777" w:rsidTr="006D66ED">
        <w:trPr>
          <w:trHeight w:val="20"/>
          <w:jc w:val="center"/>
        </w:trPr>
        <w:tc>
          <w:tcPr>
            <w:tcW w:w="1271" w:type="dxa"/>
          </w:tcPr>
          <w:p w14:paraId="019C9F73" w14:textId="77777777" w:rsidR="00433954" w:rsidRPr="00433954" w:rsidRDefault="00433954" w:rsidP="00433954">
            <w:pPr>
              <w:pBdr>
                <w:top w:val="nil"/>
                <w:left w:val="nil"/>
                <w:bottom w:val="nil"/>
                <w:right w:val="nil"/>
                <w:between w:val="nil"/>
              </w:pBdr>
              <w:jc w:val="both"/>
              <w:rPr>
                <w:color w:val="000000"/>
                <w:sz w:val="28"/>
                <w:szCs w:val="28"/>
                <w:u w:color="000000"/>
              </w:rPr>
            </w:pPr>
            <w:r w:rsidRPr="00433954">
              <w:rPr>
                <w:color w:val="000000"/>
                <w:sz w:val="28"/>
                <w:szCs w:val="28"/>
                <w:u w:color="000000"/>
              </w:rPr>
              <w:t>л</w:t>
            </w:r>
          </w:p>
        </w:tc>
        <w:tc>
          <w:tcPr>
            <w:tcW w:w="2765" w:type="dxa"/>
          </w:tcPr>
          <w:p w14:paraId="709DB612" w14:textId="77777777" w:rsidR="00433954" w:rsidRPr="00433954" w:rsidRDefault="00433954" w:rsidP="00433954">
            <w:pPr>
              <w:pBdr>
                <w:top w:val="nil"/>
                <w:left w:val="nil"/>
                <w:bottom w:val="nil"/>
                <w:right w:val="nil"/>
                <w:between w:val="nil"/>
              </w:pBdr>
              <w:jc w:val="both"/>
              <w:rPr>
                <w:color w:val="000000"/>
                <w:sz w:val="28"/>
                <w:szCs w:val="28"/>
                <w:u w:color="000000"/>
              </w:rPr>
            </w:pPr>
            <w:r w:rsidRPr="00433954">
              <w:rPr>
                <w:color w:val="000000"/>
                <w:sz w:val="28"/>
                <w:szCs w:val="28"/>
                <w:u w:color="000000"/>
              </w:rPr>
              <w:t>литр</w:t>
            </w:r>
          </w:p>
        </w:tc>
        <w:tc>
          <w:tcPr>
            <w:tcW w:w="2659" w:type="dxa"/>
          </w:tcPr>
          <w:p w14:paraId="6D5ED2B0" w14:textId="77777777" w:rsidR="00433954" w:rsidRPr="00433954" w:rsidRDefault="00433954" w:rsidP="00433954">
            <w:pPr>
              <w:pBdr>
                <w:top w:val="nil"/>
                <w:left w:val="nil"/>
                <w:bottom w:val="nil"/>
                <w:right w:val="nil"/>
                <w:between w:val="nil"/>
              </w:pBdr>
              <w:jc w:val="both"/>
              <w:rPr>
                <w:color w:val="000000"/>
                <w:sz w:val="28"/>
                <w:szCs w:val="28"/>
                <w:u w:color="000000"/>
              </w:rPr>
            </w:pPr>
            <w:r w:rsidRPr="00433954">
              <w:rPr>
                <w:rFonts w:eastAsia="Arial Unicode MS"/>
                <w:color w:val="000000"/>
                <w:sz w:val="28"/>
                <w:szCs w:val="28"/>
                <w:u w:color="000000"/>
              </w:rPr>
              <w:t>Көлем</w:t>
            </w:r>
          </w:p>
        </w:tc>
        <w:tc>
          <w:tcPr>
            <w:tcW w:w="2932" w:type="dxa"/>
          </w:tcPr>
          <w:p w14:paraId="69C5A2F2" w14:textId="77777777" w:rsidR="00433954" w:rsidRPr="00433954" w:rsidRDefault="00433954" w:rsidP="00433954">
            <w:pPr>
              <w:pBdr>
                <w:top w:val="nil"/>
                <w:left w:val="nil"/>
                <w:bottom w:val="nil"/>
                <w:right w:val="nil"/>
                <w:between w:val="nil"/>
              </w:pBdr>
              <w:jc w:val="both"/>
              <w:rPr>
                <w:color w:val="000000"/>
                <w:sz w:val="28"/>
                <w:szCs w:val="28"/>
                <w:u w:color="000000"/>
              </w:rPr>
            </w:pPr>
          </w:p>
        </w:tc>
      </w:tr>
      <w:tr w:rsidR="00433954" w:rsidRPr="00433954" w14:paraId="4FB019D7" w14:textId="77777777" w:rsidTr="006D66ED">
        <w:trPr>
          <w:trHeight w:val="20"/>
          <w:jc w:val="center"/>
        </w:trPr>
        <w:tc>
          <w:tcPr>
            <w:tcW w:w="1271" w:type="dxa"/>
          </w:tcPr>
          <w:p w14:paraId="1B1AE182" w14:textId="77777777" w:rsidR="00433954" w:rsidRPr="00433954" w:rsidRDefault="00433954" w:rsidP="00433954">
            <w:pPr>
              <w:pBdr>
                <w:top w:val="nil"/>
                <w:left w:val="nil"/>
                <w:bottom w:val="nil"/>
                <w:right w:val="nil"/>
                <w:between w:val="nil"/>
              </w:pBdr>
              <w:jc w:val="both"/>
              <w:rPr>
                <w:color w:val="000000"/>
                <w:sz w:val="28"/>
                <w:szCs w:val="28"/>
                <w:u w:color="000000"/>
              </w:rPr>
            </w:pPr>
            <w:r w:rsidRPr="00433954">
              <w:rPr>
                <w:color w:val="000000"/>
                <w:sz w:val="28"/>
                <w:szCs w:val="28"/>
                <w:u w:color="000000"/>
              </w:rPr>
              <w:t>м</w:t>
            </w:r>
          </w:p>
        </w:tc>
        <w:tc>
          <w:tcPr>
            <w:tcW w:w="2765" w:type="dxa"/>
          </w:tcPr>
          <w:p w14:paraId="714A04BA" w14:textId="77777777" w:rsidR="00433954" w:rsidRPr="00433954" w:rsidRDefault="00433954" w:rsidP="00433954">
            <w:pPr>
              <w:pBdr>
                <w:top w:val="nil"/>
                <w:left w:val="nil"/>
                <w:bottom w:val="nil"/>
                <w:right w:val="nil"/>
                <w:between w:val="nil"/>
              </w:pBdr>
              <w:jc w:val="both"/>
              <w:rPr>
                <w:color w:val="000000"/>
                <w:sz w:val="28"/>
                <w:szCs w:val="28"/>
                <w:u w:color="000000"/>
              </w:rPr>
            </w:pPr>
            <w:r w:rsidRPr="00433954">
              <w:rPr>
                <w:color w:val="000000"/>
                <w:sz w:val="28"/>
                <w:szCs w:val="28"/>
                <w:u w:color="000000"/>
              </w:rPr>
              <w:t>метр</w:t>
            </w:r>
          </w:p>
        </w:tc>
        <w:tc>
          <w:tcPr>
            <w:tcW w:w="2659" w:type="dxa"/>
          </w:tcPr>
          <w:p w14:paraId="3FA43EDE" w14:textId="77777777" w:rsidR="00433954" w:rsidRPr="00433954" w:rsidRDefault="00433954" w:rsidP="00433954">
            <w:pPr>
              <w:pBdr>
                <w:top w:val="nil"/>
                <w:left w:val="nil"/>
                <w:bottom w:val="nil"/>
                <w:right w:val="nil"/>
                <w:between w:val="nil"/>
              </w:pBdr>
              <w:jc w:val="both"/>
              <w:rPr>
                <w:color w:val="000000"/>
                <w:sz w:val="28"/>
                <w:szCs w:val="28"/>
                <w:u w:color="000000"/>
              </w:rPr>
            </w:pPr>
            <w:r w:rsidRPr="00433954">
              <w:rPr>
                <w:rFonts w:eastAsia="Arial Unicode MS"/>
                <w:color w:val="000000"/>
                <w:sz w:val="28"/>
                <w:szCs w:val="28"/>
                <w:u w:color="000000"/>
              </w:rPr>
              <w:t>Ұзындық</w:t>
            </w:r>
          </w:p>
        </w:tc>
        <w:tc>
          <w:tcPr>
            <w:tcW w:w="2932" w:type="dxa"/>
          </w:tcPr>
          <w:p w14:paraId="1B0CA8B0" w14:textId="77777777" w:rsidR="00433954" w:rsidRPr="00433954" w:rsidRDefault="00433954" w:rsidP="00433954">
            <w:pPr>
              <w:pBdr>
                <w:top w:val="nil"/>
                <w:left w:val="nil"/>
                <w:bottom w:val="nil"/>
                <w:right w:val="nil"/>
                <w:between w:val="nil"/>
              </w:pBdr>
              <w:jc w:val="both"/>
              <w:rPr>
                <w:color w:val="000000"/>
                <w:sz w:val="28"/>
                <w:szCs w:val="28"/>
                <w:u w:color="000000"/>
              </w:rPr>
            </w:pPr>
          </w:p>
        </w:tc>
      </w:tr>
      <w:tr w:rsidR="00433954" w:rsidRPr="00433954" w14:paraId="132FB11B" w14:textId="77777777" w:rsidTr="006D66ED">
        <w:trPr>
          <w:trHeight w:val="20"/>
          <w:jc w:val="center"/>
        </w:trPr>
        <w:tc>
          <w:tcPr>
            <w:tcW w:w="1271" w:type="dxa"/>
          </w:tcPr>
          <w:p w14:paraId="31DC25E6" w14:textId="77777777" w:rsidR="00433954" w:rsidRPr="00433954" w:rsidRDefault="00433954" w:rsidP="00433954">
            <w:pPr>
              <w:pBdr>
                <w:top w:val="nil"/>
                <w:left w:val="nil"/>
                <w:bottom w:val="nil"/>
                <w:right w:val="nil"/>
                <w:between w:val="nil"/>
              </w:pBdr>
              <w:jc w:val="both"/>
              <w:rPr>
                <w:color w:val="000000"/>
                <w:sz w:val="28"/>
                <w:szCs w:val="28"/>
                <w:u w:color="000000"/>
              </w:rPr>
            </w:pPr>
            <w:r w:rsidRPr="00433954">
              <w:rPr>
                <w:color w:val="000000"/>
                <w:sz w:val="28"/>
                <w:szCs w:val="28"/>
                <w:u w:color="000000"/>
              </w:rPr>
              <w:t>м</w:t>
            </w:r>
            <w:r w:rsidRPr="00433954">
              <w:rPr>
                <w:color w:val="000000"/>
                <w:sz w:val="28"/>
                <w:szCs w:val="28"/>
                <w:u w:color="000000"/>
                <w:vertAlign w:val="superscript"/>
              </w:rPr>
              <w:t>2</w:t>
            </w:r>
          </w:p>
        </w:tc>
        <w:tc>
          <w:tcPr>
            <w:tcW w:w="2765" w:type="dxa"/>
          </w:tcPr>
          <w:p w14:paraId="65A6A565" w14:textId="77777777" w:rsidR="00433954" w:rsidRPr="00433954" w:rsidRDefault="00433954" w:rsidP="00433954">
            <w:pPr>
              <w:pBdr>
                <w:top w:val="nil"/>
                <w:left w:val="nil"/>
                <w:bottom w:val="nil"/>
                <w:right w:val="nil"/>
                <w:between w:val="nil"/>
              </w:pBdr>
              <w:jc w:val="both"/>
              <w:rPr>
                <w:color w:val="000000"/>
                <w:sz w:val="28"/>
                <w:szCs w:val="28"/>
                <w:u w:color="000000"/>
              </w:rPr>
            </w:pPr>
            <w:r w:rsidRPr="00433954">
              <w:rPr>
                <w:rFonts w:eastAsia="Arial Unicode MS"/>
                <w:color w:val="000000"/>
                <w:sz w:val="28"/>
                <w:szCs w:val="28"/>
                <w:u w:color="000000"/>
              </w:rPr>
              <w:t>шаршы метр</w:t>
            </w:r>
          </w:p>
        </w:tc>
        <w:tc>
          <w:tcPr>
            <w:tcW w:w="2659" w:type="dxa"/>
          </w:tcPr>
          <w:p w14:paraId="4524006A" w14:textId="77777777" w:rsidR="00433954" w:rsidRPr="00433954" w:rsidRDefault="00433954" w:rsidP="00433954">
            <w:pPr>
              <w:pBdr>
                <w:top w:val="nil"/>
                <w:left w:val="nil"/>
                <w:bottom w:val="nil"/>
                <w:right w:val="nil"/>
                <w:between w:val="nil"/>
              </w:pBdr>
              <w:jc w:val="both"/>
              <w:rPr>
                <w:color w:val="000000"/>
                <w:sz w:val="28"/>
                <w:szCs w:val="28"/>
                <w:u w:color="000000"/>
              </w:rPr>
            </w:pPr>
            <w:r w:rsidRPr="00433954">
              <w:rPr>
                <w:rFonts w:eastAsia="Arial Unicode MS"/>
                <w:color w:val="000000"/>
                <w:sz w:val="28"/>
                <w:szCs w:val="28"/>
                <w:u w:color="000000"/>
              </w:rPr>
              <w:t>Аудан</w:t>
            </w:r>
          </w:p>
        </w:tc>
        <w:tc>
          <w:tcPr>
            <w:tcW w:w="2932" w:type="dxa"/>
          </w:tcPr>
          <w:p w14:paraId="1130AB7E" w14:textId="77777777" w:rsidR="00433954" w:rsidRPr="00433954" w:rsidRDefault="00433954" w:rsidP="00433954">
            <w:pPr>
              <w:pBdr>
                <w:top w:val="nil"/>
                <w:left w:val="nil"/>
                <w:bottom w:val="nil"/>
                <w:right w:val="nil"/>
                <w:between w:val="nil"/>
              </w:pBdr>
              <w:jc w:val="both"/>
              <w:rPr>
                <w:color w:val="000000"/>
                <w:sz w:val="28"/>
                <w:szCs w:val="28"/>
                <w:u w:color="000000"/>
              </w:rPr>
            </w:pPr>
          </w:p>
        </w:tc>
      </w:tr>
      <w:tr w:rsidR="00433954" w:rsidRPr="00433954" w14:paraId="0B9DDA30" w14:textId="77777777" w:rsidTr="006D66ED">
        <w:trPr>
          <w:trHeight w:val="20"/>
          <w:jc w:val="center"/>
        </w:trPr>
        <w:tc>
          <w:tcPr>
            <w:tcW w:w="1271" w:type="dxa"/>
          </w:tcPr>
          <w:p w14:paraId="27AA125B" w14:textId="77777777" w:rsidR="00433954" w:rsidRPr="00433954" w:rsidRDefault="00433954" w:rsidP="00433954">
            <w:pPr>
              <w:pBdr>
                <w:top w:val="nil"/>
                <w:left w:val="nil"/>
                <w:bottom w:val="nil"/>
                <w:right w:val="nil"/>
                <w:between w:val="nil"/>
              </w:pBdr>
              <w:jc w:val="both"/>
              <w:rPr>
                <w:color w:val="000000"/>
                <w:sz w:val="28"/>
                <w:szCs w:val="28"/>
                <w:u w:color="000000"/>
              </w:rPr>
            </w:pPr>
            <w:r w:rsidRPr="00433954">
              <w:rPr>
                <w:color w:val="000000"/>
                <w:sz w:val="28"/>
                <w:szCs w:val="28"/>
                <w:u w:color="000000"/>
              </w:rPr>
              <w:t>м</w:t>
            </w:r>
            <w:r w:rsidRPr="00433954">
              <w:rPr>
                <w:color w:val="000000"/>
                <w:sz w:val="28"/>
                <w:szCs w:val="28"/>
                <w:u w:color="000000"/>
                <w:vertAlign w:val="superscript"/>
              </w:rPr>
              <w:t>3</w:t>
            </w:r>
          </w:p>
        </w:tc>
        <w:tc>
          <w:tcPr>
            <w:tcW w:w="2765" w:type="dxa"/>
          </w:tcPr>
          <w:p w14:paraId="428EF3B7" w14:textId="77777777" w:rsidR="00433954" w:rsidRPr="00433954" w:rsidRDefault="00433954" w:rsidP="00433954">
            <w:pPr>
              <w:pBdr>
                <w:top w:val="nil"/>
                <w:left w:val="nil"/>
                <w:bottom w:val="nil"/>
                <w:right w:val="nil"/>
                <w:between w:val="nil"/>
              </w:pBdr>
              <w:jc w:val="both"/>
              <w:rPr>
                <w:color w:val="000000"/>
                <w:sz w:val="28"/>
                <w:szCs w:val="28"/>
                <w:u w:color="000000"/>
              </w:rPr>
            </w:pPr>
            <w:r w:rsidRPr="00433954">
              <w:rPr>
                <w:rFonts w:eastAsia="Arial Unicode MS"/>
                <w:color w:val="000000"/>
                <w:sz w:val="28"/>
                <w:szCs w:val="28"/>
                <w:u w:color="000000"/>
              </w:rPr>
              <w:t>текше метр</w:t>
            </w:r>
          </w:p>
        </w:tc>
        <w:tc>
          <w:tcPr>
            <w:tcW w:w="2659" w:type="dxa"/>
          </w:tcPr>
          <w:p w14:paraId="01289857" w14:textId="77777777" w:rsidR="00433954" w:rsidRPr="00433954" w:rsidRDefault="00433954" w:rsidP="00433954">
            <w:pPr>
              <w:jc w:val="both"/>
              <w:rPr>
                <w:color w:val="000000"/>
                <w:sz w:val="28"/>
                <w:szCs w:val="28"/>
                <w:u w:color="000000"/>
              </w:rPr>
            </w:pPr>
            <w:r w:rsidRPr="00433954">
              <w:rPr>
                <w:rFonts w:eastAsia="Arial Unicode MS"/>
                <w:color w:val="000000"/>
                <w:sz w:val="28"/>
                <w:szCs w:val="28"/>
                <w:u w:color="000000"/>
              </w:rPr>
              <w:t>Көлем</w:t>
            </w:r>
          </w:p>
        </w:tc>
        <w:tc>
          <w:tcPr>
            <w:tcW w:w="2932" w:type="dxa"/>
          </w:tcPr>
          <w:p w14:paraId="0D68E174" w14:textId="77777777" w:rsidR="00433954" w:rsidRPr="00433954" w:rsidRDefault="00433954" w:rsidP="00433954">
            <w:pPr>
              <w:pBdr>
                <w:top w:val="nil"/>
                <w:left w:val="nil"/>
                <w:bottom w:val="nil"/>
                <w:right w:val="nil"/>
                <w:between w:val="nil"/>
              </w:pBdr>
              <w:jc w:val="both"/>
              <w:rPr>
                <w:color w:val="000000"/>
                <w:sz w:val="28"/>
                <w:szCs w:val="28"/>
                <w:u w:color="000000"/>
              </w:rPr>
            </w:pPr>
          </w:p>
        </w:tc>
      </w:tr>
      <w:tr w:rsidR="00433954" w:rsidRPr="00433954" w14:paraId="1D2E4D07" w14:textId="77777777" w:rsidTr="006D66ED">
        <w:trPr>
          <w:trHeight w:val="20"/>
          <w:jc w:val="center"/>
        </w:trPr>
        <w:tc>
          <w:tcPr>
            <w:tcW w:w="1271" w:type="dxa"/>
          </w:tcPr>
          <w:p w14:paraId="41C82783" w14:textId="77777777" w:rsidR="00433954" w:rsidRPr="00433954" w:rsidRDefault="00433954" w:rsidP="00433954">
            <w:pPr>
              <w:pBdr>
                <w:top w:val="nil"/>
                <w:left w:val="nil"/>
                <w:bottom w:val="nil"/>
                <w:right w:val="nil"/>
                <w:between w:val="nil"/>
              </w:pBdr>
              <w:jc w:val="both"/>
              <w:rPr>
                <w:color w:val="000000"/>
                <w:sz w:val="28"/>
                <w:szCs w:val="28"/>
                <w:u w:color="000000"/>
              </w:rPr>
            </w:pPr>
            <w:r w:rsidRPr="00433954">
              <w:rPr>
                <w:color w:val="000000"/>
                <w:sz w:val="28"/>
                <w:szCs w:val="28"/>
                <w:u w:color="000000"/>
              </w:rPr>
              <w:t>мг</w:t>
            </w:r>
          </w:p>
        </w:tc>
        <w:tc>
          <w:tcPr>
            <w:tcW w:w="2765" w:type="dxa"/>
          </w:tcPr>
          <w:p w14:paraId="36A09409" w14:textId="77777777" w:rsidR="00433954" w:rsidRPr="00433954" w:rsidRDefault="00433954" w:rsidP="00433954">
            <w:pPr>
              <w:pBdr>
                <w:top w:val="nil"/>
                <w:left w:val="nil"/>
                <w:bottom w:val="nil"/>
                <w:right w:val="nil"/>
                <w:between w:val="nil"/>
              </w:pBdr>
              <w:jc w:val="both"/>
              <w:rPr>
                <w:color w:val="000000"/>
                <w:sz w:val="28"/>
                <w:szCs w:val="28"/>
                <w:u w:color="000000"/>
              </w:rPr>
            </w:pPr>
            <w:r w:rsidRPr="00433954">
              <w:rPr>
                <w:color w:val="000000"/>
                <w:sz w:val="28"/>
                <w:szCs w:val="28"/>
                <w:u w:color="000000"/>
              </w:rPr>
              <w:t>миллиграмм</w:t>
            </w:r>
          </w:p>
        </w:tc>
        <w:tc>
          <w:tcPr>
            <w:tcW w:w="2659" w:type="dxa"/>
          </w:tcPr>
          <w:p w14:paraId="495BEB58" w14:textId="77777777" w:rsidR="00433954" w:rsidRPr="00433954" w:rsidRDefault="00433954" w:rsidP="00433954">
            <w:pPr>
              <w:jc w:val="both"/>
              <w:rPr>
                <w:color w:val="000000"/>
                <w:sz w:val="28"/>
                <w:szCs w:val="28"/>
                <w:u w:color="000000"/>
              </w:rPr>
            </w:pPr>
            <w:r w:rsidRPr="00433954">
              <w:rPr>
                <w:rFonts w:eastAsia="Arial Unicode MS"/>
                <w:color w:val="000000"/>
                <w:sz w:val="28"/>
                <w:szCs w:val="28"/>
                <w:u w:color="000000"/>
              </w:rPr>
              <w:t>Салмақ</w:t>
            </w:r>
          </w:p>
        </w:tc>
        <w:tc>
          <w:tcPr>
            <w:tcW w:w="2932" w:type="dxa"/>
          </w:tcPr>
          <w:p w14:paraId="66607325" w14:textId="77777777" w:rsidR="00433954" w:rsidRPr="00433954" w:rsidRDefault="00433954" w:rsidP="00433954">
            <w:pPr>
              <w:pBdr>
                <w:top w:val="nil"/>
                <w:left w:val="nil"/>
                <w:bottom w:val="nil"/>
                <w:right w:val="nil"/>
                <w:between w:val="nil"/>
              </w:pBdr>
              <w:jc w:val="both"/>
              <w:rPr>
                <w:color w:val="000000"/>
                <w:sz w:val="28"/>
                <w:szCs w:val="28"/>
                <w:u w:color="000000"/>
              </w:rPr>
            </w:pPr>
            <w:r w:rsidRPr="00433954">
              <w:rPr>
                <w:color w:val="000000"/>
                <w:sz w:val="28"/>
                <w:szCs w:val="28"/>
                <w:u w:color="000000"/>
              </w:rPr>
              <w:t xml:space="preserve">1 мг = 10 </w:t>
            </w:r>
            <w:r w:rsidRPr="00433954">
              <w:rPr>
                <w:color w:val="000000"/>
                <w:sz w:val="28"/>
                <w:szCs w:val="28"/>
                <w:u w:color="000000"/>
                <w:vertAlign w:val="superscript"/>
              </w:rPr>
              <w:t>–3</w:t>
            </w:r>
            <w:r w:rsidRPr="00433954">
              <w:rPr>
                <w:color w:val="000000"/>
                <w:sz w:val="28"/>
                <w:szCs w:val="28"/>
                <w:u w:color="000000"/>
              </w:rPr>
              <w:t xml:space="preserve"> г</w:t>
            </w:r>
          </w:p>
        </w:tc>
      </w:tr>
      <w:tr w:rsidR="00433954" w:rsidRPr="00433954" w14:paraId="412009C7" w14:textId="77777777" w:rsidTr="006D66ED">
        <w:trPr>
          <w:trHeight w:val="20"/>
          <w:jc w:val="center"/>
        </w:trPr>
        <w:tc>
          <w:tcPr>
            <w:tcW w:w="1271" w:type="dxa"/>
          </w:tcPr>
          <w:p w14:paraId="144DBF51" w14:textId="77777777" w:rsidR="00433954" w:rsidRPr="00433954" w:rsidRDefault="00433954" w:rsidP="00433954">
            <w:pPr>
              <w:pBdr>
                <w:top w:val="nil"/>
                <w:left w:val="nil"/>
                <w:bottom w:val="nil"/>
                <w:right w:val="nil"/>
                <w:between w:val="nil"/>
              </w:pBdr>
              <w:jc w:val="both"/>
              <w:rPr>
                <w:color w:val="000000"/>
                <w:sz w:val="28"/>
                <w:szCs w:val="28"/>
                <w:u w:color="000000"/>
              </w:rPr>
            </w:pPr>
            <w:r w:rsidRPr="00433954">
              <w:rPr>
                <w:color w:val="000000"/>
                <w:sz w:val="28"/>
                <w:szCs w:val="28"/>
                <w:u w:color="000000"/>
              </w:rPr>
              <w:t>мм</w:t>
            </w:r>
          </w:p>
        </w:tc>
        <w:tc>
          <w:tcPr>
            <w:tcW w:w="2765" w:type="dxa"/>
          </w:tcPr>
          <w:p w14:paraId="05B13BA1" w14:textId="77777777" w:rsidR="00433954" w:rsidRPr="00433954" w:rsidRDefault="00433954" w:rsidP="00433954">
            <w:pPr>
              <w:pBdr>
                <w:top w:val="nil"/>
                <w:left w:val="nil"/>
                <w:bottom w:val="nil"/>
                <w:right w:val="nil"/>
                <w:between w:val="nil"/>
              </w:pBdr>
              <w:jc w:val="both"/>
              <w:rPr>
                <w:color w:val="000000"/>
                <w:sz w:val="28"/>
                <w:szCs w:val="28"/>
                <w:u w:color="000000"/>
              </w:rPr>
            </w:pPr>
            <w:r w:rsidRPr="00433954">
              <w:rPr>
                <w:color w:val="000000"/>
                <w:sz w:val="28"/>
                <w:szCs w:val="28"/>
                <w:u w:color="000000"/>
              </w:rPr>
              <w:t>миллиметр</w:t>
            </w:r>
          </w:p>
        </w:tc>
        <w:tc>
          <w:tcPr>
            <w:tcW w:w="2659" w:type="dxa"/>
          </w:tcPr>
          <w:p w14:paraId="7B49419D" w14:textId="77777777" w:rsidR="00433954" w:rsidRPr="00433954" w:rsidRDefault="00433954" w:rsidP="00433954">
            <w:pPr>
              <w:pBdr>
                <w:top w:val="nil"/>
                <w:left w:val="nil"/>
                <w:bottom w:val="nil"/>
                <w:right w:val="nil"/>
                <w:between w:val="nil"/>
              </w:pBdr>
              <w:jc w:val="both"/>
              <w:rPr>
                <w:color w:val="000000"/>
                <w:sz w:val="28"/>
                <w:szCs w:val="28"/>
                <w:u w:color="000000"/>
              </w:rPr>
            </w:pPr>
          </w:p>
        </w:tc>
        <w:tc>
          <w:tcPr>
            <w:tcW w:w="2932" w:type="dxa"/>
          </w:tcPr>
          <w:p w14:paraId="446711BB" w14:textId="77777777" w:rsidR="00433954" w:rsidRPr="00433954" w:rsidRDefault="00433954" w:rsidP="00433954">
            <w:pPr>
              <w:pBdr>
                <w:top w:val="nil"/>
                <w:left w:val="nil"/>
                <w:bottom w:val="nil"/>
                <w:right w:val="nil"/>
                <w:between w:val="nil"/>
              </w:pBdr>
              <w:jc w:val="both"/>
              <w:rPr>
                <w:color w:val="000000"/>
                <w:sz w:val="28"/>
                <w:szCs w:val="28"/>
                <w:u w:color="000000"/>
              </w:rPr>
            </w:pPr>
            <w:r w:rsidRPr="00433954">
              <w:rPr>
                <w:color w:val="000000"/>
                <w:sz w:val="28"/>
                <w:szCs w:val="28"/>
                <w:u w:color="000000"/>
              </w:rPr>
              <w:t xml:space="preserve">1 мм = 10 </w:t>
            </w:r>
            <w:r w:rsidRPr="00433954">
              <w:rPr>
                <w:color w:val="000000"/>
                <w:sz w:val="28"/>
                <w:szCs w:val="28"/>
                <w:u w:color="000000"/>
                <w:vertAlign w:val="superscript"/>
              </w:rPr>
              <w:t>–3</w:t>
            </w:r>
            <w:r w:rsidRPr="00433954">
              <w:rPr>
                <w:color w:val="000000"/>
                <w:sz w:val="28"/>
                <w:szCs w:val="28"/>
                <w:u w:color="000000"/>
              </w:rPr>
              <w:t xml:space="preserve"> м</w:t>
            </w:r>
          </w:p>
        </w:tc>
      </w:tr>
      <w:tr w:rsidR="00433954" w:rsidRPr="00433954" w14:paraId="41F80146" w14:textId="77777777" w:rsidTr="006D66ED">
        <w:trPr>
          <w:trHeight w:val="635"/>
          <w:jc w:val="center"/>
        </w:trPr>
        <w:tc>
          <w:tcPr>
            <w:tcW w:w="1271" w:type="dxa"/>
          </w:tcPr>
          <w:p w14:paraId="0523DEC7" w14:textId="77777777" w:rsidR="00433954" w:rsidRPr="00433954" w:rsidRDefault="00433954" w:rsidP="00433954">
            <w:pPr>
              <w:pBdr>
                <w:top w:val="nil"/>
                <w:left w:val="nil"/>
                <w:bottom w:val="nil"/>
                <w:right w:val="nil"/>
                <w:between w:val="nil"/>
              </w:pBdr>
              <w:jc w:val="both"/>
              <w:rPr>
                <w:color w:val="000000"/>
                <w:sz w:val="28"/>
                <w:szCs w:val="28"/>
                <w:u w:color="000000"/>
              </w:rPr>
            </w:pPr>
            <w:r w:rsidRPr="00433954">
              <w:rPr>
                <w:color w:val="000000"/>
                <w:sz w:val="28"/>
                <w:szCs w:val="28"/>
                <w:u w:color="000000"/>
              </w:rPr>
              <w:t>МВт</w:t>
            </w:r>
          </w:p>
        </w:tc>
        <w:tc>
          <w:tcPr>
            <w:tcW w:w="2765" w:type="dxa"/>
          </w:tcPr>
          <w:p w14:paraId="4C2636B5" w14:textId="77777777" w:rsidR="00433954" w:rsidRPr="00433954" w:rsidRDefault="00433954" w:rsidP="00433954">
            <w:pPr>
              <w:pBdr>
                <w:top w:val="nil"/>
                <w:left w:val="nil"/>
                <w:bottom w:val="nil"/>
                <w:right w:val="nil"/>
                <w:between w:val="nil"/>
              </w:pBdr>
              <w:jc w:val="both"/>
              <w:rPr>
                <w:color w:val="000000"/>
                <w:sz w:val="28"/>
                <w:szCs w:val="28"/>
                <w:u w:color="000000"/>
              </w:rPr>
            </w:pPr>
            <w:r w:rsidRPr="00433954">
              <w:rPr>
                <w:rFonts w:eastAsia="Arial Unicode MS"/>
                <w:color w:val="000000"/>
                <w:sz w:val="28"/>
                <w:szCs w:val="28"/>
                <w:u w:color="000000"/>
              </w:rPr>
              <w:t>мегаватт жылу қуаты</w:t>
            </w:r>
          </w:p>
        </w:tc>
        <w:tc>
          <w:tcPr>
            <w:tcW w:w="2659" w:type="dxa"/>
          </w:tcPr>
          <w:p w14:paraId="710DA35B" w14:textId="77777777" w:rsidR="00433954" w:rsidRPr="00433954" w:rsidRDefault="00433954" w:rsidP="00433954">
            <w:pPr>
              <w:pBdr>
                <w:top w:val="nil"/>
                <w:left w:val="nil"/>
                <w:bottom w:val="nil"/>
                <w:right w:val="nil"/>
                <w:between w:val="nil"/>
              </w:pBdr>
              <w:jc w:val="both"/>
              <w:rPr>
                <w:rFonts w:eastAsia="Arial Unicode MS"/>
                <w:color w:val="000000"/>
                <w:sz w:val="28"/>
                <w:szCs w:val="28"/>
                <w:u w:color="000000"/>
              </w:rPr>
            </w:pPr>
            <w:r w:rsidRPr="00433954">
              <w:rPr>
                <w:rFonts w:eastAsia="Arial Unicode MS"/>
                <w:color w:val="000000"/>
                <w:sz w:val="28"/>
                <w:szCs w:val="28"/>
                <w:u w:color="000000"/>
              </w:rPr>
              <w:t xml:space="preserve">Жылу қуаты </w:t>
            </w:r>
          </w:p>
          <w:p w14:paraId="3340BF96" w14:textId="77777777" w:rsidR="00433954" w:rsidRPr="00433954" w:rsidRDefault="00433954" w:rsidP="00433954">
            <w:pPr>
              <w:pBdr>
                <w:top w:val="nil"/>
                <w:left w:val="nil"/>
                <w:bottom w:val="nil"/>
                <w:right w:val="nil"/>
                <w:between w:val="nil"/>
              </w:pBdr>
              <w:jc w:val="both"/>
              <w:rPr>
                <w:color w:val="000000"/>
                <w:sz w:val="28"/>
                <w:szCs w:val="28"/>
                <w:u w:color="000000"/>
              </w:rPr>
            </w:pPr>
            <w:r w:rsidRPr="00433954">
              <w:rPr>
                <w:rFonts w:eastAsia="Arial Unicode MS"/>
                <w:color w:val="000000"/>
                <w:sz w:val="28"/>
                <w:szCs w:val="28"/>
                <w:u w:color="000000"/>
              </w:rPr>
              <w:t>Жылу энергиясы</w:t>
            </w:r>
          </w:p>
        </w:tc>
        <w:tc>
          <w:tcPr>
            <w:tcW w:w="2932" w:type="dxa"/>
          </w:tcPr>
          <w:p w14:paraId="5602BC20" w14:textId="77777777" w:rsidR="00433954" w:rsidRPr="00433954" w:rsidRDefault="00433954" w:rsidP="00433954">
            <w:pPr>
              <w:pBdr>
                <w:top w:val="nil"/>
                <w:left w:val="nil"/>
                <w:bottom w:val="nil"/>
                <w:right w:val="nil"/>
                <w:between w:val="nil"/>
              </w:pBdr>
              <w:jc w:val="both"/>
              <w:rPr>
                <w:color w:val="000000"/>
                <w:sz w:val="28"/>
                <w:szCs w:val="28"/>
                <w:u w:color="000000"/>
              </w:rPr>
            </w:pPr>
          </w:p>
        </w:tc>
      </w:tr>
      <w:tr w:rsidR="00433954" w:rsidRPr="00433954" w14:paraId="0765096F" w14:textId="77777777" w:rsidTr="006D66ED">
        <w:trPr>
          <w:trHeight w:val="701"/>
          <w:jc w:val="center"/>
        </w:trPr>
        <w:tc>
          <w:tcPr>
            <w:tcW w:w="1271" w:type="dxa"/>
          </w:tcPr>
          <w:p w14:paraId="6255B89D" w14:textId="77777777" w:rsidR="00433954" w:rsidRPr="00433954" w:rsidRDefault="00433954" w:rsidP="00433954">
            <w:pPr>
              <w:pBdr>
                <w:top w:val="nil"/>
                <w:left w:val="nil"/>
                <w:bottom w:val="nil"/>
                <w:right w:val="nil"/>
                <w:between w:val="nil"/>
              </w:pBdr>
              <w:jc w:val="both"/>
              <w:rPr>
                <w:color w:val="000000"/>
                <w:sz w:val="28"/>
                <w:szCs w:val="28"/>
                <w:u w:color="000000"/>
              </w:rPr>
            </w:pPr>
            <w:r w:rsidRPr="00433954">
              <w:rPr>
                <w:color w:val="000000"/>
                <w:sz w:val="28"/>
                <w:szCs w:val="28"/>
                <w:u w:color="000000"/>
              </w:rPr>
              <w:t>Нм</w:t>
            </w:r>
            <w:r w:rsidRPr="00433954">
              <w:rPr>
                <w:color w:val="000000"/>
                <w:sz w:val="28"/>
                <w:szCs w:val="28"/>
                <w:u w:color="000000"/>
                <w:vertAlign w:val="superscript"/>
              </w:rPr>
              <w:t>3</w:t>
            </w:r>
          </w:p>
        </w:tc>
        <w:tc>
          <w:tcPr>
            <w:tcW w:w="2765" w:type="dxa"/>
          </w:tcPr>
          <w:p w14:paraId="0D98453E" w14:textId="77777777" w:rsidR="00433954" w:rsidRPr="00433954" w:rsidRDefault="00433954" w:rsidP="00433954">
            <w:pPr>
              <w:pBdr>
                <w:top w:val="nil"/>
                <w:left w:val="nil"/>
                <w:bottom w:val="nil"/>
                <w:right w:val="nil"/>
                <w:between w:val="nil"/>
              </w:pBdr>
              <w:jc w:val="both"/>
              <w:rPr>
                <w:color w:val="000000"/>
                <w:sz w:val="28"/>
                <w:szCs w:val="28"/>
                <w:u w:color="000000"/>
              </w:rPr>
            </w:pPr>
            <w:r w:rsidRPr="00433954">
              <w:rPr>
                <w:rFonts w:eastAsia="Arial Unicode MS"/>
                <w:color w:val="000000"/>
                <w:sz w:val="28"/>
                <w:szCs w:val="28"/>
                <w:u w:color="000000"/>
              </w:rPr>
              <w:t>қалыпты текше метр</w:t>
            </w:r>
          </w:p>
        </w:tc>
        <w:tc>
          <w:tcPr>
            <w:tcW w:w="2659" w:type="dxa"/>
          </w:tcPr>
          <w:p w14:paraId="25A505B6" w14:textId="77777777" w:rsidR="00433954" w:rsidRPr="00433954" w:rsidRDefault="00433954" w:rsidP="00433954">
            <w:pPr>
              <w:jc w:val="both"/>
              <w:rPr>
                <w:color w:val="000000"/>
                <w:sz w:val="28"/>
                <w:szCs w:val="28"/>
                <w:u w:color="000000"/>
              </w:rPr>
            </w:pPr>
            <w:r w:rsidRPr="00433954">
              <w:rPr>
                <w:rFonts w:eastAsia="Arial Unicode MS"/>
                <w:color w:val="000000"/>
                <w:sz w:val="28"/>
                <w:szCs w:val="28"/>
                <w:u w:color="000000"/>
              </w:rPr>
              <w:t>Көлем</w:t>
            </w:r>
          </w:p>
        </w:tc>
        <w:tc>
          <w:tcPr>
            <w:tcW w:w="2932" w:type="dxa"/>
          </w:tcPr>
          <w:p w14:paraId="46D8D4B5" w14:textId="77777777" w:rsidR="00433954" w:rsidRPr="00433954" w:rsidRDefault="00433954" w:rsidP="00433954">
            <w:pPr>
              <w:pBdr>
                <w:top w:val="nil"/>
                <w:left w:val="nil"/>
                <w:bottom w:val="nil"/>
                <w:right w:val="nil"/>
                <w:between w:val="nil"/>
              </w:pBdr>
              <w:jc w:val="both"/>
              <w:rPr>
                <w:color w:val="000000"/>
                <w:sz w:val="28"/>
                <w:szCs w:val="28"/>
                <w:u w:color="000000"/>
              </w:rPr>
            </w:pPr>
            <w:r w:rsidRPr="00433954">
              <w:rPr>
                <w:color w:val="000000"/>
                <w:sz w:val="28"/>
                <w:szCs w:val="28"/>
                <w:u w:color="000000"/>
              </w:rPr>
              <w:t>при 101.325 кПа, 273.15 K</w:t>
            </w:r>
          </w:p>
        </w:tc>
      </w:tr>
      <w:tr w:rsidR="00433954" w:rsidRPr="00433954" w14:paraId="048965B0" w14:textId="77777777" w:rsidTr="006D66ED">
        <w:trPr>
          <w:trHeight w:val="20"/>
          <w:jc w:val="center"/>
        </w:trPr>
        <w:tc>
          <w:tcPr>
            <w:tcW w:w="1271" w:type="dxa"/>
          </w:tcPr>
          <w:p w14:paraId="4A27AD75" w14:textId="77777777" w:rsidR="00433954" w:rsidRPr="00433954" w:rsidRDefault="00433954" w:rsidP="00433954">
            <w:pPr>
              <w:pBdr>
                <w:top w:val="nil"/>
                <w:left w:val="nil"/>
                <w:bottom w:val="nil"/>
                <w:right w:val="nil"/>
                <w:between w:val="nil"/>
              </w:pBdr>
              <w:jc w:val="both"/>
              <w:rPr>
                <w:color w:val="000000"/>
                <w:sz w:val="28"/>
                <w:szCs w:val="28"/>
                <w:u w:color="000000"/>
              </w:rPr>
            </w:pPr>
            <w:r w:rsidRPr="00433954">
              <w:rPr>
                <w:color w:val="000000"/>
                <w:sz w:val="28"/>
                <w:szCs w:val="28"/>
                <w:u w:color="000000"/>
              </w:rPr>
              <w:t>Па</w:t>
            </w:r>
          </w:p>
        </w:tc>
        <w:tc>
          <w:tcPr>
            <w:tcW w:w="2765" w:type="dxa"/>
          </w:tcPr>
          <w:p w14:paraId="6F363BF1" w14:textId="77777777" w:rsidR="00433954" w:rsidRPr="00433954" w:rsidRDefault="00433954" w:rsidP="00433954">
            <w:pPr>
              <w:pBdr>
                <w:top w:val="nil"/>
                <w:left w:val="nil"/>
                <w:bottom w:val="nil"/>
                <w:right w:val="nil"/>
                <w:between w:val="nil"/>
              </w:pBdr>
              <w:jc w:val="both"/>
              <w:rPr>
                <w:color w:val="000000"/>
                <w:sz w:val="28"/>
                <w:szCs w:val="28"/>
                <w:u w:color="000000"/>
              </w:rPr>
            </w:pPr>
            <w:r w:rsidRPr="00433954">
              <w:rPr>
                <w:color w:val="000000"/>
                <w:sz w:val="28"/>
                <w:szCs w:val="28"/>
                <w:u w:color="000000"/>
              </w:rPr>
              <w:t>паскаль</w:t>
            </w:r>
          </w:p>
        </w:tc>
        <w:tc>
          <w:tcPr>
            <w:tcW w:w="2659" w:type="dxa"/>
          </w:tcPr>
          <w:p w14:paraId="0EA66F9C" w14:textId="77777777" w:rsidR="00433954" w:rsidRPr="00433954" w:rsidRDefault="00433954" w:rsidP="00433954">
            <w:pPr>
              <w:pBdr>
                <w:top w:val="nil"/>
                <w:left w:val="nil"/>
                <w:bottom w:val="nil"/>
                <w:right w:val="nil"/>
                <w:between w:val="nil"/>
              </w:pBdr>
              <w:jc w:val="both"/>
              <w:rPr>
                <w:color w:val="000000"/>
                <w:sz w:val="28"/>
                <w:szCs w:val="28"/>
                <w:u w:color="000000"/>
              </w:rPr>
            </w:pPr>
          </w:p>
        </w:tc>
        <w:tc>
          <w:tcPr>
            <w:tcW w:w="2932" w:type="dxa"/>
          </w:tcPr>
          <w:p w14:paraId="22146C3F" w14:textId="77777777" w:rsidR="00433954" w:rsidRPr="00433954" w:rsidRDefault="00433954" w:rsidP="00433954">
            <w:pPr>
              <w:pBdr>
                <w:top w:val="nil"/>
                <w:left w:val="nil"/>
                <w:bottom w:val="nil"/>
                <w:right w:val="nil"/>
                <w:between w:val="nil"/>
              </w:pBdr>
              <w:jc w:val="both"/>
              <w:rPr>
                <w:color w:val="000000"/>
                <w:sz w:val="28"/>
                <w:szCs w:val="28"/>
                <w:u w:color="000000"/>
              </w:rPr>
            </w:pPr>
            <w:r w:rsidRPr="00433954">
              <w:rPr>
                <w:color w:val="000000"/>
                <w:sz w:val="28"/>
                <w:szCs w:val="28"/>
                <w:u w:color="000000"/>
              </w:rPr>
              <w:t>1 Па = 1 Н/м2</w:t>
            </w:r>
          </w:p>
        </w:tc>
      </w:tr>
      <w:tr w:rsidR="00433954" w:rsidRPr="00433954" w14:paraId="23E1059D" w14:textId="77777777" w:rsidTr="006D66ED">
        <w:trPr>
          <w:trHeight w:val="20"/>
          <w:jc w:val="center"/>
        </w:trPr>
        <w:tc>
          <w:tcPr>
            <w:tcW w:w="1271" w:type="dxa"/>
          </w:tcPr>
          <w:p w14:paraId="260EB847" w14:textId="77777777" w:rsidR="00433954" w:rsidRPr="00433954" w:rsidRDefault="00433954" w:rsidP="00433954">
            <w:pPr>
              <w:pBdr>
                <w:top w:val="nil"/>
                <w:left w:val="nil"/>
                <w:bottom w:val="nil"/>
                <w:right w:val="nil"/>
                <w:between w:val="nil"/>
              </w:pBdr>
              <w:jc w:val="both"/>
              <w:rPr>
                <w:color w:val="000000"/>
                <w:sz w:val="28"/>
                <w:szCs w:val="28"/>
                <w:u w:color="000000"/>
              </w:rPr>
            </w:pPr>
            <w:r w:rsidRPr="00433954">
              <w:rPr>
                <w:rFonts w:eastAsia="Arial Unicode MS"/>
                <w:color w:val="000000"/>
                <w:sz w:val="28"/>
                <w:szCs w:val="28"/>
                <w:u w:color="000000"/>
              </w:rPr>
              <w:t>бөл</w:t>
            </w:r>
            <w:r w:rsidRPr="00433954">
              <w:rPr>
                <w:color w:val="000000"/>
                <w:sz w:val="28"/>
                <w:szCs w:val="28"/>
                <w:u w:color="000000"/>
              </w:rPr>
              <w:t>/млрд.</w:t>
            </w:r>
          </w:p>
        </w:tc>
        <w:tc>
          <w:tcPr>
            <w:tcW w:w="2765" w:type="dxa"/>
          </w:tcPr>
          <w:p w14:paraId="1DC03D22" w14:textId="77777777" w:rsidR="00433954" w:rsidRPr="00433954" w:rsidRDefault="00433954" w:rsidP="00433954">
            <w:pPr>
              <w:pBdr>
                <w:top w:val="nil"/>
                <w:left w:val="nil"/>
                <w:bottom w:val="nil"/>
                <w:right w:val="nil"/>
                <w:between w:val="nil"/>
              </w:pBdr>
              <w:jc w:val="both"/>
              <w:rPr>
                <w:color w:val="000000"/>
                <w:sz w:val="28"/>
                <w:szCs w:val="28"/>
                <w:u w:color="000000"/>
              </w:rPr>
            </w:pPr>
            <w:r w:rsidRPr="00433954">
              <w:rPr>
                <w:rFonts w:eastAsia="Arial Unicode MS"/>
                <w:color w:val="000000"/>
                <w:sz w:val="28"/>
                <w:szCs w:val="28"/>
                <w:u w:color="000000"/>
              </w:rPr>
              <w:t>миллиардқа бөліктер</w:t>
            </w:r>
          </w:p>
        </w:tc>
        <w:tc>
          <w:tcPr>
            <w:tcW w:w="2659" w:type="dxa"/>
          </w:tcPr>
          <w:p w14:paraId="72F603CF" w14:textId="77777777" w:rsidR="00433954" w:rsidRPr="00433954" w:rsidRDefault="00433954" w:rsidP="00433954">
            <w:pPr>
              <w:jc w:val="both"/>
              <w:rPr>
                <w:color w:val="000000"/>
                <w:sz w:val="28"/>
                <w:szCs w:val="28"/>
                <w:u w:color="000000"/>
              </w:rPr>
            </w:pPr>
            <w:r w:rsidRPr="00433954">
              <w:rPr>
                <w:rFonts w:eastAsia="Arial Unicode MS"/>
                <w:color w:val="000000"/>
                <w:sz w:val="28"/>
                <w:szCs w:val="28"/>
                <w:u w:color="000000"/>
              </w:rPr>
              <w:t>Қоспалардың құрамы</w:t>
            </w:r>
          </w:p>
        </w:tc>
        <w:tc>
          <w:tcPr>
            <w:tcW w:w="2932" w:type="dxa"/>
          </w:tcPr>
          <w:p w14:paraId="62FD20D2" w14:textId="77777777" w:rsidR="00433954" w:rsidRPr="00433954" w:rsidRDefault="00433954" w:rsidP="00433954">
            <w:pPr>
              <w:pBdr>
                <w:top w:val="nil"/>
                <w:left w:val="nil"/>
                <w:bottom w:val="nil"/>
                <w:right w:val="nil"/>
                <w:between w:val="nil"/>
              </w:pBdr>
              <w:jc w:val="both"/>
              <w:rPr>
                <w:color w:val="000000"/>
                <w:sz w:val="28"/>
                <w:szCs w:val="28"/>
                <w:u w:color="000000"/>
              </w:rPr>
            </w:pPr>
            <w:r w:rsidRPr="00433954">
              <w:rPr>
                <w:color w:val="000000"/>
                <w:sz w:val="28"/>
                <w:szCs w:val="28"/>
                <w:u w:color="000000"/>
              </w:rPr>
              <w:t xml:space="preserve">1 </w:t>
            </w:r>
            <w:r w:rsidRPr="00433954">
              <w:rPr>
                <w:rFonts w:eastAsia="Arial Unicode MS"/>
                <w:color w:val="000000"/>
                <w:sz w:val="28"/>
                <w:szCs w:val="28"/>
                <w:u w:color="000000"/>
              </w:rPr>
              <w:t>бөл</w:t>
            </w:r>
            <w:r w:rsidRPr="00433954">
              <w:rPr>
                <w:color w:val="000000"/>
                <w:sz w:val="28"/>
                <w:szCs w:val="28"/>
                <w:u w:color="000000"/>
              </w:rPr>
              <w:t>/млрд. = 10–9</w:t>
            </w:r>
          </w:p>
        </w:tc>
      </w:tr>
      <w:tr w:rsidR="00433954" w:rsidRPr="00433954" w14:paraId="41B64D3B" w14:textId="77777777" w:rsidTr="006D66ED">
        <w:trPr>
          <w:trHeight w:val="20"/>
          <w:jc w:val="center"/>
        </w:trPr>
        <w:tc>
          <w:tcPr>
            <w:tcW w:w="1271" w:type="dxa"/>
          </w:tcPr>
          <w:p w14:paraId="0AA10C0A" w14:textId="77777777" w:rsidR="00433954" w:rsidRPr="00433954" w:rsidRDefault="00433954" w:rsidP="00433954">
            <w:pPr>
              <w:pBdr>
                <w:top w:val="nil"/>
                <w:left w:val="nil"/>
                <w:bottom w:val="nil"/>
                <w:right w:val="nil"/>
                <w:between w:val="nil"/>
              </w:pBdr>
              <w:jc w:val="both"/>
              <w:rPr>
                <w:color w:val="000000"/>
                <w:sz w:val="28"/>
                <w:szCs w:val="28"/>
                <w:u w:color="000000"/>
              </w:rPr>
            </w:pPr>
            <w:r w:rsidRPr="00433954">
              <w:rPr>
                <w:rFonts w:eastAsia="Arial Unicode MS"/>
                <w:color w:val="000000"/>
                <w:sz w:val="28"/>
                <w:szCs w:val="28"/>
                <w:u w:color="000000"/>
              </w:rPr>
              <w:t>бөл</w:t>
            </w:r>
            <w:r w:rsidRPr="00433954">
              <w:rPr>
                <w:color w:val="000000"/>
                <w:sz w:val="28"/>
                <w:szCs w:val="28"/>
                <w:u w:color="000000"/>
              </w:rPr>
              <w:t>/млн.</w:t>
            </w:r>
          </w:p>
        </w:tc>
        <w:tc>
          <w:tcPr>
            <w:tcW w:w="2765" w:type="dxa"/>
          </w:tcPr>
          <w:p w14:paraId="5F57915B" w14:textId="77777777" w:rsidR="00433954" w:rsidRPr="00433954" w:rsidRDefault="00433954" w:rsidP="00433954">
            <w:pPr>
              <w:pBdr>
                <w:top w:val="nil"/>
                <w:left w:val="nil"/>
                <w:bottom w:val="nil"/>
                <w:right w:val="nil"/>
                <w:between w:val="nil"/>
              </w:pBdr>
              <w:jc w:val="both"/>
              <w:rPr>
                <w:color w:val="000000"/>
                <w:sz w:val="28"/>
                <w:szCs w:val="28"/>
                <w:u w:color="000000"/>
              </w:rPr>
            </w:pPr>
            <w:r w:rsidRPr="00433954">
              <w:rPr>
                <w:rFonts w:eastAsia="Arial Unicode MS"/>
                <w:color w:val="000000"/>
                <w:sz w:val="28"/>
                <w:szCs w:val="28"/>
                <w:u w:color="000000"/>
              </w:rPr>
              <w:t>миллионға бөліктер</w:t>
            </w:r>
          </w:p>
        </w:tc>
        <w:tc>
          <w:tcPr>
            <w:tcW w:w="2659" w:type="dxa"/>
          </w:tcPr>
          <w:p w14:paraId="3D7032F7" w14:textId="77777777" w:rsidR="00433954" w:rsidRPr="00433954" w:rsidRDefault="00433954" w:rsidP="00433954">
            <w:pPr>
              <w:jc w:val="both"/>
              <w:rPr>
                <w:color w:val="000000"/>
                <w:sz w:val="28"/>
                <w:szCs w:val="28"/>
                <w:u w:color="000000"/>
              </w:rPr>
            </w:pPr>
            <w:r w:rsidRPr="00433954">
              <w:rPr>
                <w:rFonts w:eastAsia="Arial Unicode MS"/>
                <w:color w:val="000000"/>
                <w:sz w:val="28"/>
                <w:szCs w:val="28"/>
                <w:u w:color="000000"/>
              </w:rPr>
              <w:t>Қоспалардың құрамы</w:t>
            </w:r>
          </w:p>
        </w:tc>
        <w:tc>
          <w:tcPr>
            <w:tcW w:w="2932" w:type="dxa"/>
          </w:tcPr>
          <w:p w14:paraId="145FFE95" w14:textId="77777777" w:rsidR="00433954" w:rsidRPr="00433954" w:rsidRDefault="00433954" w:rsidP="00433954">
            <w:pPr>
              <w:pBdr>
                <w:top w:val="nil"/>
                <w:left w:val="nil"/>
                <w:bottom w:val="nil"/>
                <w:right w:val="nil"/>
                <w:between w:val="nil"/>
              </w:pBdr>
              <w:jc w:val="both"/>
              <w:rPr>
                <w:color w:val="000000"/>
                <w:sz w:val="28"/>
                <w:szCs w:val="28"/>
                <w:u w:color="000000"/>
              </w:rPr>
            </w:pPr>
            <w:r w:rsidRPr="00433954">
              <w:rPr>
                <w:color w:val="000000"/>
                <w:sz w:val="28"/>
                <w:szCs w:val="28"/>
                <w:u w:color="000000"/>
              </w:rPr>
              <w:t xml:space="preserve">1 </w:t>
            </w:r>
            <w:r w:rsidRPr="00433954">
              <w:rPr>
                <w:rFonts w:eastAsia="Arial Unicode MS"/>
                <w:color w:val="000000"/>
                <w:sz w:val="28"/>
                <w:szCs w:val="28"/>
                <w:u w:color="000000"/>
              </w:rPr>
              <w:t>бөл</w:t>
            </w:r>
            <w:r w:rsidRPr="00433954">
              <w:rPr>
                <w:color w:val="000000"/>
                <w:sz w:val="28"/>
                <w:szCs w:val="28"/>
                <w:u w:color="000000"/>
              </w:rPr>
              <w:t>/млн. = 10–6</w:t>
            </w:r>
          </w:p>
        </w:tc>
      </w:tr>
      <w:tr w:rsidR="00433954" w:rsidRPr="00433954" w14:paraId="447A52F8" w14:textId="77777777" w:rsidTr="006D66ED">
        <w:trPr>
          <w:trHeight w:val="583"/>
          <w:jc w:val="center"/>
        </w:trPr>
        <w:tc>
          <w:tcPr>
            <w:tcW w:w="1271" w:type="dxa"/>
          </w:tcPr>
          <w:p w14:paraId="09BDA5A1" w14:textId="77777777" w:rsidR="00433954" w:rsidRPr="00433954" w:rsidRDefault="00433954" w:rsidP="00433954">
            <w:pPr>
              <w:pBdr>
                <w:top w:val="nil"/>
                <w:left w:val="nil"/>
                <w:bottom w:val="nil"/>
                <w:right w:val="nil"/>
                <w:between w:val="nil"/>
              </w:pBdr>
              <w:jc w:val="both"/>
              <w:rPr>
                <w:color w:val="000000"/>
                <w:sz w:val="28"/>
                <w:szCs w:val="28"/>
                <w:u w:color="000000"/>
              </w:rPr>
            </w:pPr>
            <w:r w:rsidRPr="00433954">
              <w:rPr>
                <w:rFonts w:eastAsia="Arial Unicode MS"/>
                <w:color w:val="000000"/>
                <w:sz w:val="28"/>
                <w:szCs w:val="28"/>
                <w:u w:color="000000"/>
              </w:rPr>
              <w:t>айн</w:t>
            </w:r>
            <w:r w:rsidRPr="00433954">
              <w:rPr>
                <w:color w:val="000000"/>
                <w:sz w:val="28"/>
                <w:szCs w:val="28"/>
                <w:u w:color="000000"/>
              </w:rPr>
              <w:t>/мин</w:t>
            </w:r>
          </w:p>
        </w:tc>
        <w:tc>
          <w:tcPr>
            <w:tcW w:w="2765" w:type="dxa"/>
          </w:tcPr>
          <w:p w14:paraId="4B87D91F" w14:textId="77777777" w:rsidR="00433954" w:rsidRPr="00433954" w:rsidRDefault="00433954" w:rsidP="00433954">
            <w:pPr>
              <w:pBdr>
                <w:top w:val="nil"/>
                <w:left w:val="nil"/>
                <w:bottom w:val="nil"/>
                <w:right w:val="nil"/>
                <w:between w:val="nil"/>
              </w:pBdr>
              <w:jc w:val="both"/>
              <w:rPr>
                <w:color w:val="000000"/>
                <w:sz w:val="28"/>
                <w:szCs w:val="28"/>
                <w:u w:color="000000"/>
              </w:rPr>
            </w:pPr>
            <w:r w:rsidRPr="00433954">
              <w:rPr>
                <w:rFonts w:eastAsia="Arial Unicode MS"/>
                <w:color w:val="000000"/>
                <w:sz w:val="28"/>
                <w:szCs w:val="28"/>
                <w:u w:color="000000"/>
              </w:rPr>
              <w:t>минутына айналым саны</w:t>
            </w:r>
          </w:p>
        </w:tc>
        <w:tc>
          <w:tcPr>
            <w:tcW w:w="2659" w:type="dxa"/>
          </w:tcPr>
          <w:p w14:paraId="35A1469D" w14:textId="77777777" w:rsidR="00433954" w:rsidRPr="00433954" w:rsidRDefault="00433954" w:rsidP="00433954">
            <w:pPr>
              <w:pBdr>
                <w:top w:val="nil"/>
                <w:left w:val="nil"/>
                <w:bottom w:val="nil"/>
                <w:right w:val="nil"/>
                <w:between w:val="nil"/>
              </w:pBdr>
              <w:jc w:val="both"/>
              <w:rPr>
                <w:color w:val="000000"/>
                <w:sz w:val="28"/>
                <w:szCs w:val="28"/>
                <w:u w:color="000000"/>
              </w:rPr>
            </w:pPr>
            <w:r w:rsidRPr="00433954">
              <w:rPr>
                <w:rFonts w:eastAsia="Arial Unicode MS"/>
                <w:color w:val="000000"/>
                <w:sz w:val="28"/>
                <w:szCs w:val="28"/>
                <w:u w:color="000000"/>
              </w:rPr>
              <w:t>Айналу жылдамдығы, жиілігі</w:t>
            </w:r>
          </w:p>
        </w:tc>
        <w:tc>
          <w:tcPr>
            <w:tcW w:w="2932" w:type="dxa"/>
          </w:tcPr>
          <w:p w14:paraId="071ED266" w14:textId="77777777" w:rsidR="00433954" w:rsidRPr="00433954" w:rsidRDefault="00433954" w:rsidP="00433954">
            <w:pPr>
              <w:pBdr>
                <w:top w:val="nil"/>
                <w:left w:val="nil"/>
                <w:bottom w:val="nil"/>
                <w:right w:val="nil"/>
                <w:between w:val="nil"/>
              </w:pBdr>
              <w:jc w:val="both"/>
              <w:rPr>
                <w:color w:val="000000"/>
                <w:sz w:val="28"/>
                <w:szCs w:val="28"/>
                <w:u w:color="000000"/>
              </w:rPr>
            </w:pPr>
          </w:p>
        </w:tc>
      </w:tr>
      <w:tr w:rsidR="00433954" w:rsidRPr="00433954" w14:paraId="791A8360" w14:textId="77777777" w:rsidTr="006D66ED">
        <w:trPr>
          <w:trHeight w:val="401"/>
          <w:jc w:val="center"/>
        </w:trPr>
        <w:tc>
          <w:tcPr>
            <w:tcW w:w="1271" w:type="dxa"/>
          </w:tcPr>
          <w:p w14:paraId="23CDCB9D" w14:textId="77777777" w:rsidR="00433954" w:rsidRPr="00433954" w:rsidRDefault="00433954" w:rsidP="00433954">
            <w:pPr>
              <w:pBdr>
                <w:top w:val="nil"/>
                <w:left w:val="nil"/>
                <w:bottom w:val="nil"/>
                <w:right w:val="nil"/>
                <w:between w:val="nil"/>
              </w:pBdr>
              <w:jc w:val="both"/>
              <w:rPr>
                <w:color w:val="000000"/>
                <w:sz w:val="28"/>
                <w:szCs w:val="28"/>
                <w:u w:color="000000"/>
              </w:rPr>
            </w:pPr>
            <w:r w:rsidRPr="00433954">
              <w:rPr>
                <w:color w:val="000000"/>
                <w:sz w:val="28"/>
                <w:szCs w:val="28"/>
                <w:u w:color="000000"/>
              </w:rPr>
              <w:t>т</w:t>
            </w:r>
          </w:p>
        </w:tc>
        <w:tc>
          <w:tcPr>
            <w:tcW w:w="2765" w:type="dxa"/>
          </w:tcPr>
          <w:p w14:paraId="2908FF82" w14:textId="77777777" w:rsidR="00433954" w:rsidRPr="00433954" w:rsidRDefault="00433954" w:rsidP="00433954">
            <w:pPr>
              <w:pBdr>
                <w:top w:val="nil"/>
                <w:left w:val="nil"/>
                <w:bottom w:val="nil"/>
                <w:right w:val="nil"/>
                <w:between w:val="nil"/>
              </w:pBdr>
              <w:jc w:val="both"/>
              <w:rPr>
                <w:color w:val="000000"/>
                <w:sz w:val="28"/>
                <w:szCs w:val="28"/>
                <w:u w:color="000000"/>
              </w:rPr>
            </w:pPr>
            <w:r w:rsidRPr="00433954">
              <w:rPr>
                <w:rFonts w:eastAsia="Arial Unicode MS"/>
                <w:color w:val="000000"/>
                <w:sz w:val="28"/>
                <w:szCs w:val="28"/>
                <w:u w:color="000000"/>
              </w:rPr>
              <w:t>метрикалық тонна</w:t>
            </w:r>
          </w:p>
        </w:tc>
        <w:tc>
          <w:tcPr>
            <w:tcW w:w="2659" w:type="dxa"/>
          </w:tcPr>
          <w:p w14:paraId="593EDDEA" w14:textId="77777777" w:rsidR="00433954" w:rsidRPr="00433954" w:rsidRDefault="00433954" w:rsidP="00433954">
            <w:pPr>
              <w:jc w:val="both"/>
              <w:rPr>
                <w:color w:val="000000"/>
                <w:sz w:val="28"/>
                <w:szCs w:val="28"/>
                <w:u w:color="000000"/>
              </w:rPr>
            </w:pPr>
            <w:r w:rsidRPr="00433954">
              <w:rPr>
                <w:rFonts w:eastAsia="Arial Unicode MS"/>
                <w:color w:val="000000"/>
                <w:sz w:val="28"/>
                <w:szCs w:val="28"/>
                <w:u w:color="000000"/>
              </w:rPr>
              <w:t>Салмақ</w:t>
            </w:r>
          </w:p>
        </w:tc>
        <w:tc>
          <w:tcPr>
            <w:tcW w:w="2932" w:type="dxa"/>
          </w:tcPr>
          <w:p w14:paraId="5BD442FB" w14:textId="77777777" w:rsidR="00433954" w:rsidRPr="00433954" w:rsidRDefault="00433954" w:rsidP="00433954">
            <w:pPr>
              <w:pBdr>
                <w:top w:val="nil"/>
                <w:left w:val="nil"/>
                <w:bottom w:val="nil"/>
                <w:right w:val="nil"/>
                <w:between w:val="nil"/>
              </w:pBdr>
              <w:jc w:val="both"/>
              <w:rPr>
                <w:color w:val="000000"/>
                <w:sz w:val="28"/>
                <w:szCs w:val="28"/>
                <w:u w:color="000000"/>
              </w:rPr>
            </w:pPr>
            <w:r w:rsidRPr="00433954">
              <w:rPr>
                <w:color w:val="000000"/>
                <w:sz w:val="28"/>
                <w:szCs w:val="28"/>
                <w:u w:color="000000"/>
              </w:rPr>
              <w:t xml:space="preserve">1 т= 1 000 кг </w:t>
            </w:r>
            <w:r w:rsidRPr="00433954">
              <w:rPr>
                <w:rFonts w:eastAsia="Arial Unicode MS"/>
                <w:color w:val="000000"/>
                <w:sz w:val="28"/>
                <w:szCs w:val="28"/>
                <w:u w:color="000000"/>
              </w:rPr>
              <w:t>немесе</w:t>
            </w:r>
            <w:r w:rsidRPr="00433954">
              <w:rPr>
                <w:color w:val="000000"/>
                <w:sz w:val="28"/>
                <w:szCs w:val="28"/>
                <w:u w:color="000000"/>
              </w:rPr>
              <w:t xml:space="preserve"> 106 г</w:t>
            </w:r>
          </w:p>
        </w:tc>
      </w:tr>
      <w:tr w:rsidR="00433954" w:rsidRPr="00433954" w14:paraId="296762B2" w14:textId="77777777" w:rsidTr="006D66ED">
        <w:trPr>
          <w:trHeight w:val="583"/>
          <w:jc w:val="center"/>
        </w:trPr>
        <w:tc>
          <w:tcPr>
            <w:tcW w:w="1271" w:type="dxa"/>
          </w:tcPr>
          <w:p w14:paraId="092F052C" w14:textId="77777777" w:rsidR="00433954" w:rsidRPr="00433954" w:rsidRDefault="00433954" w:rsidP="00433954">
            <w:pPr>
              <w:pBdr>
                <w:top w:val="nil"/>
                <w:left w:val="nil"/>
                <w:bottom w:val="nil"/>
                <w:right w:val="nil"/>
                <w:between w:val="nil"/>
              </w:pBdr>
              <w:jc w:val="both"/>
              <w:rPr>
                <w:color w:val="000000"/>
                <w:sz w:val="28"/>
                <w:szCs w:val="28"/>
                <w:u w:color="000000"/>
              </w:rPr>
            </w:pPr>
            <w:r w:rsidRPr="00433954">
              <w:rPr>
                <w:color w:val="000000"/>
                <w:sz w:val="28"/>
                <w:szCs w:val="28"/>
                <w:u w:color="000000"/>
              </w:rPr>
              <w:lastRenderedPageBreak/>
              <w:t>т/</w:t>
            </w:r>
            <w:r w:rsidRPr="00433954">
              <w:rPr>
                <w:rFonts w:eastAsia="Arial Unicode MS"/>
                <w:color w:val="000000"/>
                <w:sz w:val="28"/>
                <w:szCs w:val="28"/>
                <w:u w:color="000000"/>
              </w:rPr>
              <w:t>тәу</w:t>
            </w:r>
          </w:p>
        </w:tc>
        <w:tc>
          <w:tcPr>
            <w:tcW w:w="2765" w:type="dxa"/>
          </w:tcPr>
          <w:p w14:paraId="6BE60FDF" w14:textId="77777777" w:rsidR="00433954" w:rsidRPr="00433954" w:rsidRDefault="00433954" w:rsidP="00433954">
            <w:pPr>
              <w:pBdr>
                <w:top w:val="nil"/>
                <w:left w:val="nil"/>
                <w:bottom w:val="nil"/>
                <w:right w:val="nil"/>
                <w:between w:val="nil"/>
              </w:pBdr>
              <w:jc w:val="both"/>
              <w:rPr>
                <w:color w:val="000000"/>
                <w:sz w:val="28"/>
                <w:szCs w:val="28"/>
                <w:u w:color="000000"/>
              </w:rPr>
            </w:pPr>
            <w:r w:rsidRPr="00433954">
              <w:rPr>
                <w:rFonts w:eastAsia="Arial Unicode MS"/>
                <w:color w:val="000000"/>
                <w:sz w:val="28"/>
                <w:szCs w:val="28"/>
                <w:u w:color="000000"/>
              </w:rPr>
              <w:t>тәулігіне тонна</w:t>
            </w:r>
          </w:p>
        </w:tc>
        <w:tc>
          <w:tcPr>
            <w:tcW w:w="2659" w:type="dxa"/>
          </w:tcPr>
          <w:p w14:paraId="73FBC243" w14:textId="77777777" w:rsidR="00433954" w:rsidRPr="00433954" w:rsidRDefault="00433954" w:rsidP="00433954">
            <w:pPr>
              <w:pBdr>
                <w:top w:val="nil"/>
                <w:left w:val="nil"/>
                <w:bottom w:val="nil"/>
                <w:right w:val="nil"/>
                <w:between w:val="nil"/>
              </w:pBdr>
              <w:jc w:val="both"/>
              <w:rPr>
                <w:rFonts w:eastAsia="Arial Unicode MS"/>
                <w:color w:val="000000"/>
                <w:sz w:val="28"/>
                <w:szCs w:val="28"/>
                <w:u w:color="000000"/>
              </w:rPr>
            </w:pPr>
            <w:r w:rsidRPr="00433954">
              <w:rPr>
                <w:rFonts w:eastAsia="Arial Unicode MS"/>
                <w:color w:val="000000"/>
                <w:sz w:val="28"/>
                <w:szCs w:val="28"/>
                <w:u w:color="000000"/>
              </w:rPr>
              <w:t>Жаппай тұтыну</w:t>
            </w:r>
          </w:p>
          <w:p w14:paraId="1C58860B" w14:textId="77777777" w:rsidR="00433954" w:rsidRPr="00433954" w:rsidRDefault="00433954" w:rsidP="00433954">
            <w:pPr>
              <w:pBdr>
                <w:top w:val="nil"/>
                <w:left w:val="nil"/>
                <w:bottom w:val="nil"/>
                <w:right w:val="nil"/>
                <w:between w:val="nil"/>
              </w:pBdr>
              <w:jc w:val="both"/>
              <w:rPr>
                <w:rFonts w:eastAsia="Arial Unicode MS"/>
                <w:color w:val="000000"/>
                <w:sz w:val="28"/>
                <w:szCs w:val="28"/>
                <w:u w:color="000000"/>
              </w:rPr>
            </w:pPr>
            <w:r w:rsidRPr="00433954">
              <w:rPr>
                <w:rFonts w:eastAsia="Arial Unicode MS"/>
                <w:color w:val="000000"/>
                <w:sz w:val="28"/>
                <w:szCs w:val="28"/>
                <w:u w:color="000000"/>
              </w:rPr>
              <w:t>Материалды тұтыну</w:t>
            </w:r>
          </w:p>
        </w:tc>
        <w:tc>
          <w:tcPr>
            <w:tcW w:w="2932" w:type="dxa"/>
          </w:tcPr>
          <w:p w14:paraId="0B1B17A9" w14:textId="77777777" w:rsidR="00433954" w:rsidRPr="00433954" w:rsidRDefault="00433954" w:rsidP="00433954">
            <w:pPr>
              <w:pBdr>
                <w:top w:val="nil"/>
                <w:left w:val="nil"/>
                <w:bottom w:val="nil"/>
                <w:right w:val="nil"/>
                <w:between w:val="nil"/>
              </w:pBdr>
              <w:jc w:val="both"/>
              <w:rPr>
                <w:color w:val="000000"/>
                <w:sz w:val="28"/>
                <w:szCs w:val="28"/>
                <w:u w:color="000000"/>
              </w:rPr>
            </w:pPr>
          </w:p>
        </w:tc>
      </w:tr>
      <w:tr w:rsidR="00433954" w:rsidRPr="00433954" w14:paraId="0D3008BA" w14:textId="77777777" w:rsidTr="006D66ED">
        <w:trPr>
          <w:trHeight w:val="577"/>
          <w:jc w:val="center"/>
        </w:trPr>
        <w:tc>
          <w:tcPr>
            <w:tcW w:w="1271" w:type="dxa"/>
          </w:tcPr>
          <w:p w14:paraId="7E421842" w14:textId="77777777" w:rsidR="00433954" w:rsidRPr="00433954" w:rsidRDefault="00433954" w:rsidP="00433954">
            <w:pPr>
              <w:pBdr>
                <w:top w:val="nil"/>
                <w:left w:val="nil"/>
                <w:bottom w:val="nil"/>
                <w:right w:val="nil"/>
                <w:between w:val="nil"/>
              </w:pBdr>
              <w:jc w:val="both"/>
              <w:rPr>
                <w:color w:val="000000"/>
                <w:sz w:val="28"/>
                <w:szCs w:val="28"/>
                <w:u w:color="000000"/>
              </w:rPr>
            </w:pPr>
            <w:r w:rsidRPr="00433954">
              <w:rPr>
                <w:color w:val="000000"/>
                <w:sz w:val="28"/>
                <w:szCs w:val="28"/>
                <w:u w:color="000000"/>
              </w:rPr>
              <w:t>т/</w:t>
            </w:r>
            <w:r w:rsidRPr="00433954">
              <w:rPr>
                <w:rFonts w:eastAsia="Arial Unicode MS"/>
                <w:color w:val="000000"/>
                <w:sz w:val="28"/>
                <w:szCs w:val="28"/>
                <w:u w:color="000000"/>
              </w:rPr>
              <w:t>жыл</w:t>
            </w:r>
          </w:p>
        </w:tc>
        <w:tc>
          <w:tcPr>
            <w:tcW w:w="2765" w:type="dxa"/>
          </w:tcPr>
          <w:p w14:paraId="48A994C3" w14:textId="77777777" w:rsidR="00433954" w:rsidRPr="00433954" w:rsidRDefault="00433954" w:rsidP="00433954">
            <w:pPr>
              <w:pBdr>
                <w:top w:val="nil"/>
                <w:left w:val="nil"/>
                <w:bottom w:val="nil"/>
                <w:right w:val="nil"/>
                <w:between w:val="nil"/>
              </w:pBdr>
              <w:jc w:val="both"/>
              <w:rPr>
                <w:color w:val="000000"/>
                <w:sz w:val="28"/>
                <w:szCs w:val="28"/>
                <w:u w:color="000000"/>
              </w:rPr>
            </w:pPr>
            <w:r w:rsidRPr="00433954">
              <w:rPr>
                <w:rFonts w:eastAsia="Arial Unicode MS"/>
                <w:color w:val="000000"/>
                <w:sz w:val="28"/>
                <w:szCs w:val="28"/>
                <w:u w:color="000000"/>
              </w:rPr>
              <w:t>жылына тонна</w:t>
            </w:r>
          </w:p>
        </w:tc>
        <w:tc>
          <w:tcPr>
            <w:tcW w:w="2659" w:type="dxa"/>
          </w:tcPr>
          <w:p w14:paraId="2CBCCF30" w14:textId="77777777" w:rsidR="00433954" w:rsidRPr="00433954" w:rsidRDefault="00433954" w:rsidP="00433954">
            <w:pPr>
              <w:pBdr>
                <w:top w:val="nil"/>
                <w:left w:val="nil"/>
                <w:bottom w:val="nil"/>
                <w:right w:val="nil"/>
                <w:between w:val="nil"/>
              </w:pBdr>
              <w:jc w:val="both"/>
              <w:rPr>
                <w:rFonts w:eastAsia="Arial Unicode MS"/>
                <w:color w:val="000000"/>
                <w:sz w:val="28"/>
                <w:szCs w:val="28"/>
                <w:u w:color="000000"/>
              </w:rPr>
            </w:pPr>
            <w:r w:rsidRPr="00433954">
              <w:rPr>
                <w:rFonts w:eastAsia="Arial Unicode MS"/>
                <w:color w:val="000000"/>
                <w:sz w:val="28"/>
                <w:szCs w:val="28"/>
                <w:u w:color="000000"/>
              </w:rPr>
              <w:t>Жаппай тұтыну</w:t>
            </w:r>
          </w:p>
          <w:p w14:paraId="62652FD0" w14:textId="77777777" w:rsidR="00433954" w:rsidRPr="00433954" w:rsidRDefault="00433954" w:rsidP="00433954">
            <w:pPr>
              <w:pBdr>
                <w:top w:val="nil"/>
                <w:left w:val="nil"/>
                <w:bottom w:val="nil"/>
                <w:right w:val="nil"/>
                <w:between w:val="nil"/>
              </w:pBdr>
              <w:jc w:val="both"/>
              <w:rPr>
                <w:rFonts w:eastAsia="Arial Unicode MS"/>
                <w:color w:val="000000"/>
                <w:sz w:val="28"/>
                <w:szCs w:val="28"/>
                <w:u w:color="000000"/>
              </w:rPr>
            </w:pPr>
            <w:r w:rsidRPr="00433954">
              <w:rPr>
                <w:rFonts w:eastAsia="Arial Unicode MS"/>
                <w:color w:val="000000"/>
                <w:sz w:val="28"/>
                <w:szCs w:val="28"/>
                <w:u w:color="000000"/>
              </w:rPr>
              <w:t>Материалды тұтыну</w:t>
            </w:r>
          </w:p>
        </w:tc>
        <w:tc>
          <w:tcPr>
            <w:tcW w:w="2932" w:type="dxa"/>
          </w:tcPr>
          <w:p w14:paraId="5EE8346C" w14:textId="77777777" w:rsidR="00433954" w:rsidRPr="00433954" w:rsidRDefault="00433954" w:rsidP="00433954">
            <w:pPr>
              <w:pBdr>
                <w:top w:val="nil"/>
                <w:left w:val="nil"/>
                <w:bottom w:val="nil"/>
                <w:right w:val="nil"/>
                <w:between w:val="nil"/>
              </w:pBdr>
              <w:jc w:val="both"/>
              <w:rPr>
                <w:color w:val="000000"/>
                <w:sz w:val="28"/>
                <w:szCs w:val="28"/>
                <w:u w:color="000000"/>
              </w:rPr>
            </w:pPr>
          </w:p>
        </w:tc>
      </w:tr>
      <w:tr w:rsidR="00433954" w:rsidRPr="00433954" w14:paraId="1624D413" w14:textId="77777777" w:rsidTr="006D66ED">
        <w:trPr>
          <w:trHeight w:val="534"/>
          <w:jc w:val="center"/>
        </w:trPr>
        <w:tc>
          <w:tcPr>
            <w:tcW w:w="1271" w:type="dxa"/>
          </w:tcPr>
          <w:p w14:paraId="06CB73DB" w14:textId="77777777" w:rsidR="00433954" w:rsidRPr="00433954" w:rsidRDefault="00433954" w:rsidP="00433954">
            <w:pPr>
              <w:pBdr>
                <w:top w:val="nil"/>
                <w:left w:val="nil"/>
                <w:bottom w:val="nil"/>
                <w:right w:val="nil"/>
                <w:between w:val="nil"/>
              </w:pBdr>
              <w:jc w:val="both"/>
              <w:rPr>
                <w:color w:val="000000"/>
                <w:sz w:val="28"/>
                <w:szCs w:val="28"/>
                <w:u w:color="000000"/>
              </w:rPr>
            </w:pPr>
            <w:r w:rsidRPr="00433954">
              <w:rPr>
                <w:rFonts w:eastAsia="Arial Unicode MS"/>
                <w:color w:val="000000"/>
                <w:sz w:val="28"/>
                <w:szCs w:val="28"/>
                <w:u w:color="000000"/>
              </w:rPr>
              <w:t xml:space="preserve">көл </w:t>
            </w:r>
            <w:r w:rsidRPr="00433954">
              <w:rPr>
                <w:color w:val="000000"/>
                <w:sz w:val="28"/>
                <w:szCs w:val="28"/>
                <w:u w:color="000000"/>
              </w:rPr>
              <w:t>%</w:t>
            </w:r>
          </w:p>
        </w:tc>
        <w:tc>
          <w:tcPr>
            <w:tcW w:w="2765" w:type="dxa"/>
          </w:tcPr>
          <w:p w14:paraId="46285972" w14:textId="77777777" w:rsidR="00433954" w:rsidRPr="00433954" w:rsidRDefault="00433954" w:rsidP="00433954">
            <w:pPr>
              <w:pBdr>
                <w:top w:val="nil"/>
                <w:left w:val="nil"/>
                <w:bottom w:val="nil"/>
                <w:right w:val="nil"/>
                <w:between w:val="nil"/>
              </w:pBdr>
              <w:jc w:val="both"/>
              <w:rPr>
                <w:color w:val="000000"/>
                <w:sz w:val="28"/>
                <w:szCs w:val="28"/>
                <w:u w:color="000000"/>
              </w:rPr>
            </w:pPr>
            <w:r w:rsidRPr="00433954">
              <w:rPr>
                <w:rFonts w:eastAsia="Arial Unicode MS"/>
                <w:color w:val="000000"/>
                <w:sz w:val="28"/>
                <w:szCs w:val="28"/>
                <w:u w:color="000000"/>
              </w:rPr>
              <w:t>көлем бойынша пайыздық қатынас</w:t>
            </w:r>
          </w:p>
        </w:tc>
        <w:tc>
          <w:tcPr>
            <w:tcW w:w="2659" w:type="dxa"/>
          </w:tcPr>
          <w:p w14:paraId="14FC4FCC" w14:textId="77777777" w:rsidR="00433954" w:rsidRPr="00433954" w:rsidRDefault="00433954" w:rsidP="00433954">
            <w:pPr>
              <w:pBdr>
                <w:top w:val="nil"/>
                <w:left w:val="nil"/>
                <w:bottom w:val="nil"/>
                <w:right w:val="nil"/>
                <w:between w:val="nil"/>
              </w:pBdr>
              <w:jc w:val="both"/>
              <w:rPr>
                <w:color w:val="000000"/>
                <w:sz w:val="28"/>
                <w:szCs w:val="28"/>
                <w:u w:color="000000"/>
              </w:rPr>
            </w:pPr>
            <w:r w:rsidRPr="00433954">
              <w:rPr>
                <w:rFonts w:eastAsia="Arial Unicode MS"/>
                <w:color w:val="000000"/>
                <w:sz w:val="28"/>
                <w:szCs w:val="28"/>
                <w:u w:color="000000"/>
              </w:rPr>
              <w:t>Қоспалардың құрамы</w:t>
            </w:r>
          </w:p>
        </w:tc>
        <w:tc>
          <w:tcPr>
            <w:tcW w:w="2932" w:type="dxa"/>
          </w:tcPr>
          <w:p w14:paraId="2E8DEF5F" w14:textId="77777777" w:rsidR="00433954" w:rsidRPr="00433954" w:rsidRDefault="00433954" w:rsidP="00433954">
            <w:pPr>
              <w:pBdr>
                <w:top w:val="nil"/>
                <w:left w:val="nil"/>
                <w:bottom w:val="nil"/>
                <w:right w:val="nil"/>
                <w:between w:val="nil"/>
              </w:pBdr>
              <w:jc w:val="both"/>
              <w:rPr>
                <w:color w:val="000000"/>
                <w:sz w:val="28"/>
                <w:szCs w:val="28"/>
                <w:u w:color="000000"/>
              </w:rPr>
            </w:pPr>
          </w:p>
        </w:tc>
      </w:tr>
      <w:tr w:rsidR="00433954" w:rsidRPr="00433954" w14:paraId="1C9FDBF9" w14:textId="77777777" w:rsidTr="006D66ED">
        <w:trPr>
          <w:trHeight w:val="555"/>
          <w:jc w:val="center"/>
        </w:trPr>
        <w:tc>
          <w:tcPr>
            <w:tcW w:w="1271" w:type="dxa"/>
          </w:tcPr>
          <w:p w14:paraId="1DE89819" w14:textId="77777777" w:rsidR="00433954" w:rsidRPr="00433954" w:rsidRDefault="00433954" w:rsidP="00433954">
            <w:pPr>
              <w:pBdr>
                <w:top w:val="nil"/>
                <w:left w:val="nil"/>
                <w:bottom w:val="nil"/>
                <w:right w:val="nil"/>
                <w:between w:val="nil"/>
              </w:pBdr>
              <w:jc w:val="both"/>
              <w:rPr>
                <w:color w:val="000000"/>
                <w:sz w:val="28"/>
                <w:szCs w:val="28"/>
                <w:u w:color="000000"/>
              </w:rPr>
            </w:pPr>
            <w:r w:rsidRPr="00433954">
              <w:rPr>
                <w:color w:val="000000"/>
                <w:sz w:val="28"/>
                <w:szCs w:val="28"/>
                <w:u w:color="000000"/>
              </w:rPr>
              <w:t>кг–%</w:t>
            </w:r>
          </w:p>
        </w:tc>
        <w:tc>
          <w:tcPr>
            <w:tcW w:w="2765" w:type="dxa"/>
          </w:tcPr>
          <w:p w14:paraId="7F1FBD96" w14:textId="77777777" w:rsidR="00433954" w:rsidRPr="00433954" w:rsidRDefault="00433954" w:rsidP="00433954">
            <w:pPr>
              <w:pBdr>
                <w:top w:val="nil"/>
                <w:left w:val="nil"/>
                <w:bottom w:val="nil"/>
                <w:right w:val="nil"/>
                <w:between w:val="nil"/>
              </w:pBdr>
              <w:jc w:val="both"/>
              <w:rPr>
                <w:color w:val="000000"/>
                <w:sz w:val="28"/>
                <w:szCs w:val="28"/>
                <w:u w:color="000000"/>
              </w:rPr>
            </w:pPr>
            <w:r w:rsidRPr="00433954">
              <w:rPr>
                <w:rFonts w:eastAsia="Arial Unicode MS"/>
                <w:color w:val="000000"/>
                <w:sz w:val="28"/>
                <w:szCs w:val="28"/>
                <w:u w:color="000000"/>
              </w:rPr>
              <w:t>салмақ бойынша пайыздық мөлшерлеме</w:t>
            </w:r>
          </w:p>
        </w:tc>
        <w:tc>
          <w:tcPr>
            <w:tcW w:w="2659" w:type="dxa"/>
          </w:tcPr>
          <w:p w14:paraId="7FB920C5" w14:textId="77777777" w:rsidR="00433954" w:rsidRPr="00433954" w:rsidRDefault="00433954" w:rsidP="00433954">
            <w:pPr>
              <w:pBdr>
                <w:top w:val="nil"/>
                <w:left w:val="nil"/>
                <w:bottom w:val="nil"/>
                <w:right w:val="nil"/>
                <w:between w:val="nil"/>
              </w:pBdr>
              <w:jc w:val="both"/>
              <w:rPr>
                <w:color w:val="000000"/>
                <w:sz w:val="28"/>
                <w:szCs w:val="28"/>
                <w:u w:color="000000"/>
              </w:rPr>
            </w:pPr>
            <w:r w:rsidRPr="00433954">
              <w:rPr>
                <w:rFonts w:eastAsia="Arial Unicode MS"/>
                <w:color w:val="000000"/>
                <w:sz w:val="28"/>
                <w:szCs w:val="28"/>
                <w:u w:color="000000"/>
              </w:rPr>
              <w:t>Қоспалардың құрамы</w:t>
            </w:r>
          </w:p>
        </w:tc>
        <w:tc>
          <w:tcPr>
            <w:tcW w:w="2932" w:type="dxa"/>
          </w:tcPr>
          <w:p w14:paraId="7C2B1A60" w14:textId="77777777" w:rsidR="00433954" w:rsidRPr="00433954" w:rsidRDefault="00433954" w:rsidP="00433954">
            <w:pPr>
              <w:pBdr>
                <w:top w:val="nil"/>
                <w:left w:val="nil"/>
                <w:bottom w:val="nil"/>
                <w:right w:val="nil"/>
                <w:between w:val="nil"/>
              </w:pBdr>
              <w:jc w:val="both"/>
              <w:rPr>
                <w:color w:val="000000"/>
                <w:sz w:val="28"/>
                <w:szCs w:val="28"/>
                <w:u w:color="000000"/>
              </w:rPr>
            </w:pPr>
          </w:p>
        </w:tc>
      </w:tr>
      <w:tr w:rsidR="00433954" w:rsidRPr="00433954" w14:paraId="30C7CB48" w14:textId="77777777" w:rsidTr="006D66ED">
        <w:trPr>
          <w:trHeight w:val="293"/>
          <w:jc w:val="center"/>
        </w:trPr>
        <w:tc>
          <w:tcPr>
            <w:tcW w:w="1271" w:type="dxa"/>
          </w:tcPr>
          <w:p w14:paraId="3BC6A61D" w14:textId="77777777" w:rsidR="00433954" w:rsidRPr="00433954" w:rsidRDefault="00433954" w:rsidP="00433954">
            <w:pPr>
              <w:pBdr>
                <w:top w:val="nil"/>
                <w:left w:val="nil"/>
                <w:bottom w:val="nil"/>
                <w:right w:val="nil"/>
                <w:between w:val="nil"/>
              </w:pBdr>
              <w:jc w:val="both"/>
              <w:rPr>
                <w:color w:val="000000"/>
                <w:sz w:val="28"/>
                <w:szCs w:val="28"/>
                <w:u w:color="000000"/>
              </w:rPr>
            </w:pPr>
            <w:r w:rsidRPr="00433954">
              <w:rPr>
                <w:color w:val="000000"/>
                <w:sz w:val="28"/>
                <w:szCs w:val="28"/>
                <w:u w:color="000000"/>
              </w:rPr>
              <w:t>Вт</w:t>
            </w:r>
          </w:p>
        </w:tc>
        <w:tc>
          <w:tcPr>
            <w:tcW w:w="2765" w:type="dxa"/>
          </w:tcPr>
          <w:p w14:paraId="4EDF8B63" w14:textId="77777777" w:rsidR="00433954" w:rsidRPr="00433954" w:rsidRDefault="00433954" w:rsidP="00433954">
            <w:pPr>
              <w:pBdr>
                <w:top w:val="nil"/>
                <w:left w:val="nil"/>
                <w:bottom w:val="nil"/>
                <w:right w:val="nil"/>
                <w:between w:val="nil"/>
              </w:pBdr>
              <w:jc w:val="both"/>
              <w:rPr>
                <w:color w:val="000000"/>
                <w:sz w:val="28"/>
                <w:szCs w:val="28"/>
                <w:u w:color="000000"/>
              </w:rPr>
            </w:pPr>
            <w:r w:rsidRPr="00433954">
              <w:rPr>
                <w:color w:val="000000"/>
                <w:sz w:val="28"/>
                <w:szCs w:val="28"/>
                <w:u w:color="000000"/>
              </w:rPr>
              <w:t>ватт</w:t>
            </w:r>
          </w:p>
        </w:tc>
        <w:tc>
          <w:tcPr>
            <w:tcW w:w="2659" w:type="dxa"/>
          </w:tcPr>
          <w:p w14:paraId="70F34189" w14:textId="77777777" w:rsidR="00433954" w:rsidRPr="00433954" w:rsidRDefault="00433954" w:rsidP="00433954">
            <w:pPr>
              <w:pBdr>
                <w:top w:val="nil"/>
                <w:left w:val="nil"/>
                <w:bottom w:val="nil"/>
                <w:right w:val="nil"/>
                <w:between w:val="nil"/>
              </w:pBdr>
              <w:jc w:val="both"/>
              <w:rPr>
                <w:color w:val="000000"/>
                <w:sz w:val="28"/>
                <w:szCs w:val="28"/>
                <w:u w:color="000000"/>
              </w:rPr>
            </w:pPr>
            <w:r w:rsidRPr="00433954">
              <w:rPr>
                <w:rFonts w:eastAsia="Arial Unicode MS"/>
                <w:color w:val="000000"/>
                <w:sz w:val="28"/>
                <w:szCs w:val="28"/>
                <w:u w:color="000000"/>
              </w:rPr>
              <w:t>Қуат</w:t>
            </w:r>
          </w:p>
        </w:tc>
        <w:tc>
          <w:tcPr>
            <w:tcW w:w="2932" w:type="dxa"/>
          </w:tcPr>
          <w:p w14:paraId="3F26062D" w14:textId="77777777" w:rsidR="00433954" w:rsidRPr="00433954" w:rsidRDefault="00433954" w:rsidP="00433954">
            <w:pPr>
              <w:pBdr>
                <w:top w:val="nil"/>
                <w:left w:val="nil"/>
                <w:bottom w:val="nil"/>
                <w:right w:val="nil"/>
                <w:between w:val="nil"/>
              </w:pBdr>
              <w:jc w:val="both"/>
              <w:rPr>
                <w:color w:val="000000"/>
                <w:sz w:val="28"/>
                <w:szCs w:val="28"/>
                <w:u w:color="000000"/>
              </w:rPr>
            </w:pPr>
            <w:r w:rsidRPr="00433954">
              <w:rPr>
                <w:color w:val="000000"/>
                <w:sz w:val="28"/>
                <w:szCs w:val="28"/>
                <w:u w:color="000000"/>
              </w:rPr>
              <w:t>1 Вт = 1 Дж/с</w:t>
            </w:r>
          </w:p>
        </w:tc>
      </w:tr>
    </w:tbl>
    <w:p w14:paraId="7BCE6850"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br w:type="page"/>
      </w:r>
    </w:p>
    <w:p w14:paraId="3884B921" w14:textId="77777777" w:rsidR="00433954" w:rsidRPr="00433954" w:rsidRDefault="00433954" w:rsidP="00433954">
      <w:pPr>
        <w:keepNext/>
        <w:keepLines/>
        <w:ind w:firstLine="709"/>
        <w:jc w:val="center"/>
        <w:outlineLvl w:val="0"/>
        <w:rPr>
          <w:b/>
          <w:color w:val="000000"/>
          <w:kern w:val="36"/>
          <w:sz w:val="28"/>
          <w:szCs w:val="28"/>
          <w:u w:color="000000"/>
          <w:lang w:val="kk-KZ" w:eastAsia="en-US"/>
        </w:rPr>
      </w:pPr>
      <w:bookmarkStart w:id="20" w:name="_Toc235711917"/>
      <w:r w:rsidRPr="00433954">
        <w:rPr>
          <w:b/>
          <w:color w:val="000000"/>
          <w:kern w:val="36"/>
          <w:sz w:val="28"/>
          <w:szCs w:val="28"/>
          <w:u w:color="000000"/>
          <w:lang w:val="kk-KZ" w:eastAsia="en-US"/>
        </w:rPr>
        <w:lastRenderedPageBreak/>
        <w:t>Алғысөз</w:t>
      </w:r>
      <w:bookmarkEnd w:id="20"/>
    </w:p>
    <w:p w14:paraId="56BEE866" w14:textId="77777777" w:rsidR="00433954" w:rsidRPr="00433954" w:rsidRDefault="00433954" w:rsidP="00433954">
      <w:pPr>
        <w:ind w:firstLine="709"/>
        <w:jc w:val="both"/>
        <w:rPr>
          <w:rFonts w:eastAsia="Arial Unicode MS"/>
          <w:color w:val="000000"/>
          <w:sz w:val="28"/>
          <w:szCs w:val="28"/>
          <w:u w:color="000000"/>
        </w:rPr>
      </w:pPr>
    </w:p>
    <w:p w14:paraId="74E680D8"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b/>
          <w:color w:val="000000"/>
          <w:sz w:val="28"/>
          <w:szCs w:val="28"/>
          <w:u w:color="000000"/>
          <w:lang w:val="kk-KZ"/>
        </w:rPr>
        <w:t>Е</w:t>
      </w:r>
      <w:r w:rsidRPr="00433954">
        <w:rPr>
          <w:rFonts w:eastAsia="Arial Unicode MS"/>
          <w:b/>
          <w:color w:val="000000"/>
          <w:sz w:val="28"/>
          <w:szCs w:val="28"/>
          <w:u w:color="000000"/>
        </w:rPr>
        <w:t xml:space="preserve">ң </w:t>
      </w:r>
      <w:r w:rsidRPr="00433954">
        <w:rPr>
          <w:rFonts w:eastAsia="Arial Unicode MS"/>
          <w:b/>
          <w:color w:val="000000"/>
          <w:sz w:val="28"/>
          <w:szCs w:val="28"/>
          <w:u w:color="000000"/>
          <w:lang w:val="kk-KZ"/>
        </w:rPr>
        <w:t>үздік</w:t>
      </w:r>
      <w:r w:rsidRPr="00433954">
        <w:rPr>
          <w:rFonts w:eastAsia="Arial Unicode MS"/>
          <w:b/>
          <w:color w:val="000000"/>
          <w:sz w:val="28"/>
          <w:szCs w:val="28"/>
          <w:u w:color="000000"/>
        </w:rPr>
        <w:t xml:space="preserve"> </w:t>
      </w:r>
      <w:r w:rsidRPr="00433954">
        <w:rPr>
          <w:rFonts w:eastAsia="Arial Unicode MS"/>
          <w:b/>
          <w:color w:val="000000"/>
          <w:sz w:val="28"/>
          <w:szCs w:val="28"/>
          <w:u w:color="000000"/>
          <w:lang w:val="kk-KZ"/>
        </w:rPr>
        <w:t>қ</w:t>
      </w:r>
      <w:r w:rsidRPr="00433954">
        <w:rPr>
          <w:rFonts w:eastAsia="Arial Unicode MS"/>
          <w:b/>
          <w:color w:val="000000"/>
          <w:sz w:val="28"/>
          <w:szCs w:val="28"/>
          <w:u w:color="000000"/>
        </w:rPr>
        <w:t xml:space="preserve">олжетімді </w:t>
      </w:r>
      <w:r w:rsidRPr="00433954">
        <w:rPr>
          <w:rFonts w:eastAsia="Arial Unicode MS"/>
          <w:b/>
          <w:color w:val="000000"/>
          <w:sz w:val="28"/>
          <w:szCs w:val="28"/>
          <w:u w:color="000000"/>
          <w:lang w:val="kk-KZ"/>
        </w:rPr>
        <w:t>техникалар</w:t>
      </w:r>
      <w:r w:rsidRPr="00433954">
        <w:rPr>
          <w:rFonts w:eastAsia="Arial Unicode MS"/>
          <w:b/>
          <w:color w:val="000000"/>
          <w:sz w:val="28"/>
          <w:szCs w:val="28"/>
          <w:u w:color="000000"/>
        </w:rPr>
        <w:t xml:space="preserve"> </w:t>
      </w:r>
      <w:r w:rsidRPr="00433954">
        <w:rPr>
          <w:rFonts w:eastAsia="Arial Unicode MS"/>
          <w:b/>
          <w:color w:val="000000"/>
          <w:sz w:val="28"/>
          <w:szCs w:val="28"/>
          <w:u w:color="000000"/>
          <w:lang w:val="kk-KZ"/>
        </w:rPr>
        <w:t>бойынша</w:t>
      </w:r>
      <w:r w:rsidRPr="00433954">
        <w:rPr>
          <w:rFonts w:eastAsia="Arial Unicode MS"/>
          <w:b/>
          <w:color w:val="000000"/>
          <w:sz w:val="28"/>
          <w:szCs w:val="28"/>
          <w:u w:color="000000"/>
        </w:rPr>
        <w:t xml:space="preserve"> анықтамалық мазмұн</w:t>
      </w:r>
      <w:r w:rsidRPr="00433954">
        <w:rPr>
          <w:rFonts w:eastAsia="Arial Unicode MS"/>
          <w:b/>
          <w:color w:val="000000"/>
          <w:sz w:val="28"/>
          <w:szCs w:val="28"/>
          <w:u w:color="000000"/>
          <w:lang w:val="kk-KZ"/>
        </w:rPr>
        <w:t>ы</w:t>
      </w:r>
      <w:r w:rsidRPr="00433954">
        <w:rPr>
          <w:rFonts w:eastAsia="Arial Unicode MS"/>
          <w:b/>
          <w:color w:val="000000"/>
          <w:sz w:val="28"/>
          <w:szCs w:val="28"/>
          <w:u w:color="000000"/>
        </w:rPr>
        <w:t xml:space="preserve">ның қысқаша сипаттамасы: халықаралық аналогтармен </w:t>
      </w:r>
      <w:r w:rsidRPr="00433954">
        <w:rPr>
          <w:rFonts w:eastAsia="Arial Unicode MS"/>
          <w:b/>
          <w:color w:val="000000"/>
          <w:sz w:val="28"/>
          <w:szCs w:val="28"/>
          <w:u w:color="000000"/>
          <w:lang w:val="kk-KZ"/>
        </w:rPr>
        <w:t xml:space="preserve">өзара </w:t>
      </w:r>
      <w:r w:rsidRPr="00433954">
        <w:rPr>
          <w:rFonts w:eastAsia="Arial Unicode MS"/>
          <w:b/>
          <w:color w:val="000000"/>
          <w:sz w:val="28"/>
          <w:szCs w:val="28"/>
          <w:u w:color="000000"/>
        </w:rPr>
        <w:t>байланыс</w:t>
      </w:r>
      <w:r w:rsidRPr="00433954">
        <w:rPr>
          <w:rFonts w:eastAsia="Arial Unicode MS"/>
          <w:color w:val="000000"/>
          <w:sz w:val="28"/>
          <w:szCs w:val="28"/>
          <w:u w:color="000000"/>
        </w:rPr>
        <w:t>.</w:t>
      </w:r>
    </w:p>
    <w:p w14:paraId="49E9DEF8" w14:textId="77777777" w:rsidR="00433954" w:rsidRPr="00433954" w:rsidRDefault="00433954" w:rsidP="00433954">
      <w:pP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 xml:space="preserve">Ең үздік қолжетімді техникалар бойынша анықтамалық (бұдан әрі – ЕҚТ бойынша анықтамалық) ферроқорытпалар өндірісінде қолданылатын технологиялық, техникалық және басқару шешімдерін талдау нәтижесінде Ең үздік қолжетімді техникалар жөніндегі бюроның (бұдан әрі – ЕҚТ бойынша бюро) функцияларын жүзеге асыратын Халықаралық жасыл технологиялар және инвестициялық жобалар орталығы әзірлеген құжат болып табылады. </w:t>
      </w:r>
    </w:p>
    <w:p w14:paraId="2C1BBDB7" w14:textId="77777777" w:rsidR="00433954" w:rsidRPr="00433954" w:rsidRDefault="00433954" w:rsidP="00433954">
      <w:pPr>
        <w:ind w:firstLine="709"/>
        <w:jc w:val="both"/>
        <w:rPr>
          <w:rFonts w:eastAsia="Arial Unicode MS"/>
          <w:color w:val="000000"/>
          <w:sz w:val="28"/>
          <w:szCs w:val="28"/>
          <w:u w:color="000000"/>
          <w:lang w:val="kk-KZ"/>
        </w:rPr>
      </w:pPr>
      <w:bookmarkStart w:id="21" w:name="_heading=h.1t3h5sf" w:colFirst="0" w:colLast="0"/>
      <w:bookmarkEnd w:id="21"/>
      <w:r w:rsidRPr="00433954">
        <w:rPr>
          <w:rFonts w:eastAsia="Arial Unicode MS"/>
          <w:color w:val="000000"/>
          <w:sz w:val="28"/>
          <w:szCs w:val="28"/>
          <w:u w:color="000000"/>
          <w:lang w:val="kk-KZ"/>
        </w:rPr>
        <w:t>Осы ЕҚТ бойынша анықтамалық Қазақстан Республикасының Экология кодексінің (бұдан әрі – Экология кодексі) 418–бабы 6–тармағының негізінде әзірленді. Бұл анықтамалық Экология кодексіне сәйкес әзірленетін және бекітілетін ең үздік қолжетімді техникалар бойынша анықтамалықтар сериясына кіреді.</w:t>
      </w:r>
    </w:p>
    <w:p w14:paraId="3F49E55B" w14:textId="77777777" w:rsidR="00433954" w:rsidRPr="00433954" w:rsidRDefault="00433954" w:rsidP="00433954">
      <w:pP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Ең үздік қолжетімді техникаларды қолдану салаларының тізбесі Кодекстің 3–қосымшасымен бекітілген.</w:t>
      </w:r>
    </w:p>
    <w:p w14:paraId="10F09FAA" w14:textId="43DEAD81" w:rsidR="00433954" w:rsidRPr="00433954" w:rsidRDefault="00433954" w:rsidP="00433954">
      <w:pP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Осы ЕҚТ бойынша анықтамалықтың құрылымы ең үздік қолжетімді техникалардың мақсаттарын, негізгі қағидаттарын, әзірлеу тәртібін, қолдану саласын қамтитын «Ең үздік қолжетімді техникалар бойынша анықтамалықтарды әзірлеу, қолдану, мониторингтеу және қайта қарау қағидаларын</w:t>
      </w:r>
      <w:r w:rsidR="00161852">
        <w:rPr>
          <w:rFonts w:eastAsia="Arial Unicode MS"/>
          <w:color w:val="000000"/>
          <w:sz w:val="28"/>
          <w:szCs w:val="28"/>
          <w:u w:color="000000"/>
          <w:lang w:val="kk-KZ"/>
        </w:rPr>
        <w:t>ың</w:t>
      </w:r>
      <w:r w:rsidRPr="00433954">
        <w:rPr>
          <w:rFonts w:eastAsia="Arial Unicode MS"/>
          <w:color w:val="000000"/>
          <w:sz w:val="28"/>
          <w:szCs w:val="28"/>
          <w:u w:color="000000"/>
          <w:lang w:val="kk-KZ"/>
        </w:rPr>
        <w:t xml:space="preserve">» ережелеріне сәйкес келеді. Осы ЕҚТ бойынша анықтамалық оның ішінде қоршаған ортаға эмиссияларды қысқартуға, су тұтынуды азайтуға, энергия тиімділігін арттыруға, ЕҚТ–ны қолдану салаларына жататын кәсіпорындарда ресурстарды үнемдеуді қамтамасыз етуге мүмкіндік беретін ферроқорытпалар өндірісінде қолданылатын технологиялық процестердің, жабдықтың, техникалық тәсілдердің, әдістердің сипаттамасын қамтиды. </w:t>
      </w:r>
    </w:p>
    <w:p w14:paraId="7A29FACC" w14:textId="77777777" w:rsidR="00433954" w:rsidRPr="00433954" w:rsidRDefault="00433954" w:rsidP="00433954">
      <w:pP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 xml:space="preserve">Сипатталған технологиялық процестердің, техникалық тәсілдердің, әдістердің ішінен ЕҚТ–ға жатқызылған шешімдер ерекшеленеді. </w:t>
      </w:r>
    </w:p>
    <w:p w14:paraId="37874D3C" w14:textId="77777777" w:rsidR="00433954" w:rsidRPr="00433954" w:rsidRDefault="00433954" w:rsidP="00433954">
      <w:pP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 xml:space="preserve">ЕҚТ бойынша анықтамалықта бөлінген ЕҚТ–ға сәйкес келетін технологиялық көрсеткіштер белгіленген. </w:t>
      </w:r>
    </w:p>
    <w:p w14:paraId="5CAACAA4" w14:textId="77777777" w:rsidR="00433954" w:rsidRPr="00433954" w:rsidRDefault="00433954" w:rsidP="00433954">
      <w:pP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Анықтамалықты әзірлеу кезінде осы саладағы халықаралық тәжірибе ескерілді, оның ішінде экономиканың қалыптасқан құрылымының ерекшелігін және оларды қолданудың нақты салаларында ең үздік қолжетімді техниканың техникалық және экономикалық қолжетімділігін негіздейтін, Қазақстан Республикасының климаттық, сондай–ақ экологиялық жағдайларына негізделген бейімделу қажеттілігі ескерілген, Экономикалық ынтымақтастық және даму ұйымына, Еуропалық Одаққа мүше мемлекеттерде, Ресей Федерациясында, басқа елдер мен ұйымдарда ресми түрде қолданылатын мынадай ұқсас және салыстырмалы анықтамалықтар қолданылды:</w:t>
      </w:r>
    </w:p>
    <w:p w14:paraId="1F2CD93C" w14:textId="77777777" w:rsidR="00433954" w:rsidRPr="00433954" w:rsidRDefault="00433954" w:rsidP="00433954">
      <w:pPr>
        <w:ind w:firstLine="709"/>
        <w:jc w:val="both"/>
        <w:rPr>
          <w:rFonts w:eastAsia="Arial Unicode MS"/>
          <w:color w:val="000000"/>
          <w:sz w:val="28"/>
          <w:szCs w:val="28"/>
          <w:u w:color="000000"/>
          <w:lang w:val="en-US"/>
        </w:rPr>
      </w:pPr>
      <w:r w:rsidRPr="00433954">
        <w:rPr>
          <w:rFonts w:eastAsia="Arial Unicode MS"/>
          <w:color w:val="000000"/>
          <w:sz w:val="28"/>
          <w:szCs w:val="28"/>
          <w:u w:color="000000"/>
          <w:lang w:val="en-US"/>
        </w:rPr>
        <w:t>1. Best Available Techniques (BAT) Reference Document for the main Non–Ferrous Metals Industries. BREF, «</w:t>
      </w:r>
      <w:r w:rsidRPr="00433954">
        <w:rPr>
          <w:rFonts w:eastAsia="Arial Unicode MS"/>
          <w:color w:val="000000"/>
          <w:sz w:val="28"/>
          <w:szCs w:val="28"/>
          <w:u w:color="000000"/>
        </w:rPr>
        <w:t>Түсті</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металлургияға</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арналған</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ең</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үздік</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қол</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lastRenderedPageBreak/>
        <w:t>жетімді</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техникалар</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Ең</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үздік</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қолжетімді</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техника</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анықтамалық</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құжаты</w:t>
      </w:r>
      <w:r w:rsidRPr="00433954">
        <w:rPr>
          <w:rFonts w:eastAsia="Arial Unicode MS"/>
          <w:color w:val="000000"/>
          <w:sz w:val="28"/>
          <w:szCs w:val="28"/>
          <w:u w:color="000000"/>
          <w:lang w:val="en-US"/>
        </w:rPr>
        <w:t xml:space="preserve">», EUR 28648 EN, 2017 </w:t>
      </w:r>
      <w:r w:rsidRPr="00433954">
        <w:rPr>
          <w:rFonts w:eastAsia="Arial Unicode MS"/>
          <w:color w:val="000000"/>
          <w:sz w:val="28"/>
          <w:szCs w:val="28"/>
          <w:u w:color="000000"/>
        </w:rPr>
        <w:t>ж</w:t>
      </w:r>
      <w:r w:rsidRPr="00433954">
        <w:rPr>
          <w:rFonts w:eastAsia="Arial Unicode MS"/>
          <w:color w:val="000000"/>
          <w:sz w:val="28"/>
          <w:szCs w:val="28"/>
          <w:u w:color="000000"/>
          <w:lang w:val="en-US"/>
        </w:rPr>
        <w:t>.</w:t>
      </w:r>
    </w:p>
    <w:p w14:paraId="16969C9B" w14:textId="77777777" w:rsidR="00433954" w:rsidRPr="00433954" w:rsidRDefault="00433954" w:rsidP="00433954">
      <w:pPr>
        <w:ind w:firstLine="709"/>
        <w:jc w:val="both"/>
        <w:rPr>
          <w:rFonts w:eastAsia="Arial Unicode MS"/>
          <w:color w:val="000000"/>
          <w:sz w:val="28"/>
          <w:szCs w:val="28"/>
          <w:u w:color="000000"/>
          <w:lang w:val="en-US"/>
        </w:rPr>
      </w:pPr>
      <w:r w:rsidRPr="00433954">
        <w:rPr>
          <w:rFonts w:eastAsia="Arial Unicode MS"/>
          <w:color w:val="000000"/>
          <w:sz w:val="28"/>
          <w:szCs w:val="28"/>
          <w:u w:color="000000"/>
          <w:lang w:val="en-US"/>
        </w:rPr>
        <w:t xml:space="preserve">2. </w:t>
      </w:r>
      <w:r w:rsidRPr="00433954">
        <w:rPr>
          <w:rFonts w:eastAsia="Arial Unicode MS"/>
          <w:color w:val="000000"/>
          <w:sz w:val="28"/>
          <w:szCs w:val="28"/>
          <w:u w:color="000000"/>
        </w:rPr>
        <w:t>Ең</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үздік</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қолжетімді</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техникалар</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бойынша</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ақпараттық</w:t>
      </w:r>
      <w:r w:rsidRPr="00433954">
        <w:rPr>
          <w:rFonts w:eastAsia="Arial Unicode MS"/>
          <w:color w:val="000000"/>
          <w:sz w:val="28"/>
          <w:szCs w:val="28"/>
          <w:u w:color="000000"/>
          <w:lang w:val="en-US"/>
        </w:rPr>
        <w:t>–</w:t>
      </w:r>
      <w:r w:rsidRPr="00433954">
        <w:rPr>
          <w:rFonts w:eastAsia="Arial Unicode MS"/>
          <w:color w:val="000000"/>
          <w:sz w:val="28"/>
          <w:szCs w:val="28"/>
          <w:u w:color="000000"/>
        </w:rPr>
        <w:t>техникалық</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анықтамалық</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ИТС</w:t>
      </w:r>
      <w:r w:rsidRPr="00433954">
        <w:rPr>
          <w:rFonts w:eastAsia="Arial Unicode MS"/>
          <w:color w:val="000000"/>
          <w:sz w:val="28"/>
          <w:szCs w:val="28"/>
          <w:u w:color="000000"/>
          <w:lang w:val="en-US"/>
        </w:rPr>
        <w:t xml:space="preserve"> 26–2021 «</w:t>
      </w:r>
      <w:r w:rsidRPr="00433954">
        <w:rPr>
          <w:rFonts w:eastAsia="Arial Unicode MS"/>
          <w:color w:val="000000"/>
          <w:sz w:val="28"/>
          <w:szCs w:val="28"/>
          <w:u w:color="000000"/>
        </w:rPr>
        <w:t>Шойын</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болат</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және</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ферроқорытпа</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өндірісі</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ең</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үздік</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қолжетімді</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техника</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бойынша</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бюро</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Москва</w:t>
      </w:r>
      <w:r w:rsidRPr="00433954">
        <w:rPr>
          <w:rFonts w:eastAsia="Arial Unicode MS"/>
          <w:color w:val="000000"/>
          <w:sz w:val="28"/>
          <w:szCs w:val="28"/>
          <w:u w:color="000000"/>
          <w:lang w:val="en-US"/>
        </w:rPr>
        <w:t xml:space="preserve">, 2021 </w:t>
      </w:r>
      <w:r w:rsidRPr="00433954">
        <w:rPr>
          <w:rFonts w:eastAsia="Arial Unicode MS"/>
          <w:color w:val="000000"/>
          <w:sz w:val="28"/>
          <w:szCs w:val="28"/>
          <w:u w:color="000000"/>
        </w:rPr>
        <w:t>ж</w:t>
      </w:r>
      <w:r w:rsidRPr="00433954">
        <w:rPr>
          <w:rFonts w:eastAsia="Arial Unicode MS"/>
          <w:color w:val="000000"/>
          <w:sz w:val="28"/>
          <w:szCs w:val="28"/>
          <w:u w:color="000000"/>
          <w:lang w:val="en-US"/>
        </w:rPr>
        <w:t>.</w:t>
      </w:r>
    </w:p>
    <w:p w14:paraId="2B029690" w14:textId="77777777" w:rsidR="00433954" w:rsidRPr="00433954" w:rsidRDefault="00433954" w:rsidP="00433954">
      <w:pPr>
        <w:ind w:firstLine="709"/>
        <w:jc w:val="both"/>
        <w:rPr>
          <w:rFonts w:eastAsia="Arial Unicode MS"/>
          <w:color w:val="000000"/>
          <w:sz w:val="28"/>
          <w:szCs w:val="28"/>
          <w:u w:color="000000"/>
          <w:lang w:val="en-US"/>
        </w:rPr>
      </w:pPr>
      <w:r w:rsidRPr="00433954">
        <w:rPr>
          <w:rFonts w:eastAsia="Arial Unicode MS"/>
          <w:color w:val="000000"/>
          <w:sz w:val="28"/>
          <w:szCs w:val="28"/>
          <w:u w:color="000000"/>
          <w:lang w:val="en-US"/>
        </w:rPr>
        <w:t xml:space="preserve">3. Reference Document on Best Available Techniques for Energy Efficiency, 2009. </w:t>
      </w:r>
      <w:r w:rsidRPr="00433954">
        <w:rPr>
          <w:rFonts w:eastAsia="Arial Unicode MS"/>
          <w:color w:val="000000"/>
          <w:sz w:val="28"/>
          <w:szCs w:val="28"/>
          <w:u w:color="000000"/>
        </w:rPr>
        <w:t>Энергия</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тиімділігін</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қамтамасыз</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етудің</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ең</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үздік</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қолжетімді</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техникалар</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бойынша</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анықтамалық</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құжат</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Эколайн</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Москва</w:t>
      </w:r>
      <w:r w:rsidRPr="00433954">
        <w:rPr>
          <w:rFonts w:eastAsia="Arial Unicode MS"/>
          <w:color w:val="000000"/>
          <w:sz w:val="28"/>
          <w:szCs w:val="28"/>
          <w:u w:color="000000"/>
          <w:lang w:val="en-US"/>
        </w:rPr>
        <w:t xml:space="preserve">, 2012 </w:t>
      </w:r>
      <w:r w:rsidRPr="00433954">
        <w:rPr>
          <w:rFonts w:eastAsia="Arial Unicode MS"/>
          <w:color w:val="000000"/>
          <w:sz w:val="28"/>
          <w:szCs w:val="28"/>
          <w:u w:color="000000"/>
        </w:rPr>
        <w:t>ж</w:t>
      </w:r>
      <w:r w:rsidRPr="00433954">
        <w:rPr>
          <w:rFonts w:eastAsia="Arial Unicode MS"/>
          <w:color w:val="000000"/>
          <w:sz w:val="28"/>
          <w:szCs w:val="28"/>
          <w:u w:color="000000"/>
          <w:lang w:val="en-US"/>
        </w:rPr>
        <w:t>.</w:t>
      </w:r>
    </w:p>
    <w:p w14:paraId="1D56EB41" w14:textId="77777777" w:rsidR="00433954" w:rsidRPr="00433954" w:rsidRDefault="00433954" w:rsidP="00433954">
      <w:pPr>
        <w:ind w:firstLine="709"/>
        <w:jc w:val="both"/>
        <w:rPr>
          <w:rFonts w:eastAsia="Arial Unicode MS"/>
          <w:color w:val="000000"/>
          <w:sz w:val="28"/>
          <w:szCs w:val="28"/>
          <w:u w:color="000000"/>
          <w:lang w:val="en-US"/>
        </w:rPr>
      </w:pPr>
      <w:r w:rsidRPr="00433954">
        <w:rPr>
          <w:rFonts w:eastAsia="Arial Unicode MS"/>
          <w:color w:val="000000"/>
          <w:sz w:val="28"/>
          <w:szCs w:val="28"/>
          <w:u w:color="000000"/>
          <w:lang w:val="en-US"/>
        </w:rPr>
        <w:t xml:space="preserve">4. </w:t>
      </w:r>
      <w:r w:rsidRPr="00433954">
        <w:rPr>
          <w:rFonts w:eastAsia="Arial Unicode MS"/>
          <w:color w:val="000000"/>
          <w:sz w:val="28"/>
          <w:szCs w:val="28"/>
          <w:u w:color="000000"/>
        </w:rPr>
        <w:t>Ең</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үздік</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қолжетімді</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техникалар</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бойынша</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ақпараттық</w:t>
      </w:r>
      <w:r w:rsidRPr="00433954">
        <w:rPr>
          <w:rFonts w:eastAsia="Arial Unicode MS"/>
          <w:color w:val="000000"/>
          <w:sz w:val="28"/>
          <w:szCs w:val="28"/>
          <w:u w:color="000000"/>
          <w:lang w:val="en-US"/>
        </w:rPr>
        <w:t>–</w:t>
      </w:r>
      <w:r w:rsidRPr="00433954">
        <w:rPr>
          <w:rFonts w:eastAsia="Arial Unicode MS"/>
          <w:color w:val="000000"/>
          <w:sz w:val="28"/>
          <w:szCs w:val="28"/>
          <w:u w:color="000000"/>
        </w:rPr>
        <w:t>техникалық</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анықтамалық</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АТС</w:t>
      </w:r>
      <w:r w:rsidRPr="00433954">
        <w:rPr>
          <w:rFonts w:eastAsia="Arial Unicode MS"/>
          <w:color w:val="000000"/>
          <w:sz w:val="28"/>
          <w:szCs w:val="28"/>
          <w:u w:color="000000"/>
          <w:lang w:val="en-US"/>
        </w:rPr>
        <w:t xml:space="preserve"> 48–2017 «</w:t>
      </w:r>
      <w:r w:rsidRPr="00433954">
        <w:rPr>
          <w:rFonts w:eastAsia="Arial Unicode MS"/>
          <w:color w:val="000000"/>
          <w:sz w:val="28"/>
          <w:szCs w:val="28"/>
          <w:u w:color="000000"/>
        </w:rPr>
        <w:t>Шаруашылық</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және</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немесе</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өзге</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де</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қызметті</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жүзеге</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асыру</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кезінде</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энергетикалық</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тиімділікті</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арттыру</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Ең</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үздік</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қолжетімді</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техника</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бойынша</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бюро</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Москва</w:t>
      </w:r>
      <w:r w:rsidRPr="00433954">
        <w:rPr>
          <w:rFonts w:eastAsia="Arial Unicode MS"/>
          <w:color w:val="000000"/>
          <w:sz w:val="28"/>
          <w:szCs w:val="28"/>
          <w:u w:color="000000"/>
          <w:lang w:val="en-US"/>
        </w:rPr>
        <w:t xml:space="preserve">, 2017 </w:t>
      </w:r>
      <w:r w:rsidRPr="00433954">
        <w:rPr>
          <w:rFonts w:eastAsia="Arial Unicode MS"/>
          <w:color w:val="000000"/>
          <w:sz w:val="28"/>
          <w:szCs w:val="28"/>
          <w:u w:color="000000"/>
        </w:rPr>
        <w:t>ж</w:t>
      </w:r>
      <w:r w:rsidRPr="00433954">
        <w:rPr>
          <w:rFonts w:eastAsia="Arial Unicode MS"/>
          <w:color w:val="000000"/>
          <w:sz w:val="28"/>
          <w:szCs w:val="28"/>
          <w:u w:color="000000"/>
          <w:lang w:val="en-US"/>
        </w:rPr>
        <w:t>.</w:t>
      </w:r>
    </w:p>
    <w:p w14:paraId="2A8BE765" w14:textId="77777777" w:rsidR="00433954" w:rsidRPr="00433954" w:rsidRDefault="00433954" w:rsidP="00433954">
      <w:pPr>
        <w:ind w:firstLine="709"/>
        <w:jc w:val="both"/>
        <w:rPr>
          <w:rFonts w:eastAsia="Arial Unicode MS"/>
          <w:color w:val="000000"/>
          <w:sz w:val="28"/>
          <w:szCs w:val="28"/>
          <w:u w:color="000000"/>
          <w:lang w:val="en-US"/>
        </w:rPr>
      </w:pPr>
      <w:r w:rsidRPr="00433954">
        <w:rPr>
          <w:rFonts w:eastAsia="Arial Unicode MS"/>
          <w:color w:val="000000"/>
          <w:sz w:val="28"/>
          <w:szCs w:val="28"/>
          <w:u w:color="000000"/>
          <w:lang w:val="en-US"/>
        </w:rPr>
        <w:t xml:space="preserve">5. </w:t>
      </w:r>
      <w:r w:rsidRPr="00433954">
        <w:rPr>
          <w:rFonts w:eastAsia="Arial Unicode MS"/>
          <w:color w:val="000000"/>
          <w:sz w:val="28"/>
          <w:szCs w:val="28"/>
          <w:u w:color="000000"/>
        </w:rPr>
        <w:t>Ең</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үздік</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қолжетімді</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техникалар</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Өнеркәсіптік</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ластанудың</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алдын</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алу</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және</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бақылау</w:t>
      </w:r>
      <w:r w:rsidRPr="00433954">
        <w:rPr>
          <w:rFonts w:eastAsia="Arial Unicode MS"/>
          <w:color w:val="000000"/>
          <w:sz w:val="28"/>
          <w:szCs w:val="28"/>
          <w:u w:color="000000"/>
          <w:lang w:val="en-US"/>
        </w:rPr>
        <w:t>. 4–</w:t>
      </w:r>
      <w:r w:rsidRPr="00433954">
        <w:rPr>
          <w:rFonts w:eastAsia="Arial Unicode MS"/>
          <w:color w:val="000000"/>
          <w:sz w:val="28"/>
          <w:szCs w:val="28"/>
          <w:u w:color="000000"/>
        </w:rPr>
        <w:t>кезең</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Ең</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үздік</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қолжетімді</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техника</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негізінде</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экологиялық</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рұқсат</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алу</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шарттарын</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орындау</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үшін</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ең</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үздік</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қолжетімді</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техника</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анықтау</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және</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экологиялық</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тиімділік</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деңгейлерін</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белгілеу</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бойынша</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нұсқаулық</w:t>
      </w:r>
      <w:r w:rsidRPr="00433954">
        <w:rPr>
          <w:rFonts w:eastAsia="Arial Unicode MS"/>
          <w:color w:val="000000"/>
          <w:sz w:val="28"/>
          <w:szCs w:val="28"/>
          <w:u w:color="000000"/>
          <w:lang w:val="en-US"/>
        </w:rPr>
        <w:t xml:space="preserve"> / </w:t>
      </w:r>
      <w:r w:rsidRPr="00433954">
        <w:rPr>
          <w:rFonts w:eastAsia="Arial Unicode MS"/>
          <w:color w:val="000000"/>
          <w:sz w:val="28"/>
          <w:szCs w:val="28"/>
          <w:u w:color="000000"/>
        </w:rPr>
        <w:t>ЭЫДҰ</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қоршаған</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орта</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дирекциясының</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қоршаған</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орта</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денсаулық</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және</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қауіпсіздік</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басқармасы</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Ағылшын</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тілінен</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аударма</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Москва</w:t>
      </w:r>
      <w:r w:rsidRPr="00433954">
        <w:rPr>
          <w:rFonts w:eastAsia="Arial Unicode MS"/>
          <w:color w:val="000000"/>
          <w:sz w:val="28"/>
          <w:szCs w:val="28"/>
          <w:u w:color="000000"/>
          <w:lang w:val="en-US"/>
        </w:rPr>
        <w:t xml:space="preserve">, 2020 </w:t>
      </w:r>
      <w:r w:rsidRPr="00433954">
        <w:rPr>
          <w:rFonts w:eastAsia="Arial Unicode MS"/>
          <w:color w:val="000000"/>
          <w:sz w:val="28"/>
          <w:szCs w:val="28"/>
          <w:u w:color="000000"/>
        </w:rPr>
        <w:t>ж</w:t>
      </w:r>
      <w:r w:rsidRPr="00433954">
        <w:rPr>
          <w:rFonts w:eastAsia="Arial Unicode MS"/>
          <w:color w:val="000000"/>
          <w:sz w:val="28"/>
          <w:szCs w:val="28"/>
          <w:u w:color="000000"/>
          <w:lang w:val="en-US"/>
        </w:rPr>
        <w:t>.</w:t>
      </w:r>
    </w:p>
    <w:p w14:paraId="5438CBCE" w14:textId="77777777" w:rsidR="00433954" w:rsidRPr="00433954" w:rsidRDefault="00433954" w:rsidP="00433954">
      <w:pPr>
        <w:ind w:firstLine="567"/>
        <w:jc w:val="both"/>
        <w:rPr>
          <w:rFonts w:eastAsia="Arial Unicode MS"/>
          <w:b/>
          <w:color w:val="000000"/>
          <w:sz w:val="28"/>
          <w:szCs w:val="28"/>
          <w:u w:color="000000"/>
          <w:lang w:val="en-US"/>
        </w:rPr>
      </w:pPr>
    </w:p>
    <w:p w14:paraId="21EF8DEE" w14:textId="77777777" w:rsidR="00433954" w:rsidRPr="00433954" w:rsidRDefault="00433954" w:rsidP="00433954">
      <w:pPr>
        <w:ind w:firstLine="709"/>
        <w:jc w:val="both"/>
        <w:rPr>
          <w:rFonts w:eastAsia="Arial Unicode MS"/>
          <w:b/>
          <w:color w:val="000000"/>
          <w:sz w:val="28"/>
          <w:szCs w:val="28"/>
          <w:u w:color="000000"/>
          <w:lang w:val="en-US"/>
        </w:rPr>
      </w:pPr>
      <w:r w:rsidRPr="00433954">
        <w:rPr>
          <w:rFonts w:eastAsia="Arial Unicode MS"/>
          <w:b/>
          <w:color w:val="000000"/>
          <w:sz w:val="28"/>
          <w:szCs w:val="28"/>
          <w:u w:color="000000"/>
        </w:rPr>
        <w:t>Деректерді</w:t>
      </w:r>
      <w:r w:rsidRPr="00433954">
        <w:rPr>
          <w:rFonts w:eastAsia="Arial Unicode MS"/>
          <w:b/>
          <w:color w:val="000000"/>
          <w:sz w:val="28"/>
          <w:szCs w:val="28"/>
          <w:u w:color="000000"/>
          <w:lang w:val="en-US"/>
        </w:rPr>
        <w:t xml:space="preserve"> </w:t>
      </w:r>
      <w:r w:rsidRPr="00433954">
        <w:rPr>
          <w:rFonts w:eastAsia="Arial Unicode MS"/>
          <w:b/>
          <w:color w:val="000000"/>
          <w:sz w:val="28"/>
          <w:szCs w:val="28"/>
          <w:u w:color="000000"/>
        </w:rPr>
        <w:t>жинау</w:t>
      </w:r>
      <w:r w:rsidRPr="00433954">
        <w:rPr>
          <w:rFonts w:eastAsia="Arial Unicode MS"/>
          <w:b/>
          <w:color w:val="000000"/>
          <w:sz w:val="28"/>
          <w:szCs w:val="28"/>
          <w:u w:color="000000"/>
          <w:lang w:val="en-US"/>
        </w:rPr>
        <w:t xml:space="preserve"> </w:t>
      </w:r>
      <w:r w:rsidRPr="00433954">
        <w:rPr>
          <w:rFonts w:eastAsia="Arial Unicode MS"/>
          <w:b/>
          <w:color w:val="000000"/>
          <w:sz w:val="28"/>
          <w:szCs w:val="28"/>
          <w:u w:color="000000"/>
        </w:rPr>
        <w:t>туралы</w:t>
      </w:r>
      <w:r w:rsidRPr="00433954">
        <w:rPr>
          <w:rFonts w:eastAsia="Arial Unicode MS"/>
          <w:b/>
          <w:color w:val="000000"/>
          <w:sz w:val="28"/>
          <w:szCs w:val="28"/>
          <w:u w:color="000000"/>
          <w:lang w:val="en-US"/>
        </w:rPr>
        <w:t xml:space="preserve"> </w:t>
      </w:r>
      <w:r w:rsidRPr="00433954">
        <w:rPr>
          <w:rFonts w:eastAsia="Arial Unicode MS"/>
          <w:b/>
          <w:color w:val="000000"/>
          <w:sz w:val="28"/>
          <w:szCs w:val="28"/>
          <w:u w:color="000000"/>
        </w:rPr>
        <w:t>ақпарат</w:t>
      </w:r>
    </w:p>
    <w:p w14:paraId="7E24B31B" w14:textId="77777777" w:rsidR="00433954" w:rsidRPr="00433954" w:rsidRDefault="00433954" w:rsidP="00433954">
      <w:pPr>
        <w:ind w:firstLine="709"/>
        <w:jc w:val="both"/>
        <w:rPr>
          <w:rFonts w:eastAsia="Arial Unicode MS"/>
          <w:color w:val="000000"/>
          <w:sz w:val="28"/>
          <w:szCs w:val="28"/>
          <w:u w:color="000000"/>
          <w:lang w:val="en-US"/>
        </w:rPr>
      </w:pPr>
      <w:r w:rsidRPr="00433954">
        <w:rPr>
          <w:rFonts w:eastAsia="Arial Unicode MS"/>
          <w:color w:val="000000"/>
          <w:sz w:val="28"/>
          <w:szCs w:val="28"/>
          <w:u w:color="000000"/>
          <w:lang w:val="kk-KZ"/>
        </w:rPr>
        <w:t>ЕҚТ</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бойынша</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анықтамалықта</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lang w:val="kk-KZ"/>
        </w:rPr>
        <w:t>ЕҚТ</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бойынша</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бюро</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жүргізген</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кешенді</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технологиялық</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аудит</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және</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сауалнама</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нәтижелері</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бойынша</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алынған</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Қазақстан</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Республикасында</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ферроқорытпалар</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өндірісін</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жүзеге</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асыратын</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кәсіпорындардың</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техникалық</w:t>
      </w:r>
      <w:r w:rsidRPr="00433954">
        <w:rPr>
          <w:rFonts w:eastAsia="Arial Unicode MS"/>
          <w:color w:val="000000"/>
          <w:sz w:val="28"/>
          <w:szCs w:val="28"/>
          <w:u w:color="000000"/>
          <w:lang w:val="en-US"/>
        </w:rPr>
        <w:t>–</w:t>
      </w:r>
      <w:r w:rsidRPr="00433954">
        <w:rPr>
          <w:rFonts w:eastAsia="Arial Unicode MS"/>
          <w:color w:val="000000"/>
          <w:sz w:val="28"/>
          <w:szCs w:val="28"/>
          <w:u w:color="000000"/>
        </w:rPr>
        <w:t>экономикалық</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көрсеткіштер</w:t>
      </w:r>
      <w:r w:rsidRPr="00433954">
        <w:rPr>
          <w:rFonts w:eastAsia="Arial Unicode MS"/>
          <w:color w:val="000000"/>
          <w:sz w:val="28"/>
          <w:szCs w:val="28"/>
          <w:u w:color="000000"/>
          <w:lang w:val="kk-KZ"/>
        </w:rPr>
        <w:t>і</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ауаға</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ластағыш</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заттардың</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шығарындылары</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және</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су</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ортасына</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төгінділері</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бойынша</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нақты</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деректер</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пайдаланылды</w:t>
      </w:r>
      <w:r w:rsidRPr="00433954">
        <w:rPr>
          <w:rFonts w:eastAsia="Arial Unicode MS"/>
          <w:color w:val="000000"/>
          <w:sz w:val="28"/>
          <w:szCs w:val="28"/>
          <w:u w:color="000000"/>
          <w:lang w:val="en-US"/>
        </w:rPr>
        <w:t xml:space="preserve">. </w:t>
      </w:r>
    </w:p>
    <w:p w14:paraId="60F8163B" w14:textId="77777777" w:rsidR="00433954" w:rsidRPr="00433954" w:rsidRDefault="00433954" w:rsidP="00433954">
      <w:pPr>
        <w:ind w:firstLine="709"/>
        <w:jc w:val="both"/>
        <w:rPr>
          <w:rFonts w:eastAsia="Arial Unicode MS"/>
          <w:color w:val="000000"/>
          <w:sz w:val="28"/>
          <w:szCs w:val="28"/>
          <w:u w:color="000000"/>
          <w:lang w:val="en-US"/>
        </w:rPr>
      </w:pPr>
      <w:r w:rsidRPr="00433954">
        <w:rPr>
          <w:rFonts w:eastAsia="Arial Unicode MS"/>
          <w:color w:val="000000"/>
          <w:sz w:val="28"/>
          <w:szCs w:val="28"/>
          <w:u w:color="000000"/>
        </w:rPr>
        <w:t>Сондай</w:t>
      </w:r>
      <w:r w:rsidRPr="00433954">
        <w:rPr>
          <w:rFonts w:eastAsia="Arial Unicode MS"/>
          <w:color w:val="000000"/>
          <w:sz w:val="28"/>
          <w:szCs w:val="28"/>
          <w:u w:color="000000"/>
          <w:lang w:val="en-US"/>
        </w:rPr>
        <w:t>–</w:t>
      </w:r>
      <w:r w:rsidRPr="00433954">
        <w:rPr>
          <w:rFonts w:eastAsia="Arial Unicode MS"/>
          <w:color w:val="000000"/>
          <w:sz w:val="28"/>
          <w:szCs w:val="28"/>
          <w:u w:color="000000"/>
        </w:rPr>
        <w:t>ақ</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lang w:val="kk-KZ"/>
        </w:rPr>
        <w:t>ЕҚТ</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бойынша</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анықтамалықта</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Қазақстан</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Республикасы</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Стратегиялық</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жоспарлау</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және</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реформалар</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агенттігінің</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lang w:val="kk-KZ"/>
        </w:rPr>
        <w:t>Ұ</w:t>
      </w:r>
      <w:r w:rsidRPr="00433954">
        <w:rPr>
          <w:rFonts w:eastAsia="Arial Unicode MS"/>
          <w:color w:val="000000"/>
          <w:sz w:val="28"/>
          <w:szCs w:val="28"/>
          <w:u w:color="000000"/>
        </w:rPr>
        <w:t>лттық</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статистика</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бюросының</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деректері</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пайдаланылды</w:t>
      </w:r>
      <w:r w:rsidRPr="00433954">
        <w:rPr>
          <w:rFonts w:eastAsia="Arial Unicode MS"/>
          <w:color w:val="000000"/>
          <w:sz w:val="28"/>
          <w:szCs w:val="28"/>
          <w:u w:color="000000"/>
          <w:lang w:val="en-US"/>
        </w:rPr>
        <w:t>.</w:t>
      </w:r>
    </w:p>
    <w:p w14:paraId="2879C65A" w14:textId="77777777" w:rsidR="00433954" w:rsidRPr="00433954" w:rsidRDefault="00433954" w:rsidP="00433954">
      <w:pPr>
        <w:ind w:firstLine="709"/>
        <w:jc w:val="both"/>
        <w:rPr>
          <w:rFonts w:eastAsia="Arial Unicode MS"/>
          <w:b/>
          <w:color w:val="000000"/>
          <w:sz w:val="28"/>
          <w:szCs w:val="28"/>
          <w:u w:color="000000"/>
          <w:lang w:val="en-US"/>
        </w:rPr>
      </w:pPr>
      <w:r w:rsidRPr="00433954">
        <w:rPr>
          <w:rFonts w:eastAsia="Arial Unicode MS"/>
          <w:color w:val="000000"/>
          <w:sz w:val="28"/>
          <w:szCs w:val="28"/>
          <w:u w:color="000000"/>
        </w:rPr>
        <w:t>Өнеркәсіптік</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кәсіпорындарда</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қолданылатын</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технологиялық</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процестер</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жабдықтар</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қоршаған</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ортаның</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ластану</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көздері</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қоршаған</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ортаның</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ластануын</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төмендетуге</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және</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энергия</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тиімділігі</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мен</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ресурс</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үнемдеуді</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арттыруға</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бағытталған</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технологиялық</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техникалық</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және</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ұйымдастырушылық</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іс</w:t>
      </w:r>
      <w:r w:rsidRPr="00433954">
        <w:rPr>
          <w:rFonts w:eastAsia="Arial Unicode MS"/>
          <w:color w:val="000000"/>
          <w:sz w:val="28"/>
          <w:szCs w:val="28"/>
          <w:u w:color="000000"/>
          <w:lang w:val="en-US"/>
        </w:rPr>
        <w:t>–</w:t>
      </w:r>
      <w:r w:rsidRPr="00433954">
        <w:rPr>
          <w:rFonts w:eastAsia="Arial Unicode MS"/>
          <w:color w:val="000000"/>
          <w:sz w:val="28"/>
          <w:szCs w:val="28"/>
          <w:u w:color="000000"/>
        </w:rPr>
        <w:t>шаралар</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туралы</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ақпарат</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lang w:val="kk-KZ"/>
        </w:rPr>
        <w:t>Қағидаларға</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сәйкес</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lang w:val="kk-KZ"/>
        </w:rPr>
        <w:t>ЕҚТ бойынша</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анықтамалы</w:t>
      </w:r>
      <w:r w:rsidRPr="00433954">
        <w:rPr>
          <w:rFonts w:eastAsia="Arial Unicode MS"/>
          <w:color w:val="000000"/>
          <w:sz w:val="28"/>
          <w:szCs w:val="28"/>
          <w:u w:color="000000"/>
          <w:lang w:val="kk-KZ"/>
        </w:rPr>
        <w:t>қты</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әзірлеу</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барысында</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жиналды</w:t>
      </w:r>
      <w:r w:rsidRPr="00433954">
        <w:rPr>
          <w:rFonts w:eastAsia="Arial Unicode MS"/>
          <w:color w:val="000000"/>
          <w:sz w:val="28"/>
          <w:szCs w:val="28"/>
          <w:u w:color="000000"/>
          <w:lang w:val="en-US"/>
        </w:rPr>
        <w:t>.</w:t>
      </w:r>
    </w:p>
    <w:p w14:paraId="62BB3A44" w14:textId="77777777" w:rsidR="00433954" w:rsidRPr="00433954" w:rsidRDefault="00433954" w:rsidP="00433954">
      <w:pPr>
        <w:ind w:firstLine="709"/>
        <w:jc w:val="both"/>
        <w:rPr>
          <w:rFonts w:eastAsia="Arial Unicode MS"/>
          <w:b/>
          <w:color w:val="000000"/>
          <w:sz w:val="28"/>
          <w:szCs w:val="28"/>
          <w:u w:color="000000"/>
          <w:lang w:val="en-US"/>
        </w:rPr>
      </w:pPr>
    </w:p>
    <w:p w14:paraId="43B73F29" w14:textId="77777777" w:rsidR="00433954" w:rsidRPr="00433954" w:rsidRDefault="00433954" w:rsidP="00433954">
      <w:pPr>
        <w:ind w:firstLine="709"/>
        <w:jc w:val="both"/>
        <w:rPr>
          <w:rFonts w:eastAsia="Arial Unicode MS"/>
          <w:b/>
          <w:color w:val="000000"/>
          <w:sz w:val="28"/>
          <w:szCs w:val="28"/>
          <w:u w:color="000000"/>
          <w:lang w:val="en-US"/>
        </w:rPr>
      </w:pPr>
      <w:r w:rsidRPr="00433954">
        <w:rPr>
          <w:rFonts w:eastAsia="Arial Unicode MS"/>
          <w:b/>
          <w:color w:val="000000"/>
          <w:sz w:val="28"/>
          <w:szCs w:val="28"/>
          <w:u w:color="000000"/>
        </w:rPr>
        <w:t>Басқа</w:t>
      </w:r>
      <w:r w:rsidRPr="00433954">
        <w:rPr>
          <w:rFonts w:eastAsia="Arial Unicode MS"/>
          <w:b/>
          <w:color w:val="000000"/>
          <w:sz w:val="28"/>
          <w:szCs w:val="28"/>
          <w:u w:color="000000"/>
          <w:lang w:val="en-US"/>
        </w:rPr>
        <w:t xml:space="preserve"> </w:t>
      </w:r>
      <w:r w:rsidRPr="00433954">
        <w:rPr>
          <w:rFonts w:eastAsia="Arial Unicode MS"/>
          <w:b/>
          <w:color w:val="000000"/>
          <w:sz w:val="28"/>
          <w:szCs w:val="28"/>
          <w:u w:color="000000"/>
          <w:lang w:val="kk-KZ"/>
        </w:rPr>
        <w:t>ЕҚТ бойынша</w:t>
      </w:r>
      <w:r w:rsidRPr="00433954">
        <w:rPr>
          <w:rFonts w:eastAsia="Arial Unicode MS"/>
          <w:b/>
          <w:color w:val="000000"/>
          <w:sz w:val="28"/>
          <w:szCs w:val="28"/>
          <w:u w:color="000000"/>
          <w:lang w:val="en-US"/>
        </w:rPr>
        <w:t xml:space="preserve"> </w:t>
      </w:r>
      <w:r w:rsidRPr="00433954">
        <w:rPr>
          <w:rFonts w:eastAsia="Arial Unicode MS"/>
          <w:b/>
          <w:color w:val="000000"/>
          <w:sz w:val="28"/>
          <w:szCs w:val="28"/>
          <w:u w:color="000000"/>
        </w:rPr>
        <w:t>анықтамалықтармен</w:t>
      </w:r>
      <w:r w:rsidRPr="00433954">
        <w:rPr>
          <w:rFonts w:eastAsia="Arial Unicode MS"/>
          <w:b/>
          <w:color w:val="000000"/>
          <w:sz w:val="28"/>
          <w:szCs w:val="28"/>
          <w:u w:color="000000"/>
          <w:lang w:val="en-US"/>
        </w:rPr>
        <w:t xml:space="preserve"> </w:t>
      </w:r>
      <w:r w:rsidRPr="00433954">
        <w:rPr>
          <w:rFonts w:eastAsia="Arial Unicode MS"/>
          <w:b/>
          <w:color w:val="000000"/>
          <w:sz w:val="28"/>
          <w:szCs w:val="28"/>
          <w:u w:color="000000"/>
          <w:lang w:val="kk-KZ"/>
        </w:rPr>
        <w:t xml:space="preserve">өзара </w:t>
      </w:r>
      <w:r w:rsidRPr="00433954">
        <w:rPr>
          <w:rFonts w:eastAsia="Arial Unicode MS"/>
          <w:b/>
          <w:color w:val="000000"/>
          <w:sz w:val="28"/>
          <w:szCs w:val="28"/>
          <w:u w:color="000000"/>
        </w:rPr>
        <w:t>байланыс</w:t>
      </w:r>
    </w:p>
    <w:p w14:paraId="67FED66B" w14:textId="77777777" w:rsidR="00433954" w:rsidRPr="00433954" w:rsidRDefault="00433954" w:rsidP="00433954">
      <w:pPr>
        <w:tabs>
          <w:tab w:val="left" w:pos="1134"/>
        </w:tabs>
        <w:ind w:firstLine="709"/>
        <w:jc w:val="both"/>
        <w:rPr>
          <w:rFonts w:eastAsia="Arial Unicode MS"/>
          <w:color w:val="000000"/>
          <w:sz w:val="28"/>
          <w:szCs w:val="28"/>
          <w:u w:color="000000"/>
          <w:lang w:val="en-US"/>
        </w:rPr>
      </w:pPr>
      <w:r w:rsidRPr="00433954">
        <w:rPr>
          <w:rFonts w:eastAsia="Arial Unicode MS"/>
          <w:color w:val="000000"/>
          <w:sz w:val="28"/>
          <w:szCs w:val="28"/>
          <w:u w:color="000000"/>
        </w:rPr>
        <w:t>Е</w:t>
      </w:r>
      <w:r w:rsidRPr="00433954">
        <w:rPr>
          <w:rFonts w:eastAsia="Arial Unicode MS"/>
          <w:color w:val="000000"/>
          <w:sz w:val="28"/>
          <w:szCs w:val="28"/>
          <w:u w:color="000000"/>
          <w:lang w:val="kk-KZ"/>
        </w:rPr>
        <w:t xml:space="preserve">ҚТ бойынша </w:t>
      </w:r>
      <w:r w:rsidRPr="00433954">
        <w:rPr>
          <w:rFonts w:eastAsia="Arial Unicode MS"/>
          <w:color w:val="000000"/>
          <w:sz w:val="28"/>
          <w:szCs w:val="28"/>
          <w:u w:color="000000"/>
        </w:rPr>
        <w:t>анықтамалы</w:t>
      </w:r>
      <w:r w:rsidRPr="00433954">
        <w:rPr>
          <w:rFonts w:eastAsia="Arial Unicode MS"/>
          <w:color w:val="000000"/>
          <w:sz w:val="28"/>
          <w:szCs w:val="28"/>
          <w:u w:color="000000"/>
          <w:lang w:val="kk-KZ"/>
        </w:rPr>
        <w:t>қ</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lang w:val="kk-KZ"/>
        </w:rPr>
        <w:t>К</w:t>
      </w:r>
      <w:r w:rsidRPr="00433954">
        <w:rPr>
          <w:rFonts w:eastAsia="Arial Unicode MS"/>
          <w:color w:val="000000"/>
          <w:sz w:val="28"/>
          <w:szCs w:val="28"/>
          <w:u w:color="000000"/>
        </w:rPr>
        <w:t>одекс</w:t>
      </w:r>
      <w:r w:rsidRPr="00433954">
        <w:rPr>
          <w:rFonts w:eastAsia="Arial Unicode MS"/>
          <w:color w:val="000000"/>
          <w:sz w:val="28"/>
          <w:szCs w:val="28"/>
          <w:u w:color="000000"/>
          <w:lang w:val="kk-KZ"/>
        </w:rPr>
        <w:t>т</w:t>
      </w:r>
      <w:r w:rsidRPr="00433954">
        <w:rPr>
          <w:rFonts w:eastAsia="Arial Unicode MS"/>
          <w:color w:val="000000"/>
          <w:sz w:val="28"/>
          <w:szCs w:val="28"/>
          <w:u w:color="000000"/>
        </w:rPr>
        <w:t>ің</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талаптарына</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сәйкес</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әзірленетін</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lang w:val="kk-KZ"/>
        </w:rPr>
        <w:t>ЕҚТ бойынша</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анықтамалықтар</w:t>
      </w:r>
      <w:r w:rsidRPr="00433954">
        <w:rPr>
          <w:rFonts w:eastAsia="Arial Unicode MS"/>
          <w:color w:val="000000"/>
          <w:sz w:val="28"/>
          <w:szCs w:val="28"/>
          <w:u w:color="000000"/>
          <w:lang w:val="kk-KZ"/>
        </w:rPr>
        <w:t xml:space="preserve"> серияс</w:t>
      </w:r>
      <w:r w:rsidRPr="00433954">
        <w:rPr>
          <w:rFonts w:eastAsia="Arial Unicode MS"/>
          <w:color w:val="000000"/>
          <w:sz w:val="28"/>
          <w:szCs w:val="28"/>
          <w:u w:color="000000"/>
        </w:rPr>
        <w:t>ының</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бірі</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болып</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табылады</w:t>
      </w:r>
      <w:r w:rsidRPr="00433954">
        <w:rPr>
          <w:rFonts w:eastAsia="Arial Unicode MS"/>
          <w:color w:val="000000"/>
          <w:sz w:val="28"/>
          <w:szCs w:val="28"/>
          <w:u w:color="000000"/>
          <w:lang w:val="en-US"/>
        </w:rPr>
        <w:t>.</w:t>
      </w:r>
    </w:p>
    <w:p w14:paraId="3674AE7F" w14:textId="77777777" w:rsidR="00433954" w:rsidRPr="00433954" w:rsidRDefault="00433954" w:rsidP="00433954">
      <w:pPr>
        <w:tabs>
          <w:tab w:val="left" w:pos="709"/>
        </w:tabs>
        <w:jc w:val="both"/>
        <w:rPr>
          <w:rFonts w:eastAsia="Arial Unicode MS"/>
          <w:color w:val="000000"/>
          <w:sz w:val="28"/>
          <w:szCs w:val="28"/>
          <w:u w:color="000000"/>
          <w:lang w:val="en-US"/>
        </w:rPr>
      </w:pPr>
      <w:r w:rsidRPr="00433954">
        <w:rPr>
          <w:rFonts w:eastAsia="Arial Unicode MS"/>
          <w:color w:val="000000"/>
          <w:sz w:val="28"/>
          <w:szCs w:val="28"/>
          <w:u w:color="000000"/>
          <w:lang w:val="en-US"/>
        </w:rPr>
        <w:tab/>
        <w:t>«</w:t>
      </w:r>
      <w:r w:rsidRPr="00433954">
        <w:rPr>
          <w:rFonts w:eastAsia="Arial Unicode MS"/>
          <w:color w:val="000000"/>
          <w:sz w:val="28"/>
          <w:szCs w:val="28"/>
          <w:u w:color="000000"/>
        </w:rPr>
        <w:t>Ферроқорытпа</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өндірісі</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lang w:val="kk-KZ"/>
        </w:rPr>
        <w:t>ЕҚТ</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бойынша</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анықтамалықтың</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lang w:val="kk-KZ"/>
        </w:rPr>
        <w:t>мыналар</w:t>
      </w:r>
      <w:r w:rsidRPr="00433954">
        <w:rPr>
          <w:rFonts w:eastAsia="Arial Unicode MS"/>
          <w:color w:val="000000"/>
          <w:sz w:val="28"/>
          <w:szCs w:val="28"/>
          <w:u w:color="000000"/>
        </w:rPr>
        <w:t>мен</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байланысы</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бар</w:t>
      </w:r>
      <w:r w:rsidRPr="00433954">
        <w:rPr>
          <w:rFonts w:eastAsia="Arial Unicode MS"/>
          <w:color w:val="000000"/>
          <w:sz w:val="28"/>
          <w:szCs w:val="28"/>
          <w:u w:color="000000"/>
          <w:lang w:val="en-US"/>
        </w:rPr>
        <w:t>:</w:t>
      </w:r>
    </w:p>
    <w:p w14:paraId="35571FFE" w14:textId="77777777" w:rsidR="00433954" w:rsidRPr="00433954" w:rsidRDefault="00433954" w:rsidP="00433954">
      <w:pPr>
        <w:tabs>
          <w:tab w:val="left" w:pos="1134"/>
        </w:tabs>
        <w:jc w:val="both"/>
        <w:rPr>
          <w:rFonts w:eastAsia="Arial Unicode MS"/>
          <w:color w:val="000000"/>
          <w:sz w:val="28"/>
          <w:szCs w:val="28"/>
          <w:u w:color="000000"/>
          <w:lang w:val="en-US"/>
        </w:rPr>
      </w:pPr>
    </w:p>
    <w:tbl>
      <w:tblPr>
        <w:tblW w:w="978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7"/>
        <w:gridCol w:w="5244"/>
        <w:gridCol w:w="3969"/>
      </w:tblGrid>
      <w:tr w:rsidR="00433954" w:rsidRPr="00433954" w14:paraId="688E7C48" w14:textId="77777777" w:rsidTr="006D66ED">
        <w:tc>
          <w:tcPr>
            <w:tcW w:w="567" w:type="dxa"/>
          </w:tcPr>
          <w:p w14:paraId="6A7335A7" w14:textId="77777777" w:rsidR="00433954" w:rsidRPr="00433954" w:rsidRDefault="00433954" w:rsidP="00433954">
            <w:pPr>
              <w:widowControl w:val="0"/>
              <w:autoSpaceDE w:val="0"/>
              <w:autoSpaceDN w:val="0"/>
              <w:jc w:val="center"/>
              <w:rPr>
                <w:b/>
                <w:color w:val="000000"/>
                <w:u w:color="000000"/>
                <w:lang w:val="en-US"/>
              </w:rPr>
            </w:pPr>
            <w:r w:rsidRPr="00433954">
              <w:rPr>
                <w:b/>
                <w:color w:val="000000"/>
                <w:u w:color="000000"/>
              </w:rPr>
              <w:t xml:space="preserve">Р/с </w:t>
            </w:r>
            <w:r w:rsidRPr="00433954">
              <w:rPr>
                <w:b/>
                <w:color w:val="000000"/>
                <w:u w:color="000000"/>
              </w:rPr>
              <w:lastRenderedPageBreak/>
              <w:t>№</w:t>
            </w:r>
          </w:p>
        </w:tc>
        <w:tc>
          <w:tcPr>
            <w:tcW w:w="5244" w:type="dxa"/>
          </w:tcPr>
          <w:p w14:paraId="60DE3476" w14:textId="77777777" w:rsidR="00433954" w:rsidRPr="00433954" w:rsidRDefault="00433954" w:rsidP="00433954">
            <w:pPr>
              <w:widowControl w:val="0"/>
              <w:autoSpaceDE w:val="0"/>
              <w:autoSpaceDN w:val="0"/>
              <w:jc w:val="center"/>
              <w:rPr>
                <w:b/>
                <w:color w:val="000000"/>
                <w:u w:color="000000"/>
                <w:lang w:val="en-US"/>
              </w:rPr>
            </w:pPr>
            <w:r w:rsidRPr="00433954">
              <w:rPr>
                <w:b/>
                <w:color w:val="000000"/>
                <w:u w:color="000000"/>
                <w:lang w:val="kk-KZ"/>
              </w:rPr>
              <w:lastRenderedPageBreak/>
              <w:t>ЕҚТ</w:t>
            </w:r>
            <w:r w:rsidRPr="00433954">
              <w:rPr>
                <w:b/>
                <w:color w:val="000000"/>
                <w:u w:color="000000"/>
                <w:lang w:val="en-US"/>
              </w:rPr>
              <w:t xml:space="preserve"> бойынша анықтамалықтың атауы</w:t>
            </w:r>
          </w:p>
        </w:tc>
        <w:tc>
          <w:tcPr>
            <w:tcW w:w="3969" w:type="dxa"/>
          </w:tcPr>
          <w:p w14:paraId="478F892E" w14:textId="77777777" w:rsidR="00433954" w:rsidRPr="00433954" w:rsidRDefault="00433954" w:rsidP="00433954">
            <w:pPr>
              <w:widowControl w:val="0"/>
              <w:tabs>
                <w:tab w:val="left" w:pos="1134"/>
              </w:tabs>
              <w:autoSpaceDE w:val="0"/>
              <w:autoSpaceDN w:val="0"/>
              <w:jc w:val="center"/>
              <w:rPr>
                <w:b/>
                <w:color w:val="000000"/>
                <w:u w:color="000000"/>
                <w:lang w:val="en-US"/>
              </w:rPr>
            </w:pPr>
            <w:r w:rsidRPr="00433954">
              <w:rPr>
                <w:b/>
                <w:color w:val="000000"/>
                <w:u w:color="000000"/>
                <w:lang w:val="en-US"/>
              </w:rPr>
              <w:t>Байланысты процестер</w:t>
            </w:r>
          </w:p>
        </w:tc>
      </w:tr>
      <w:tr w:rsidR="00433954" w:rsidRPr="00433954" w14:paraId="40C9D505" w14:textId="77777777" w:rsidTr="006D66ED">
        <w:trPr>
          <w:trHeight w:val="70"/>
        </w:trPr>
        <w:tc>
          <w:tcPr>
            <w:tcW w:w="567" w:type="dxa"/>
          </w:tcPr>
          <w:p w14:paraId="3D42B671" w14:textId="77777777" w:rsidR="00433954" w:rsidRPr="00433954" w:rsidRDefault="00433954" w:rsidP="00433954">
            <w:pPr>
              <w:widowControl w:val="0"/>
              <w:autoSpaceDE w:val="0"/>
              <w:autoSpaceDN w:val="0"/>
              <w:jc w:val="center"/>
              <w:rPr>
                <w:b/>
                <w:color w:val="000000"/>
                <w:u w:color="000000"/>
              </w:rPr>
            </w:pPr>
            <w:r w:rsidRPr="00433954">
              <w:rPr>
                <w:b/>
                <w:color w:val="000000"/>
                <w:u w:color="000000"/>
              </w:rPr>
              <w:t>1</w:t>
            </w:r>
          </w:p>
        </w:tc>
        <w:tc>
          <w:tcPr>
            <w:tcW w:w="5244" w:type="dxa"/>
          </w:tcPr>
          <w:p w14:paraId="435DD030" w14:textId="77777777" w:rsidR="00433954" w:rsidRPr="00433954" w:rsidRDefault="00433954" w:rsidP="00433954">
            <w:pPr>
              <w:widowControl w:val="0"/>
              <w:autoSpaceDE w:val="0"/>
              <w:autoSpaceDN w:val="0"/>
              <w:jc w:val="center"/>
              <w:rPr>
                <w:b/>
                <w:color w:val="000000"/>
                <w:u w:color="000000"/>
              </w:rPr>
            </w:pPr>
            <w:r w:rsidRPr="00433954">
              <w:rPr>
                <w:b/>
                <w:color w:val="000000"/>
                <w:u w:color="000000"/>
              </w:rPr>
              <w:t>2</w:t>
            </w:r>
          </w:p>
        </w:tc>
        <w:tc>
          <w:tcPr>
            <w:tcW w:w="3969" w:type="dxa"/>
          </w:tcPr>
          <w:p w14:paraId="010891B1" w14:textId="77777777" w:rsidR="00433954" w:rsidRPr="00433954" w:rsidRDefault="00433954" w:rsidP="00433954">
            <w:pPr>
              <w:widowControl w:val="0"/>
              <w:tabs>
                <w:tab w:val="left" w:pos="1134"/>
              </w:tabs>
              <w:autoSpaceDE w:val="0"/>
              <w:autoSpaceDN w:val="0"/>
              <w:jc w:val="center"/>
              <w:rPr>
                <w:b/>
                <w:color w:val="000000"/>
                <w:u w:color="000000"/>
              </w:rPr>
            </w:pPr>
            <w:r w:rsidRPr="00433954">
              <w:rPr>
                <w:b/>
                <w:color w:val="000000"/>
                <w:u w:color="000000"/>
              </w:rPr>
              <w:t>3</w:t>
            </w:r>
          </w:p>
        </w:tc>
      </w:tr>
      <w:tr w:rsidR="00433954" w:rsidRPr="00433954" w14:paraId="6A91AEFB" w14:textId="77777777" w:rsidTr="006D66ED">
        <w:tc>
          <w:tcPr>
            <w:tcW w:w="567" w:type="dxa"/>
          </w:tcPr>
          <w:p w14:paraId="19FDF09E" w14:textId="77777777" w:rsidR="00433954" w:rsidRPr="00433954" w:rsidRDefault="00433954" w:rsidP="00433954">
            <w:pPr>
              <w:widowControl w:val="0"/>
              <w:autoSpaceDE w:val="0"/>
              <w:autoSpaceDN w:val="0"/>
              <w:jc w:val="center"/>
              <w:rPr>
                <w:color w:val="000000"/>
                <w:u w:color="000000"/>
              </w:rPr>
            </w:pPr>
            <w:r w:rsidRPr="00433954">
              <w:rPr>
                <w:color w:val="000000"/>
                <w:u w:color="000000"/>
              </w:rPr>
              <w:t>1</w:t>
            </w:r>
          </w:p>
        </w:tc>
        <w:tc>
          <w:tcPr>
            <w:tcW w:w="5244" w:type="dxa"/>
          </w:tcPr>
          <w:p w14:paraId="3E04AD7F" w14:textId="77777777" w:rsidR="00433954" w:rsidRPr="00433954" w:rsidRDefault="00433954" w:rsidP="00433954">
            <w:pPr>
              <w:widowControl w:val="0"/>
              <w:autoSpaceDE w:val="0"/>
              <w:autoSpaceDN w:val="0"/>
              <w:jc w:val="both"/>
              <w:rPr>
                <w:color w:val="000000"/>
                <w:u w:color="000000"/>
                <w:lang w:val="en-US"/>
              </w:rPr>
            </w:pPr>
            <w:r w:rsidRPr="00433954">
              <w:rPr>
                <w:color w:val="000000"/>
                <w:u w:color="000000"/>
                <w:lang w:val="en-US"/>
              </w:rPr>
              <w:t>Шойын және болат өндірісі</w:t>
            </w:r>
          </w:p>
        </w:tc>
        <w:tc>
          <w:tcPr>
            <w:tcW w:w="3969" w:type="dxa"/>
          </w:tcPr>
          <w:p w14:paraId="5480C1A5" w14:textId="77777777" w:rsidR="00433954" w:rsidRPr="00433954" w:rsidRDefault="00433954" w:rsidP="00433954">
            <w:pPr>
              <w:widowControl w:val="0"/>
              <w:tabs>
                <w:tab w:val="left" w:pos="1134"/>
              </w:tabs>
              <w:autoSpaceDE w:val="0"/>
              <w:autoSpaceDN w:val="0"/>
              <w:jc w:val="both"/>
              <w:rPr>
                <w:color w:val="000000"/>
                <w:u w:color="000000"/>
                <w:lang w:val="en-US"/>
              </w:rPr>
            </w:pPr>
            <w:r w:rsidRPr="00433954">
              <w:rPr>
                <w:color w:val="000000"/>
                <w:u w:color="000000"/>
                <w:lang w:val="en-US"/>
              </w:rPr>
              <w:t>Өндірістік процестер</w:t>
            </w:r>
          </w:p>
        </w:tc>
      </w:tr>
      <w:tr w:rsidR="00433954" w:rsidRPr="00433954" w14:paraId="5D54C8FE" w14:textId="77777777" w:rsidTr="006D66ED">
        <w:tc>
          <w:tcPr>
            <w:tcW w:w="567" w:type="dxa"/>
          </w:tcPr>
          <w:p w14:paraId="71F2BD6E" w14:textId="77777777" w:rsidR="00433954" w:rsidRPr="00433954" w:rsidRDefault="00433954" w:rsidP="00433954">
            <w:pPr>
              <w:widowControl w:val="0"/>
              <w:autoSpaceDE w:val="0"/>
              <w:autoSpaceDN w:val="0"/>
              <w:jc w:val="center"/>
              <w:rPr>
                <w:color w:val="000000"/>
                <w:u w:color="000000"/>
              </w:rPr>
            </w:pPr>
            <w:r w:rsidRPr="00433954">
              <w:rPr>
                <w:color w:val="000000"/>
                <w:u w:color="000000"/>
              </w:rPr>
              <w:t>2</w:t>
            </w:r>
          </w:p>
        </w:tc>
        <w:tc>
          <w:tcPr>
            <w:tcW w:w="5244" w:type="dxa"/>
          </w:tcPr>
          <w:p w14:paraId="085A1488" w14:textId="77777777" w:rsidR="00433954" w:rsidRPr="00433954" w:rsidRDefault="00433954" w:rsidP="00433954">
            <w:pPr>
              <w:widowControl w:val="0"/>
              <w:autoSpaceDE w:val="0"/>
              <w:autoSpaceDN w:val="0"/>
              <w:jc w:val="both"/>
              <w:rPr>
                <w:color w:val="000000"/>
                <w:u w:color="000000"/>
              </w:rPr>
            </w:pPr>
            <w:r w:rsidRPr="00433954">
              <w:rPr>
                <w:color w:val="000000"/>
                <w:u w:color="000000"/>
              </w:rPr>
              <w:t>Елді мекендердің орталықтандырылған су бұру жүйелерінің сарқынды суларын тазарту</w:t>
            </w:r>
          </w:p>
        </w:tc>
        <w:tc>
          <w:tcPr>
            <w:tcW w:w="3969" w:type="dxa"/>
          </w:tcPr>
          <w:p w14:paraId="02D26AB8" w14:textId="77777777" w:rsidR="00433954" w:rsidRPr="00433954" w:rsidRDefault="00433954" w:rsidP="00433954">
            <w:pPr>
              <w:widowControl w:val="0"/>
              <w:tabs>
                <w:tab w:val="left" w:pos="1134"/>
              </w:tabs>
              <w:autoSpaceDE w:val="0"/>
              <w:autoSpaceDN w:val="0"/>
              <w:jc w:val="both"/>
              <w:rPr>
                <w:color w:val="000000"/>
                <w:u w:color="000000"/>
                <w:lang w:val="en-US"/>
              </w:rPr>
            </w:pPr>
            <w:r w:rsidRPr="00433954">
              <w:rPr>
                <w:color w:val="000000"/>
                <w:u w:color="000000"/>
                <w:lang w:val="kk-KZ"/>
              </w:rPr>
              <w:t>Сарқ</w:t>
            </w:r>
            <w:r w:rsidRPr="00433954">
              <w:rPr>
                <w:color w:val="000000"/>
                <w:u w:color="000000"/>
                <w:lang w:val="en-US"/>
              </w:rPr>
              <w:t>ынды суларды тазарту процестері</w:t>
            </w:r>
          </w:p>
        </w:tc>
      </w:tr>
      <w:tr w:rsidR="00433954" w:rsidRPr="00433954" w14:paraId="4C7D6666" w14:textId="77777777" w:rsidTr="006D66ED">
        <w:trPr>
          <w:trHeight w:val="551"/>
        </w:trPr>
        <w:tc>
          <w:tcPr>
            <w:tcW w:w="567" w:type="dxa"/>
          </w:tcPr>
          <w:p w14:paraId="18AFA24D" w14:textId="77777777" w:rsidR="00433954" w:rsidRPr="00433954" w:rsidRDefault="00433954" w:rsidP="00433954">
            <w:pPr>
              <w:widowControl w:val="0"/>
              <w:autoSpaceDE w:val="0"/>
              <w:autoSpaceDN w:val="0"/>
              <w:jc w:val="center"/>
              <w:rPr>
                <w:color w:val="000000"/>
                <w:u w:color="000000"/>
              </w:rPr>
            </w:pPr>
            <w:r w:rsidRPr="00433954">
              <w:rPr>
                <w:color w:val="000000"/>
                <w:u w:color="000000"/>
              </w:rPr>
              <w:t>3</w:t>
            </w:r>
          </w:p>
        </w:tc>
        <w:tc>
          <w:tcPr>
            <w:tcW w:w="5244" w:type="dxa"/>
          </w:tcPr>
          <w:p w14:paraId="24F22F47" w14:textId="77777777" w:rsidR="00433954" w:rsidRPr="00433954" w:rsidRDefault="00433954" w:rsidP="00433954">
            <w:pPr>
              <w:widowControl w:val="0"/>
              <w:autoSpaceDE w:val="0"/>
              <w:autoSpaceDN w:val="0"/>
              <w:jc w:val="both"/>
              <w:rPr>
                <w:color w:val="000000"/>
                <w:u w:color="000000"/>
              </w:rPr>
            </w:pPr>
            <w:r w:rsidRPr="00433954">
              <w:rPr>
                <w:color w:val="000000"/>
                <w:u w:color="000000"/>
              </w:rPr>
              <w:t>Энергия өндіру мақсатында ірі қондырғыларда отынды жағу</w:t>
            </w:r>
          </w:p>
        </w:tc>
        <w:tc>
          <w:tcPr>
            <w:tcW w:w="3969" w:type="dxa"/>
          </w:tcPr>
          <w:p w14:paraId="7A0C7F52" w14:textId="77777777" w:rsidR="00433954" w:rsidRPr="00433954" w:rsidRDefault="00433954" w:rsidP="00433954">
            <w:pPr>
              <w:widowControl w:val="0"/>
              <w:tabs>
                <w:tab w:val="left" w:pos="1134"/>
              </w:tabs>
              <w:autoSpaceDE w:val="0"/>
              <w:autoSpaceDN w:val="0"/>
              <w:jc w:val="both"/>
              <w:rPr>
                <w:color w:val="000000"/>
                <w:u w:color="000000"/>
                <w:lang w:val="en-US"/>
              </w:rPr>
            </w:pPr>
            <w:r w:rsidRPr="00433954">
              <w:rPr>
                <w:color w:val="000000"/>
                <w:u w:color="000000"/>
                <w:lang w:val="en-US"/>
              </w:rPr>
              <w:t>Өндірістік процестер</w:t>
            </w:r>
          </w:p>
        </w:tc>
      </w:tr>
      <w:tr w:rsidR="00433954" w:rsidRPr="00433954" w14:paraId="3456DACD" w14:textId="77777777" w:rsidTr="006D66ED">
        <w:tc>
          <w:tcPr>
            <w:tcW w:w="567" w:type="dxa"/>
          </w:tcPr>
          <w:p w14:paraId="01CE2968" w14:textId="77777777" w:rsidR="00433954" w:rsidRPr="00433954" w:rsidRDefault="00433954" w:rsidP="00433954">
            <w:pPr>
              <w:widowControl w:val="0"/>
              <w:tabs>
                <w:tab w:val="left" w:pos="1134"/>
              </w:tabs>
              <w:autoSpaceDE w:val="0"/>
              <w:autoSpaceDN w:val="0"/>
              <w:jc w:val="center"/>
              <w:rPr>
                <w:color w:val="000000"/>
                <w:u w:color="000000"/>
              </w:rPr>
            </w:pPr>
            <w:r w:rsidRPr="00433954">
              <w:rPr>
                <w:color w:val="000000"/>
                <w:u w:color="000000"/>
              </w:rPr>
              <w:t>4</w:t>
            </w:r>
          </w:p>
        </w:tc>
        <w:tc>
          <w:tcPr>
            <w:tcW w:w="5244" w:type="dxa"/>
          </w:tcPr>
          <w:p w14:paraId="5D171FCB" w14:textId="77777777" w:rsidR="00433954" w:rsidRPr="00433954" w:rsidRDefault="00433954" w:rsidP="00433954">
            <w:pPr>
              <w:widowControl w:val="0"/>
              <w:tabs>
                <w:tab w:val="left" w:pos="1134"/>
              </w:tabs>
              <w:autoSpaceDE w:val="0"/>
              <w:autoSpaceDN w:val="0"/>
              <w:jc w:val="both"/>
              <w:rPr>
                <w:color w:val="000000"/>
                <w:u w:color="000000"/>
              </w:rPr>
            </w:pPr>
            <w:r w:rsidRPr="00433954">
              <w:rPr>
                <w:color w:val="000000"/>
                <w:u w:color="000000"/>
              </w:rPr>
              <w:t>Шаруашылық және (немесе) өзге де қызметті жүзеге асыру кезіндегі энергетикалық тиімділік</w:t>
            </w:r>
          </w:p>
        </w:tc>
        <w:tc>
          <w:tcPr>
            <w:tcW w:w="3969" w:type="dxa"/>
          </w:tcPr>
          <w:p w14:paraId="5B2BA49C" w14:textId="77777777" w:rsidR="00433954" w:rsidRPr="00433954" w:rsidRDefault="00433954" w:rsidP="00433954">
            <w:pPr>
              <w:widowControl w:val="0"/>
              <w:tabs>
                <w:tab w:val="left" w:pos="1134"/>
              </w:tabs>
              <w:autoSpaceDE w:val="0"/>
              <w:autoSpaceDN w:val="0"/>
              <w:jc w:val="both"/>
              <w:rPr>
                <w:color w:val="000000"/>
                <w:u w:color="000000"/>
                <w:lang w:val="en-US"/>
              </w:rPr>
            </w:pPr>
            <w:r w:rsidRPr="00433954">
              <w:rPr>
                <w:color w:val="000000"/>
                <w:u w:color="000000"/>
                <w:lang w:val="en-US"/>
              </w:rPr>
              <w:t>Энергетикалық тиімділік</w:t>
            </w:r>
          </w:p>
        </w:tc>
      </w:tr>
      <w:tr w:rsidR="00433954" w:rsidRPr="00433954" w14:paraId="6133AC2A" w14:textId="77777777" w:rsidTr="006D66ED">
        <w:tc>
          <w:tcPr>
            <w:tcW w:w="567" w:type="dxa"/>
          </w:tcPr>
          <w:p w14:paraId="0314B40E" w14:textId="77777777" w:rsidR="00433954" w:rsidRPr="00433954" w:rsidRDefault="00433954" w:rsidP="00433954">
            <w:pPr>
              <w:widowControl w:val="0"/>
              <w:tabs>
                <w:tab w:val="left" w:pos="1134"/>
              </w:tabs>
              <w:autoSpaceDE w:val="0"/>
              <w:autoSpaceDN w:val="0"/>
              <w:jc w:val="center"/>
              <w:rPr>
                <w:color w:val="000000"/>
                <w:u w:color="000000"/>
              </w:rPr>
            </w:pPr>
            <w:r w:rsidRPr="00433954">
              <w:rPr>
                <w:color w:val="000000"/>
                <w:u w:color="000000"/>
              </w:rPr>
              <w:t>5</w:t>
            </w:r>
          </w:p>
        </w:tc>
        <w:tc>
          <w:tcPr>
            <w:tcW w:w="5244" w:type="dxa"/>
          </w:tcPr>
          <w:p w14:paraId="4C4C3ECC" w14:textId="77777777" w:rsidR="00433954" w:rsidRPr="00433954" w:rsidRDefault="00433954" w:rsidP="00433954">
            <w:pPr>
              <w:widowControl w:val="0"/>
              <w:tabs>
                <w:tab w:val="left" w:pos="1134"/>
              </w:tabs>
              <w:autoSpaceDE w:val="0"/>
              <w:autoSpaceDN w:val="0"/>
              <w:jc w:val="both"/>
              <w:rPr>
                <w:color w:val="000000"/>
                <w:u w:color="000000"/>
              </w:rPr>
            </w:pPr>
            <w:r w:rsidRPr="00433954">
              <w:rPr>
                <w:color w:val="000000"/>
                <w:u w:color="000000"/>
              </w:rPr>
              <w:t>Атмосфералық ауаға және су объектілеріне ластағыш заттардың эмиссияларын мониторинг</w:t>
            </w:r>
            <w:r w:rsidRPr="00433954">
              <w:rPr>
                <w:color w:val="000000"/>
                <w:u w:color="000000"/>
                <w:lang w:val="kk-KZ"/>
              </w:rPr>
              <w:t>т</w:t>
            </w:r>
            <w:r w:rsidRPr="00433954">
              <w:rPr>
                <w:color w:val="000000"/>
                <w:u w:color="000000"/>
              </w:rPr>
              <w:t>еу</w:t>
            </w:r>
          </w:p>
        </w:tc>
        <w:tc>
          <w:tcPr>
            <w:tcW w:w="3969" w:type="dxa"/>
          </w:tcPr>
          <w:p w14:paraId="2411FD6B" w14:textId="77777777" w:rsidR="00433954" w:rsidRPr="00433954" w:rsidRDefault="00433954" w:rsidP="00433954">
            <w:pPr>
              <w:widowControl w:val="0"/>
              <w:tabs>
                <w:tab w:val="left" w:pos="1134"/>
              </w:tabs>
              <w:autoSpaceDE w:val="0"/>
              <w:autoSpaceDN w:val="0"/>
              <w:jc w:val="both"/>
              <w:rPr>
                <w:color w:val="000000"/>
                <w:u w:color="000000"/>
                <w:lang w:val="kk-KZ"/>
              </w:rPr>
            </w:pPr>
            <w:r w:rsidRPr="00433954">
              <w:rPr>
                <w:color w:val="000000"/>
                <w:u w:color="000000"/>
                <w:lang w:val="en-US"/>
              </w:rPr>
              <w:t>Эмиссиялар мониторингі</w:t>
            </w:r>
          </w:p>
        </w:tc>
      </w:tr>
      <w:tr w:rsidR="00433954" w:rsidRPr="00433954" w14:paraId="4DD1A9F0" w14:textId="77777777" w:rsidTr="006D66ED">
        <w:tc>
          <w:tcPr>
            <w:tcW w:w="567" w:type="dxa"/>
          </w:tcPr>
          <w:p w14:paraId="1660AD3D" w14:textId="77777777" w:rsidR="00433954" w:rsidRPr="00433954" w:rsidRDefault="00433954" w:rsidP="00433954">
            <w:pPr>
              <w:widowControl w:val="0"/>
              <w:tabs>
                <w:tab w:val="left" w:pos="1134"/>
              </w:tabs>
              <w:autoSpaceDE w:val="0"/>
              <w:autoSpaceDN w:val="0"/>
              <w:jc w:val="center"/>
              <w:rPr>
                <w:color w:val="000000"/>
                <w:u w:color="000000"/>
              </w:rPr>
            </w:pPr>
            <w:r w:rsidRPr="00433954">
              <w:rPr>
                <w:color w:val="000000"/>
                <w:u w:color="000000"/>
              </w:rPr>
              <w:t>6</w:t>
            </w:r>
          </w:p>
        </w:tc>
        <w:tc>
          <w:tcPr>
            <w:tcW w:w="5244" w:type="dxa"/>
          </w:tcPr>
          <w:p w14:paraId="15E2B8CE" w14:textId="77777777" w:rsidR="00433954" w:rsidRPr="00433954" w:rsidRDefault="00433954" w:rsidP="00433954">
            <w:pPr>
              <w:widowControl w:val="0"/>
              <w:tabs>
                <w:tab w:val="left" w:pos="1134"/>
              </w:tabs>
              <w:autoSpaceDE w:val="0"/>
              <w:autoSpaceDN w:val="0"/>
              <w:jc w:val="both"/>
              <w:rPr>
                <w:color w:val="000000"/>
                <w:u w:color="000000"/>
              </w:rPr>
            </w:pPr>
            <w:r w:rsidRPr="00433954">
              <w:rPr>
                <w:color w:val="000000"/>
                <w:u w:color="000000"/>
              </w:rPr>
              <w:t>Қалдықтарды кәдеге жарату және залалсыздандыру</w:t>
            </w:r>
          </w:p>
        </w:tc>
        <w:tc>
          <w:tcPr>
            <w:tcW w:w="3969" w:type="dxa"/>
          </w:tcPr>
          <w:p w14:paraId="35D880CB" w14:textId="77777777" w:rsidR="00433954" w:rsidRPr="00433954" w:rsidRDefault="00433954" w:rsidP="00433954">
            <w:pPr>
              <w:widowControl w:val="0"/>
              <w:tabs>
                <w:tab w:val="left" w:pos="1134"/>
              </w:tabs>
              <w:autoSpaceDE w:val="0"/>
              <w:autoSpaceDN w:val="0"/>
              <w:jc w:val="both"/>
              <w:rPr>
                <w:color w:val="000000"/>
                <w:u w:color="000000"/>
                <w:lang w:val="en-US"/>
              </w:rPr>
            </w:pPr>
            <w:r w:rsidRPr="00433954">
              <w:rPr>
                <w:color w:val="000000"/>
                <w:u w:color="000000"/>
                <w:lang w:val="en-US"/>
              </w:rPr>
              <w:t>Қалдықтар</w:t>
            </w:r>
            <w:r w:rsidRPr="00433954">
              <w:rPr>
                <w:color w:val="000000"/>
                <w:u w:color="000000"/>
                <w:lang w:val="kk-KZ"/>
              </w:rPr>
              <w:t>мен жұмыс істеу</w:t>
            </w:r>
          </w:p>
        </w:tc>
      </w:tr>
      <w:tr w:rsidR="00433954" w:rsidRPr="00433954" w14:paraId="0EFF8901" w14:textId="77777777" w:rsidTr="006D66ED">
        <w:tc>
          <w:tcPr>
            <w:tcW w:w="567" w:type="dxa"/>
          </w:tcPr>
          <w:p w14:paraId="7F712CE2" w14:textId="77777777" w:rsidR="00433954" w:rsidRPr="00433954" w:rsidRDefault="00433954" w:rsidP="00433954">
            <w:pPr>
              <w:widowControl w:val="0"/>
              <w:tabs>
                <w:tab w:val="left" w:pos="1134"/>
              </w:tabs>
              <w:autoSpaceDE w:val="0"/>
              <w:autoSpaceDN w:val="0"/>
              <w:jc w:val="center"/>
              <w:rPr>
                <w:color w:val="000000"/>
                <w:u w:color="000000"/>
              </w:rPr>
            </w:pPr>
            <w:r w:rsidRPr="00433954">
              <w:rPr>
                <w:color w:val="000000"/>
                <w:u w:color="000000"/>
              </w:rPr>
              <w:t>7</w:t>
            </w:r>
          </w:p>
        </w:tc>
        <w:tc>
          <w:tcPr>
            <w:tcW w:w="5244" w:type="dxa"/>
          </w:tcPr>
          <w:p w14:paraId="33D3CBFE" w14:textId="77777777" w:rsidR="00433954" w:rsidRPr="00433954" w:rsidRDefault="00433954" w:rsidP="00433954">
            <w:pPr>
              <w:widowControl w:val="0"/>
              <w:tabs>
                <w:tab w:val="left" w:pos="1134"/>
              </w:tabs>
              <w:autoSpaceDE w:val="0"/>
              <w:autoSpaceDN w:val="0"/>
              <w:jc w:val="both"/>
              <w:rPr>
                <w:color w:val="000000"/>
                <w:u w:color="000000"/>
              </w:rPr>
            </w:pPr>
            <w:r w:rsidRPr="00433954">
              <w:rPr>
                <w:color w:val="000000"/>
                <w:u w:color="000000"/>
                <w:lang w:val="en-US"/>
              </w:rPr>
              <w:t>Цемент және әк өндірісі</w:t>
            </w:r>
          </w:p>
        </w:tc>
        <w:tc>
          <w:tcPr>
            <w:tcW w:w="3969" w:type="dxa"/>
          </w:tcPr>
          <w:p w14:paraId="5F45ACB5" w14:textId="77777777" w:rsidR="00433954" w:rsidRPr="00433954" w:rsidRDefault="00433954" w:rsidP="00433954">
            <w:pPr>
              <w:widowControl w:val="0"/>
              <w:tabs>
                <w:tab w:val="left" w:pos="1134"/>
              </w:tabs>
              <w:autoSpaceDE w:val="0"/>
              <w:autoSpaceDN w:val="0"/>
              <w:jc w:val="both"/>
              <w:rPr>
                <w:color w:val="000000"/>
                <w:u w:color="000000"/>
                <w:lang w:val="en-US"/>
              </w:rPr>
            </w:pPr>
            <w:r w:rsidRPr="00433954">
              <w:rPr>
                <w:color w:val="000000"/>
                <w:u w:color="000000"/>
                <w:lang w:val="en-US"/>
              </w:rPr>
              <w:t>Өндірістік процестер</w:t>
            </w:r>
          </w:p>
        </w:tc>
      </w:tr>
      <w:tr w:rsidR="00433954" w:rsidRPr="00433954" w14:paraId="1AED5C70" w14:textId="77777777" w:rsidTr="006D66ED">
        <w:tc>
          <w:tcPr>
            <w:tcW w:w="567" w:type="dxa"/>
          </w:tcPr>
          <w:p w14:paraId="7C379864" w14:textId="77777777" w:rsidR="00433954" w:rsidRPr="00433954" w:rsidRDefault="00433954" w:rsidP="00433954">
            <w:pPr>
              <w:widowControl w:val="0"/>
              <w:tabs>
                <w:tab w:val="left" w:pos="1134"/>
              </w:tabs>
              <w:autoSpaceDE w:val="0"/>
              <w:autoSpaceDN w:val="0"/>
              <w:jc w:val="center"/>
              <w:rPr>
                <w:color w:val="000000"/>
                <w:u w:color="000000"/>
              </w:rPr>
            </w:pPr>
            <w:r w:rsidRPr="00433954">
              <w:rPr>
                <w:color w:val="000000"/>
                <w:u w:color="000000"/>
              </w:rPr>
              <w:t>8</w:t>
            </w:r>
          </w:p>
        </w:tc>
        <w:tc>
          <w:tcPr>
            <w:tcW w:w="5244" w:type="dxa"/>
          </w:tcPr>
          <w:p w14:paraId="7BDE3AE5" w14:textId="77777777" w:rsidR="00433954" w:rsidRPr="00433954" w:rsidRDefault="00433954" w:rsidP="00433954">
            <w:pPr>
              <w:widowControl w:val="0"/>
              <w:tabs>
                <w:tab w:val="left" w:pos="1134"/>
              </w:tabs>
              <w:autoSpaceDE w:val="0"/>
              <w:autoSpaceDN w:val="0"/>
              <w:jc w:val="both"/>
              <w:rPr>
                <w:color w:val="000000"/>
                <w:u w:color="000000"/>
              </w:rPr>
            </w:pPr>
            <w:r w:rsidRPr="00433954">
              <w:rPr>
                <w:color w:val="000000"/>
                <w:u w:color="000000"/>
              </w:rPr>
              <w:t>Қара металдардың өзге де кендерін қоса алғанда, темір кендерін өндіру және байыту</w:t>
            </w:r>
          </w:p>
        </w:tc>
        <w:tc>
          <w:tcPr>
            <w:tcW w:w="3969" w:type="dxa"/>
          </w:tcPr>
          <w:p w14:paraId="17866C17" w14:textId="77777777" w:rsidR="00433954" w:rsidRPr="00433954" w:rsidRDefault="00433954" w:rsidP="00433954">
            <w:pPr>
              <w:widowControl w:val="0"/>
              <w:tabs>
                <w:tab w:val="left" w:pos="1134"/>
              </w:tabs>
              <w:autoSpaceDE w:val="0"/>
              <w:autoSpaceDN w:val="0"/>
              <w:jc w:val="both"/>
              <w:rPr>
                <w:color w:val="000000"/>
                <w:u w:color="000000"/>
              </w:rPr>
            </w:pPr>
            <w:r w:rsidRPr="00433954">
              <w:rPr>
                <w:color w:val="000000"/>
                <w:u w:color="000000"/>
                <w:lang w:val="en-US"/>
              </w:rPr>
              <w:t>Өндірістік процестер</w:t>
            </w:r>
          </w:p>
        </w:tc>
      </w:tr>
    </w:tbl>
    <w:p w14:paraId="1F00035D" w14:textId="77777777" w:rsidR="00433954" w:rsidRPr="00433954" w:rsidRDefault="00433954" w:rsidP="00433954">
      <w:pPr>
        <w:jc w:val="both"/>
        <w:rPr>
          <w:rFonts w:eastAsia="Arial Unicode MS"/>
          <w:b/>
          <w:color w:val="000000"/>
          <w:sz w:val="28"/>
          <w:szCs w:val="28"/>
          <w:u w:color="000000"/>
        </w:rPr>
      </w:pPr>
      <w:r w:rsidRPr="00433954">
        <w:rPr>
          <w:rFonts w:eastAsia="Arial Unicode MS"/>
          <w:color w:val="000000"/>
          <w:sz w:val="28"/>
          <w:szCs w:val="28"/>
          <w:u w:color="000000"/>
        </w:rPr>
        <w:br w:type="page"/>
      </w:r>
    </w:p>
    <w:p w14:paraId="5E8DD5FC" w14:textId="77777777" w:rsidR="00433954" w:rsidRPr="00433954" w:rsidRDefault="00433954" w:rsidP="00433954">
      <w:pPr>
        <w:keepNext/>
        <w:keepLines/>
        <w:ind w:firstLine="709"/>
        <w:jc w:val="center"/>
        <w:outlineLvl w:val="0"/>
        <w:rPr>
          <w:b/>
          <w:sz w:val="28"/>
          <w:szCs w:val="32"/>
          <w:u w:color="000000"/>
          <w:lang w:val="kk-KZ"/>
        </w:rPr>
      </w:pPr>
      <w:bookmarkStart w:id="22" w:name="_Toc235711918"/>
      <w:r w:rsidRPr="00433954">
        <w:rPr>
          <w:b/>
          <w:sz w:val="28"/>
          <w:szCs w:val="32"/>
          <w:u w:color="000000"/>
          <w:lang w:val="kk-KZ"/>
        </w:rPr>
        <w:lastRenderedPageBreak/>
        <w:t>Қолдану саласы</w:t>
      </w:r>
      <w:bookmarkEnd w:id="22"/>
    </w:p>
    <w:p w14:paraId="0256FE2A" w14:textId="77777777" w:rsidR="00433954" w:rsidRPr="00433954" w:rsidRDefault="00433954" w:rsidP="00433954">
      <w:pPr>
        <w:jc w:val="both"/>
        <w:rPr>
          <w:rFonts w:eastAsia="Arial Unicode MS"/>
          <w:b/>
          <w:color w:val="000000"/>
          <w:sz w:val="28"/>
          <w:szCs w:val="28"/>
          <w:u w:color="000000"/>
        </w:rPr>
      </w:pPr>
    </w:p>
    <w:p w14:paraId="5E614E06"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Кодекстің нормаларына сәйкес осы </w:t>
      </w:r>
      <w:r w:rsidRPr="00433954">
        <w:rPr>
          <w:rFonts w:eastAsia="Arial Unicode MS"/>
          <w:color w:val="000000"/>
          <w:sz w:val="28"/>
          <w:szCs w:val="28"/>
          <w:u w:color="000000"/>
          <w:lang w:val="kk-KZ"/>
        </w:rPr>
        <w:t>ЕҚТ</w:t>
      </w:r>
      <w:r w:rsidRPr="00433954">
        <w:rPr>
          <w:rFonts w:eastAsia="Arial Unicode MS"/>
          <w:color w:val="000000"/>
          <w:sz w:val="28"/>
          <w:szCs w:val="28"/>
          <w:u w:color="000000"/>
        </w:rPr>
        <w:t xml:space="preserve"> бойынша анықтамалық мынадай негізгі қызмет түрлеріне </w:t>
      </w:r>
      <w:r w:rsidRPr="00433954">
        <w:rPr>
          <w:rFonts w:eastAsia="Arial Unicode MS"/>
          <w:bCs/>
          <w:color w:val="000000"/>
          <w:sz w:val="28"/>
          <w:szCs w:val="28"/>
          <w:u w:color="000000"/>
        </w:rPr>
        <w:t>қолданылады</w:t>
      </w:r>
      <w:r w:rsidRPr="00433954">
        <w:rPr>
          <w:rFonts w:eastAsia="Arial Unicode MS"/>
          <w:color w:val="000000"/>
          <w:sz w:val="28"/>
          <w:szCs w:val="28"/>
          <w:u w:color="000000"/>
        </w:rPr>
        <w:t xml:space="preserve">: </w:t>
      </w:r>
    </w:p>
    <w:p w14:paraId="55FB21EF" w14:textId="77777777" w:rsidR="00433954" w:rsidRPr="00433954" w:rsidRDefault="00433954" w:rsidP="00433954">
      <w:pPr>
        <w:pBdr>
          <w:top w:val="nil"/>
          <w:left w:val="nil"/>
          <w:bottom w:val="nil"/>
          <w:right w:val="nil"/>
          <w:between w:val="nil"/>
        </w:pBdr>
        <w:ind w:firstLine="349"/>
        <w:jc w:val="both"/>
        <w:rPr>
          <w:color w:val="000000"/>
          <w:sz w:val="28"/>
          <w:szCs w:val="28"/>
          <w:u w:color="000000"/>
          <w:lang w:val="kk-KZ"/>
        </w:rPr>
      </w:pPr>
      <w:r w:rsidRPr="00433954">
        <w:rPr>
          <w:rFonts w:eastAsia="Arial Unicode MS"/>
          <w:color w:val="000000"/>
          <w:sz w:val="28"/>
          <w:szCs w:val="28"/>
          <w:u w:color="000000"/>
          <w:lang w:val="kk-KZ"/>
        </w:rPr>
        <w:t xml:space="preserve">     ферроқорытпалар өндірісі (электротермиялық, металлтермиялық, домендік, электрлиттік);</w:t>
      </w:r>
    </w:p>
    <w:p w14:paraId="1E51B1EE" w14:textId="77777777" w:rsidR="00433954" w:rsidRPr="00433954" w:rsidRDefault="00433954" w:rsidP="00433954">
      <w:pPr>
        <w:pBdr>
          <w:top w:val="nil"/>
          <w:left w:val="nil"/>
          <w:bottom w:val="nil"/>
          <w:right w:val="nil"/>
          <w:between w:val="nil"/>
        </w:pBdr>
        <w:ind w:firstLine="349"/>
        <w:jc w:val="both"/>
        <w:rPr>
          <w:color w:val="000000"/>
          <w:sz w:val="28"/>
          <w:szCs w:val="28"/>
          <w:u w:color="000000"/>
          <w:lang w:val="kk-KZ"/>
        </w:rPr>
      </w:pPr>
      <w:r w:rsidRPr="00433954">
        <w:rPr>
          <w:rFonts w:eastAsia="Arial Unicode MS"/>
          <w:color w:val="000000"/>
          <w:sz w:val="28"/>
          <w:szCs w:val="28"/>
          <w:u w:color="000000"/>
          <w:lang w:val="kk-KZ"/>
        </w:rPr>
        <w:t xml:space="preserve">     агломерат өндірісі;</w:t>
      </w:r>
    </w:p>
    <w:p w14:paraId="3F23C4B6" w14:textId="77777777" w:rsidR="00433954" w:rsidRPr="00433954" w:rsidRDefault="00433954" w:rsidP="00433954">
      <w:pPr>
        <w:pBdr>
          <w:top w:val="nil"/>
          <w:left w:val="nil"/>
          <w:bottom w:val="nil"/>
          <w:right w:val="nil"/>
          <w:between w:val="nil"/>
        </w:pBdr>
        <w:ind w:firstLine="349"/>
        <w:jc w:val="both"/>
        <w:rPr>
          <w:color w:val="000000"/>
          <w:sz w:val="28"/>
          <w:szCs w:val="28"/>
          <w:u w:color="000000"/>
          <w:lang w:val="kk-KZ"/>
        </w:rPr>
      </w:pPr>
      <w:r w:rsidRPr="00433954">
        <w:rPr>
          <w:rFonts w:eastAsia="Arial Unicode MS"/>
          <w:color w:val="000000"/>
          <w:sz w:val="28"/>
          <w:szCs w:val="28"/>
          <w:u w:color="000000"/>
          <w:lang w:val="kk-KZ"/>
        </w:rPr>
        <w:t xml:space="preserve">     БРЭКС өндірісі (кесектелген қож);</w:t>
      </w:r>
    </w:p>
    <w:p w14:paraId="5A3E5E5F" w14:textId="77777777" w:rsidR="00433954" w:rsidRPr="00433954" w:rsidRDefault="00433954" w:rsidP="00433954">
      <w:pPr>
        <w:pBdr>
          <w:top w:val="nil"/>
          <w:left w:val="nil"/>
          <w:bottom w:val="nil"/>
          <w:right w:val="nil"/>
          <w:between w:val="nil"/>
        </w:pBdr>
        <w:ind w:firstLine="349"/>
        <w:jc w:val="both"/>
        <w:rPr>
          <w:color w:val="000000"/>
          <w:sz w:val="28"/>
          <w:szCs w:val="28"/>
          <w:u w:color="000000"/>
        </w:rPr>
      </w:pPr>
      <w:r w:rsidRPr="00433954">
        <w:rPr>
          <w:rFonts w:eastAsia="Arial Unicode MS"/>
          <w:color w:val="000000"/>
          <w:sz w:val="28"/>
          <w:szCs w:val="28"/>
          <w:u w:color="000000"/>
          <w:lang w:val="kk-KZ"/>
        </w:rPr>
        <w:t xml:space="preserve">     </w:t>
      </w:r>
      <w:r w:rsidRPr="00433954">
        <w:rPr>
          <w:rFonts w:eastAsia="Arial Unicode MS"/>
          <w:color w:val="000000"/>
          <w:sz w:val="28"/>
          <w:szCs w:val="28"/>
          <w:u w:color="000000"/>
        </w:rPr>
        <w:t>металл концентратын алу;</w:t>
      </w:r>
    </w:p>
    <w:p w14:paraId="25B73DB4" w14:textId="77777777" w:rsidR="00433954" w:rsidRPr="00433954" w:rsidRDefault="00433954" w:rsidP="00433954">
      <w:pPr>
        <w:pBdr>
          <w:top w:val="nil"/>
          <w:left w:val="nil"/>
          <w:bottom w:val="nil"/>
          <w:right w:val="nil"/>
          <w:between w:val="nil"/>
        </w:pBdr>
        <w:ind w:firstLine="349"/>
        <w:jc w:val="both"/>
        <w:rPr>
          <w:color w:val="000000"/>
          <w:sz w:val="28"/>
          <w:szCs w:val="28"/>
          <w:u w:color="000000"/>
        </w:rPr>
      </w:pPr>
      <w:r w:rsidRPr="00433954">
        <w:rPr>
          <w:rFonts w:eastAsia="Arial Unicode MS"/>
          <w:color w:val="000000"/>
          <w:sz w:val="28"/>
          <w:szCs w:val="28"/>
          <w:u w:color="000000"/>
          <w:lang w:val="kk-KZ"/>
        </w:rPr>
        <w:t xml:space="preserve">     </w:t>
      </w:r>
      <w:r w:rsidRPr="00433954">
        <w:rPr>
          <w:rFonts w:eastAsia="Arial Unicode MS"/>
          <w:color w:val="000000"/>
          <w:sz w:val="28"/>
          <w:szCs w:val="28"/>
          <w:u w:color="000000"/>
        </w:rPr>
        <w:t>қожды қайта өңдеу.</w:t>
      </w:r>
    </w:p>
    <w:p w14:paraId="01C6D80B" w14:textId="77777777" w:rsidR="00433954" w:rsidRPr="00433954" w:rsidRDefault="00433954" w:rsidP="00433954">
      <w:pPr>
        <w:ind w:firstLine="708"/>
        <w:contextualSpacing/>
        <w:jc w:val="both"/>
        <w:rPr>
          <w:rFonts w:eastAsia="Arial Unicode MS"/>
          <w:color w:val="000000"/>
          <w:sz w:val="28"/>
          <w:szCs w:val="28"/>
          <w:u w:color="000000"/>
        </w:rPr>
      </w:pPr>
      <w:r w:rsidRPr="00433954">
        <w:rPr>
          <w:rFonts w:eastAsia="Arial Unicode MS"/>
          <w:color w:val="000000"/>
          <w:sz w:val="28"/>
          <w:szCs w:val="28"/>
          <w:u w:color="000000"/>
        </w:rPr>
        <w:t xml:space="preserve">Осы </w:t>
      </w:r>
      <w:r w:rsidRPr="00433954">
        <w:rPr>
          <w:rFonts w:eastAsia="Arial Unicode MS"/>
          <w:color w:val="000000"/>
          <w:sz w:val="28"/>
          <w:szCs w:val="28"/>
          <w:u w:color="000000"/>
          <w:lang w:val="kk-KZ"/>
        </w:rPr>
        <w:t xml:space="preserve">ЕҚТ </w:t>
      </w:r>
      <w:r w:rsidRPr="00433954">
        <w:rPr>
          <w:rFonts w:eastAsia="Arial Unicode MS"/>
          <w:color w:val="000000"/>
          <w:sz w:val="28"/>
          <w:szCs w:val="28"/>
          <w:u w:color="000000"/>
        </w:rPr>
        <w:t xml:space="preserve">бойынша анықтамалықтың қолданылу саласын, сондай–ақ осы </w:t>
      </w:r>
      <w:r w:rsidRPr="00433954">
        <w:rPr>
          <w:rFonts w:eastAsia="Arial Unicode MS"/>
          <w:color w:val="000000"/>
          <w:sz w:val="28"/>
          <w:szCs w:val="28"/>
          <w:u w:color="000000"/>
          <w:lang w:val="kk-KZ"/>
        </w:rPr>
        <w:t>ЕҚТ</w:t>
      </w:r>
      <w:r w:rsidRPr="00433954">
        <w:rPr>
          <w:rFonts w:eastAsia="Arial Unicode MS"/>
          <w:color w:val="000000"/>
          <w:sz w:val="28"/>
          <w:szCs w:val="28"/>
          <w:u w:color="000000"/>
        </w:rPr>
        <w:t xml:space="preserve"> бойынша анықтамалықты қолдану саласы үшін ең үздік қолжетімді техникалар ретінде технологиялық процестерді, жабдықты, техникалық тәсілдер мен әдістерді «Ферроқорытпалар өндірісі» </w:t>
      </w:r>
      <w:r w:rsidRPr="00433954">
        <w:rPr>
          <w:rFonts w:eastAsia="Arial Unicode MS"/>
          <w:color w:val="000000"/>
          <w:sz w:val="28"/>
          <w:szCs w:val="28"/>
          <w:u w:color="000000"/>
          <w:lang w:val="kk-KZ"/>
        </w:rPr>
        <w:t>ЕҚТ</w:t>
      </w:r>
      <w:r w:rsidRPr="00433954">
        <w:rPr>
          <w:rFonts w:eastAsia="Arial Unicode MS"/>
          <w:color w:val="000000"/>
          <w:sz w:val="28"/>
          <w:szCs w:val="28"/>
          <w:u w:color="000000"/>
        </w:rPr>
        <w:t xml:space="preserve"> бойынша анықтамалықты әзірлеу жөніндегі техникалық жұмыс тобы айқындады. </w:t>
      </w:r>
    </w:p>
    <w:p w14:paraId="445AD392" w14:textId="77777777" w:rsidR="00433954" w:rsidRPr="00433954" w:rsidRDefault="00433954" w:rsidP="00433954">
      <w:pPr>
        <w:ind w:firstLine="708"/>
        <w:contextualSpacing/>
        <w:jc w:val="both"/>
        <w:rPr>
          <w:rFonts w:eastAsia="Arial Unicode MS"/>
          <w:color w:val="000000"/>
          <w:sz w:val="28"/>
          <w:szCs w:val="28"/>
          <w:u w:color="000000"/>
        </w:rPr>
      </w:pPr>
      <w:r w:rsidRPr="00433954">
        <w:rPr>
          <w:rFonts w:eastAsia="Arial Unicode MS"/>
          <w:color w:val="000000"/>
          <w:sz w:val="28"/>
          <w:szCs w:val="28"/>
          <w:u w:color="000000"/>
          <w:lang w:val="kk-KZ"/>
        </w:rPr>
        <w:t>ЕҚТ бойынша</w:t>
      </w:r>
      <w:r w:rsidRPr="00433954">
        <w:rPr>
          <w:rFonts w:eastAsia="Arial Unicode MS"/>
          <w:color w:val="000000"/>
          <w:sz w:val="28"/>
          <w:szCs w:val="28"/>
          <w:u w:color="000000"/>
        </w:rPr>
        <w:t xml:space="preserve"> анықтамалы</w:t>
      </w:r>
      <w:r w:rsidRPr="00433954">
        <w:rPr>
          <w:rFonts w:eastAsia="Arial Unicode MS"/>
          <w:color w:val="000000"/>
          <w:sz w:val="28"/>
          <w:szCs w:val="28"/>
          <w:u w:color="000000"/>
          <w:lang w:val="kk-KZ"/>
        </w:rPr>
        <w:t>қ</w:t>
      </w:r>
      <w:r w:rsidRPr="00433954">
        <w:rPr>
          <w:rFonts w:eastAsia="Arial Unicode MS"/>
          <w:color w:val="000000"/>
          <w:sz w:val="28"/>
          <w:szCs w:val="28"/>
          <w:u w:color="000000"/>
        </w:rPr>
        <w:t xml:space="preserve"> эмиссия көлеміне немесе қоршаған ортаның ластану деңгейіне әсер етуі мүмкін негізгі қызмет түрлерімен байланысты процестерге </w:t>
      </w:r>
      <w:r w:rsidRPr="00433954">
        <w:rPr>
          <w:rFonts w:eastAsia="Arial Unicode MS"/>
          <w:bCs/>
          <w:color w:val="000000"/>
          <w:sz w:val="28"/>
          <w:szCs w:val="28"/>
          <w:u w:color="000000"/>
        </w:rPr>
        <w:t>қолданылады</w:t>
      </w:r>
      <w:r w:rsidRPr="00433954">
        <w:rPr>
          <w:rFonts w:eastAsia="Arial Unicode MS"/>
          <w:color w:val="000000"/>
          <w:sz w:val="28"/>
          <w:szCs w:val="28"/>
          <w:u w:color="000000"/>
        </w:rPr>
        <w:t>:</w:t>
      </w:r>
    </w:p>
    <w:p w14:paraId="6B735D02" w14:textId="77777777" w:rsidR="00433954" w:rsidRPr="00433954" w:rsidRDefault="00433954" w:rsidP="00433954">
      <w:pPr>
        <w:tabs>
          <w:tab w:val="left" w:pos="1134"/>
        </w:tabs>
        <w:contextualSpacing/>
        <w:jc w:val="both"/>
        <w:rPr>
          <w:rFonts w:eastAsia="Arial Unicode MS"/>
          <w:color w:val="000000"/>
          <w:sz w:val="28"/>
          <w:szCs w:val="28"/>
          <w:u w:color="000000"/>
        </w:rPr>
      </w:pPr>
      <w:r w:rsidRPr="00433954">
        <w:rPr>
          <w:rFonts w:eastAsia="Arial Unicode MS"/>
          <w:color w:val="000000"/>
          <w:sz w:val="28"/>
          <w:szCs w:val="28"/>
          <w:u w:color="000000"/>
        </w:rPr>
        <w:t xml:space="preserve">          шикізатты сақтау және дайындау;</w:t>
      </w:r>
    </w:p>
    <w:p w14:paraId="43C405D2" w14:textId="77777777" w:rsidR="00433954" w:rsidRPr="00433954" w:rsidRDefault="00433954" w:rsidP="00433954">
      <w:pPr>
        <w:tabs>
          <w:tab w:val="left" w:pos="1134"/>
        </w:tabs>
        <w:jc w:val="both"/>
        <w:rPr>
          <w:rFonts w:eastAsia="Arial Unicode MS"/>
          <w:color w:val="000000"/>
          <w:sz w:val="28"/>
          <w:szCs w:val="28"/>
          <w:u w:color="000000"/>
        </w:rPr>
      </w:pPr>
      <w:r w:rsidRPr="00433954">
        <w:rPr>
          <w:rFonts w:eastAsia="Arial Unicode MS"/>
          <w:color w:val="000000"/>
          <w:sz w:val="28"/>
          <w:szCs w:val="28"/>
          <w:u w:color="000000"/>
          <w:lang w:val="kk-KZ"/>
        </w:rPr>
        <w:t xml:space="preserve">          </w:t>
      </w:r>
      <w:r w:rsidRPr="00433954">
        <w:rPr>
          <w:rFonts w:eastAsia="Arial Unicode MS"/>
          <w:color w:val="000000"/>
          <w:sz w:val="28"/>
          <w:szCs w:val="28"/>
          <w:u w:color="000000"/>
        </w:rPr>
        <w:t>отынды сақтау және дайындау;</w:t>
      </w:r>
    </w:p>
    <w:p w14:paraId="522018F0" w14:textId="77777777" w:rsidR="00433954" w:rsidRPr="00433954" w:rsidRDefault="00433954" w:rsidP="00433954">
      <w:pPr>
        <w:tabs>
          <w:tab w:val="left" w:pos="1134"/>
        </w:tabs>
        <w:ind w:firstLine="709"/>
        <w:jc w:val="both"/>
        <w:rPr>
          <w:rFonts w:eastAsia="Arial Unicode MS"/>
          <w:color w:val="000000"/>
          <w:sz w:val="28"/>
          <w:szCs w:val="28"/>
          <w:u w:color="000000"/>
        </w:rPr>
      </w:pPr>
      <w:r w:rsidRPr="00433954">
        <w:rPr>
          <w:rFonts w:eastAsia="Arial Unicode MS"/>
          <w:color w:val="000000"/>
          <w:sz w:val="28"/>
          <w:szCs w:val="28"/>
          <w:u w:color="000000"/>
        </w:rPr>
        <w:t>өндірістік процестер (электртермиялық, металлтермиялық, домендік, электрлиттік);</w:t>
      </w:r>
    </w:p>
    <w:p w14:paraId="34698C40" w14:textId="77777777" w:rsidR="00433954" w:rsidRPr="00433954" w:rsidRDefault="00433954" w:rsidP="00433954">
      <w:pPr>
        <w:tabs>
          <w:tab w:val="left" w:pos="1134"/>
        </w:tabs>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эмиссиялар мен қалдықтардың </w:t>
      </w:r>
      <w:r w:rsidRPr="00433954">
        <w:rPr>
          <w:rFonts w:eastAsia="Arial Unicode MS"/>
          <w:color w:val="000000"/>
          <w:sz w:val="28"/>
          <w:szCs w:val="28"/>
          <w:u w:color="000000"/>
          <w:lang w:val="kk-KZ"/>
        </w:rPr>
        <w:t>түзілуін</w:t>
      </w:r>
      <w:r w:rsidRPr="00433954">
        <w:rPr>
          <w:rFonts w:eastAsia="Arial Unicode MS"/>
          <w:color w:val="000000"/>
          <w:sz w:val="28"/>
          <w:szCs w:val="28"/>
          <w:u w:color="000000"/>
        </w:rPr>
        <w:t xml:space="preserve"> болдырмау және азайту әдістері;</w:t>
      </w:r>
    </w:p>
    <w:p w14:paraId="50363DA7" w14:textId="77777777" w:rsidR="00433954" w:rsidRPr="00433954" w:rsidRDefault="00433954" w:rsidP="00433954">
      <w:pPr>
        <w:tabs>
          <w:tab w:val="left" w:pos="1134"/>
        </w:tabs>
        <w:jc w:val="both"/>
        <w:rPr>
          <w:rFonts w:eastAsia="Arial Unicode MS"/>
          <w:color w:val="000000"/>
          <w:sz w:val="28"/>
          <w:szCs w:val="28"/>
          <w:u w:color="000000"/>
          <w:lang w:val="kk-KZ"/>
        </w:rPr>
      </w:pPr>
      <w:r w:rsidRPr="00433954">
        <w:rPr>
          <w:rFonts w:eastAsia="Arial Unicode MS"/>
          <w:color w:val="000000"/>
          <w:sz w:val="28"/>
          <w:szCs w:val="28"/>
          <w:u w:color="000000"/>
          <w:lang w:val="kk-KZ"/>
        </w:rPr>
        <w:t xml:space="preserve">           өнімді сақтау және дайындау.</w:t>
      </w:r>
    </w:p>
    <w:p w14:paraId="4BE817AB" w14:textId="77777777" w:rsidR="00433954" w:rsidRPr="00433954" w:rsidRDefault="00433954" w:rsidP="00433954">
      <w:pPr>
        <w:ind w:firstLine="708"/>
        <w:contextualSpacing/>
        <w:jc w:val="both"/>
        <w:rPr>
          <w:rFonts w:eastAsia="Arial Unicode MS"/>
          <w:color w:val="000000"/>
          <w:sz w:val="28"/>
          <w:szCs w:val="28"/>
          <w:u w:color="000000"/>
          <w:lang w:val="kk-KZ"/>
        </w:rPr>
      </w:pPr>
      <w:r w:rsidRPr="00433954">
        <w:rPr>
          <w:rFonts w:eastAsia="Arial Unicode MS"/>
          <w:color w:val="000000"/>
          <w:sz w:val="28"/>
          <w:szCs w:val="28"/>
          <w:u w:color="000000"/>
          <w:lang w:val="kk-KZ"/>
        </w:rPr>
        <w:t>Анықтамалық мыналарға:</w:t>
      </w:r>
    </w:p>
    <w:p w14:paraId="21E0D975" w14:textId="77777777" w:rsidR="00433954" w:rsidRPr="00433954" w:rsidRDefault="00433954" w:rsidP="00433954">
      <w:pPr>
        <w:tabs>
          <w:tab w:val="left" w:pos="1134"/>
        </w:tabs>
        <w:ind w:hanging="360"/>
        <w:contextualSpacing/>
        <w:jc w:val="both"/>
        <w:rPr>
          <w:rFonts w:eastAsia="Arial Unicode MS"/>
          <w:color w:val="000000"/>
          <w:sz w:val="28"/>
          <w:szCs w:val="28"/>
          <w:u w:color="000000"/>
          <w:lang w:val="kk-KZ"/>
        </w:rPr>
      </w:pPr>
      <w:r w:rsidRPr="00433954">
        <w:rPr>
          <w:rFonts w:eastAsia="Arial Unicode MS"/>
          <w:color w:val="000000"/>
          <w:sz w:val="28"/>
          <w:szCs w:val="28"/>
          <w:u w:color="000000"/>
          <w:lang w:val="kk-KZ"/>
        </w:rPr>
        <w:tab/>
        <w:t xml:space="preserve">          кен өндіру және байыту;</w:t>
      </w:r>
    </w:p>
    <w:p w14:paraId="4A032B47" w14:textId="77777777" w:rsidR="00433954" w:rsidRPr="00433954" w:rsidRDefault="00433954" w:rsidP="00433954">
      <w:pPr>
        <w:tabs>
          <w:tab w:val="left" w:pos="1134"/>
        </w:tabs>
        <w:ind w:hanging="360"/>
        <w:jc w:val="both"/>
        <w:rPr>
          <w:rFonts w:eastAsia="Arial Unicode MS"/>
          <w:color w:val="000000"/>
          <w:sz w:val="28"/>
          <w:szCs w:val="28"/>
          <w:u w:color="000000"/>
          <w:lang w:val="kk-KZ"/>
        </w:rPr>
      </w:pPr>
      <w:r w:rsidRPr="00433954">
        <w:rPr>
          <w:rFonts w:eastAsia="Arial Unicode MS"/>
          <w:color w:val="000000"/>
          <w:sz w:val="28"/>
          <w:szCs w:val="28"/>
          <w:u w:color="000000"/>
          <w:lang w:val="kk-KZ"/>
        </w:rPr>
        <w:t xml:space="preserve">               ыстық илемдеу диірмендерін пайдалану;</w:t>
      </w:r>
    </w:p>
    <w:p w14:paraId="76A03176" w14:textId="77777777" w:rsidR="00433954" w:rsidRPr="00433954" w:rsidRDefault="00433954" w:rsidP="00433954">
      <w:pPr>
        <w:tabs>
          <w:tab w:val="left" w:pos="1134"/>
        </w:tabs>
        <w:ind w:hanging="360"/>
        <w:jc w:val="both"/>
        <w:rPr>
          <w:rFonts w:eastAsia="Arial Unicode MS"/>
          <w:color w:val="000000"/>
          <w:sz w:val="28"/>
          <w:szCs w:val="28"/>
          <w:u w:color="000000"/>
          <w:lang w:val="kk-KZ"/>
        </w:rPr>
      </w:pPr>
      <w:r w:rsidRPr="00433954">
        <w:rPr>
          <w:rFonts w:eastAsia="Arial Unicode MS"/>
          <w:color w:val="000000"/>
          <w:sz w:val="28"/>
          <w:szCs w:val="28"/>
          <w:u w:color="000000"/>
          <w:lang w:val="kk-KZ"/>
        </w:rPr>
        <w:t xml:space="preserve">               ұста балғаларын пайдалану;</w:t>
      </w:r>
    </w:p>
    <w:p w14:paraId="7A966091" w14:textId="77777777" w:rsidR="00433954" w:rsidRPr="00433954" w:rsidRDefault="00433954" w:rsidP="00433954">
      <w:pPr>
        <w:tabs>
          <w:tab w:val="left" w:pos="1134"/>
        </w:tabs>
        <w:ind w:hanging="360"/>
        <w:jc w:val="both"/>
        <w:rPr>
          <w:rFonts w:eastAsia="Arial Unicode MS"/>
          <w:color w:val="000000"/>
          <w:sz w:val="28"/>
          <w:szCs w:val="28"/>
          <w:u w:color="000000"/>
          <w:lang w:val="kk-KZ"/>
        </w:rPr>
      </w:pPr>
      <w:r w:rsidRPr="00433954">
        <w:rPr>
          <w:rFonts w:eastAsia="Arial Unicode MS"/>
          <w:color w:val="000000"/>
          <w:sz w:val="28"/>
          <w:szCs w:val="28"/>
          <w:u w:color="000000"/>
          <w:lang w:val="kk-KZ"/>
        </w:rPr>
        <w:t xml:space="preserve">               қорғаныш бүріккіш металл жабындарын жағу;</w:t>
      </w:r>
    </w:p>
    <w:p w14:paraId="76039FAC" w14:textId="77777777" w:rsidR="00433954" w:rsidRPr="00433954" w:rsidRDefault="00433954" w:rsidP="00433954">
      <w:pPr>
        <w:tabs>
          <w:tab w:val="left" w:pos="1134"/>
        </w:tabs>
        <w:ind w:hanging="360"/>
        <w:jc w:val="both"/>
        <w:rPr>
          <w:rFonts w:eastAsia="Arial Unicode MS"/>
          <w:color w:val="000000"/>
          <w:sz w:val="28"/>
          <w:szCs w:val="28"/>
          <w:u w:color="000000"/>
          <w:lang w:val="kk-KZ"/>
        </w:rPr>
      </w:pPr>
      <w:r w:rsidRPr="00433954">
        <w:rPr>
          <w:rFonts w:eastAsia="Arial Unicode MS"/>
          <w:color w:val="000000"/>
          <w:sz w:val="28"/>
          <w:szCs w:val="28"/>
          <w:u w:color="000000"/>
          <w:lang w:val="kk-KZ"/>
        </w:rPr>
        <w:t xml:space="preserve">               қара металл құю;</w:t>
      </w:r>
    </w:p>
    <w:p w14:paraId="04117336" w14:textId="77777777" w:rsidR="00433954" w:rsidRPr="00433954" w:rsidRDefault="00433954" w:rsidP="00433954">
      <w:pPr>
        <w:tabs>
          <w:tab w:val="left" w:pos="709"/>
        </w:tabs>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өнеркәсіптік қауіпсіздікті немесе еңбекті қорғауды қамтамасыз етуге қатысты мәселелерге</w:t>
      </w:r>
      <w:r w:rsidRPr="00433954">
        <w:rPr>
          <w:rFonts w:eastAsia="Arial Unicode MS"/>
          <w:bCs/>
          <w:color w:val="000000"/>
          <w:sz w:val="28"/>
          <w:szCs w:val="28"/>
          <w:u w:color="000000"/>
          <w:lang w:val="kk-KZ"/>
        </w:rPr>
        <w:t xml:space="preserve"> қолданылмайды</w:t>
      </w:r>
      <w:r w:rsidRPr="00433954">
        <w:rPr>
          <w:rFonts w:eastAsia="Arial Unicode MS"/>
          <w:color w:val="000000"/>
          <w:sz w:val="28"/>
          <w:szCs w:val="28"/>
          <w:u w:color="000000"/>
          <w:lang w:val="kk-KZ"/>
        </w:rPr>
        <w:t>.</w:t>
      </w:r>
    </w:p>
    <w:p w14:paraId="2C7D9D7C" w14:textId="77777777" w:rsidR="00433954" w:rsidRPr="00433954" w:rsidRDefault="00433954" w:rsidP="00433954">
      <w:pPr>
        <w:ind w:firstLine="708"/>
        <w:jc w:val="both"/>
        <w:rPr>
          <w:rFonts w:eastAsia="Arial Unicode MS"/>
          <w:color w:val="000000"/>
          <w:sz w:val="28"/>
          <w:szCs w:val="28"/>
          <w:u w:color="000000"/>
          <w:lang w:val="kk-KZ"/>
        </w:rPr>
      </w:pPr>
      <w:r w:rsidRPr="00433954">
        <w:rPr>
          <w:rFonts w:eastAsia="Arial Unicode MS"/>
          <w:color w:val="000000"/>
          <w:sz w:val="28"/>
          <w:szCs w:val="28"/>
          <w:u w:color="000000"/>
          <w:lang w:val="kk-KZ"/>
        </w:rPr>
        <w:t>Өндірістегі қалдықтарды басқару аспектілері осы ЕҚТ бойынша  анықтамалықта негізгі технологиялық процесс барысында түзілетін қалдықтарға қатысты ғана қаралады. Қосалқы технологиялық процестердің қалдықтарын басқару жүйесі ЕҚТ бойынша тиісті анықтамалықтарда қаралады. Осы ЕҚТ бойынша анықтамалықта көмекші технологиялық процестердің қалдықтарын басқарудың жалпы қағидаттары қарастырылады.</w:t>
      </w:r>
    </w:p>
    <w:p w14:paraId="6A0F60BB" w14:textId="77777777" w:rsidR="00433954" w:rsidRPr="00433954" w:rsidRDefault="00433954" w:rsidP="00433954">
      <w:pP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br w:type="page"/>
      </w:r>
    </w:p>
    <w:p w14:paraId="6AFED919" w14:textId="77777777" w:rsidR="00433954" w:rsidRPr="00433954" w:rsidRDefault="00433954" w:rsidP="00433954">
      <w:pPr>
        <w:keepNext/>
        <w:keepLines/>
        <w:ind w:firstLine="709"/>
        <w:jc w:val="center"/>
        <w:outlineLvl w:val="0"/>
        <w:rPr>
          <w:b/>
          <w:sz w:val="28"/>
          <w:szCs w:val="32"/>
          <w:u w:color="000000"/>
          <w:lang w:val="kk-KZ"/>
        </w:rPr>
      </w:pPr>
      <w:bookmarkStart w:id="23" w:name="_Toc235711919"/>
      <w:r w:rsidRPr="00433954">
        <w:rPr>
          <w:b/>
          <w:sz w:val="28"/>
          <w:szCs w:val="32"/>
          <w:u w:color="000000"/>
          <w:lang w:val="kk-KZ"/>
        </w:rPr>
        <w:lastRenderedPageBreak/>
        <w:t>Қолдану қағидалары</w:t>
      </w:r>
      <w:bookmarkEnd w:id="23"/>
    </w:p>
    <w:p w14:paraId="4DDB74E4" w14:textId="77777777" w:rsidR="00433954" w:rsidRPr="00433954" w:rsidRDefault="00433954" w:rsidP="00433954">
      <w:pPr>
        <w:ind w:firstLine="709"/>
        <w:jc w:val="both"/>
        <w:rPr>
          <w:rFonts w:eastAsia="Arial Unicode MS"/>
          <w:color w:val="000000"/>
          <w:sz w:val="28"/>
          <w:szCs w:val="28"/>
          <w:u w:color="000000"/>
          <w:lang w:val="kk-KZ"/>
        </w:rPr>
      </w:pPr>
    </w:p>
    <w:p w14:paraId="77201C60" w14:textId="77777777" w:rsidR="00433954" w:rsidRPr="00433954" w:rsidRDefault="00433954" w:rsidP="00433954">
      <w:pPr>
        <w:ind w:firstLine="709"/>
        <w:jc w:val="both"/>
        <w:rPr>
          <w:rFonts w:eastAsia="Arial Unicode MS"/>
          <w:b/>
          <w:color w:val="000000"/>
          <w:sz w:val="28"/>
          <w:szCs w:val="28"/>
          <w:u w:color="000000"/>
          <w:lang w:val="kk-KZ"/>
        </w:rPr>
      </w:pPr>
      <w:r w:rsidRPr="00433954">
        <w:rPr>
          <w:rFonts w:eastAsia="Arial Unicode MS"/>
          <w:b/>
          <w:color w:val="000000"/>
          <w:sz w:val="28"/>
          <w:szCs w:val="28"/>
          <w:u w:color="000000"/>
          <w:lang w:val="kk-KZ"/>
        </w:rPr>
        <w:t>Құжат мәртебесі</w:t>
      </w:r>
    </w:p>
    <w:p w14:paraId="25ED8F01" w14:textId="77777777" w:rsidR="00433954" w:rsidRPr="00433954" w:rsidRDefault="00433954" w:rsidP="00433954">
      <w:pP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 xml:space="preserve">Ферроқорытпа өндірісі жөніндегі ЕҚТ бойынша анықтамалық ферроқорытпа өндірісі саласының жай–күйі туралы, неғұрлым кең таралған және жаңа перспективалы техникалар туралы, ресурстарды тұтыну және эмиссиялар туралы, экологиялық және энергетикалық менеджмент жүйелері туралы жүйеленген ақпаратты қамтиды. </w:t>
      </w:r>
    </w:p>
    <w:p w14:paraId="2593E438" w14:textId="77777777" w:rsidR="00433954" w:rsidRPr="00433954" w:rsidRDefault="00433954" w:rsidP="00433954">
      <w:pP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Ең үздік қолжетімді техникалар жөніндегі анықтамалық объект/объектілер операторларын, уәкілетті мемлекеттік органдарды және жұртшылықты объект/объектілер операторларының «жасыл» экономика қағидаттарына және ең үздік қолжетімді техникаларға көшуін ынталандыру мақсатында ең үздік қолжетімді техникалар жөніндегі анықтамалықты қолдану саласына жататын ең үздік қолжетімді техникалар және кез келген перспективалы техникалар туралы хабардар етуге арналған.</w:t>
      </w:r>
    </w:p>
    <w:p w14:paraId="35A6FD6E" w14:textId="77777777" w:rsidR="00433954" w:rsidRPr="00433954" w:rsidRDefault="00433954" w:rsidP="00433954">
      <w:pP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ЕҚТ–ны анықтау бірқатар мынадай халықаралық қабылданған өлшемдер негізінде салалар (ЕҚТ–ны қолдану салалары) үшін жүзеге асырылады:</w:t>
      </w:r>
    </w:p>
    <w:p w14:paraId="62552A91" w14:textId="77777777" w:rsidR="00433954" w:rsidRPr="00433954" w:rsidRDefault="00433954" w:rsidP="00433954">
      <w:pPr>
        <w:ind w:firstLine="349"/>
        <w:jc w:val="both"/>
        <w:rPr>
          <w:rFonts w:eastAsia="Arial Unicode MS"/>
          <w:color w:val="000000"/>
          <w:sz w:val="28"/>
          <w:szCs w:val="28"/>
          <w:u w:color="000000"/>
        </w:rPr>
      </w:pPr>
      <w:r w:rsidRPr="00433954">
        <w:rPr>
          <w:rFonts w:eastAsia="Arial Unicode MS"/>
          <w:color w:val="000000"/>
          <w:sz w:val="28"/>
          <w:szCs w:val="28"/>
          <w:u w:color="000000"/>
          <w:lang w:val="kk-KZ"/>
        </w:rPr>
        <w:t xml:space="preserve">     </w:t>
      </w:r>
      <w:r w:rsidRPr="00433954">
        <w:rPr>
          <w:rFonts w:eastAsia="Arial Unicode MS"/>
          <w:color w:val="000000"/>
          <w:sz w:val="28"/>
          <w:szCs w:val="28"/>
          <w:u w:color="000000"/>
        </w:rPr>
        <w:t>қалдығы аз технологиялық процестерді қолдану;</w:t>
      </w:r>
    </w:p>
    <w:p w14:paraId="784EF30F" w14:textId="77777777" w:rsidR="00433954" w:rsidRPr="00433954" w:rsidRDefault="00433954" w:rsidP="00433954">
      <w:pPr>
        <w:ind w:firstLine="349"/>
        <w:jc w:val="both"/>
        <w:rPr>
          <w:rFonts w:eastAsia="Arial Unicode MS"/>
          <w:color w:val="000000"/>
          <w:sz w:val="28"/>
          <w:szCs w:val="28"/>
          <w:u w:color="000000"/>
          <w:lang w:val="kk-KZ"/>
        </w:rPr>
      </w:pPr>
      <w:r w:rsidRPr="00433954">
        <w:rPr>
          <w:rFonts w:eastAsia="Arial Unicode MS"/>
          <w:color w:val="000000"/>
          <w:sz w:val="28"/>
          <w:szCs w:val="28"/>
          <w:u w:color="000000"/>
          <w:lang w:val="kk-KZ"/>
        </w:rPr>
        <w:t xml:space="preserve">     өндірістің жоғары ресурстық және энергетикалық тиімділігі;</w:t>
      </w:r>
    </w:p>
    <w:p w14:paraId="07CF865B" w14:textId="77777777" w:rsidR="00433954" w:rsidRPr="00433954" w:rsidRDefault="00433954" w:rsidP="00433954">
      <w:pPr>
        <w:ind w:firstLine="349"/>
        <w:jc w:val="both"/>
        <w:rPr>
          <w:rFonts w:eastAsia="Arial Unicode MS"/>
          <w:color w:val="000000"/>
          <w:sz w:val="28"/>
          <w:szCs w:val="28"/>
          <w:u w:color="000000"/>
          <w:lang w:val="kk-KZ"/>
        </w:rPr>
      </w:pPr>
      <w:r w:rsidRPr="00433954">
        <w:rPr>
          <w:rFonts w:eastAsia="Arial Unicode MS"/>
          <w:color w:val="000000"/>
          <w:sz w:val="28"/>
          <w:szCs w:val="28"/>
          <w:u w:color="000000"/>
          <w:lang w:val="kk-KZ"/>
        </w:rPr>
        <w:t xml:space="preserve">     суды ұтымды пайдалану, су айналымы циклдарын құру;</w:t>
      </w:r>
    </w:p>
    <w:p w14:paraId="3F6206EF" w14:textId="77777777" w:rsidR="00433954" w:rsidRPr="00433954" w:rsidRDefault="00433954" w:rsidP="00433954">
      <w:pP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ластанудың алдын алу, аса қауіпті заттарды пайдаланудан бас тарту (немесе қолдануды барынша азайту);</w:t>
      </w:r>
    </w:p>
    <w:p w14:paraId="2EB0C94E" w14:textId="77777777" w:rsidR="00433954" w:rsidRPr="00433954" w:rsidRDefault="00433954" w:rsidP="00433954">
      <w:pPr>
        <w:ind w:firstLine="349"/>
        <w:jc w:val="both"/>
        <w:rPr>
          <w:rFonts w:eastAsia="Arial Unicode MS"/>
          <w:color w:val="000000"/>
          <w:sz w:val="28"/>
          <w:szCs w:val="28"/>
          <w:u w:color="000000"/>
          <w:lang w:val="kk-KZ"/>
        </w:rPr>
      </w:pPr>
      <w:r w:rsidRPr="00433954">
        <w:rPr>
          <w:rFonts w:eastAsia="Arial Unicode MS"/>
          <w:color w:val="000000"/>
          <w:sz w:val="28"/>
          <w:szCs w:val="28"/>
          <w:u w:color="000000"/>
          <w:lang w:val="kk-KZ"/>
        </w:rPr>
        <w:t xml:space="preserve">     заттар мен энергияны қайта пайдалануды ұйымдастыру (мүмкіндігінше);</w:t>
      </w:r>
    </w:p>
    <w:p w14:paraId="4F277DF1" w14:textId="77777777" w:rsidR="00433954" w:rsidRPr="00433954" w:rsidRDefault="00433954" w:rsidP="00433954">
      <w:pP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экономикалық орындылығы (ЕҚТ–ны қолдану салаларына тән инвестициялық циклдарды ескере отырып).</w:t>
      </w:r>
    </w:p>
    <w:p w14:paraId="391760C4" w14:textId="77777777" w:rsidR="00433954" w:rsidRPr="00433954" w:rsidRDefault="00433954" w:rsidP="00433954">
      <w:pPr>
        <w:ind w:firstLine="709"/>
        <w:jc w:val="both"/>
        <w:rPr>
          <w:rFonts w:eastAsia="Arial Unicode MS"/>
          <w:b/>
          <w:color w:val="000000"/>
          <w:sz w:val="28"/>
          <w:szCs w:val="28"/>
          <w:u w:color="000000"/>
          <w:lang w:val="kk-KZ"/>
        </w:rPr>
      </w:pPr>
      <w:r w:rsidRPr="00433954">
        <w:rPr>
          <w:rFonts w:eastAsia="Arial Unicode MS"/>
          <w:b/>
          <w:color w:val="000000"/>
          <w:sz w:val="28"/>
          <w:szCs w:val="28"/>
          <w:u w:color="000000"/>
          <w:lang w:val="kk-KZ"/>
        </w:rPr>
        <w:t>Қолдануға міндетті ережелер</w:t>
      </w:r>
    </w:p>
    <w:p w14:paraId="50E80D5A" w14:textId="77777777" w:rsidR="00433954" w:rsidRPr="00433954" w:rsidRDefault="00433954" w:rsidP="00433954">
      <w:pP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ЕҚТ бойынша анықтамалықтың «6. Ең үздік қолжетімді техникалар бойынша қорытындыларды қамтитын қорытынды»  бөлімінің ережелері ең үздік қолжетімді техникалар бойынша қорытындыларды әзірлеу кезінде қолдануға міндетті болып табылады.</w:t>
      </w:r>
    </w:p>
    <w:p w14:paraId="715520D7" w14:textId="77777777" w:rsidR="00433954" w:rsidRPr="00433954" w:rsidRDefault="00433954" w:rsidP="00433954">
      <w:pP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Ең үздік қолжетімді техникалар бойынша қорытындының бір немесе бірнеше ережелерінің жиынтығын қолдану қажеттілігін технологиялық көрсеткіштер сақталған жағдайда кәсіпорындағы экологиялық аспектілерді басқару мақсаттарына сүйене отырып, объектілердің операторлары дербес айқындайды. Осы ЕҚТ бойынша анықтамалықта келтірілген ең үздік қолжетімді техникалардың саны мен тізбесі ендіруге міндетті болып табылмайды.</w:t>
      </w:r>
    </w:p>
    <w:p w14:paraId="69D9CE91" w14:textId="77777777" w:rsidR="00433954" w:rsidRPr="00433954" w:rsidRDefault="00433954" w:rsidP="00433954">
      <w:pP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 xml:space="preserve">Ең үздік қолжетімді техникалар бойынша қорытынды негізінде объектілердің операторлары ең үздік  қолжетімді техникалар бойынша қорытындыларда бекітілген технологиялық көрсеткіштер деңгейіне қол жеткізуге бағытталған экологиялық тиімділікті арттыру бағдарламасын әзірлейді. </w:t>
      </w:r>
    </w:p>
    <w:p w14:paraId="63D67142" w14:textId="77777777" w:rsidR="00433954" w:rsidRPr="00433954" w:rsidRDefault="00433954" w:rsidP="00433954">
      <w:pP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 xml:space="preserve"> </w:t>
      </w:r>
      <w:r w:rsidRPr="00433954">
        <w:rPr>
          <w:rFonts w:eastAsia="Arial Unicode MS"/>
          <w:b/>
          <w:color w:val="000000"/>
          <w:sz w:val="28"/>
          <w:szCs w:val="28"/>
          <w:u w:color="000000"/>
          <w:lang w:val="kk-KZ"/>
        </w:rPr>
        <w:t>Ұсынымдық ережелер</w:t>
      </w:r>
    </w:p>
    <w:p w14:paraId="34C3CFFD" w14:textId="77777777" w:rsidR="00433954" w:rsidRPr="00433954" w:rsidRDefault="00433954" w:rsidP="00433954">
      <w:pP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lastRenderedPageBreak/>
        <w:t>Ұсынымдық ережелер сипаттамалық сипатқа ие және ЕҚТ–ны қолдануға байланысты технологиялық көрсеткіштерді белгілеу процесін талдауға және ЕҚТ бойынша анықтамалықты қайта қарау кезінде талдауға ұсынылады.</w:t>
      </w:r>
    </w:p>
    <w:p w14:paraId="570EDCAC" w14:textId="77777777" w:rsidR="00433954" w:rsidRPr="00433954" w:rsidRDefault="00433954" w:rsidP="00433954">
      <w:pP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1–бөлімде отандық саланың әлемдік нарықтағы орнын ескере отырып, ферроқорытпалар өндірісі туралы, сала құрылымы, Қазақстан Республикасында пайдаланылатын ферроқорытпалар өндірісінің өнеркәсіптік процестері мен техникалары туралы жалпы ақпарат берілген.</w:t>
      </w:r>
    </w:p>
    <w:p w14:paraId="7034A26D" w14:textId="77777777" w:rsidR="00433954" w:rsidRPr="00433954" w:rsidRDefault="00433954" w:rsidP="00433954">
      <w:pP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2–бөлімде ЕҚТ–ға жатқызу әдістемесі, ЕҚТ–ны сәйкестендіру тәсілдері сипатталған.</w:t>
      </w:r>
    </w:p>
    <w:p w14:paraId="2E4817AD" w14:textId="77777777" w:rsidR="00433954" w:rsidRPr="00433954" w:rsidRDefault="00433954" w:rsidP="00433954">
      <w:pP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3–бөлімде өндірістің, сондай–ақ ферроқорытпа өндірісіндегі осы кәсіпорындарында техника мен технологияны жетілдіру және жаңғырту бойынша жүргізген жаңғыртудың ерекшеліктері ескерілген өндірістік процестің немесе түпкілікті өнімді өндірудің негізгі кезеңдері сипатталған, ағымдағы шығарындылар, шикізатты тұтыну және оның сипаты, суды тұтыну, энергияны пайдалану және қалдықтардың түзілуі тұрғысынан жазу сәтіндегі өндіріс және пайдалану қондырғыларының экологиялық сипаттамалары туралы деректер мен ақпарат ұсынылған.</w:t>
      </w:r>
    </w:p>
    <w:p w14:paraId="1EC106DD" w14:textId="77777777" w:rsidR="00433954" w:rsidRPr="00433954" w:rsidRDefault="00433954" w:rsidP="00433954">
      <w:pP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4–бөлімде олардың қоршаған ортаға теріс әсерін азайту үшін технологиялық процестерді жүзеге асыру кезінде қолданылатын және қоршаған ортаға теріс әсер ететін объектіні қайта құруды талап етпейтін әдістер сипатталған.</w:t>
      </w:r>
    </w:p>
    <w:p w14:paraId="6E311CE8" w14:textId="77777777" w:rsidR="00433954" w:rsidRPr="00433954" w:rsidRDefault="00433954" w:rsidP="00433954">
      <w:pP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5–бөлімде ЕҚТ–ны анықтау мақсатында қарастыру үшін ұсынылатын қолданыстағы техникалардың сипаттамасы берілген.</w:t>
      </w:r>
    </w:p>
    <w:p w14:paraId="6D2EDB34"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7–бөлімде жаңа техникалар мен перспективалы техникалар туралы ақпарат берілген.</w:t>
      </w:r>
    </w:p>
    <w:p w14:paraId="399C3B86"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8–бөлімде </w:t>
      </w:r>
      <w:r w:rsidRPr="00433954">
        <w:rPr>
          <w:rFonts w:eastAsia="Arial Unicode MS"/>
          <w:color w:val="000000"/>
          <w:sz w:val="28"/>
          <w:szCs w:val="28"/>
          <w:u w:color="000000"/>
          <w:lang w:val="kk-KZ"/>
        </w:rPr>
        <w:t>ЕҚТ</w:t>
      </w:r>
      <w:r w:rsidRPr="00433954">
        <w:rPr>
          <w:rFonts w:eastAsia="Arial Unicode MS"/>
          <w:color w:val="000000"/>
          <w:sz w:val="28"/>
          <w:szCs w:val="28"/>
          <w:u w:color="000000"/>
        </w:rPr>
        <w:t xml:space="preserve"> бойынша анықтамалықты қайта қарау шеңберінде</w:t>
      </w:r>
      <w:r w:rsidRPr="00433954">
        <w:rPr>
          <w:rFonts w:eastAsia="Arial Unicode MS"/>
          <w:color w:val="000000"/>
          <w:sz w:val="28"/>
          <w:szCs w:val="28"/>
          <w:u w:color="000000"/>
          <w:lang w:val="kk-KZ"/>
        </w:rPr>
        <w:t>гі</w:t>
      </w:r>
      <w:r w:rsidRPr="00433954">
        <w:rPr>
          <w:rFonts w:eastAsia="Arial Unicode MS"/>
          <w:color w:val="000000"/>
          <w:sz w:val="28"/>
          <w:szCs w:val="28"/>
          <w:u w:color="000000"/>
        </w:rPr>
        <w:t xml:space="preserve"> </w:t>
      </w:r>
      <w:r w:rsidRPr="00433954">
        <w:rPr>
          <w:rFonts w:eastAsia="Arial Unicode MS"/>
          <w:color w:val="000000"/>
          <w:sz w:val="28"/>
          <w:szCs w:val="28"/>
          <w:u w:color="000000"/>
          <w:lang w:val="kk-KZ"/>
        </w:rPr>
        <w:t>одан арғы</w:t>
      </w:r>
      <w:r w:rsidRPr="00433954">
        <w:rPr>
          <w:rFonts w:eastAsia="Arial Unicode MS"/>
          <w:color w:val="000000"/>
          <w:sz w:val="28"/>
          <w:szCs w:val="28"/>
          <w:u w:color="000000"/>
        </w:rPr>
        <w:t xml:space="preserve"> жұмыс үшін </w:t>
      </w:r>
      <w:r w:rsidRPr="00433954">
        <w:rPr>
          <w:rFonts w:eastAsia="Arial Unicode MS"/>
          <w:color w:val="000000"/>
          <w:sz w:val="28"/>
          <w:szCs w:val="28"/>
          <w:u w:color="000000"/>
          <w:lang w:val="kk-KZ"/>
        </w:rPr>
        <w:t>қ</w:t>
      </w:r>
      <w:r w:rsidRPr="00433954">
        <w:rPr>
          <w:rFonts w:eastAsia="Arial Unicode MS"/>
          <w:color w:val="000000"/>
          <w:sz w:val="28"/>
          <w:szCs w:val="28"/>
          <w:u w:color="000000"/>
        </w:rPr>
        <w:t>орытынды ережелер мен ұсынымдар келтірілген.</w:t>
      </w:r>
    </w:p>
    <w:p w14:paraId="39A4513B" w14:textId="77777777" w:rsidR="00433954" w:rsidRPr="00433954" w:rsidRDefault="00433954" w:rsidP="00433954">
      <w:pPr>
        <w:ind w:firstLine="709"/>
        <w:jc w:val="both"/>
        <w:rPr>
          <w:rFonts w:eastAsia="Arial Unicode MS"/>
          <w:color w:val="000000"/>
          <w:sz w:val="28"/>
          <w:szCs w:val="28"/>
          <w:u w:color="000000"/>
        </w:rPr>
      </w:pPr>
    </w:p>
    <w:p w14:paraId="6FCD1E32"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br w:type="page"/>
      </w:r>
    </w:p>
    <w:p w14:paraId="2B0C553C" w14:textId="77777777" w:rsidR="00433954" w:rsidRPr="00433954" w:rsidRDefault="00433954" w:rsidP="00433954">
      <w:pPr>
        <w:keepNext/>
        <w:keepLines/>
        <w:numPr>
          <w:ilvl w:val="0"/>
          <w:numId w:val="37"/>
        </w:numPr>
        <w:ind w:left="0" w:firstLine="709"/>
        <w:jc w:val="both"/>
        <w:outlineLvl w:val="0"/>
        <w:rPr>
          <w:b/>
          <w:sz w:val="28"/>
          <w:szCs w:val="32"/>
          <w:u w:color="000000"/>
          <w:lang w:val="kk-KZ"/>
        </w:rPr>
      </w:pPr>
      <w:bookmarkStart w:id="24" w:name="_Toc235711920"/>
      <w:r w:rsidRPr="00433954">
        <w:rPr>
          <w:b/>
          <w:sz w:val="28"/>
          <w:szCs w:val="32"/>
          <w:u w:color="000000"/>
        </w:rPr>
        <w:lastRenderedPageBreak/>
        <w:t>Ж</w:t>
      </w:r>
      <w:r w:rsidRPr="00433954">
        <w:rPr>
          <w:b/>
          <w:sz w:val="28"/>
          <w:szCs w:val="32"/>
          <w:u w:color="000000"/>
          <w:lang w:val="kk-KZ"/>
        </w:rPr>
        <w:t>алпы ақпарат</w:t>
      </w:r>
      <w:bookmarkEnd w:id="24"/>
    </w:p>
    <w:p w14:paraId="132E9606" w14:textId="77777777" w:rsidR="00433954" w:rsidRPr="00433954" w:rsidRDefault="00433954" w:rsidP="00433954">
      <w:pPr>
        <w:ind w:firstLine="709"/>
        <w:jc w:val="both"/>
        <w:rPr>
          <w:rFonts w:eastAsia="Arial Unicode MS"/>
          <w:color w:val="000000"/>
          <w:sz w:val="28"/>
          <w:szCs w:val="28"/>
          <w:u w:color="000000"/>
          <w:lang w:val="kk-KZ"/>
        </w:rPr>
      </w:pPr>
      <w:bookmarkStart w:id="25" w:name="_heading=h.1ksv4uv" w:colFirst="0" w:colLast="0"/>
      <w:bookmarkEnd w:id="25"/>
    </w:p>
    <w:p w14:paraId="7D3E12A2" w14:textId="77777777" w:rsidR="00433954" w:rsidRPr="00433954" w:rsidRDefault="00433954" w:rsidP="00433954">
      <w:pP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ЕҚТ бойынша анықтамалықтың осы бөлімінде Қазақстан Республикасының ферроқорытпаларды өндіру саласының сипаттамасын қоса алғанда, нақты қолдану саласы туралы жалпы ақпарат, сондай–ақ эмиссиялардың ағымдағы деңгейлерін, сондай–ақ энергетикалық, су және шикізат ресурстарын тұтынуды қоса алғанда, осы ЕҚТ бойынша анықтамалықты қолдану саласына тән негізгі экологиялық проблемалардың сипаттамасы туралы ақпарат қамтылады.</w:t>
      </w:r>
    </w:p>
    <w:p w14:paraId="515DC25E" w14:textId="77777777" w:rsidR="00433954" w:rsidRPr="00433954" w:rsidRDefault="00433954" w:rsidP="00433954">
      <w:pPr>
        <w:ind w:firstLine="709"/>
        <w:jc w:val="both"/>
        <w:rPr>
          <w:rFonts w:eastAsia="Arial Unicode MS"/>
          <w:b/>
          <w:color w:val="000000"/>
          <w:sz w:val="28"/>
          <w:szCs w:val="28"/>
          <w:u w:color="000000"/>
          <w:lang w:val="kk-KZ"/>
        </w:rPr>
      </w:pPr>
    </w:p>
    <w:p w14:paraId="14F6712F" w14:textId="77777777" w:rsidR="00433954" w:rsidRPr="00433954" w:rsidRDefault="00433954" w:rsidP="00433954">
      <w:pPr>
        <w:keepNext/>
        <w:keepLines/>
        <w:numPr>
          <w:ilvl w:val="1"/>
          <w:numId w:val="33"/>
        </w:numPr>
        <w:ind w:left="0" w:firstLine="709"/>
        <w:jc w:val="both"/>
        <w:outlineLvl w:val="1"/>
        <w:rPr>
          <w:b/>
          <w:sz w:val="28"/>
          <w:szCs w:val="26"/>
          <w:u w:color="000000"/>
          <w:lang w:val="kk-KZ"/>
        </w:rPr>
      </w:pPr>
      <w:bookmarkStart w:id="26" w:name="_Toc235711921"/>
      <w:r w:rsidRPr="00433954">
        <w:rPr>
          <w:b/>
          <w:sz w:val="28"/>
          <w:szCs w:val="26"/>
          <w:u w:color="000000"/>
          <w:lang w:val="kk-KZ"/>
        </w:rPr>
        <w:t>Ферроқорытпа өндірісінің құрылымы мен технологиялық деңгейі</w:t>
      </w:r>
      <w:bookmarkEnd w:id="26"/>
    </w:p>
    <w:p w14:paraId="4D60D42B"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 xml:space="preserve">Ферроқорытпалар құрылыс саласында және инфрақұрылымда (52 %), машина жасауда (16 %), автомобиль жасауда (12 %), металл өнімдерін өндіруде (10 %), электр жабдықтарында (3 %), тұрмыстық техникада (2 %) және басқа салаларда (5 %) қолданылатын сапалы болаттарды өндіруде маңызды рөл атқарады. </w:t>
      </w:r>
    </w:p>
    <w:p w14:paraId="16B84306"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 xml:space="preserve">Болат балқыту көлемінің ұлғаюы сөзсіз ферроқорытпа өндірісінің ұлғаюына әкеледі. Өз кезегінде ферроқорытпа өнеркәсібінің дамуы негізінен болат балқыту секторының жағдайымен анықталады. </w:t>
      </w:r>
    </w:p>
    <w:p w14:paraId="35F00902"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Ферроқорытпалар өндірісінің әлемдік құрылымы соңғы жылдары елеулі өзгерістерге ұшыраған жоқ және олардың әлемдік тұтынуына сәйкес келеді.</w:t>
      </w:r>
    </w:p>
    <w:p w14:paraId="549664AC"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Жыл сайын әлемде шамамен 35–37 миллион тонна ферроқорытпа өндіріледі. Өндірілетін ферроқорытпалардың негізгі сегменті феррохром болып табылады, оның өндіріс көлеміндегі үлесі әлемде 27 %–дан асады. Көлемі бойынша екінші орында силикомарганец, оның үлесі әлемдік өндірісте шамамен 33 % құрайды. Үшінші орында әлемдік өндірісте шамамен 19 % үлесі бар ферросилиций, ал төртінші орында шамамен 14 % үлесі бар ферромарганец.</w:t>
      </w:r>
    </w:p>
    <w:p w14:paraId="28A0F73F"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Ферроқорытпаларды негізгі өндіруші елдер арасында ең алдымен Қытайды (әлемдік көлемде үлесі 46 %–дан астам) және Оңтүстік Африканы (үлесі 15 %–ға жуық) атап өту қажет.</w:t>
      </w:r>
    </w:p>
    <w:p w14:paraId="423A00C8"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 xml:space="preserve">Ірі өндірушілер – Бразилия, Үндістан, Жапония, Норвегия, Франция, ал ТМД елдерінде Ресей, Қазақстан, Украина және Грузия. </w:t>
      </w:r>
    </w:p>
    <w:p w14:paraId="463CCAC7"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Еуропаның және ферроқорытпалардың басқа елдерінің ірі өндіруші зауыттары 1.1–кестеде келтірілген.</w:t>
      </w:r>
    </w:p>
    <w:p w14:paraId="253C1122"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lang w:val="kk-KZ"/>
        </w:rPr>
      </w:pPr>
    </w:p>
    <w:p w14:paraId="0C69FADB"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lang w:val="kk-KZ"/>
        </w:rPr>
      </w:pPr>
    </w:p>
    <w:p w14:paraId="58C94B32"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lang w:val="kk-KZ"/>
        </w:rPr>
      </w:pPr>
    </w:p>
    <w:p w14:paraId="3D569A60"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lang w:val="kk-KZ"/>
        </w:rPr>
      </w:pPr>
    </w:p>
    <w:p w14:paraId="3E6D2D37"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lang w:val="kk-KZ"/>
        </w:rPr>
      </w:pPr>
    </w:p>
    <w:p w14:paraId="7D6C76BC"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lang w:val="kk-KZ"/>
        </w:rPr>
      </w:pPr>
    </w:p>
    <w:p w14:paraId="45140FBF"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lang w:val="kk-KZ"/>
        </w:rPr>
      </w:pPr>
    </w:p>
    <w:p w14:paraId="2DACD932" w14:textId="77777777" w:rsidR="00433954" w:rsidRPr="00433954" w:rsidRDefault="00433954" w:rsidP="00433954">
      <w:pPr>
        <w:pBdr>
          <w:top w:val="nil"/>
          <w:left w:val="nil"/>
          <w:bottom w:val="nil"/>
          <w:right w:val="nil"/>
          <w:between w:val="nil"/>
        </w:pBdr>
        <w:ind w:firstLine="709"/>
        <w:jc w:val="both"/>
        <w:rPr>
          <w:color w:val="000000"/>
          <w:sz w:val="16"/>
          <w:szCs w:val="16"/>
          <w:u w:color="000000"/>
          <w:lang w:val="kk-KZ"/>
        </w:rPr>
      </w:pPr>
    </w:p>
    <w:p w14:paraId="5B151F97" w14:textId="77777777" w:rsidR="00433954" w:rsidRPr="00433954" w:rsidRDefault="00433954" w:rsidP="00433954">
      <w:pPr>
        <w:pBdr>
          <w:top w:val="nil"/>
          <w:left w:val="nil"/>
          <w:bottom w:val="nil"/>
          <w:right w:val="nil"/>
          <w:between w:val="nil"/>
        </w:pBdr>
        <w:ind w:firstLine="709"/>
        <w:jc w:val="both"/>
        <w:rPr>
          <w:rFonts w:eastAsia="Arial Unicode MS"/>
          <w:bCs/>
          <w:color w:val="000000"/>
          <w:sz w:val="28"/>
          <w:szCs w:val="28"/>
          <w:u w:color="000000"/>
          <w:lang w:val="kk-KZ"/>
        </w:rPr>
      </w:pPr>
      <w:bookmarkStart w:id="27" w:name="_heading=h.2jxsxqh" w:colFirst="0" w:colLast="0"/>
      <w:bookmarkEnd w:id="27"/>
      <w:r w:rsidRPr="00433954">
        <w:rPr>
          <w:bCs/>
          <w:color w:val="000000"/>
          <w:sz w:val="28"/>
          <w:szCs w:val="28"/>
          <w:u w:color="000000"/>
          <w:lang w:val="kk-KZ"/>
        </w:rPr>
        <w:lastRenderedPageBreak/>
        <w:t xml:space="preserve">1.1–кесте. </w:t>
      </w:r>
      <w:r w:rsidRPr="00433954">
        <w:rPr>
          <w:rFonts w:eastAsia="Arial Unicode MS"/>
          <w:bCs/>
          <w:color w:val="000000"/>
          <w:sz w:val="28"/>
          <w:szCs w:val="28"/>
          <w:u w:color="000000"/>
          <w:lang w:val="kk-KZ"/>
        </w:rPr>
        <w:t>Еуропа мен әлемдегі ферроқорытпа зауыттары</w:t>
      </w:r>
    </w:p>
    <w:p w14:paraId="5469C82F" w14:textId="77777777" w:rsidR="00433954" w:rsidRPr="00433954" w:rsidRDefault="00433954" w:rsidP="00433954">
      <w:pPr>
        <w:pBdr>
          <w:top w:val="nil"/>
          <w:left w:val="nil"/>
          <w:bottom w:val="nil"/>
          <w:right w:val="nil"/>
          <w:between w:val="nil"/>
        </w:pBdr>
        <w:ind w:firstLine="709"/>
        <w:jc w:val="both"/>
        <w:rPr>
          <w:bCs/>
          <w:color w:val="000000"/>
          <w:sz w:val="28"/>
          <w:szCs w:val="28"/>
          <w:u w:color="000000"/>
          <w:lang w:val="kk-KZ"/>
        </w:rPr>
      </w:pPr>
    </w:p>
    <w:p w14:paraId="7931953A" w14:textId="77777777" w:rsidR="00433954" w:rsidRPr="00433954" w:rsidRDefault="00433954" w:rsidP="00433954">
      <w:pPr>
        <w:ind w:firstLine="709"/>
        <w:jc w:val="both"/>
        <w:rPr>
          <w:rFonts w:eastAsia="Arial Unicode MS"/>
          <w:color w:val="000000"/>
          <w:sz w:val="2"/>
          <w:szCs w:val="2"/>
          <w:u w:color="000000"/>
          <w:lang w:val="kk-KZ"/>
        </w:rPr>
      </w:pPr>
    </w:p>
    <w:tbl>
      <w:tblPr>
        <w:tblW w:w="10065"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567"/>
        <w:gridCol w:w="1701"/>
        <w:gridCol w:w="1418"/>
        <w:gridCol w:w="1701"/>
        <w:gridCol w:w="1843"/>
        <w:gridCol w:w="1701"/>
        <w:gridCol w:w="1134"/>
      </w:tblGrid>
      <w:tr w:rsidR="00433954" w:rsidRPr="00433954" w14:paraId="1C3C39F4" w14:textId="77777777" w:rsidTr="006D66ED">
        <w:trPr>
          <w:cantSplit/>
        </w:trPr>
        <w:tc>
          <w:tcPr>
            <w:tcW w:w="567" w:type="dxa"/>
          </w:tcPr>
          <w:p w14:paraId="7E36D052" w14:textId="77777777" w:rsidR="00433954" w:rsidRPr="00433954" w:rsidRDefault="00433954" w:rsidP="00433954">
            <w:pPr>
              <w:widowControl w:val="0"/>
              <w:pBdr>
                <w:top w:val="nil"/>
                <w:left w:val="nil"/>
                <w:bottom w:val="nil"/>
                <w:right w:val="nil"/>
                <w:between w:val="nil"/>
              </w:pBdr>
              <w:autoSpaceDE w:val="0"/>
              <w:autoSpaceDN w:val="0"/>
              <w:jc w:val="center"/>
              <w:rPr>
                <w:b/>
                <w:color w:val="000000"/>
                <w:u w:color="000000"/>
                <w:lang w:val="en-US"/>
              </w:rPr>
            </w:pPr>
            <w:r w:rsidRPr="00433954">
              <w:rPr>
                <w:b/>
                <w:color w:val="000000"/>
                <w:u w:color="000000"/>
              </w:rPr>
              <w:t>Р/с№</w:t>
            </w:r>
          </w:p>
        </w:tc>
        <w:tc>
          <w:tcPr>
            <w:tcW w:w="1701" w:type="dxa"/>
          </w:tcPr>
          <w:p w14:paraId="17E2DC8B" w14:textId="77777777" w:rsidR="00433954" w:rsidRPr="00433954" w:rsidRDefault="00433954" w:rsidP="00433954">
            <w:pPr>
              <w:widowControl w:val="0"/>
              <w:pBdr>
                <w:top w:val="nil"/>
                <w:left w:val="nil"/>
                <w:bottom w:val="nil"/>
                <w:right w:val="nil"/>
                <w:between w:val="nil"/>
              </w:pBdr>
              <w:autoSpaceDE w:val="0"/>
              <w:autoSpaceDN w:val="0"/>
              <w:jc w:val="center"/>
              <w:rPr>
                <w:b/>
                <w:color w:val="000000"/>
                <w:u w:color="000000"/>
                <w:lang w:val="en-US"/>
              </w:rPr>
            </w:pPr>
            <w:r w:rsidRPr="00433954">
              <w:rPr>
                <w:b/>
                <w:color w:val="000000"/>
                <w:u w:color="000000"/>
                <w:lang w:val="en-US"/>
              </w:rPr>
              <w:t>Компания атауы</w:t>
            </w:r>
          </w:p>
        </w:tc>
        <w:tc>
          <w:tcPr>
            <w:tcW w:w="1418" w:type="dxa"/>
          </w:tcPr>
          <w:p w14:paraId="7533729F" w14:textId="77777777" w:rsidR="00433954" w:rsidRPr="00433954" w:rsidRDefault="00433954" w:rsidP="00433954">
            <w:pPr>
              <w:widowControl w:val="0"/>
              <w:pBdr>
                <w:top w:val="nil"/>
                <w:left w:val="nil"/>
                <w:bottom w:val="nil"/>
                <w:right w:val="nil"/>
                <w:between w:val="nil"/>
              </w:pBdr>
              <w:autoSpaceDE w:val="0"/>
              <w:autoSpaceDN w:val="0"/>
              <w:jc w:val="center"/>
              <w:rPr>
                <w:b/>
                <w:color w:val="000000"/>
                <w:u w:color="000000"/>
                <w:lang w:val="en-US"/>
              </w:rPr>
            </w:pPr>
            <w:r w:rsidRPr="00433954">
              <w:rPr>
                <w:b/>
                <w:color w:val="000000"/>
                <w:u w:color="000000"/>
                <w:lang w:val="en-US"/>
              </w:rPr>
              <w:t>Құрылған жылы</w:t>
            </w:r>
          </w:p>
        </w:tc>
        <w:tc>
          <w:tcPr>
            <w:tcW w:w="1701" w:type="dxa"/>
          </w:tcPr>
          <w:p w14:paraId="51C12B75" w14:textId="77777777" w:rsidR="00433954" w:rsidRPr="00433954" w:rsidRDefault="00433954" w:rsidP="00433954">
            <w:pPr>
              <w:widowControl w:val="0"/>
              <w:pBdr>
                <w:top w:val="nil"/>
                <w:left w:val="nil"/>
                <w:bottom w:val="nil"/>
                <w:right w:val="nil"/>
                <w:between w:val="nil"/>
              </w:pBdr>
              <w:autoSpaceDE w:val="0"/>
              <w:autoSpaceDN w:val="0"/>
              <w:jc w:val="center"/>
              <w:rPr>
                <w:b/>
                <w:color w:val="000000"/>
                <w:u w:color="000000"/>
                <w:lang w:val="en-US"/>
              </w:rPr>
            </w:pPr>
            <w:r w:rsidRPr="00433954">
              <w:rPr>
                <w:b/>
                <w:color w:val="000000"/>
                <w:u w:color="000000"/>
                <w:lang w:val="en-US"/>
              </w:rPr>
              <w:t>Орналасқан жері</w:t>
            </w:r>
          </w:p>
        </w:tc>
        <w:tc>
          <w:tcPr>
            <w:tcW w:w="1843" w:type="dxa"/>
          </w:tcPr>
          <w:p w14:paraId="7AACFE58" w14:textId="77777777" w:rsidR="00433954" w:rsidRPr="00433954" w:rsidRDefault="00433954" w:rsidP="00433954">
            <w:pPr>
              <w:widowControl w:val="0"/>
              <w:pBdr>
                <w:top w:val="nil"/>
                <w:left w:val="nil"/>
                <w:bottom w:val="nil"/>
                <w:right w:val="nil"/>
                <w:between w:val="nil"/>
              </w:pBdr>
              <w:autoSpaceDE w:val="0"/>
              <w:autoSpaceDN w:val="0"/>
              <w:jc w:val="center"/>
              <w:rPr>
                <w:b/>
                <w:color w:val="000000"/>
                <w:u w:color="000000"/>
                <w:lang w:val="en-US"/>
              </w:rPr>
            </w:pPr>
            <w:r w:rsidRPr="00433954">
              <w:rPr>
                <w:b/>
                <w:color w:val="000000"/>
                <w:u w:color="000000"/>
                <w:lang w:val="en-US"/>
              </w:rPr>
              <w:t>Шикізат</w:t>
            </w:r>
          </w:p>
        </w:tc>
        <w:tc>
          <w:tcPr>
            <w:tcW w:w="1701" w:type="dxa"/>
          </w:tcPr>
          <w:p w14:paraId="59A663D0" w14:textId="77777777" w:rsidR="00433954" w:rsidRPr="00433954" w:rsidRDefault="00433954" w:rsidP="00433954">
            <w:pPr>
              <w:widowControl w:val="0"/>
              <w:pBdr>
                <w:top w:val="nil"/>
                <w:left w:val="nil"/>
                <w:bottom w:val="nil"/>
                <w:right w:val="nil"/>
                <w:between w:val="nil"/>
              </w:pBdr>
              <w:autoSpaceDE w:val="0"/>
              <w:autoSpaceDN w:val="0"/>
              <w:jc w:val="center"/>
              <w:rPr>
                <w:b/>
                <w:color w:val="000000"/>
                <w:u w:color="000000"/>
                <w:lang w:val="en-US"/>
              </w:rPr>
            </w:pPr>
            <w:r w:rsidRPr="00433954">
              <w:rPr>
                <w:b/>
                <w:color w:val="000000"/>
                <w:u w:color="000000"/>
                <w:lang w:val="en-US"/>
              </w:rPr>
              <w:t>Өнім</w:t>
            </w:r>
          </w:p>
        </w:tc>
        <w:tc>
          <w:tcPr>
            <w:tcW w:w="1134" w:type="dxa"/>
          </w:tcPr>
          <w:p w14:paraId="5F50077D" w14:textId="77777777" w:rsidR="00433954" w:rsidRPr="00433954" w:rsidRDefault="00433954" w:rsidP="00433954">
            <w:pPr>
              <w:widowControl w:val="0"/>
              <w:pBdr>
                <w:top w:val="nil"/>
                <w:left w:val="nil"/>
                <w:bottom w:val="nil"/>
                <w:right w:val="nil"/>
                <w:between w:val="nil"/>
              </w:pBdr>
              <w:autoSpaceDE w:val="0"/>
              <w:autoSpaceDN w:val="0"/>
              <w:jc w:val="center"/>
              <w:rPr>
                <w:b/>
                <w:color w:val="000000"/>
                <w:u w:color="000000"/>
                <w:lang w:val="en-US"/>
              </w:rPr>
            </w:pPr>
            <w:r w:rsidRPr="00433954">
              <w:rPr>
                <w:b/>
                <w:color w:val="000000"/>
                <w:u w:color="000000"/>
                <w:lang w:val="en-US"/>
              </w:rPr>
              <w:t>Көлемі</w:t>
            </w:r>
          </w:p>
        </w:tc>
      </w:tr>
      <w:tr w:rsidR="00433954" w:rsidRPr="00433954" w14:paraId="0C69C8B4" w14:textId="77777777" w:rsidTr="006D66ED">
        <w:trPr>
          <w:cantSplit/>
        </w:trPr>
        <w:tc>
          <w:tcPr>
            <w:tcW w:w="567" w:type="dxa"/>
          </w:tcPr>
          <w:p w14:paraId="4D87FC90" w14:textId="77777777" w:rsidR="00433954" w:rsidRPr="00433954" w:rsidRDefault="00433954" w:rsidP="00433954">
            <w:pPr>
              <w:widowControl w:val="0"/>
              <w:pBdr>
                <w:top w:val="nil"/>
                <w:left w:val="nil"/>
                <w:bottom w:val="nil"/>
                <w:right w:val="nil"/>
                <w:between w:val="nil"/>
              </w:pBdr>
              <w:autoSpaceDE w:val="0"/>
              <w:autoSpaceDN w:val="0"/>
              <w:jc w:val="center"/>
              <w:rPr>
                <w:b/>
                <w:color w:val="000000"/>
                <w:u w:color="000000"/>
                <w:lang w:val="en-US"/>
              </w:rPr>
            </w:pPr>
            <w:r w:rsidRPr="00433954">
              <w:rPr>
                <w:b/>
                <w:color w:val="000000"/>
                <w:u w:color="000000"/>
              </w:rPr>
              <w:t>1</w:t>
            </w:r>
          </w:p>
        </w:tc>
        <w:tc>
          <w:tcPr>
            <w:tcW w:w="1701" w:type="dxa"/>
          </w:tcPr>
          <w:p w14:paraId="74F0FF9E" w14:textId="77777777" w:rsidR="00433954" w:rsidRPr="00433954" w:rsidRDefault="00433954" w:rsidP="00433954">
            <w:pPr>
              <w:widowControl w:val="0"/>
              <w:pBdr>
                <w:top w:val="nil"/>
                <w:left w:val="nil"/>
                <w:bottom w:val="nil"/>
                <w:right w:val="nil"/>
                <w:between w:val="nil"/>
              </w:pBdr>
              <w:autoSpaceDE w:val="0"/>
              <w:autoSpaceDN w:val="0"/>
              <w:jc w:val="center"/>
              <w:rPr>
                <w:b/>
                <w:color w:val="000000"/>
                <w:u w:color="000000"/>
                <w:lang w:val="en-US"/>
              </w:rPr>
            </w:pPr>
            <w:r w:rsidRPr="00433954">
              <w:rPr>
                <w:b/>
                <w:color w:val="000000"/>
                <w:u w:color="000000"/>
              </w:rPr>
              <w:t>2</w:t>
            </w:r>
          </w:p>
        </w:tc>
        <w:tc>
          <w:tcPr>
            <w:tcW w:w="1418" w:type="dxa"/>
          </w:tcPr>
          <w:p w14:paraId="5C8B5266" w14:textId="77777777" w:rsidR="00433954" w:rsidRPr="00433954" w:rsidRDefault="00433954" w:rsidP="00433954">
            <w:pPr>
              <w:widowControl w:val="0"/>
              <w:pBdr>
                <w:top w:val="nil"/>
                <w:left w:val="nil"/>
                <w:bottom w:val="nil"/>
                <w:right w:val="nil"/>
                <w:between w:val="nil"/>
              </w:pBdr>
              <w:autoSpaceDE w:val="0"/>
              <w:autoSpaceDN w:val="0"/>
              <w:jc w:val="center"/>
              <w:rPr>
                <w:b/>
                <w:color w:val="000000"/>
                <w:u w:color="000000"/>
                <w:lang w:val="en-US"/>
              </w:rPr>
            </w:pPr>
            <w:r w:rsidRPr="00433954">
              <w:rPr>
                <w:b/>
                <w:color w:val="000000"/>
                <w:u w:color="000000"/>
              </w:rPr>
              <w:t>3</w:t>
            </w:r>
          </w:p>
        </w:tc>
        <w:tc>
          <w:tcPr>
            <w:tcW w:w="1701" w:type="dxa"/>
          </w:tcPr>
          <w:p w14:paraId="67E4F296" w14:textId="77777777" w:rsidR="00433954" w:rsidRPr="00433954" w:rsidRDefault="00433954" w:rsidP="00433954">
            <w:pPr>
              <w:widowControl w:val="0"/>
              <w:pBdr>
                <w:top w:val="nil"/>
                <w:left w:val="nil"/>
                <w:bottom w:val="nil"/>
                <w:right w:val="nil"/>
                <w:between w:val="nil"/>
              </w:pBdr>
              <w:autoSpaceDE w:val="0"/>
              <w:autoSpaceDN w:val="0"/>
              <w:jc w:val="center"/>
              <w:rPr>
                <w:b/>
                <w:color w:val="000000"/>
                <w:u w:color="000000"/>
                <w:lang w:val="en-US"/>
              </w:rPr>
            </w:pPr>
            <w:r w:rsidRPr="00433954">
              <w:rPr>
                <w:b/>
                <w:color w:val="000000"/>
                <w:u w:color="000000"/>
              </w:rPr>
              <w:t>4</w:t>
            </w:r>
          </w:p>
        </w:tc>
        <w:tc>
          <w:tcPr>
            <w:tcW w:w="1843" w:type="dxa"/>
          </w:tcPr>
          <w:p w14:paraId="553B5509" w14:textId="77777777" w:rsidR="00433954" w:rsidRPr="00433954" w:rsidRDefault="00433954" w:rsidP="00433954">
            <w:pPr>
              <w:widowControl w:val="0"/>
              <w:pBdr>
                <w:top w:val="nil"/>
                <w:left w:val="nil"/>
                <w:bottom w:val="nil"/>
                <w:right w:val="nil"/>
                <w:between w:val="nil"/>
              </w:pBdr>
              <w:autoSpaceDE w:val="0"/>
              <w:autoSpaceDN w:val="0"/>
              <w:jc w:val="center"/>
              <w:rPr>
                <w:b/>
                <w:color w:val="000000"/>
                <w:u w:color="000000"/>
                <w:lang w:val="en-US"/>
              </w:rPr>
            </w:pPr>
            <w:r w:rsidRPr="00433954">
              <w:rPr>
                <w:b/>
                <w:color w:val="000000"/>
                <w:u w:color="000000"/>
              </w:rPr>
              <w:t>5</w:t>
            </w:r>
          </w:p>
        </w:tc>
        <w:tc>
          <w:tcPr>
            <w:tcW w:w="1701" w:type="dxa"/>
          </w:tcPr>
          <w:p w14:paraId="603A0D5D" w14:textId="77777777" w:rsidR="00433954" w:rsidRPr="00433954" w:rsidRDefault="00433954" w:rsidP="00433954">
            <w:pPr>
              <w:widowControl w:val="0"/>
              <w:pBdr>
                <w:top w:val="nil"/>
                <w:left w:val="nil"/>
                <w:bottom w:val="nil"/>
                <w:right w:val="nil"/>
                <w:between w:val="nil"/>
              </w:pBdr>
              <w:autoSpaceDE w:val="0"/>
              <w:autoSpaceDN w:val="0"/>
              <w:jc w:val="center"/>
              <w:rPr>
                <w:b/>
                <w:color w:val="000000"/>
                <w:u w:color="000000"/>
                <w:lang w:val="en-US"/>
              </w:rPr>
            </w:pPr>
            <w:r w:rsidRPr="00433954">
              <w:rPr>
                <w:b/>
                <w:color w:val="000000"/>
                <w:u w:color="000000"/>
              </w:rPr>
              <w:t>6</w:t>
            </w:r>
          </w:p>
        </w:tc>
        <w:tc>
          <w:tcPr>
            <w:tcW w:w="1134" w:type="dxa"/>
          </w:tcPr>
          <w:p w14:paraId="2E1F937C" w14:textId="77777777" w:rsidR="00433954" w:rsidRPr="00433954" w:rsidRDefault="00433954" w:rsidP="00433954">
            <w:pPr>
              <w:widowControl w:val="0"/>
              <w:pBdr>
                <w:top w:val="nil"/>
                <w:left w:val="nil"/>
                <w:bottom w:val="nil"/>
                <w:right w:val="nil"/>
                <w:between w:val="nil"/>
              </w:pBdr>
              <w:autoSpaceDE w:val="0"/>
              <w:autoSpaceDN w:val="0"/>
              <w:jc w:val="center"/>
              <w:rPr>
                <w:b/>
                <w:color w:val="000000"/>
                <w:u w:color="000000"/>
                <w:lang w:val="en-US"/>
              </w:rPr>
            </w:pPr>
            <w:r w:rsidRPr="00433954">
              <w:rPr>
                <w:b/>
                <w:color w:val="000000"/>
                <w:u w:color="000000"/>
              </w:rPr>
              <w:t>7</w:t>
            </w:r>
          </w:p>
        </w:tc>
      </w:tr>
      <w:tr w:rsidR="00433954" w:rsidRPr="00433954" w14:paraId="4771189E" w14:textId="77777777" w:rsidTr="006D66ED">
        <w:trPr>
          <w:trHeight w:val="284"/>
        </w:trPr>
        <w:tc>
          <w:tcPr>
            <w:tcW w:w="567" w:type="dxa"/>
          </w:tcPr>
          <w:p w14:paraId="51454DE6" w14:textId="77777777" w:rsidR="00433954" w:rsidRPr="00433954" w:rsidRDefault="00433954" w:rsidP="00433954">
            <w:pPr>
              <w:pBdr>
                <w:top w:val="nil"/>
                <w:left w:val="nil"/>
                <w:bottom w:val="nil"/>
                <w:right w:val="nil"/>
                <w:between w:val="nil"/>
              </w:pBdr>
              <w:autoSpaceDE w:val="0"/>
              <w:autoSpaceDN w:val="0"/>
              <w:jc w:val="center"/>
              <w:rPr>
                <w:color w:val="000000"/>
                <w:u w:color="000000"/>
              </w:rPr>
            </w:pPr>
            <w:r w:rsidRPr="00433954">
              <w:rPr>
                <w:color w:val="000000"/>
                <w:u w:color="000000"/>
              </w:rPr>
              <w:t>1</w:t>
            </w:r>
          </w:p>
        </w:tc>
        <w:tc>
          <w:tcPr>
            <w:tcW w:w="1701" w:type="dxa"/>
          </w:tcPr>
          <w:p w14:paraId="6ACA4658" w14:textId="77777777" w:rsidR="00433954" w:rsidRPr="00433954" w:rsidRDefault="00433954" w:rsidP="00433954">
            <w:pPr>
              <w:pBdr>
                <w:top w:val="nil"/>
                <w:left w:val="nil"/>
                <w:bottom w:val="nil"/>
                <w:right w:val="nil"/>
                <w:between w:val="nil"/>
              </w:pBdr>
              <w:autoSpaceDE w:val="0"/>
              <w:autoSpaceDN w:val="0"/>
              <w:rPr>
                <w:color w:val="000000"/>
                <w:u w:color="000000"/>
              </w:rPr>
            </w:pPr>
            <w:r w:rsidRPr="00433954">
              <w:rPr>
                <w:color w:val="000000"/>
                <w:u w:color="000000"/>
              </w:rPr>
              <w:t>«Челябі электрометаллургиялық комбинаты» АҚ (ЧЭМК)\</w:t>
            </w:r>
          </w:p>
        </w:tc>
        <w:tc>
          <w:tcPr>
            <w:tcW w:w="1418" w:type="dxa"/>
          </w:tcPr>
          <w:p w14:paraId="6CF99D58" w14:textId="77777777" w:rsidR="00433954" w:rsidRPr="00433954" w:rsidRDefault="00433954" w:rsidP="00433954">
            <w:pPr>
              <w:pBdr>
                <w:top w:val="nil"/>
                <w:left w:val="nil"/>
                <w:bottom w:val="nil"/>
                <w:right w:val="nil"/>
                <w:between w:val="nil"/>
              </w:pBdr>
              <w:autoSpaceDE w:val="0"/>
              <w:autoSpaceDN w:val="0"/>
              <w:rPr>
                <w:color w:val="000000"/>
                <w:u w:color="000000"/>
                <w:lang w:val="en-US"/>
              </w:rPr>
            </w:pPr>
            <w:r w:rsidRPr="00433954">
              <w:rPr>
                <w:color w:val="000000"/>
                <w:u w:color="000000"/>
                <w:lang w:val="en-US"/>
              </w:rPr>
              <w:t>1929 ж.</w:t>
            </w:r>
          </w:p>
        </w:tc>
        <w:tc>
          <w:tcPr>
            <w:tcW w:w="1701" w:type="dxa"/>
          </w:tcPr>
          <w:p w14:paraId="3F163114" w14:textId="77777777" w:rsidR="00433954" w:rsidRPr="00433954" w:rsidRDefault="00433954" w:rsidP="00433954">
            <w:pPr>
              <w:pBdr>
                <w:top w:val="nil"/>
                <w:left w:val="nil"/>
                <w:bottom w:val="nil"/>
                <w:right w:val="nil"/>
                <w:between w:val="nil"/>
              </w:pBdr>
              <w:autoSpaceDE w:val="0"/>
              <w:autoSpaceDN w:val="0"/>
              <w:rPr>
                <w:color w:val="000000"/>
                <w:u w:color="000000"/>
                <w:lang w:val="en-US"/>
              </w:rPr>
            </w:pPr>
            <w:r w:rsidRPr="00433954">
              <w:rPr>
                <w:color w:val="000000"/>
                <w:u w:color="000000"/>
                <w:lang w:val="en-US"/>
              </w:rPr>
              <w:t>Челябинск қ., Ресей.</w:t>
            </w:r>
          </w:p>
        </w:tc>
        <w:tc>
          <w:tcPr>
            <w:tcW w:w="1843" w:type="dxa"/>
          </w:tcPr>
          <w:p w14:paraId="5165ACB3" w14:textId="77777777" w:rsidR="00433954" w:rsidRPr="00433954" w:rsidRDefault="00433954" w:rsidP="00433954">
            <w:pPr>
              <w:pBdr>
                <w:top w:val="nil"/>
                <w:left w:val="nil"/>
                <w:bottom w:val="nil"/>
                <w:right w:val="nil"/>
                <w:between w:val="nil"/>
              </w:pBdr>
              <w:autoSpaceDE w:val="0"/>
              <w:autoSpaceDN w:val="0"/>
              <w:rPr>
                <w:color w:val="000000"/>
                <w:u w:color="000000"/>
                <w:lang w:val="en-US"/>
              </w:rPr>
            </w:pPr>
            <w:r w:rsidRPr="00433954">
              <w:rPr>
                <w:color w:val="000000"/>
                <w:u w:color="000000"/>
                <w:lang w:val="en-US"/>
              </w:rPr>
              <w:t>Оңтүстік Саран кен орнының хромиттері</w:t>
            </w:r>
          </w:p>
          <w:p w14:paraId="449F201A" w14:textId="77777777" w:rsidR="00433954" w:rsidRPr="00433954" w:rsidRDefault="00433954" w:rsidP="00433954">
            <w:pPr>
              <w:pBdr>
                <w:top w:val="nil"/>
                <w:left w:val="nil"/>
                <w:bottom w:val="nil"/>
                <w:right w:val="nil"/>
                <w:between w:val="nil"/>
              </w:pBdr>
              <w:autoSpaceDE w:val="0"/>
              <w:autoSpaceDN w:val="0"/>
              <w:rPr>
                <w:color w:val="000000"/>
                <w:u w:color="000000"/>
                <w:lang w:val="en-US"/>
              </w:rPr>
            </w:pPr>
            <w:r w:rsidRPr="00433954">
              <w:rPr>
                <w:color w:val="000000"/>
                <w:u w:color="000000"/>
                <w:lang w:val="en-US"/>
              </w:rPr>
              <w:t>Импорттық шикізат</w:t>
            </w:r>
          </w:p>
        </w:tc>
        <w:tc>
          <w:tcPr>
            <w:tcW w:w="1701" w:type="dxa"/>
          </w:tcPr>
          <w:p w14:paraId="279F4D74" w14:textId="77777777" w:rsidR="00433954" w:rsidRPr="00433954" w:rsidRDefault="00433954" w:rsidP="00433954">
            <w:pPr>
              <w:pBdr>
                <w:top w:val="nil"/>
                <w:left w:val="nil"/>
                <w:bottom w:val="nil"/>
                <w:right w:val="nil"/>
                <w:between w:val="nil"/>
              </w:pBdr>
              <w:autoSpaceDE w:val="0"/>
              <w:autoSpaceDN w:val="0"/>
              <w:rPr>
                <w:color w:val="000000"/>
                <w:u w:color="000000"/>
                <w:lang w:val="en-US"/>
              </w:rPr>
            </w:pPr>
            <w:r w:rsidRPr="00433954">
              <w:rPr>
                <w:color w:val="000000"/>
                <w:u w:color="000000"/>
                <w:lang w:val="en-US"/>
              </w:rPr>
              <w:t>Лигатуралар мен ферроқорытпалардың 125 түрі</w:t>
            </w:r>
          </w:p>
          <w:p w14:paraId="256B23F9" w14:textId="77777777" w:rsidR="00433954" w:rsidRPr="00433954" w:rsidRDefault="00433954" w:rsidP="00433954">
            <w:pPr>
              <w:pBdr>
                <w:top w:val="nil"/>
                <w:left w:val="nil"/>
                <w:bottom w:val="nil"/>
                <w:right w:val="nil"/>
                <w:between w:val="nil"/>
              </w:pBdr>
              <w:autoSpaceDE w:val="0"/>
              <w:autoSpaceDN w:val="0"/>
              <w:rPr>
                <w:color w:val="000000"/>
                <w:u w:color="000000"/>
                <w:lang w:val="en-US"/>
              </w:rPr>
            </w:pPr>
            <w:r w:rsidRPr="00433954">
              <w:rPr>
                <w:color w:val="000000"/>
                <w:u w:color="000000"/>
                <w:lang w:val="en-US"/>
              </w:rPr>
              <w:t>Электродтардың 40 түрі</w:t>
            </w:r>
          </w:p>
        </w:tc>
        <w:tc>
          <w:tcPr>
            <w:tcW w:w="1134" w:type="dxa"/>
          </w:tcPr>
          <w:p w14:paraId="1A4FD037" w14:textId="77777777" w:rsidR="00433954" w:rsidRPr="00433954" w:rsidRDefault="00433954" w:rsidP="00433954">
            <w:pPr>
              <w:pBdr>
                <w:top w:val="nil"/>
                <w:left w:val="nil"/>
                <w:bottom w:val="nil"/>
                <w:right w:val="nil"/>
                <w:between w:val="nil"/>
              </w:pBdr>
              <w:autoSpaceDE w:val="0"/>
              <w:autoSpaceDN w:val="0"/>
              <w:rPr>
                <w:color w:val="000000"/>
                <w:u w:color="000000"/>
                <w:lang w:val="en-US"/>
              </w:rPr>
            </w:pPr>
            <w:r w:rsidRPr="00433954">
              <w:rPr>
                <w:color w:val="000000"/>
                <w:u w:color="000000"/>
                <w:lang w:val="en-US"/>
              </w:rPr>
              <w:t>750 мың т.</w:t>
            </w:r>
          </w:p>
          <w:p w14:paraId="02F38FC6" w14:textId="77777777" w:rsidR="00433954" w:rsidRPr="00433954" w:rsidRDefault="00433954" w:rsidP="00433954">
            <w:pPr>
              <w:pBdr>
                <w:top w:val="nil"/>
                <w:left w:val="nil"/>
                <w:bottom w:val="nil"/>
                <w:right w:val="nil"/>
                <w:between w:val="nil"/>
              </w:pBdr>
              <w:autoSpaceDE w:val="0"/>
              <w:autoSpaceDN w:val="0"/>
              <w:ind w:firstLine="709"/>
              <w:rPr>
                <w:color w:val="000000"/>
                <w:u w:color="000000"/>
                <w:lang w:val="en-US"/>
              </w:rPr>
            </w:pPr>
          </w:p>
          <w:p w14:paraId="54DF3E79" w14:textId="77777777" w:rsidR="00433954" w:rsidRPr="00433954" w:rsidRDefault="00433954" w:rsidP="00433954">
            <w:pPr>
              <w:pBdr>
                <w:top w:val="nil"/>
                <w:left w:val="nil"/>
                <w:bottom w:val="nil"/>
                <w:right w:val="nil"/>
                <w:between w:val="nil"/>
              </w:pBdr>
              <w:autoSpaceDE w:val="0"/>
              <w:autoSpaceDN w:val="0"/>
              <w:ind w:firstLine="709"/>
              <w:rPr>
                <w:color w:val="000000"/>
                <w:u w:color="000000"/>
                <w:lang w:val="en-US"/>
              </w:rPr>
            </w:pPr>
          </w:p>
          <w:p w14:paraId="136C93DC" w14:textId="77777777" w:rsidR="00433954" w:rsidRPr="00433954" w:rsidRDefault="00433954" w:rsidP="00433954">
            <w:pPr>
              <w:pBdr>
                <w:top w:val="nil"/>
                <w:left w:val="nil"/>
                <w:bottom w:val="nil"/>
                <w:right w:val="nil"/>
                <w:between w:val="nil"/>
              </w:pBdr>
              <w:autoSpaceDE w:val="0"/>
              <w:autoSpaceDN w:val="0"/>
              <w:rPr>
                <w:color w:val="000000"/>
                <w:u w:color="000000"/>
                <w:lang w:val="en-US"/>
              </w:rPr>
            </w:pPr>
            <w:r w:rsidRPr="00433954">
              <w:rPr>
                <w:color w:val="000000"/>
                <w:u w:color="000000"/>
                <w:lang w:val="en-US"/>
              </w:rPr>
              <w:t>250 мың т.</w:t>
            </w:r>
          </w:p>
        </w:tc>
      </w:tr>
      <w:tr w:rsidR="00433954" w:rsidRPr="00525739" w14:paraId="0BA1697D" w14:textId="77777777" w:rsidTr="006D66ED">
        <w:trPr>
          <w:trHeight w:val="3402"/>
        </w:trPr>
        <w:tc>
          <w:tcPr>
            <w:tcW w:w="567" w:type="dxa"/>
          </w:tcPr>
          <w:p w14:paraId="58CA39FE" w14:textId="77777777" w:rsidR="00433954" w:rsidRPr="00433954" w:rsidRDefault="00433954" w:rsidP="00433954">
            <w:pPr>
              <w:pBdr>
                <w:top w:val="nil"/>
                <w:left w:val="nil"/>
                <w:bottom w:val="nil"/>
                <w:right w:val="nil"/>
                <w:between w:val="nil"/>
              </w:pBdr>
              <w:autoSpaceDE w:val="0"/>
              <w:autoSpaceDN w:val="0"/>
              <w:jc w:val="center"/>
              <w:rPr>
                <w:color w:val="000000"/>
                <w:u w:color="000000"/>
              </w:rPr>
            </w:pPr>
            <w:r w:rsidRPr="00433954">
              <w:rPr>
                <w:color w:val="000000"/>
                <w:u w:color="000000"/>
              </w:rPr>
              <w:t>2</w:t>
            </w:r>
          </w:p>
        </w:tc>
        <w:tc>
          <w:tcPr>
            <w:tcW w:w="1701" w:type="dxa"/>
          </w:tcPr>
          <w:p w14:paraId="611FA1E2" w14:textId="77777777" w:rsidR="00433954" w:rsidRPr="00433954" w:rsidRDefault="00433954" w:rsidP="00433954">
            <w:pPr>
              <w:pBdr>
                <w:top w:val="nil"/>
                <w:left w:val="nil"/>
                <w:bottom w:val="nil"/>
                <w:right w:val="nil"/>
                <w:between w:val="nil"/>
              </w:pBdr>
              <w:autoSpaceDE w:val="0"/>
              <w:autoSpaceDN w:val="0"/>
              <w:rPr>
                <w:color w:val="000000"/>
                <w:u w:color="000000"/>
                <w:lang w:val="en-US"/>
              </w:rPr>
            </w:pPr>
            <w:r w:rsidRPr="00433954">
              <w:rPr>
                <w:color w:val="000000"/>
                <w:u w:color="000000"/>
                <w:lang w:val="en-US"/>
              </w:rPr>
              <w:t>Запорожье ферроқорытпа зауыты (ЗФК)</w:t>
            </w:r>
          </w:p>
        </w:tc>
        <w:tc>
          <w:tcPr>
            <w:tcW w:w="1418" w:type="dxa"/>
          </w:tcPr>
          <w:p w14:paraId="1592486D" w14:textId="77777777" w:rsidR="00433954" w:rsidRPr="00433954" w:rsidRDefault="00433954" w:rsidP="00433954">
            <w:pPr>
              <w:pBdr>
                <w:top w:val="nil"/>
                <w:left w:val="nil"/>
                <w:bottom w:val="nil"/>
                <w:right w:val="nil"/>
                <w:between w:val="nil"/>
              </w:pBdr>
              <w:autoSpaceDE w:val="0"/>
              <w:autoSpaceDN w:val="0"/>
              <w:rPr>
                <w:color w:val="000000"/>
                <w:u w:color="000000"/>
                <w:lang w:val="en-US"/>
              </w:rPr>
            </w:pPr>
            <w:r w:rsidRPr="00433954">
              <w:rPr>
                <w:color w:val="000000"/>
                <w:u w:color="000000"/>
                <w:lang w:val="en-US"/>
              </w:rPr>
              <w:t>1933 ж.</w:t>
            </w:r>
          </w:p>
        </w:tc>
        <w:tc>
          <w:tcPr>
            <w:tcW w:w="1701" w:type="dxa"/>
          </w:tcPr>
          <w:p w14:paraId="27F1319A" w14:textId="77777777" w:rsidR="00433954" w:rsidRPr="00433954" w:rsidRDefault="00433954" w:rsidP="00433954">
            <w:pPr>
              <w:pBdr>
                <w:top w:val="nil"/>
                <w:left w:val="nil"/>
                <w:bottom w:val="nil"/>
                <w:right w:val="nil"/>
                <w:between w:val="nil"/>
              </w:pBdr>
              <w:autoSpaceDE w:val="0"/>
              <w:autoSpaceDN w:val="0"/>
              <w:ind w:hanging="142"/>
              <w:rPr>
                <w:color w:val="000000"/>
                <w:u w:color="000000"/>
                <w:lang w:val="en-US"/>
              </w:rPr>
            </w:pPr>
            <w:r w:rsidRPr="00433954">
              <w:rPr>
                <w:color w:val="000000"/>
                <w:u w:color="000000"/>
                <w:lang w:val="en-US"/>
              </w:rPr>
              <w:t>Запорожье, Украина</w:t>
            </w:r>
          </w:p>
        </w:tc>
        <w:tc>
          <w:tcPr>
            <w:tcW w:w="1843" w:type="dxa"/>
          </w:tcPr>
          <w:p w14:paraId="6B0896AB" w14:textId="77777777" w:rsidR="00433954" w:rsidRPr="00433954" w:rsidRDefault="00433954" w:rsidP="00433954">
            <w:pPr>
              <w:pBdr>
                <w:top w:val="nil"/>
                <w:left w:val="nil"/>
                <w:bottom w:val="nil"/>
                <w:right w:val="nil"/>
                <w:between w:val="nil"/>
              </w:pBdr>
              <w:autoSpaceDE w:val="0"/>
              <w:autoSpaceDN w:val="0"/>
              <w:rPr>
                <w:color w:val="000000"/>
                <w:u w:color="000000"/>
                <w:lang w:val="en-US"/>
              </w:rPr>
            </w:pPr>
            <w:r w:rsidRPr="00433954">
              <w:rPr>
                <w:color w:val="000000"/>
                <w:u w:color="000000"/>
                <w:lang w:val="en-US"/>
              </w:rPr>
              <w:t>Украиналық компаниялардың шикізаты (Агломерат, кварцит</w:t>
            </w:r>
          </w:p>
          <w:p w14:paraId="43890107" w14:textId="77777777" w:rsidR="00433954" w:rsidRPr="00433954" w:rsidRDefault="00433954" w:rsidP="00433954">
            <w:pPr>
              <w:pBdr>
                <w:top w:val="nil"/>
                <w:left w:val="nil"/>
                <w:bottom w:val="nil"/>
                <w:right w:val="nil"/>
                <w:between w:val="nil"/>
              </w:pBdr>
              <w:autoSpaceDE w:val="0"/>
              <w:autoSpaceDN w:val="0"/>
              <w:rPr>
                <w:color w:val="000000"/>
                <w:u w:color="000000"/>
                <w:lang w:val="en-US"/>
              </w:rPr>
            </w:pPr>
            <w:r w:rsidRPr="00433954">
              <w:rPr>
                <w:color w:val="000000"/>
                <w:u w:color="000000"/>
                <w:lang w:val="en-US"/>
              </w:rPr>
              <w:t>кокс жаңғағы, көмір)</w:t>
            </w:r>
          </w:p>
          <w:p w14:paraId="79F93A63" w14:textId="77777777" w:rsidR="00433954" w:rsidRPr="00433954" w:rsidRDefault="00433954" w:rsidP="00433954">
            <w:pPr>
              <w:pBdr>
                <w:top w:val="nil"/>
                <w:left w:val="nil"/>
                <w:bottom w:val="nil"/>
                <w:right w:val="nil"/>
                <w:between w:val="nil"/>
              </w:pBdr>
              <w:autoSpaceDE w:val="0"/>
              <w:autoSpaceDN w:val="0"/>
              <w:rPr>
                <w:color w:val="000000"/>
                <w:u w:color="000000"/>
              </w:rPr>
            </w:pPr>
            <w:r w:rsidRPr="00433954">
              <w:rPr>
                <w:color w:val="000000"/>
                <w:u w:color="000000"/>
              </w:rPr>
              <w:t>Импортталған марганец кені (Австрия, Бразилия және т. б.)</w:t>
            </w:r>
          </w:p>
        </w:tc>
        <w:tc>
          <w:tcPr>
            <w:tcW w:w="1701" w:type="dxa"/>
          </w:tcPr>
          <w:p w14:paraId="6941E7CA" w14:textId="77777777" w:rsidR="00433954" w:rsidRPr="00433954" w:rsidRDefault="00433954" w:rsidP="00433954">
            <w:pPr>
              <w:pBdr>
                <w:top w:val="nil"/>
                <w:left w:val="nil"/>
                <w:bottom w:val="nil"/>
                <w:right w:val="nil"/>
                <w:between w:val="nil"/>
              </w:pBdr>
              <w:autoSpaceDE w:val="0"/>
              <w:autoSpaceDN w:val="0"/>
              <w:rPr>
                <w:color w:val="000000"/>
                <w:u w:color="000000"/>
                <w:lang w:val="en-US"/>
              </w:rPr>
            </w:pPr>
            <w:r w:rsidRPr="00433954">
              <w:rPr>
                <w:color w:val="000000"/>
                <w:u w:color="000000"/>
                <w:lang w:val="en-US"/>
              </w:rPr>
              <w:t>ферросиликомарганец, ферросилиций, ферромарганец</w:t>
            </w:r>
          </w:p>
        </w:tc>
        <w:tc>
          <w:tcPr>
            <w:tcW w:w="1134" w:type="dxa"/>
          </w:tcPr>
          <w:p w14:paraId="20662C17" w14:textId="77777777" w:rsidR="00433954" w:rsidRPr="00433954" w:rsidRDefault="00433954" w:rsidP="00433954">
            <w:pPr>
              <w:pBdr>
                <w:top w:val="nil"/>
                <w:left w:val="nil"/>
                <w:bottom w:val="nil"/>
                <w:right w:val="nil"/>
                <w:between w:val="nil"/>
              </w:pBdr>
              <w:autoSpaceDE w:val="0"/>
              <w:autoSpaceDN w:val="0"/>
              <w:rPr>
                <w:color w:val="000000"/>
                <w:u w:color="000000"/>
                <w:lang w:val="en-US"/>
              </w:rPr>
            </w:pPr>
            <w:r w:rsidRPr="00433954">
              <w:rPr>
                <w:color w:val="000000"/>
                <w:u w:color="000000"/>
                <w:lang w:val="en-US"/>
              </w:rPr>
              <w:t>86,5 мың т.</w:t>
            </w:r>
          </w:p>
          <w:p w14:paraId="0AB643ED" w14:textId="77777777" w:rsidR="00433954" w:rsidRPr="00433954" w:rsidRDefault="00433954" w:rsidP="00433954">
            <w:pPr>
              <w:pBdr>
                <w:top w:val="nil"/>
                <w:left w:val="nil"/>
                <w:bottom w:val="nil"/>
                <w:right w:val="nil"/>
                <w:between w:val="nil"/>
              </w:pBdr>
              <w:autoSpaceDE w:val="0"/>
              <w:autoSpaceDN w:val="0"/>
              <w:ind w:firstLine="709"/>
              <w:rPr>
                <w:color w:val="000000"/>
                <w:u w:color="000000"/>
                <w:lang w:val="en-US"/>
              </w:rPr>
            </w:pPr>
          </w:p>
          <w:p w14:paraId="0D589F36" w14:textId="77777777" w:rsidR="00433954" w:rsidRPr="00433954" w:rsidRDefault="00433954" w:rsidP="00433954">
            <w:pPr>
              <w:pBdr>
                <w:top w:val="nil"/>
                <w:left w:val="nil"/>
                <w:bottom w:val="nil"/>
                <w:right w:val="nil"/>
                <w:between w:val="nil"/>
              </w:pBdr>
              <w:autoSpaceDE w:val="0"/>
              <w:autoSpaceDN w:val="0"/>
              <w:rPr>
                <w:color w:val="000000"/>
                <w:u w:color="000000"/>
                <w:lang w:val="en-US"/>
              </w:rPr>
            </w:pPr>
            <w:r w:rsidRPr="00433954">
              <w:rPr>
                <w:color w:val="000000"/>
                <w:u w:color="000000"/>
                <w:lang w:val="en-US"/>
              </w:rPr>
              <w:t>32,9 мың т.</w:t>
            </w:r>
          </w:p>
          <w:p w14:paraId="1BE0925E" w14:textId="77777777" w:rsidR="00433954" w:rsidRPr="00433954" w:rsidRDefault="00433954" w:rsidP="00433954">
            <w:pPr>
              <w:pBdr>
                <w:top w:val="nil"/>
                <w:left w:val="nil"/>
                <w:bottom w:val="nil"/>
                <w:right w:val="nil"/>
                <w:between w:val="nil"/>
              </w:pBdr>
              <w:autoSpaceDE w:val="0"/>
              <w:autoSpaceDN w:val="0"/>
              <w:ind w:firstLine="709"/>
              <w:rPr>
                <w:color w:val="000000"/>
                <w:u w:color="000000"/>
                <w:lang w:val="en-US"/>
              </w:rPr>
            </w:pPr>
          </w:p>
          <w:p w14:paraId="115BD906" w14:textId="77777777" w:rsidR="00433954" w:rsidRPr="00433954" w:rsidRDefault="00433954" w:rsidP="00433954">
            <w:pPr>
              <w:pBdr>
                <w:top w:val="nil"/>
                <w:left w:val="nil"/>
                <w:bottom w:val="nil"/>
                <w:right w:val="nil"/>
                <w:between w:val="nil"/>
              </w:pBdr>
              <w:autoSpaceDE w:val="0"/>
              <w:autoSpaceDN w:val="0"/>
              <w:rPr>
                <w:color w:val="000000"/>
                <w:u w:color="000000"/>
                <w:lang w:val="en-US"/>
              </w:rPr>
            </w:pPr>
            <w:r w:rsidRPr="00433954">
              <w:rPr>
                <w:color w:val="000000"/>
                <w:u w:color="000000"/>
                <w:lang w:val="en-US"/>
              </w:rPr>
              <w:t>36,3 мың т.</w:t>
            </w:r>
          </w:p>
        </w:tc>
      </w:tr>
      <w:tr w:rsidR="00433954" w:rsidRPr="00433954" w14:paraId="341487B5" w14:textId="77777777" w:rsidTr="006D66ED">
        <w:trPr>
          <w:trHeight w:val="3402"/>
        </w:trPr>
        <w:tc>
          <w:tcPr>
            <w:tcW w:w="567" w:type="dxa"/>
          </w:tcPr>
          <w:p w14:paraId="4A589DA0" w14:textId="77777777" w:rsidR="00433954" w:rsidRPr="00433954" w:rsidRDefault="00433954" w:rsidP="00433954">
            <w:pPr>
              <w:widowControl w:val="0"/>
              <w:pBdr>
                <w:top w:val="nil"/>
                <w:left w:val="nil"/>
                <w:bottom w:val="nil"/>
                <w:right w:val="nil"/>
                <w:between w:val="nil"/>
              </w:pBdr>
              <w:autoSpaceDE w:val="0"/>
              <w:autoSpaceDN w:val="0"/>
              <w:jc w:val="center"/>
              <w:rPr>
                <w:color w:val="000000"/>
                <w:u w:color="000000"/>
                <w:lang w:val="en-US"/>
              </w:rPr>
            </w:pPr>
            <w:r w:rsidRPr="00433954">
              <w:rPr>
                <w:color w:val="000000"/>
                <w:u w:color="000000"/>
              </w:rPr>
              <w:t>3</w:t>
            </w:r>
          </w:p>
        </w:tc>
        <w:tc>
          <w:tcPr>
            <w:tcW w:w="1701" w:type="dxa"/>
          </w:tcPr>
          <w:p w14:paraId="44A3EC53" w14:textId="77777777" w:rsidR="00433954" w:rsidRPr="00433954" w:rsidRDefault="00433954" w:rsidP="00433954">
            <w:pPr>
              <w:widowControl w:val="0"/>
              <w:pBdr>
                <w:top w:val="nil"/>
                <w:left w:val="nil"/>
                <w:bottom w:val="nil"/>
                <w:right w:val="nil"/>
                <w:between w:val="nil"/>
              </w:pBdr>
              <w:autoSpaceDE w:val="0"/>
              <w:autoSpaceDN w:val="0"/>
              <w:rPr>
                <w:color w:val="000000"/>
                <w:u w:color="000000"/>
                <w:lang w:val="en-US"/>
              </w:rPr>
            </w:pPr>
            <w:r w:rsidRPr="00433954">
              <w:rPr>
                <w:color w:val="000000"/>
                <w:u w:color="000000"/>
                <w:lang w:val="en-US"/>
              </w:rPr>
              <w:t>«Скопски Легури DOOEL» компаниясы</w:t>
            </w:r>
          </w:p>
        </w:tc>
        <w:tc>
          <w:tcPr>
            <w:tcW w:w="1418" w:type="dxa"/>
          </w:tcPr>
          <w:p w14:paraId="5FAE06E4" w14:textId="77777777" w:rsidR="00433954" w:rsidRPr="00433954" w:rsidRDefault="00433954" w:rsidP="00433954">
            <w:pPr>
              <w:pBdr>
                <w:top w:val="nil"/>
                <w:left w:val="nil"/>
                <w:bottom w:val="nil"/>
                <w:right w:val="nil"/>
                <w:between w:val="nil"/>
              </w:pBdr>
              <w:autoSpaceDE w:val="0"/>
              <w:autoSpaceDN w:val="0"/>
              <w:rPr>
                <w:color w:val="000000"/>
                <w:u w:color="000000"/>
              </w:rPr>
            </w:pPr>
            <w:r w:rsidRPr="00433954">
              <w:rPr>
                <w:color w:val="000000"/>
                <w:u w:color="000000"/>
              </w:rPr>
              <w:t>2005 ж.</w:t>
            </w:r>
          </w:p>
          <w:p w14:paraId="324B3165" w14:textId="77777777" w:rsidR="00433954" w:rsidRPr="00433954" w:rsidRDefault="00433954" w:rsidP="00433954">
            <w:pPr>
              <w:widowControl w:val="0"/>
              <w:pBdr>
                <w:top w:val="nil"/>
                <w:left w:val="nil"/>
                <w:bottom w:val="nil"/>
                <w:right w:val="nil"/>
                <w:between w:val="nil"/>
              </w:pBdr>
              <w:autoSpaceDE w:val="0"/>
              <w:autoSpaceDN w:val="0"/>
              <w:rPr>
                <w:color w:val="000000"/>
                <w:u w:color="000000"/>
              </w:rPr>
            </w:pPr>
            <w:r w:rsidRPr="00433954">
              <w:rPr>
                <w:color w:val="000000"/>
                <w:u w:color="000000"/>
              </w:rPr>
              <w:t>(«Шахта және Железарница» металлургиялық кешенінің базасында 1967 ж.)</w:t>
            </w:r>
          </w:p>
        </w:tc>
        <w:tc>
          <w:tcPr>
            <w:tcW w:w="1701" w:type="dxa"/>
          </w:tcPr>
          <w:p w14:paraId="09B2BDFF" w14:textId="77777777" w:rsidR="00433954" w:rsidRPr="00433954" w:rsidRDefault="00433954" w:rsidP="00433954">
            <w:pPr>
              <w:widowControl w:val="0"/>
              <w:pBdr>
                <w:top w:val="nil"/>
                <w:left w:val="nil"/>
                <w:bottom w:val="nil"/>
                <w:right w:val="nil"/>
                <w:between w:val="nil"/>
              </w:pBdr>
              <w:autoSpaceDE w:val="0"/>
              <w:autoSpaceDN w:val="0"/>
              <w:ind w:hanging="142"/>
              <w:rPr>
                <w:color w:val="000000"/>
                <w:u w:color="000000"/>
                <w:lang w:val="en-US"/>
              </w:rPr>
            </w:pPr>
            <w:r w:rsidRPr="00433954">
              <w:rPr>
                <w:color w:val="000000"/>
                <w:u w:color="000000"/>
                <w:lang w:val="en-US"/>
              </w:rPr>
              <w:t>Скопье қ., Македония Республикасы</w:t>
            </w:r>
          </w:p>
        </w:tc>
        <w:tc>
          <w:tcPr>
            <w:tcW w:w="1843" w:type="dxa"/>
          </w:tcPr>
          <w:p w14:paraId="292F8BFF" w14:textId="77777777" w:rsidR="00433954" w:rsidRPr="00433954" w:rsidRDefault="00433954" w:rsidP="00433954">
            <w:pPr>
              <w:pBdr>
                <w:top w:val="nil"/>
                <w:left w:val="nil"/>
                <w:bottom w:val="nil"/>
                <w:right w:val="nil"/>
                <w:between w:val="nil"/>
              </w:pBdr>
              <w:autoSpaceDE w:val="0"/>
              <w:autoSpaceDN w:val="0"/>
              <w:rPr>
                <w:color w:val="000000"/>
                <w:u w:color="000000"/>
                <w:lang w:val="en-US"/>
              </w:rPr>
            </w:pPr>
            <w:r w:rsidRPr="00433954">
              <w:rPr>
                <w:color w:val="000000"/>
                <w:u w:color="000000"/>
                <w:lang w:val="en-US"/>
              </w:rPr>
              <w:t>1.металлургияда тікелей пайдалану мақсатында марганец мөлшері 23% – дан жоғары оксидті және аралас кендер</w:t>
            </w:r>
          </w:p>
          <w:p w14:paraId="201A7D7F" w14:textId="77777777" w:rsidR="00433954" w:rsidRPr="00433954" w:rsidRDefault="00433954" w:rsidP="00433954">
            <w:pPr>
              <w:pBdr>
                <w:top w:val="nil"/>
                <w:left w:val="nil"/>
                <w:bottom w:val="nil"/>
                <w:right w:val="nil"/>
                <w:between w:val="nil"/>
              </w:pBdr>
              <w:autoSpaceDE w:val="0"/>
              <w:autoSpaceDN w:val="0"/>
              <w:rPr>
                <w:color w:val="000000"/>
                <w:u w:color="000000"/>
              </w:rPr>
            </w:pPr>
            <w:r w:rsidRPr="00433954">
              <w:rPr>
                <w:color w:val="000000"/>
                <w:u w:color="000000"/>
              </w:rPr>
              <w:t>(байыту жоқ)</w:t>
            </w:r>
          </w:p>
          <w:p w14:paraId="334D2C08" w14:textId="77777777" w:rsidR="00433954" w:rsidRPr="00433954" w:rsidRDefault="00433954" w:rsidP="00433954">
            <w:pPr>
              <w:pBdr>
                <w:top w:val="nil"/>
                <w:left w:val="nil"/>
                <w:bottom w:val="nil"/>
                <w:right w:val="nil"/>
                <w:between w:val="nil"/>
              </w:pBdr>
              <w:autoSpaceDE w:val="0"/>
              <w:autoSpaceDN w:val="0"/>
              <w:rPr>
                <w:color w:val="000000"/>
                <w:u w:color="000000"/>
              </w:rPr>
            </w:pPr>
            <w:r w:rsidRPr="00433954">
              <w:rPr>
                <w:color w:val="000000"/>
                <w:u w:color="000000"/>
              </w:rPr>
              <w:t>2.құрамында 16% –23% бар аралас карбонатты марганец кені</w:t>
            </w:r>
          </w:p>
          <w:p w14:paraId="329EFFE8" w14:textId="77777777" w:rsidR="00433954" w:rsidRPr="00433954" w:rsidRDefault="00433954" w:rsidP="00433954">
            <w:pPr>
              <w:pBdr>
                <w:top w:val="nil"/>
                <w:left w:val="nil"/>
                <w:bottom w:val="nil"/>
                <w:right w:val="nil"/>
                <w:between w:val="nil"/>
              </w:pBdr>
              <w:autoSpaceDE w:val="0"/>
              <w:autoSpaceDN w:val="0"/>
              <w:rPr>
                <w:color w:val="000000"/>
                <w:u w:color="000000"/>
              </w:rPr>
            </w:pPr>
            <w:r w:rsidRPr="00433954">
              <w:rPr>
                <w:color w:val="000000"/>
                <w:u w:color="000000"/>
              </w:rPr>
              <w:t>алдын ала байытылған металлургия.</w:t>
            </w:r>
          </w:p>
          <w:p w14:paraId="18CC2852" w14:textId="77777777" w:rsidR="00433954" w:rsidRPr="00433954" w:rsidRDefault="00433954" w:rsidP="00433954">
            <w:pPr>
              <w:pBdr>
                <w:top w:val="nil"/>
                <w:left w:val="nil"/>
                <w:bottom w:val="nil"/>
                <w:right w:val="nil"/>
                <w:between w:val="nil"/>
              </w:pBdr>
              <w:autoSpaceDE w:val="0"/>
              <w:autoSpaceDN w:val="0"/>
              <w:rPr>
                <w:color w:val="000000"/>
                <w:u w:color="000000"/>
              </w:rPr>
            </w:pPr>
            <w:r w:rsidRPr="00433954">
              <w:rPr>
                <w:color w:val="000000"/>
                <w:u w:color="000000"/>
              </w:rPr>
              <w:t>Марганец кенінің меншікті қорлары 9,036 млн. тонна мөлшерінде</w:t>
            </w:r>
          </w:p>
          <w:p w14:paraId="6B339EBD" w14:textId="77777777" w:rsidR="00433954" w:rsidRPr="00433954" w:rsidRDefault="00433954" w:rsidP="00433954">
            <w:pPr>
              <w:widowControl w:val="0"/>
              <w:pBdr>
                <w:top w:val="nil"/>
                <w:left w:val="nil"/>
                <w:bottom w:val="nil"/>
                <w:right w:val="nil"/>
                <w:between w:val="nil"/>
              </w:pBdr>
              <w:autoSpaceDE w:val="0"/>
              <w:autoSpaceDN w:val="0"/>
              <w:rPr>
                <w:color w:val="000000"/>
                <w:u w:color="000000"/>
                <w:lang w:val="en-US"/>
              </w:rPr>
            </w:pPr>
            <w:r w:rsidRPr="00433954">
              <w:rPr>
                <w:color w:val="000000"/>
                <w:u w:color="000000"/>
                <w:lang w:val="en-US"/>
              </w:rPr>
              <w:t>кварцит</w:t>
            </w:r>
          </w:p>
        </w:tc>
        <w:tc>
          <w:tcPr>
            <w:tcW w:w="1701" w:type="dxa"/>
          </w:tcPr>
          <w:p w14:paraId="365DA768" w14:textId="77777777" w:rsidR="00433954" w:rsidRPr="00433954" w:rsidRDefault="00433954" w:rsidP="00433954">
            <w:pPr>
              <w:pBdr>
                <w:top w:val="nil"/>
                <w:left w:val="nil"/>
                <w:bottom w:val="nil"/>
                <w:right w:val="nil"/>
                <w:between w:val="nil"/>
              </w:pBdr>
              <w:autoSpaceDE w:val="0"/>
              <w:autoSpaceDN w:val="0"/>
              <w:rPr>
                <w:color w:val="000000"/>
                <w:u w:color="000000"/>
                <w:lang w:val="en-US"/>
              </w:rPr>
            </w:pPr>
            <w:r w:rsidRPr="00433954">
              <w:rPr>
                <w:color w:val="000000"/>
                <w:u w:color="000000"/>
                <w:lang w:val="en-US"/>
              </w:rPr>
              <w:t>марганец ферроқорытпалары</w:t>
            </w:r>
          </w:p>
          <w:p w14:paraId="41EC063D" w14:textId="77777777" w:rsidR="00433954" w:rsidRPr="00433954" w:rsidRDefault="00433954" w:rsidP="00433954">
            <w:pPr>
              <w:pBdr>
                <w:top w:val="nil"/>
                <w:left w:val="nil"/>
                <w:bottom w:val="nil"/>
                <w:right w:val="nil"/>
                <w:between w:val="nil"/>
              </w:pBdr>
              <w:autoSpaceDE w:val="0"/>
              <w:autoSpaceDN w:val="0"/>
              <w:rPr>
                <w:color w:val="000000"/>
                <w:u w:color="000000"/>
                <w:lang w:val="en-US"/>
              </w:rPr>
            </w:pPr>
          </w:p>
          <w:p w14:paraId="16B83A9D" w14:textId="77777777" w:rsidR="00433954" w:rsidRPr="00433954" w:rsidRDefault="00433954" w:rsidP="00433954">
            <w:pPr>
              <w:pBdr>
                <w:top w:val="nil"/>
                <w:left w:val="nil"/>
                <w:bottom w:val="nil"/>
                <w:right w:val="nil"/>
                <w:between w:val="nil"/>
              </w:pBdr>
              <w:autoSpaceDE w:val="0"/>
              <w:autoSpaceDN w:val="0"/>
              <w:rPr>
                <w:color w:val="000000"/>
                <w:u w:color="000000"/>
                <w:lang w:val="en-US"/>
              </w:rPr>
            </w:pPr>
            <w:r w:rsidRPr="00433954">
              <w:rPr>
                <w:color w:val="000000"/>
                <w:u w:color="000000"/>
                <w:lang w:val="en-US"/>
              </w:rPr>
              <w:t>ферроникель</w:t>
            </w:r>
          </w:p>
          <w:p w14:paraId="34AD5474" w14:textId="77777777" w:rsidR="00433954" w:rsidRPr="00433954" w:rsidRDefault="00433954" w:rsidP="00433954">
            <w:pPr>
              <w:widowControl w:val="0"/>
              <w:pBdr>
                <w:top w:val="nil"/>
                <w:left w:val="nil"/>
                <w:bottom w:val="nil"/>
                <w:right w:val="nil"/>
                <w:between w:val="nil"/>
              </w:pBdr>
              <w:autoSpaceDE w:val="0"/>
              <w:autoSpaceDN w:val="0"/>
              <w:rPr>
                <w:color w:val="000000"/>
                <w:u w:color="000000"/>
                <w:lang w:val="en-US"/>
              </w:rPr>
            </w:pPr>
          </w:p>
        </w:tc>
        <w:tc>
          <w:tcPr>
            <w:tcW w:w="1134" w:type="dxa"/>
          </w:tcPr>
          <w:p w14:paraId="788DC18D" w14:textId="77777777" w:rsidR="00433954" w:rsidRPr="00433954" w:rsidRDefault="00433954" w:rsidP="00433954">
            <w:pPr>
              <w:pBdr>
                <w:top w:val="nil"/>
                <w:left w:val="nil"/>
                <w:bottom w:val="nil"/>
                <w:right w:val="nil"/>
                <w:between w:val="nil"/>
              </w:pBdr>
              <w:autoSpaceDE w:val="0"/>
              <w:autoSpaceDN w:val="0"/>
              <w:rPr>
                <w:color w:val="000000"/>
                <w:u w:color="000000"/>
              </w:rPr>
            </w:pPr>
            <w:r w:rsidRPr="00433954">
              <w:rPr>
                <w:color w:val="000000"/>
                <w:u w:color="000000"/>
              </w:rPr>
              <w:t>4,5 айына мың т.</w:t>
            </w:r>
          </w:p>
          <w:p w14:paraId="71472F23" w14:textId="77777777" w:rsidR="00433954" w:rsidRPr="00433954" w:rsidRDefault="00433954" w:rsidP="00433954">
            <w:pPr>
              <w:pBdr>
                <w:top w:val="nil"/>
                <w:left w:val="nil"/>
                <w:bottom w:val="nil"/>
                <w:right w:val="nil"/>
                <w:between w:val="nil"/>
              </w:pBdr>
              <w:autoSpaceDE w:val="0"/>
              <w:autoSpaceDN w:val="0"/>
              <w:ind w:firstLine="709"/>
              <w:rPr>
                <w:color w:val="000000"/>
                <w:u w:color="000000"/>
              </w:rPr>
            </w:pPr>
          </w:p>
          <w:p w14:paraId="52E847BA" w14:textId="77777777" w:rsidR="00433954" w:rsidRPr="00433954" w:rsidRDefault="00433954" w:rsidP="00433954">
            <w:pPr>
              <w:widowControl w:val="0"/>
              <w:pBdr>
                <w:top w:val="nil"/>
                <w:left w:val="nil"/>
                <w:bottom w:val="nil"/>
                <w:right w:val="nil"/>
                <w:between w:val="nil"/>
              </w:pBdr>
              <w:autoSpaceDE w:val="0"/>
              <w:autoSpaceDN w:val="0"/>
              <w:rPr>
                <w:color w:val="000000"/>
                <w:u w:color="000000"/>
              </w:rPr>
            </w:pPr>
            <w:r w:rsidRPr="00433954">
              <w:rPr>
                <w:color w:val="000000"/>
                <w:u w:color="000000"/>
              </w:rPr>
              <w:t>3,5 айына мың т.</w:t>
            </w:r>
          </w:p>
        </w:tc>
      </w:tr>
      <w:tr w:rsidR="00433954" w:rsidRPr="00433954" w14:paraId="0FCAD775" w14:textId="77777777" w:rsidTr="006D66ED">
        <w:trPr>
          <w:trHeight w:val="3402"/>
        </w:trPr>
        <w:tc>
          <w:tcPr>
            <w:tcW w:w="567" w:type="dxa"/>
          </w:tcPr>
          <w:p w14:paraId="12A6FC21" w14:textId="77777777" w:rsidR="00433954" w:rsidRPr="00433954" w:rsidRDefault="00433954" w:rsidP="00433954">
            <w:pPr>
              <w:widowControl w:val="0"/>
              <w:pBdr>
                <w:top w:val="nil"/>
                <w:left w:val="nil"/>
                <w:bottom w:val="nil"/>
                <w:right w:val="nil"/>
                <w:between w:val="nil"/>
              </w:pBdr>
              <w:autoSpaceDE w:val="0"/>
              <w:autoSpaceDN w:val="0"/>
              <w:jc w:val="center"/>
              <w:rPr>
                <w:color w:val="000000"/>
                <w:u w:color="000000"/>
                <w:lang w:val="en-US"/>
              </w:rPr>
            </w:pPr>
            <w:r w:rsidRPr="00433954">
              <w:rPr>
                <w:color w:val="000000"/>
                <w:u w:color="000000"/>
              </w:rPr>
              <w:lastRenderedPageBreak/>
              <w:t>4</w:t>
            </w:r>
          </w:p>
        </w:tc>
        <w:tc>
          <w:tcPr>
            <w:tcW w:w="1701" w:type="dxa"/>
          </w:tcPr>
          <w:p w14:paraId="2B233B82" w14:textId="77777777" w:rsidR="00433954" w:rsidRPr="00433954" w:rsidRDefault="00433954" w:rsidP="00433954">
            <w:pPr>
              <w:widowControl w:val="0"/>
              <w:pBdr>
                <w:top w:val="nil"/>
                <w:left w:val="nil"/>
                <w:bottom w:val="nil"/>
                <w:right w:val="nil"/>
                <w:between w:val="nil"/>
              </w:pBdr>
              <w:autoSpaceDE w:val="0"/>
              <w:autoSpaceDN w:val="0"/>
              <w:rPr>
                <w:color w:val="000000"/>
                <w:u w:color="000000"/>
                <w:lang w:val="en-US"/>
              </w:rPr>
            </w:pPr>
            <w:r w:rsidRPr="00433954">
              <w:rPr>
                <w:color w:val="000000"/>
                <w:u w:color="000000"/>
                <w:lang w:val="en-US"/>
              </w:rPr>
              <w:t>OFZ, a.s</w:t>
            </w:r>
          </w:p>
        </w:tc>
        <w:tc>
          <w:tcPr>
            <w:tcW w:w="1418" w:type="dxa"/>
          </w:tcPr>
          <w:p w14:paraId="01AEA294" w14:textId="77777777" w:rsidR="00433954" w:rsidRPr="00433954" w:rsidRDefault="00433954" w:rsidP="00433954">
            <w:pPr>
              <w:widowControl w:val="0"/>
              <w:pBdr>
                <w:top w:val="nil"/>
                <w:left w:val="nil"/>
                <w:bottom w:val="nil"/>
                <w:right w:val="nil"/>
                <w:between w:val="nil"/>
              </w:pBdr>
              <w:autoSpaceDE w:val="0"/>
              <w:autoSpaceDN w:val="0"/>
              <w:rPr>
                <w:color w:val="000000"/>
                <w:u w:color="000000"/>
                <w:lang w:val="en-US"/>
              </w:rPr>
            </w:pPr>
            <w:r w:rsidRPr="00433954">
              <w:rPr>
                <w:color w:val="000000"/>
                <w:u w:color="000000"/>
                <w:lang w:val="en-US"/>
              </w:rPr>
              <w:t>1952 ж.</w:t>
            </w:r>
          </w:p>
        </w:tc>
        <w:tc>
          <w:tcPr>
            <w:tcW w:w="1701" w:type="dxa"/>
          </w:tcPr>
          <w:p w14:paraId="239FABA9" w14:textId="77777777" w:rsidR="00433954" w:rsidRPr="00433954" w:rsidRDefault="00433954" w:rsidP="00433954">
            <w:pPr>
              <w:widowControl w:val="0"/>
              <w:pBdr>
                <w:top w:val="nil"/>
                <w:left w:val="nil"/>
                <w:bottom w:val="nil"/>
                <w:right w:val="nil"/>
                <w:between w:val="nil"/>
              </w:pBdr>
              <w:autoSpaceDE w:val="0"/>
              <w:autoSpaceDN w:val="0"/>
              <w:ind w:hanging="142"/>
              <w:rPr>
                <w:color w:val="000000"/>
                <w:u w:color="000000"/>
                <w:lang w:val="en-US"/>
              </w:rPr>
            </w:pPr>
            <w:r w:rsidRPr="00433954">
              <w:rPr>
                <w:color w:val="000000"/>
                <w:u w:color="000000"/>
                <w:lang w:val="en-US"/>
              </w:rPr>
              <w:t>Истебне, Словакия</w:t>
            </w:r>
          </w:p>
        </w:tc>
        <w:tc>
          <w:tcPr>
            <w:tcW w:w="1843" w:type="dxa"/>
          </w:tcPr>
          <w:p w14:paraId="3F892619" w14:textId="77777777" w:rsidR="00433954" w:rsidRPr="00433954" w:rsidRDefault="00433954" w:rsidP="00433954">
            <w:pPr>
              <w:widowControl w:val="0"/>
              <w:pBdr>
                <w:top w:val="nil"/>
                <w:left w:val="nil"/>
                <w:bottom w:val="nil"/>
                <w:right w:val="nil"/>
                <w:between w:val="nil"/>
              </w:pBdr>
              <w:autoSpaceDE w:val="0"/>
              <w:autoSpaceDN w:val="0"/>
              <w:rPr>
                <w:color w:val="000000"/>
                <w:u w:color="000000"/>
                <w:lang w:val="en-US"/>
              </w:rPr>
            </w:pPr>
            <w:r w:rsidRPr="00433954">
              <w:rPr>
                <w:color w:val="000000"/>
                <w:u w:color="000000"/>
                <w:lang w:val="en-US"/>
              </w:rPr>
              <w:t>Марганец және шақпақ тас кендері</w:t>
            </w:r>
          </w:p>
        </w:tc>
        <w:tc>
          <w:tcPr>
            <w:tcW w:w="1701" w:type="dxa"/>
          </w:tcPr>
          <w:p w14:paraId="0B87644D" w14:textId="77777777" w:rsidR="00433954" w:rsidRPr="00433954" w:rsidRDefault="00433954" w:rsidP="00433954">
            <w:pPr>
              <w:pBdr>
                <w:top w:val="nil"/>
                <w:left w:val="nil"/>
                <w:bottom w:val="nil"/>
                <w:right w:val="nil"/>
                <w:between w:val="nil"/>
              </w:pBdr>
              <w:autoSpaceDE w:val="0"/>
              <w:autoSpaceDN w:val="0"/>
              <w:rPr>
                <w:color w:val="000000"/>
                <w:u w:color="000000"/>
                <w:lang w:val="en-US"/>
              </w:rPr>
            </w:pPr>
            <w:r w:rsidRPr="00433954">
              <w:rPr>
                <w:color w:val="000000"/>
                <w:u w:color="000000"/>
                <w:lang w:val="en-US"/>
              </w:rPr>
              <w:t>ферросилиций</w:t>
            </w:r>
          </w:p>
          <w:p w14:paraId="641FA1EE" w14:textId="77777777" w:rsidR="00433954" w:rsidRPr="00433954" w:rsidRDefault="00433954" w:rsidP="00433954">
            <w:pPr>
              <w:widowControl w:val="0"/>
              <w:pBdr>
                <w:top w:val="nil"/>
                <w:left w:val="nil"/>
                <w:bottom w:val="nil"/>
                <w:right w:val="nil"/>
                <w:between w:val="nil"/>
              </w:pBdr>
              <w:autoSpaceDE w:val="0"/>
              <w:autoSpaceDN w:val="0"/>
              <w:rPr>
                <w:color w:val="000000"/>
                <w:u w:color="000000"/>
                <w:lang w:val="en-US"/>
              </w:rPr>
            </w:pPr>
            <w:r w:rsidRPr="00433954">
              <w:rPr>
                <w:color w:val="000000"/>
                <w:u w:color="000000"/>
                <w:lang w:val="en-US"/>
              </w:rPr>
              <w:t>ферромарганец</w:t>
            </w:r>
          </w:p>
        </w:tc>
        <w:tc>
          <w:tcPr>
            <w:tcW w:w="1134" w:type="dxa"/>
          </w:tcPr>
          <w:p w14:paraId="2C941E00" w14:textId="77777777" w:rsidR="00433954" w:rsidRPr="00433954" w:rsidRDefault="00433954" w:rsidP="00433954">
            <w:pPr>
              <w:pBdr>
                <w:top w:val="nil"/>
                <w:left w:val="nil"/>
                <w:bottom w:val="nil"/>
                <w:right w:val="nil"/>
                <w:between w:val="nil"/>
              </w:pBdr>
              <w:autoSpaceDE w:val="0"/>
              <w:autoSpaceDN w:val="0"/>
              <w:rPr>
                <w:color w:val="000000"/>
                <w:u w:color="000000"/>
                <w:lang w:val="en-US"/>
              </w:rPr>
            </w:pPr>
            <w:r w:rsidRPr="00433954">
              <w:rPr>
                <w:color w:val="000000"/>
                <w:u w:color="000000"/>
                <w:lang w:val="en-US"/>
              </w:rPr>
              <w:t>31 мың т.</w:t>
            </w:r>
          </w:p>
          <w:p w14:paraId="494FA71D" w14:textId="77777777" w:rsidR="00433954" w:rsidRPr="00433954" w:rsidRDefault="00433954" w:rsidP="00433954">
            <w:pPr>
              <w:widowControl w:val="0"/>
              <w:pBdr>
                <w:top w:val="nil"/>
                <w:left w:val="nil"/>
                <w:bottom w:val="nil"/>
                <w:right w:val="nil"/>
                <w:between w:val="nil"/>
              </w:pBdr>
              <w:autoSpaceDE w:val="0"/>
              <w:autoSpaceDN w:val="0"/>
              <w:rPr>
                <w:color w:val="000000"/>
                <w:u w:color="000000"/>
                <w:lang w:val="en-US"/>
              </w:rPr>
            </w:pPr>
            <w:r w:rsidRPr="00433954">
              <w:rPr>
                <w:color w:val="000000"/>
                <w:u w:color="000000"/>
                <w:lang w:val="en-US"/>
              </w:rPr>
              <w:t>60 мың т.</w:t>
            </w:r>
          </w:p>
        </w:tc>
      </w:tr>
      <w:tr w:rsidR="00433954" w:rsidRPr="00433954" w14:paraId="7BE1F0F0" w14:textId="77777777" w:rsidTr="006D66ED">
        <w:trPr>
          <w:trHeight w:val="3402"/>
        </w:trPr>
        <w:tc>
          <w:tcPr>
            <w:tcW w:w="567" w:type="dxa"/>
          </w:tcPr>
          <w:p w14:paraId="73B867C3" w14:textId="77777777" w:rsidR="00433954" w:rsidRPr="00433954" w:rsidRDefault="00433954" w:rsidP="00433954">
            <w:pPr>
              <w:widowControl w:val="0"/>
              <w:pBdr>
                <w:top w:val="nil"/>
                <w:left w:val="nil"/>
                <w:bottom w:val="nil"/>
                <w:right w:val="nil"/>
                <w:between w:val="nil"/>
              </w:pBdr>
              <w:autoSpaceDE w:val="0"/>
              <w:autoSpaceDN w:val="0"/>
              <w:jc w:val="center"/>
              <w:rPr>
                <w:color w:val="000000"/>
                <w:u w:color="000000"/>
                <w:lang w:val="en-US"/>
              </w:rPr>
            </w:pPr>
            <w:r w:rsidRPr="00433954">
              <w:rPr>
                <w:color w:val="000000"/>
                <w:u w:color="000000"/>
              </w:rPr>
              <w:t>5</w:t>
            </w:r>
          </w:p>
        </w:tc>
        <w:tc>
          <w:tcPr>
            <w:tcW w:w="1701" w:type="dxa"/>
          </w:tcPr>
          <w:p w14:paraId="04718FE4" w14:textId="77777777" w:rsidR="00433954" w:rsidRPr="00433954" w:rsidRDefault="00433954" w:rsidP="00433954">
            <w:pPr>
              <w:widowControl w:val="0"/>
              <w:pBdr>
                <w:top w:val="nil"/>
                <w:left w:val="nil"/>
                <w:bottom w:val="nil"/>
                <w:right w:val="nil"/>
                <w:between w:val="nil"/>
              </w:pBdr>
              <w:autoSpaceDE w:val="0"/>
              <w:autoSpaceDN w:val="0"/>
              <w:rPr>
                <w:color w:val="000000"/>
                <w:u w:color="000000"/>
                <w:lang w:val="en-US"/>
              </w:rPr>
            </w:pPr>
            <w:r w:rsidRPr="00433954">
              <w:rPr>
                <w:color w:val="000000"/>
                <w:u w:color="000000"/>
                <w:lang w:val="en-US"/>
              </w:rPr>
              <w:t>Shandong lufa new material group</w:t>
            </w:r>
          </w:p>
        </w:tc>
        <w:tc>
          <w:tcPr>
            <w:tcW w:w="1418" w:type="dxa"/>
          </w:tcPr>
          <w:p w14:paraId="13A9CE9C" w14:textId="77777777" w:rsidR="00433954" w:rsidRPr="00433954" w:rsidRDefault="00433954" w:rsidP="00433954">
            <w:pPr>
              <w:widowControl w:val="0"/>
              <w:pBdr>
                <w:top w:val="nil"/>
                <w:left w:val="nil"/>
                <w:bottom w:val="nil"/>
                <w:right w:val="nil"/>
                <w:between w:val="nil"/>
              </w:pBdr>
              <w:autoSpaceDE w:val="0"/>
              <w:autoSpaceDN w:val="0"/>
              <w:rPr>
                <w:color w:val="000000"/>
                <w:u w:color="000000"/>
                <w:lang w:val="en-US"/>
              </w:rPr>
            </w:pPr>
            <w:r w:rsidRPr="00433954">
              <w:rPr>
                <w:color w:val="000000"/>
                <w:u w:color="000000"/>
                <w:lang w:val="en-US"/>
              </w:rPr>
              <w:t>1999 ж.</w:t>
            </w:r>
          </w:p>
        </w:tc>
        <w:tc>
          <w:tcPr>
            <w:tcW w:w="1701" w:type="dxa"/>
          </w:tcPr>
          <w:p w14:paraId="7467F3A9" w14:textId="77777777" w:rsidR="00433954" w:rsidRPr="00433954" w:rsidRDefault="00433954" w:rsidP="00433954">
            <w:pPr>
              <w:widowControl w:val="0"/>
              <w:pBdr>
                <w:top w:val="nil"/>
                <w:left w:val="nil"/>
                <w:bottom w:val="nil"/>
                <w:right w:val="nil"/>
                <w:between w:val="nil"/>
              </w:pBdr>
              <w:autoSpaceDE w:val="0"/>
              <w:autoSpaceDN w:val="0"/>
              <w:ind w:hanging="142"/>
              <w:rPr>
                <w:color w:val="000000"/>
                <w:u w:color="000000"/>
                <w:lang w:val="en-US"/>
              </w:rPr>
            </w:pPr>
            <w:r w:rsidRPr="00433954">
              <w:rPr>
                <w:color w:val="000000"/>
                <w:u w:color="000000"/>
                <w:lang w:val="en-US"/>
              </w:rPr>
              <w:t>Цзинань, Шандун провинцияс</w:t>
            </w:r>
            <w:r w:rsidRPr="00433954">
              <w:rPr>
                <w:color w:val="000000"/>
                <w:u w:color="000000"/>
              </w:rPr>
              <w:t>ы</w:t>
            </w:r>
            <w:r w:rsidRPr="00433954">
              <w:rPr>
                <w:color w:val="000000"/>
                <w:u w:color="000000"/>
                <w:lang w:val="en-US"/>
              </w:rPr>
              <w:t>, Қытай</w:t>
            </w:r>
          </w:p>
        </w:tc>
        <w:tc>
          <w:tcPr>
            <w:tcW w:w="1843" w:type="dxa"/>
          </w:tcPr>
          <w:p w14:paraId="52FB950D" w14:textId="77777777" w:rsidR="00433954" w:rsidRPr="00433954" w:rsidRDefault="00433954" w:rsidP="00433954">
            <w:pPr>
              <w:widowControl w:val="0"/>
              <w:pBdr>
                <w:top w:val="nil"/>
                <w:left w:val="nil"/>
                <w:bottom w:val="nil"/>
                <w:right w:val="nil"/>
                <w:between w:val="nil"/>
              </w:pBdr>
              <w:autoSpaceDE w:val="0"/>
              <w:autoSpaceDN w:val="0"/>
              <w:rPr>
                <w:color w:val="000000"/>
                <w:u w:color="000000"/>
                <w:lang w:val="en-US"/>
              </w:rPr>
            </w:pPr>
            <w:r w:rsidRPr="00433954">
              <w:rPr>
                <w:color w:val="000000"/>
                <w:u w:color="000000"/>
                <w:lang w:val="en-US"/>
              </w:rPr>
              <w:t>Марганец кені</w:t>
            </w:r>
          </w:p>
          <w:p w14:paraId="1891FAE7" w14:textId="77777777" w:rsidR="00433954" w:rsidRPr="00433954" w:rsidRDefault="00433954" w:rsidP="00433954">
            <w:pPr>
              <w:widowControl w:val="0"/>
              <w:pBdr>
                <w:top w:val="nil"/>
                <w:left w:val="nil"/>
                <w:bottom w:val="nil"/>
                <w:right w:val="nil"/>
                <w:between w:val="nil"/>
              </w:pBdr>
              <w:autoSpaceDE w:val="0"/>
              <w:autoSpaceDN w:val="0"/>
              <w:rPr>
                <w:color w:val="000000"/>
                <w:u w:color="000000"/>
                <w:lang w:val="en-US"/>
              </w:rPr>
            </w:pPr>
            <w:r w:rsidRPr="00433954">
              <w:rPr>
                <w:color w:val="000000"/>
                <w:u w:color="000000"/>
                <w:lang w:val="en-US"/>
              </w:rPr>
              <w:t>кремний диоксиді, көміртегі және темір оксиді</w:t>
            </w:r>
          </w:p>
        </w:tc>
        <w:tc>
          <w:tcPr>
            <w:tcW w:w="1701" w:type="dxa"/>
          </w:tcPr>
          <w:p w14:paraId="335327F7" w14:textId="77777777" w:rsidR="00433954" w:rsidRPr="00433954" w:rsidRDefault="00433954" w:rsidP="00433954">
            <w:pPr>
              <w:pBdr>
                <w:top w:val="nil"/>
                <w:left w:val="nil"/>
                <w:bottom w:val="nil"/>
                <w:right w:val="nil"/>
                <w:between w:val="nil"/>
              </w:pBdr>
              <w:autoSpaceDE w:val="0"/>
              <w:autoSpaceDN w:val="0"/>
              <w:rPr>
                <w:color w:val="000000"/>
                <w:u w:color="000000"/>
                <w:lang w:val="en-US"/>
              </w:rPr>
            </w:pPr>
            <w:r w:rsidRPr="00433954">
              <w:rPr>
                <w:color w:val="000000"/>
                <w:u w:color="000000"/>
                <w:lang w:val="en-US"/>
              </w:rPr>
              <w:t>ферросилиций</w:t>
            </w:r>
          </w:p>
          <w:p w14:paraId="1831037A" w14:textId="77777777" w:rsidR="00433954" w:rsidRPr="00433954" w:rsidRDefault="00433954" w:rsidP="00433954">
            <w:pPr>
              <w:widowControl w:val="0"/>
              <w:pBdr>
                <w:top w:val="nil"/>
                <w:left w:val="nil"/>
                <w:bottom w:val="nil"/>
                <w:right w:val="nil"/>
                <w:between w:val="nil"/>
              </w:pBdr>
              <w:autoSpaceDE w:val="0"/>
              <w:autoSpaceDN w:val="0"/>
              <w:rPr>
                <w:color w:val="000000"/>
                <w:u w:color="000000"/>
                <w:lang w:val="en-US"/>
              </w:rPr>
            </w:pPr>
            <w:r w:rsidRPr="00433954">
              <w:rPr>
                <w:color w:val="000000"/>
                <w:u w:color="000000"/>
                <w:lang w:val="en-US"/>
              </w:rPr>
              <w:t>ферромарганец</w:t>
            </w:r>
          </w:p>
        </w:tc>
        <w:tc>
          <w:tcPr>
            <w:tcW w:w="1134" w:type="dxa"/>
          </w:tcPr>
          <w:p w14:paraId="2B5F2382" w14:textId="77777777" w:rsidR="00433954" w:rsidRPr="00433954" w:rsidRDefault="00433954" w:rsidP="00433954">
            <w:pPr>
              <w:widowControl w:val="0"/>
              <w:pBdr>
                <w:top w:val="nil"/>
                <w:left w:val="nil"/>
                <w:bottom w:val="nil"/>
                <w:right w:val="nil"/>
                <w:between w:val="nil"/>
              </w:pBdr>
              <w:autoSpaceDE w:val="0"/>
              <w:autoSpaceDN w:val="0"/>
              <w:rPr>
                <w:color w:val="000000"/>
                <w:u w:color="000000"/>
                <w:lang w:val="en-US"/>
              </w:rPr>
            </w:pPr>
            <w:r w:rsidRPr="00433954">
              <w:rPr>
                <w:color w:val="000000"/>
                <w:u w:color="000000"/>
                <w:lang w:val="en-US"/>
              </w:rPr>
              <w:t>60 мың т.</w:t>
            </w:r>
          </w:p>
        </w:tc>
      </w:tr>
      <w:tr w:rsidR="00433954" w:rsidRPr="00433954" w14:paraId="12415474" w14:textId="77777777" w:rsidTr="006D66ED">
        <w:trPr>
          <w:trHeight w:val="3402"/>
        </w:trPr>
        <w:tc>
          <w:tcPr>
            <w:tcW w:w="567" w:type="dxa"/>
          </w:tcPr>
          <w:p w14:paraId="25E528AA" w14:textId="77777777" w:rsidR="00433954" w:rsidRPr="00433954" w:rsidRDefault="00433954" w:rsidP="00433954">
            <w:pPr>
              <w:widowControl w:val="0"/>
              <w:pBdr>
                <w:top w:val="nil"/>
                <w:left w:val="nil"/>
                <w:bottom w:val="nil"/>
                <w:right w:val="nil"/>
                <w:between w:val="nil"/>
              </w:pBdr>
              <w:autoSpaceDE w:val="0"/>
              <w:autoSpaceDN w:val="0"/>
              <w:jc w:val="center"/>
              <w:rPr>
                <w:color w:val="000000"/>
                <w:u w:color="000000"/>
                <w:lang w:val="en-US"/>
              </w:rPr>
            </w:pPr>
            <w:r w:rsidRPr="00433954">
              <w:rPr>
                <w:color w:val="000000"/>
                <w:u w:color="000000"/>
              </w:rPr>
              <w:t>6</w:t>
            </w:r>
          </w:p>
        </w:tc>
        <w:tc>
          <w:tcPr>
            <w:tcW w:w="1701" w:type="dxa"/>
          </w:tcPr>
          <w:p w14:paraId="6355D6CD" w14:textId="77777777" w:rsidR="00433954" w:rsidRPr="00433954" w:rsidRDefault="00433954" w:rsidP="00433954">
            <w:pPr>
              <w:widowControl w:val="0"/>
              <w:pBdr>
                <w:top w:val="nil"/>
                <w:left w:val="nil"/>
                <w:bottom w:val="nil"/>
                <w:right w:val="nil"/>
                <w:between w:val="nil"/>
              </w:pBdr>
              <w:autoSpaceDE w:val="0"/>
              <w:autoSpaceDN w:val="0"/>
              <w:rPr>
                <w:color w:val="000000"/>
                <w:u w:color="000000"/>
                <w:lang w:val="en-US"/>
              </w:rPr>
            </w:pPr>
            <w:r w:rsidRPr="00433954">
              <w:rPr>
                <w:color w:val="000000"/>
                <w:u w:color="000000"/>
                <w:lang w:val="en-US"/>
              </w:rPr>
              <w:t>Dragon Northwest Ferroalloy Co. Ltd компаниясы</w:t>
            </w:r>
          </w:p>
        </w:tc>
        <w:tc>
          <w:tcPr>
            <w:tcW w:w="1418" w:type="dxa"/>
          </w:tcPr>
          <w:p w14:paraId="6F1E5687" w14:textId="77777777" w:rsidR="00433954" w:rsidRPr="00433954" w:rsidRDefault="00433954" w:rsidP="00433954">
            <w:pPr>
              <w:widowControl w:val="0"/>
              <w:pBdr>
                <w:top w:val="nil"/>
                <w:left w:val="nil"/>
                <w:bottom w:val="nil"/>
                <w:right w:val="nil"/>
                <w:between w:val="nil"/>
              </w:pBdr>
              <w:autoSpaceDE w:val="0"/>
              <w:autoSpaceDN w:val="0"/>
              <w:rPr>
                <w:color w:val="000000"/>
                <w:u w:color="000000"/>
                <w:lang w:val="en-US"/>
              </w:rPr>
            </w:pPr>
            <w:r w:rsidRPr="00433954">
              <w:rPr>
                <w:color w:val="000000"/>
                <w:u w:color="000000"/>
                <w:lang w:val="en-US"/>
              </w:rPr>
              <w:t>1971 ж.</w:t>
            </w:r>
          </w:p>
        </w:tc>
        <w:tc>
          <w:tcPr>
            <w:tcW w:w="1701" w:type="dxa"/>
          </w:tcPr>
          <w:p w14:paraId="79EA73FF" w14:textId="77777777" w:rsidR="00433954" w:rsidRPr="00433954" w:rsidRDefault="00433954" w:rsidP="00433954">
            <w:pPr>
              <w:widowControl w:val="0"/>
              <w:pBdr>
                <w:top w:val="nil"/>
                <w:left w:val="nil"/>
                <w:bottom w:val="nil"/>
                <w:right w:val="nil"/>
                <w:between w:val="nil"/>
              </w:pBdr>
              <w:autoSpaceDE w:val="0"/>
              <w:autoSpaceDN w:val="0"/>
              <w:ind w:hanging="142"/>
              <w:rPr>
                <w:color w:val="000000"/>
                <w:u w:color="000000"/>
                <w:lang w:val="en-US"/>
              </w:rPr>
            </w:pPr>
            <w:r w:rsidRPr="00433954">
              <w:rPr>
                <w:color w:val="000000"/>
                <w:u w:color="000000"/>
                <w:lang w:val="en-US"/>
              </w:rPr>
              <w:t>Ланьчжоу, Қытай</w:t>
            </w:r>
          </w:p>
        </w:tc>
        <w:tc>
          <w:tcPr>
            <w:tcW w:w="1843" w:type="dxa"/>
          </w:tcPr>
          <w:p w14:paraId="327100B0" w14:textId="77777777" w:rsidR="00433954" w:rsidRPr="00433954" w:rsidRDefault="00433954" w:rsidP="00433954">
            <w:pPr>
              <w:widowControl w:val="0"/>
              <w:pBdr>
                <w:top w:val="nil"/>
                <w:left w:val="nil"/>
                <w:bottom w:val="nil"/>
                <w:right w:val="nil"/>
                <w:between w:val="nil"/>
              </w:pBdr>
              <w:autoSpaceDE w:val="0"/>
              <w:autoSpaceDN w:val="0"/>
              <w:rPr>
                <w:color w:val="000000"/>
                <w:u w:color="000000"/>
                <w:lang w:val="en-US"/>
              </w:rPr>
            </w:pPr>
            <w:r w:rsidRPr="00433954">
              <w:rPr>
                <w:color w:val="000000"/>
                <w:u w:color="000000"/>
                <w:lang w:val="en-US"/>
              </w:rPr>
              <w:t>Шақпақ тас және хром кендері</w:t>
            </w:r>
          </w:p>
        </w:tc>
        <w:tc>
          <w:tcPr>
            <w:tcW w:w="1701" w:type="dxa"/>
          </w:tcPr>
          <w:p w14:paraId="34342DF0" w14:textId="77777777" w:rsidR="00433954" w:rsidRPr="00433954" w:rsidRDefault="00433954" w:rsidP="00433954">
            <w:pPr>
              <w:pBdr>
                <w:top w:val="nil"/>
                <w:left w:val="nil"/>
                <w:bottom w:val="nil"/>
                <w:right w:val="nil"/>
                <w:between w:val="nil"/>
              </w:pBdr>
              <w:autoSpaceDE w:val="0"/>
              <w:autoSpaceDN w:val="0"/>
              <w:rPr>
                <w:color w:val="000000"/>
                <w:u w:color="000000"/>
                <w:lang w:val="en-US"/>
              </w:rPr>
            </w:pPr>
            <w:r w:rsidRPr="00433954">
              <w:rPr>
                <w:color w:val="000000"/>
                <w:u w:color="000000"/>
                <w:lang w:val="en-US"/>
              </w:rPr>
              <w:t>ферросилиций</w:t>
            </w:r>
          </w:p>
          <w:p w14:paraId="50D32D66" w14:textId="77777777" w:rsidR="00433954" w:rsidRPr="00433954" w:rsidRDefault="00433954" w:rsidP="00433954">
            <w:pPr>
              <w:widowControl w:val="0"/>
              <w:pBdr>
                <w:top w:val="nil"/>
                <w:left w:val="nil"/>
                <w:bottom w:val="nil"/>
                <w:right w:val="nil"/>
                <w:between w:val="nil"/>
              </w:pBdr>
              <w:autoSpaceDE w:val="0"/>
              <w:autoSpaceDN w:val="0"/>
              <w:rPr>
                <w:color w:val="000000"/>
                <w:u w:color="000000"/>
                <w:lang w:val="en-US"/>
              </w:rPr>
            </w:pPr>
            <w:r w:rsidRPr="00433954">
              <w:rPr>
                <w:color w:val="000000"/>
                <w:u w:color="000000"/>
                <w:lang w:val="en-US"/>
              </w:rPr>
              <w:t>феррохром</w:t>
            </w:r>
          </w:p>
        </w:tc>
        <w:tc>
          <w:tcPr>
            <w:tcW w:w="1134" w:type="dxa"/>
          </w:tcPr>
          <w:p w14:paraId="50817A65" w14:textId="77777777" w:rsidR="00433954" w:rsidRPr="00433954" w:rsidRDefault="00433954" w:rsidP="00433954">
            <w:pPr>
              <w:widowControl w:val="0"/>
              <w:pBdr>
                <w:top w:val="nil"/>
                <w:left w:val="nil"/>
                <w:bottom w:val="nil"/>
                <w:right w:val="nil"/>
                <w:between w:val="nil"/>
              </w:pBdr>
              <w:autoSpaceDE w:val="0"/>
              <w:autoSpaceDN w:val="0"/>
              <w:rPr>
                <w:color w:val="000000"/>
                <w:u w:color="000000"/>
                <w:lang w:val="en-US"/>
              </w:rPr>
            </w:pPr>
            <w:r w:rsidRPr="00433954">
              <w:rPr>
                <w:color w:val="000000"/>
                <w:u w:color="000000"/>
                <w:lang w:val="en-US"/>
              </w:rPr>
              <w:t>220 мың т.</w:t>
            </w:r>
          </w:p>
        </w:tc>
      </w:tr>
    </w:tbl>
    <w:p w14:paraId="6F519EDC" w14:textId="77777777" w:rsidR="00433954" w:rsidRPr="00433954" w:rsidRDefault="00433954" w:rsidP="00433954">
      <w:pPr>
        <w:shd w:val="clear" w:color="auto" w:fill="FFFFFF"/>
        <w:ind w:firstLine="709"/>
        <w:jc w:val="both"/>
        <w:rPr>
          <w:rFonts w:eastAsia="Arial Unicode MS"/>
          <w:color w:val="000000"/>
          <w:sz w:val="28"/>
          <w:szCs w:val="28"/>
          <w:u w:color="000000"/>
          <w:lang w:val="kk-KZ"/>
        </w:rPr>
      </w:pPr>
    </w:p>
    <w:p w14:paraId="29484B05" w14:textId="77777777" w:rsidR="00433954" w:rsidRPr="00433954" w:rsidRDefault="00433954" w:rsidP="00433954">
      <w:pPr>
        <w:shd w:val="clear" w:color="auto" w:fill="FFFFFF"/>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Ферроқорытпа саласы Қазақстанның отандық металлургиясының маңызды буыны болып табылады. Шығарылатын ферроқорытпалардың көлемі, сапасы және сұрыпталымы бойынша Қазақстан өнеркәсібі әлемде көшбасшы орынға ие және экспорттаушылардың ең ірілерінің бірі бола отырып, техникалық дамыған елдер деңгейінде тұр.</w:t>
      </w:r>
    </w:p>
    <w:p w14:paraId="5572C446" w14:textId="77777777" w:rsidR="00433954" w:rsidRPr="00433954" w:rsidRDefault="00433954" w:rsidP="00433954">
      <w:pPr>
        <w:shd w:val="clear" w:color="auto" w:fill="FFFFFF"/>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Қазақстан өз индустриясының шикізатқа деген қажеттілігін толық қамтамасыз етеді, өйткені оның құрамында әртүрлі пайдалы қазбалардың: кремний, алюминий, барий, хром, титан, вольфрам және молибденнің, қорлары мен сапасы жағынан әлемнің ірі кен орындарынан кем түспейтін кен орындарының шын мәнінде орасан зор қорлары бар.</w:t>
      </w:r>
    </w:p>
    <w:p w14:paraId="2EE099E2" w14:textId="77777777" w:rsidR="00433954" w:rsidRPr="00433954" w:rsidRDefault="00433954" w:rsidP="00433954">
      <w:pPr>
        <w:shd w:val="clear" w:color="auto" w:fill="FFFFFF"/>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lastRenderedPageBreak/>
        <w:t>Біздің республикамызда Қостанай және Қарағанды облыстарында Соколов–Сарыбай, Лисаков, Аят, Қашар, Атасу, Қаражал темір рудасының үлкен қоры бар. Темір рудасының қоры бойынша Қазақстан әлемде 8–ші орында, ал ТМД–да 3–орында.</w:t>
      </w:r>
    </w:p>
    <w:p w14:paraId="797C2E84" w14:textId="77777777" w:rsidR="00433954" w:rsidRPr="00433954" w:rsidRDefault="00433954" w:rsidP="00433954">
      <w:pPr>
        <w:shd w:val="clear" w:color="auto" w:fill="FFFFFF"/>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Қазақстанның хромның бірегей шикізат базасына ие болуына байланысты хром саласының стратегиясы мен тактикасы хром кені экспортын төмендетуге және жоғары сапалы ферроқорытпалар шығаруды ұлғайтуға бағдарлануы тиіс.</w:t>
      </w:r>
    </w:p>
    <w:p w14:paraId="2C117FBB" w14:textId="77777777" w:rsidR="00433954" w:rsidRPr="00433954" w:rsidRDefault="00433954" w:rsidP="00433954">
      <w:pPr>
        <w:shd w:val="clear" w:color="auto" w:fill="FFFFFF"/>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Үлкен қорлардан басқа, қазақстандық темір рудасының айтарлықтай артықшылығы оның жоғары сапасы мен оңай өндірілуі болып табылады. Барланған қорлардың 73%–ы оңай өндірілетін қорларға жатады.</w:t>
      </w:r>
    </w:p>
    <w:p w14:paraId="365DF37D" w14:textId="77777777" w:rsidR="00433954" w:rsidRPr="00433954" w:rsidRDefault="00433954" w:rsidP="00433954">
      <w:pPr>
        <w:shd w:val="clear" w:color="auto" w:fill="FFFFFF"/>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Қазақстанда минералдық шикізат қорлары бойынша алуан түрлі және ірі кен орындарының болуы қорытпалар мен лигатуралар өндіру үшін нақты база болып табылады.</w:t>
      </w:r>
    </w:p>
    <w:p w14:paraId="4D52D1FC" w14:textId="77777777" w:rsidR="00433954" w:rsidRPr="00433954" w:rsidRDefault="00433954" w:rsidP="00433954">
      <w:pPr>
        <w:shd w:val="clear" w:color="auto" w:fill="FFFFFF"/>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Бұл пайдалы қазбалар қазіргі заманғы металлургия өнеркәсібінде сұранысқа ие, өйткені олар соңғы өнімді өндіру технологиясын едәуір арзандатады және балқу температурасының төмендігіне байланысты болатты легирлеу процесін жеңілдетеді.</w:t>
      </w:r>
    </w:p>
    <w:p w14:paraId="7D4E86A3" w14:textId="77777777" w:rsidR="00433954" w:rsidRPr="00433954" w:rsidRDefault="00433954" w:rsidP="00433954">
      <w:pPr>
        <w:shd w:val="clear" w:color="auto" w:fill="FFFFFF"/>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 xml:space="preserve">Қазақстан Республикасындағы металлургиялық өндіріс тетіктерінің негізгі өндірушісі «Қазхром» ТҰК», оның құрамына «Дөң КБК» АҚ, «Ақсу ферроқорытпа зауыты» АҚ, «Ақтөбе ферроқорытпа зауыты» АҚ кіреді. </w:t>
      </w:r>
    </w:p>
    <w:p w14:paraId="4890101A" w14:textId="77777777" w:rsidR="00433954" w:rsidRPr="00433954" w:rsidRDefault="00433954" w:rsidP="00433954">
      <w:pPr>
        <w:shd w:val="clear" w:color="auto" w:fill="FFFFFF"/>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«Қазхром» ТҰК» АҚ құрамына кіретін Дөң КБК, Ақсу ферроқорытпа зауыты және Ақтөбе ферроқорытпа зауыты түпкілікті өнімге қолжетімділікпен технологиялық принцип бойынша біріктірілген.</w:t>
      </w:r>
    </w:p>
    <w:p w14:paraId="59C69D12" w14:textId="77777777" w:rsidR="00433954" w:rsidRPr="00433954" w:rsidRDefault="00433954" w:rsidP="00433954">
      <w:pPr>
        <w:shd w:val="clear" w:color="auto" w:fill="FFFFFF"/>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Одан басқа, қазіргі уақытта Қазақстанда ферроқорытпа өндірісін басқа компаниялардың құрылымына кіретін немесе заңды түрде тәуелсіз көптеген шағын зауыттар, цехтар жүзеге асырады. Бұл кәсіпорындар шағын ассортиментпен және өнім көлемімен ерекшеленеді. Олардың қатарында «А и К» ЖШС Екібастұз, «KSP Steel» ЖШС Павлодар, «KazFerroGroup» ЖШС Шымкент және т.б. </w:t>
      </w:r>
    </w:p>
    <w:p w14:paraId="33849D66" w14:textId="77777777" w:rsidR="00433954" w:rsidRPr="00433954" w:rsidRDefault="00433954" w:rsidP="00433954">
      <w:pPr>
        <w:shd w:val="clear" w:color="auto" w:fill="FFFFFF"/>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Қазақстанда соңғы жылдары салынған қазіргі заманғы ферроқорытпа зауыттарының ішінде «YDD Corporation» ЖШС Қарағанды ферроқорытпа зауытын ерекше атап өтуге болады.</w:t>
      </w:r>
    </w:p>
    <w:p w14:paraId="01970E14" w14:textId="77777777" w:rsidR="00433954" w:rsidRPr="00433954" w:rsidRDefault="00433954" w:rsidP="00433954">
      <w:pP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Қазақстандағы ірі ферроқорытпа өндіретін зауыттар туралы ақпарат 1.2– кестеде келтірілген.</w:t>
      </w:r>
    </w:p>
    <w:p w14:paraId="1B03B556" w14:textId="77777777" w:rsidR="00433954" w:rsidRPr="00433954" w:rsidRDefault="00433954" w:rsidP="00433954">
      <w:pPr>
        <w:pBdr>
          <w:top w:val="nil"/>
          <w:left w:val="nil"/>
          <w:bottom w:val="nil"/>
          <w:right w:val="nil"/>
          <w:between w:val="nil"/>
        </w:pBdr>
        <w:ind w:firstLine="709"/>
        <w:jc w:val="both"/>
        <w:rPr>
          <w:color w:val="000000"/>
          <w:sz w:val="16"/>
          <w:szCs w:val="16"/>
          <w:u w:color="000000"/>
          <w:lang w:val="kk-KZ"/>
        </w:rPr>
      </w:pPr>
      <w:bookmarkStart w:id="28" w:name="_heading=h.z337ya" w:colFirst="0" w:colLast="0"/>
      <w:bookmarkEnd w:id="28"/>
    </w:p>
    <w:p w14:paraId="78507430" w14:textId="77777777" w:rsidR="00433954" w:rsidRPr="00433954" w:rsidRDefault="00433954" w:rsidP="00433954">
      <w:pPr>
        <w:pBdr>
          <w:top w:val="nil"/>
          <w:left w:val="nil"/>
          <w:bottom w:val="nil"/>
          <w:right w:val="nil"/>
          <w:between w:val="nil"/>
        </w:pBdr>
        <w:ind w:firstLine="709"/>
        <w:jc w:val="both"/>
        <w:rPr>
          <w:bCs/>
          <w:color w:val="000000"/>
          <w:sz w:val="28"/>
          <w:szCs w:val="28"/>
          <w:u w:color="000000"/>
          <w:lang w:val="kk-KZ"/>
        </w:rPr>
      </w:pPr>
      <w:bookmarkStart w:id="29" w:name="_heading=h.3j2qqm3" w:colFirst="0" w:colLast="0"/>
      <w:bookmarkEnd w:id="29"/>
      <w:r w:rsidRPr="00433954">
        <w:rPr>
          <w:bCs/>
          <w:color w:val="000000"/>
          <w:sz w:val="28"/>
          <w:szCs w:val="28"/>
          <w:u w:color="000000"/>
          <w:lang w:val="kk-KZ"/>
        </w:rPr>
        <w:t xml:space="preserve">1.2– кесте. </w:t>
      </w:r>
      <w:r w:rsidRPr="00433954">
        <w:rPr>
          <w:rFonts w:eastAsia="Arial Unicode MS"/>
          <w:bCs/>
          <w:color w:val="000000"/>
          <w:sz w:val="28"/>
          <w:szCs w:val="28"/>
          <w:u w:color="000000"/>
          <w:lang w:val="kk-KZ"/>
        </w:rPr>
        <w:t>Қазақстандағы ферроқорытпа өндіруші аса ірі кәсіпорындар</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4"/>
        <w:gridCol w:w="1831"/>
        <w:gridCol w:w="2055"/>
        <w:gridCol w:w="1892"/>
        <w:gridCol w:w="3152"/>
      </w:tblGrid>
      <w:tr w:rsidR="00433954" w:rsidRPr="00433954" w14:paraId="34022F71" w14:textId="77777777" w:rsidTr="006D66ED">
        <w:trPr>
          <w:trHeight w:val="445"/>
        </w:trPr>
        <w:tc>
          <w:tcPr>
            <w:tcW w:w="704" w:type="dxa"/>
          </w:tcPr>
          <w:p w14:paraId="418659E0" w14:textId="77777777" w:rsidR="00433954" w:rsidRPr="00433954" w:rsidRDefault="00433954" w:rsidP="00433954">
            <w:pPr>
              <w:widowControl w:val="0"/>
              <w:pBdr>
                <w:top w:val="nil"/>
                <w:left w:val="nil"/>
                <w:bottom w:val="nil"/>
                <w:right w:val="nil"/>
                <w:between w:val="nil"/>
              </w:pBdr>
              <w:autoSpaceDE w:val="0"/>
              <w:autoSpaceDN w:val="0"/>
              <w:jc w:val="center"/>
              <w:rPr>
                <w:b/>
                <w:color w:val="000000"/>
                <w:u w:color="000000"/>
                <w:lang w:val="en-US"/>
              </w:rPr>
            </w:pPr>
            <w:r w:rsidRPr="00433954">
              <w:rPr>
                <w:b/>
                <w:color w:val="000000"/>
                <w:u w:color="000000"/>
              </w:rPr>
              <w:t xml:space="preserve">Р/с № </w:t>
            </w:r>
          </w:p>
        </w:tc>
        <w:tc>
          <w:tcPr>
            <w:tcW w:w="1831" w:type="dxa"/>
          </w:tcPr>
          <w:p w14:paraId="5A32AEFB" w14:textId="77777777" w:rsidR="00433954" w:rsidRPr="00433954" w:rsidRDefault="00433954" w:rsidP="00433954">
            <w:pPr>
              <w:pBdr>
                <w:top w:val="nil"/>
                <w:left w:val="nil"/>
                <w:bottom w:val="nil"/>
                <w:right w:val="nil"/>
                <w:between w:val="nil"/>
              </w:pBdr>
              <w:autoSpaceDE w:val="0"/>
              <w:autoSpaceDN w:val="0"/>
              <w:jc w:val="center"/>
              <w:rPr>
                <w:b/>
                <w:color w:val="000000"/>
                <w:u w:color="000000"/>
                <w:lang w:val="en-US"/>
              </w:rPr>
            </w:pPr>
            <w:r w:rsidRPr="00433954">
              <w:rPr>
                <w:b/>
                <w:color w:val="000000"/>
                <w:u w:color="000000"/>
                <w:lang w:val="en-US"/>
              </w:rPr>
              <w:t>Компания</w:t>
            </w:r>
          </w:p>
          <w:p w14:paraId="656FAD65" w14:textId="77777777" w:rsidR="00433954" w:rsidRPr="00433954" w:rsidRDefault="00433954" w:rsidP="00433954">
            <w:pPr>
              <w:pBdr>
                <w:top w:val="nil"/>
                <w:left w:val="nil"/>
                <w:bottom w:val="nil"/>
                <w:right w:val="nil"/>
                <w:between w:val="nil"/>
              </w:pBdr>
              <w:autoSpaceDE w:val="0"/>
              <w:autoSpaceDN w:val="0"/>
              <w:jc w:val="center"/>
              <w:rPr>
                <w:b/>
                <w:color w:val="000000"/>
                <w:u w:color="000000"/>
                <w:lang w:val="en-US"/>
              </w:rPr>
            </w:pPr>
          </w:p>
        </w:tc>
        <w:tc>
          <w:tcPr>
            <w:tcW w:w="2055" w:type="dxa"/>
          </w:tcPr>
          <w:p w14:paraId="085BF035" w14:textId="77777777" w:rsidR="00433954" w:rsidRPr="00433954" w:rsidRDefault="00433954" w:rsidP="00433954">
            <w:pPr>
              <w:pBdr>
                <w:top w:val="nil"/>
                <w:left w:val="nil"/>
                <w:bottom w:val="nil"/>
                <w:right w:val="nil"/>
                <w:between w:val="nil"/>
              </w:pBdr>
              <w:autoSpaceDE w:val="0"/>
              <w:autoSpaceDN w:val="0"/>
              <w:jc w:val="center"/>
              <w:rPr>
                <w:b/>
                <w:color w:val="000000"/>
                <w:u w:color="000000"/>
                <w:lang w:val="en-US"/>
              </w:rPr>
            </w:pPr>
            <w:r w:rsidRPr="00433954">
              <w:rPr>
                <w:b/>
                <w:color w:val="000000"/>
                <w:u w:color="000000"/>
                <w:lang w:val="en-US"/>
              </w:rPr>
              <w:t>Кәсіпорын атауы</w:t>
            </w:r>
          </w:p>
        </w:tc>
        <w:tc>
          <w:tcPr>
            <w:tcW w:w="1892" w:type="dxa"/>
          </w:tcPr>
          <w:p w14:paraId="4A1AE60A" w14:textId="77777777" w:rsidR="00433954" w:rsidRPr="00433954" w:rsidRDefault="00433954" w:rsidP="00433954">
            <w:pPr>
              <w:pBdr>
                <w:top w:val="nil"/>
                <w:left w:val="nil"/>
                <w:bottom w:val="nil"/>
                <w:right w:val="nil"/>
                <w:between w:val="nil"/>
              </w:pBdr>
              <w:autoSpaceDE w:val="0"/>
              <w:autoSpaceDN w:val="0"/>
              <w:jc w:val="center"/>
              <w:rPr>
                <w:b/>
                <w:color w:val="000000"/>
                <w:u w:color="000000"/>
                <w:lang w:val="en-US"/>
              </w:rPr>
            </w:pPr>
            <w:r w:rsidRPr="00433954">
              <w:rPr>
                <w:b/>
                <w:color w:val="000000"/>
                <w:u w:color="000000"/>
                <w:lang w:val="en-US"/>
              </w:rPr>
              <w:t>Орналасқан жері</w:t>
            </w:r>
          </w:p>
        </w:tc>
        <w:tc>
          <w:tcPr>
            <w:tcW w:w="3152" w:type="dxa"/>
          </w:tcPr>
          <w:p w14:paraId="04F7DDBC" w14:textId="77777777" w:rsidR="00433954" w:rsidRPr="00433954" w:rsidRDefault="00433954" w:rsidP="00433954">
            <w:pPr>
              <w:pBdr>
                <w:top w:val="nil"/>
                <w:left w:val="nil"/>
                <w:bottom w:val="nil"/>
                <w:right w:val="nil"/>
                <w:between w:val="nil"/>
              </w:pBdr>
              <w:autoSpaceDE w:val="0"/>
              <w:autoSpaceDN w:val="0"/>
              <w:jc w:val="center"/>
              <w:rPr>
                <w:b/>
                <w:color w:val="000000"/>
                <w:u w:color="000000"/>
                <w:lang w:val="kk-KZ"/>
              </w:rPr>
            </w:pPr>
            <w:r w:rsidRPr="00433954">
              <w:rPr>
                <w:b/>
                <w:color w:val="000000"/>
                <w:u w:color="000000"/>
                <w:lang w:val="en-US"/>
              </w:rPr>
              <w:t>Мамандану</w:t>
            </w:r>
            <w:r w:rsidRPr="00433954">
              <w:rPr>
                <w:b/>
                <w:color w:val="000000"/>
                <w:u w:color="000000"/>
                <w:lang w:val="kk-KZ"/>
              </w:rPr>
              <w:t>ы</w:t>
            </w:r>
          </w:p>
        </w:tc>
      </w:tr>
      <w:tr w:rsidR="00433954" w:rsidRPr="00433954" w14:paraId="423EB154" w14:textId="77777777" w:rsidTr="006D66ED">
        <w:trPr>
          <w:trHeight w:val="169"/>
        </w:trPr>
        <w:tc>
          <w:tcPr>
            <w:tcW w:w="704" w:type="dxa"/>
          </w:tcPr>
          <w:p w14:paraId="52E2DA17" w14:textId="77777777" w:rsidR="00433954" w:rsidRPr="00433954" w:rsidRDefault="00433954" w:rsidP="00433954">
            <w:pPr>
              <w:widowControl w:val="0"/>
              <w:pBdr>
                <w:top w:val="nil"/>
                <w:left w:val="nil"/>
                <w:bottom w:val="nil"/>
                <w:right w:val="nil"/>
                <w:between w:val="nil"/>
              </w:pBdr>
              <w:autoSpaceDE w:val="0"/>
              <w:autoSpaceDN w:val="0"/>
              <w:jc w:val="center"/>
              <w:rPr>
                <w:b/>
                <w:color w:val="000000"/>
                <w:u w:color="000000"/>
              </w:rPr>
            </w:pPr>
            <w:r w:rsidRPr="00433954">
              <w:rPr>
                <w:b/>
                <w:color w:val="000000"/>
                <w:u w:color="000000"/>
              </w:rPr>
              <w:t>1</w:t>
            </w:r>
          </w:p>
        </w:tc>
        <w:tc>
          <w:tcPr>
            <w:tcW w:w="1831" w:type="dxa"/>
          </w:tcPr>
          <w:p w14:paraId="63D58E9A" w14:textId="77777777" w:rsidR="00433954" w:rsidRPr="00433954" w:rsidRDefault="00433954" w:rsidP="00433954">
            <w:pPr>
              <w:widowControl w:val="0"/>
              <w:pBdr>
                <w:top w:val="nil"/>
                <w:left w:val="nil"/>
                <w:bottom w:val="nil"/>
                <w:right w:val="nil"/>
                <w:between w:val="nil"/>
              </w:pBdr>
              <w:autoSpaceDE w:val="0"/>
              <w:autoSpaceDN w:val="0"/>
              <w:jc w:val="center"/>
              <w:rPr>
                <w:b/>
                <w:color w:val="000000"/>
                <w:u w:color="000000"/>
              </w:rPr>
            </w:pPr>
            <w:r w:rsidRPr="00433954">
              <w:rPr>
                <w:b/>
                <w:color w:val="000000"/>
                <w:u w:color="000000"/>
              </w:rPr>
              <w:t>2</w:t>
            </w:r>
          </w:p>
        </w:tc>
        <w:tc>
          <w:tcPr>
            <w:tcW w:w="2055" w:type="dxa"/>
          </w:tcPr>
          <w:p w14:paraId="12CC9984" w14:textId="77777777" w:rsidR="00433954" w:rsidRPr="00433954" w:rsidRDefault="00433954" w:rsidP="00433954">
            <w:pPr>
              <w:widowControl w:val="0"/>
              <w:pBdr>
                <w:top w:val="nil"/>
                <w:left w:val="nil"/>
                <w:bottom w:val="nil"/>
                <w:right w:val="nil"/>
                <w:between w:val="nil"/>
              </w:pBdr>
              <w:autoSpaceDE w:val="0"/>
              <w:autoSpaceDN w:val="0"/>
              <w:jc w:val="center"/>
              <w:rPr>
                <w:b/>
                <w:color w:val="000000"/>
                <w:u w:color="000000"/>
              </w:rPr>
            </w:pPr>
            <w:r w:rsidRPr="00433954">
              <w:rPr>
                <w:b/>
                <w:color w:val="000000"/>
                <w:u w:color="000000"/>
              </w:rPr>
              <w:t>3</w:t>
            </w:r>
          </w:p>
        </w:tc>
        <w:tc>
          <w:tcPr>
            <w:tcW w:w="1892" w:type="dxa"/>
          </w:tcPr>
          <w:p w14:paraId="4E2A2230" w14:textId="77777777" w:rsidR="00433954" w:rsidRPr="00433954" w:rsidRDefault="00433954" w:rsidP="00433954">
            <w:pPr>
              <w:widowControl w:val="0"/>
              <w:pBdr>
                <w:top w:val="nil"/>
                <w:left w:val="nil"/>
                <w:bottom w:val="nil"/>
                <w:right w:val="nil"/>
                <w:between w:val="nil"/>
              </w:pBdr>
              <w:autoSpaceDE w:val="0"/>
              <w:autoSpaceDN w:val="0"/>
              <w:jc w:val="center"/>
              <w:rPr>
                <w:b/>
                <w:color w:val="000000"/>
                <w:u w:color="000000"/>
              </w:rPr>
            </w:pPr>
            <w:r w:rsidRPr="00433954">
              <w:rPr>
                <w:b/>
                <w:color w:val="000000"/>
                <w:u w:color="000000"/>
              </w:rPr>
              <w:t>4</w:t>
            </w:r>
          </w:p>
        </w:tc>
        <w:tc>
          <w:tcPr>
            <w:tcW w:w="3152" w:type="dxa"/>
          </w:tcPr>
          <w:p w14:paraId="416E5EFC" w14:textId="77777777" w:rsidR="00433954" w:rsidRPr="00433954" w:rsidRDefault="00433954" w:rsidP="00433954">
            <w:pPr>
              <w:widowControl w:val="0"/>
              <w:pBdr>
                <w:top w:val="nil"/>
                <w:left w:val="nil"/>
                <w:bottom w:val="nil"/>
                <w:right w:val="nil"/>
                <w:between w:val="nil"/>
              </w:pBdr>
              <w:autoSpaceDE w:val="0"/>
              <w:autoSpaceDN w:val="0"/>
              <w:jc w:val="center"/>
              <w:rPr>
                <w:b/>
                <w:color w:val="000000"/>
                <w:u w:color="000000"/>
              </w:rPr>
            </w:pPr>
            <w:r w:rsidRPr="00433954">
              <w:rPr>
                <w:b/>
                <w:color w:val="000000"/>
                <w:u w:color="000000"/>
              </w:rPr>
              <w:t>5</w:t>
            </w:r>
          </w:p>
        </w:tc>
      </w:tr>
      <w:tr w:rsidR="00433954" w:rsidRPr="00525739" w14:paraId="0755D86A" w14:textId="77777777" w:rsidTr="006D66ED">
        <w:tc>
          <w:tcPr>
            <w:tcW w:w="704" w:type="dxa"/>
            <w:vMerge w:val="restart"/>
          </w:tcPr>
          <w:p w14:paraId="7A25BDCD" w14:textId="77777777" w:rsidR="00433954" w:rsidRPr="00433954" w:rsidRDefault="00433954" w:rsidP="00433954">
            <w:pPr>
              <w:widowControl w:val="0"/>
              <w:pBdr>
                <w:top w:val="nil"/>
                <w:left w:val="nil"/>
                <w:bottom w:val="nil"/>
                <w:right w:val="nil"/>
                <w:between w:val="nil"/>
              </w:pBdr>
              <w:autoSpaceDE w:val="0"/>
              <w:autoSpaceDN w:val="0"/>
              <w:jc w:val="center"/>
              <w:rPr>
                <w:color w:val="000000"/>
                <w:u w:color="000000"/>
              </w:rPr>
            </w:pPr>
            <w:r w:rsidRPr="00433954">
              <w:rPr>
                <w:color w:val="000000"/>
                <w:u w:color="000000"/>
              </w:rPr>
              <w:t>1</w:t>
            </w:r>
          </w:p>
        </w:tc>
        <w:tc>
          <w:tcPr>
            <w:tcW w:w="1831" w:type="dxa"/>
            <w:vMerge w:val="restart"/>
          </w:tcPr>
          <w:p w14:paraId="14EF5CF5" w14:textId="77777777" w:rsidR="00433954" w:rsidRPr="00433954" w:rsidRDefault="00433954" w:rsidP="00433954">
            <w:pPr>
              <w:widowControl w:val="0"/>
              <w:autoSpaceDE w:val="0"/>
              <w:autoSpaceDN w:val="0"/>
              <w:ind w:firstLine="709"/>
              <w:jc w:val="center"/>
              <w:rPr>
                <w:rFonts w:eastAsia="Calibri"/>
                <w:color w:val="7B7B7B"/>
                <w:lang w:val="en-US"/>
              </w:rPr>
            </w:pPr>
          </w:p>
          <w:p w14:paraId="3DCDE3AB" w14:textId="77777777" w:rsidR="00433954" w:rsidRPr="00433954" w:rsidRDefault="00433954" w:rsidP="00433954">
            <w:pPr>
              <w:widowControl w:val="0"/>
              <w:autoSpaceDE w:val="0"/>
              <w:autoSpaceDN w:val="0"/>
              <w:jc w:val="center"/>
              <w:rPr>
                <w:rFonts w:eastAsia="Calibri"/>
                <w:lang w:val="en-US"/>
              </w:rPr>
            </w:pPr>
            <w:r w:rsidRPr="00433954">
              <w:rPr>
                <w:rFonts w:eastAsia="Calibri"/>
                <w:lang w:val="en-US"/>
              </w:rPr>
              <w:t>«ТНК</w:t>
            </w:r>
          </w:p>
          <w:p w14:paraId="1EA3E799" w14:textId="77777777" w:rsidR="00433954" w:rsidRPr="00433954" w:rsidRDefault="00433954" w:rsidP="00433954">
            <w:pPr>
              <w:pBdr>
                <w:top w:val="nil"/>
                <w:left w:val="nil"/>
                <w:bottom w:val="nil"/>
                <w:right w:val="nil"/>
                <w:between w:val="nil"/>
              </w:pBdr>
              <w:autoSpaceDE w:val="0"/>
              <w:autoSpaceDN w:val="0"/>
              <w:jc w:val="center"/>
              <w:rPr>
                <w:color w:val="000000"/>
                <w:u w:color="000000"/>
                <w:lang w:val="kk-KZ"/>
              </w:rPr>
            </w:pPr>
            <w:r w:rsidRPr="00433954">
              <w:rPr>
                <w:rFonts w:eastAsia="Arial Unicode MS"/>
                <w:u w:color="000000"/>
                <w:lang w:val="en-US"/>
              </w:rPr>
              <w:t>«Казхром»</w:t>
            </w:r>
            <w:r w:rsidRPr="00433954">
              <w:rPr>
                <w:rFonts w:eastAsia="Arial Unicode MS"/>
                <w:u w:color="000000"/>
                <w:lang w:val="kk-KZ"/>
              </w:rPr>
              <w:t xml:space="preserve"> АҚ</w:t>
            </w:r>
          </w:p>
        </w:tc>
        <w:tc>
          <w:tcPr>
            <w:tcW w:w="2055" w:type="dxa"/>
          </w:tcPr>
          <w:p w14:paraId="10F88F35" w14:textId="77777777" w:rsidR="00433954" w:rsidRPr="00433954" w:rsidRDefault="00433954" w:rsidP="00433954">
            <w:pPr>
              <w:pBdr>
                <w:top w:val="nil"/>
                <w:left w:val="nil"/>
                <w:bottom w:val="nil"/>
                <w:right w:val="nil"/>
                <w:between w:val="nil"/>
              </w:pBdr>
              <w:autoSpaceDE w:val="0"/>
              <w:autoSpaceDN w:val="0"/>
              <w:jc w:val="center"/>
              <w:rPr>
                <w:color w:val="000000"/>
                <w:u w:color="000000"/>
                <w:lang w:val="en-US"/>
              </w:rPr>
            </w:pPr>
            <w:r w:rsidRPr="00433954">
              <w:rPr>
                <w:color w:val="000000"/>
                <w:u w:color="000000"/>
                <w:lang w:val="en-US"/>
              </w:rPr>
              <w:t>«Ақтөбе ферроқорытпа зауыты» АҚ,</w:t>
            </w:r>
          </w:p>
        </w:tc>
        <w:tc>
          <w:tcPr>
            <w:tcW w:w="1892" w:type="dxa"/>
          </w:tcPr>
          <w:p w14:paraId="2A9AA7B1" w14:textId="77777777" w:rsidR="00433954" w:rsidRPr="00433954" w:rsidRDefault="00433954" w:rsidP="00433954">
            <w:pPr>
              <w:pBdr>
                <w:top w:val="nil"/>
                <w:left w:val="nil"/>
                <w:bottom w:val="nil"/>
                <w:right w:val="nil"/>
                <w:between w:val="nil"/>
              </w:pBdr>
              <w:autoSpaceDE w:val="0"/>
              <w:autoSpaceDN w:val="0"/>
              <w:jc w:val="center"/>
              <w:rPr>
                <w:color w:val="000000"/>
                <w:u w:color="000000"/>
                <w:lang w:val="en-US"/>
              </w:rPr>
            </w:pPr>
            <w:r w:rsidRPr="00433954">
              <w:rPr>
                <w:color w:val="000000"/>
                <w:u w:color="000000"/>
                <w:lang w:val="en-US"/>
              </w:rPr>
              <w:t>Ақтөбе қ.</w:t>
            </w:r>
          </w:p>
        </w:tc>
        <w:tc>
          <w:tcPr>
            <w:tcW w:w="3152" w:type="dxa"/>
          </w:tcPr>
          <w:p w14:paraId="0A1FF710" w14:textId="77777777" w:rsidR="00433954" w:rsidRPr="00433954" w:rsidRDefault="00433954" w:rsidP="00433954">
            <w:pPr>
              <w:pBdr>
                <w:top w:val="nil"/>
                <w:left w:val="nil"/>
                <w:bottom w:val="nil"/>
                <w:right w:val="nil"/>
                <w:between w:val="nil"/>
              </w:pBdr>
              <w:autoSpaceDE w:val="0"/>
              <w:autoSpaceDN w:val="0"/>
              <w:jc w:val="center"/>
              <w:rPr>
                <w:color w:val="000000"/>
                <w:u w:color="000000"/>
                <w:lang w:val="en-US"/>
              </w:rPr>
            </w:pPr>
            <w:r w:rsidRPr="00433954">
              <w:rPr>
                <w:color w:val="000000"/>
                <w:u w:color="000000"/>
              </w:rPr>
              <w:t>Ф</w:t>
            </w:r>
            <w:r w:rsidRPr="00433954">
              <w:rPr>
                <w:color w:val="000000"/>
                <w:u w:color="000000"/>
                <w:lang w:val="en-US"/>
              </w:rPr>
              <w:t xml:space="preserve">еррохром жоғары көміртекті феррохром орташа көміртекті </w:t>
            </w:r>
            <w:r w:rsidRPr="00433954">
              <w:rPr>
                <w:color w:val="000000"/>
                <w:u w:color="000000"/>
              </w:rPr>
              <w:t>Ф</w:t>
            </w:r>
            <w:r w:rsidRPr="00433954">
              <w:rPr>
                <w:color w:val="000000"/>
                <w:u w:color="000000"/>
                <w:lang w:val="en-US"/>
              </w:rPr>
              <w:t xml:space="preserve">еррохром төмен көміртекті </w:t>
            </w:r>
            <w:r w:rsidRPr="00433954">
              <w:rPr>
                <w:color w:val="000000"/>
                <w:u w:color="000000"/>
              </w:rPr>
              <w:t>Ф</w:t>
            </w:r>
            <w:r w:rsidRPr="00433954">
              <w:rPr>
                <w:color w:val="000000"/>
                <w:u w:color="000000"/>
                <w:lang w:val="en-US"/>
              </w:rPr>
              <w:t>ерросиликохром</w:t>
            </w:r>
          </w:p>
        </w:tc>
      </w:tr>
      <w:tr w:rsidR="00433954" w:rsidRPr="00433954" w14:paraId="41DE95DC" w14:textId="77777777" w:rsidTr="006D66ED">
        <w:tc>
          <w:tcPr>
            <w:tcW w:w="704" w:type="dxa"/>
            <w:vMerge/>
          </w:tcPr>
          <w:p w14:paraId="035C0572" w14:textId="77777777" w:rsidR="00433954" w:rsidRPr="00433954" w:rsidRDefault="00433954" w:rsidP="00433954">
            <w:pPr>
              <w:widowControl w:val="0"/>
              <w:pBdr>
                <w:top w:val="nil"/>
                <w:left w:val="nil"/>
                <w:bottom w:val="nil"/>
                <w:right w:val="nil"/>
                <w:between w:val="nil"/>
              </w:pBdr>
              <w:autoSpaceDE w:val="0"/>
              <w:autoSpaceDN w:val="0"/>
              <w:jc w:val="center"/>
              <w:rPr>
                <w:color w:val="000000"/>
                <w:u w:color="000000"/>
                <w:lang w:val="en-US"/>
              </w:rPr>
            </w:pPr>
          </w:p>
        </w:tc>
        <w:tc>
          <w:tcPr>
            <w:tcW w:w="1831" w:type="dxa"/>
            <w:vMerge/>
          </w:tcPr>
          <w:p w14:paraId="7C499CF5" w14:textId="77777777" w:rsidR="00433954" w:rsidRPr="00433954" w:rsidRDefault="00433954" w:rsidP="00433954">
            <w:pPr>
              <w:widowControl w:val="0"/>
              <w:pBdr>
                <w:top w:val="nil"/>
                <w:left w:val="nil"/>
                <w:bottom w:val="nil"/>
                <w:right w:val="nil"/>
                <w:between w:val="nil"/>
              </w:pBdr>
              <w:autoSpaceDE w:val="0"/>
              <w:autoSpaceDN w:val="0"/>
              <w:jc w:val="center"/>
              <w:rPr>
                <w:color w:val="000000"/>
                <w:u w:color="000000"/>
                <w:lang w:val="en-US"/>
              </w:rPr>
            </w:pPr>
          </w:p>
        </w:tc>
        <w:tc>
          <w:tcPr>
            <w:tcW w:w="2055" w:type="dxa"/>
          </w:tcPr>
          <w:p w14:paraId="2F176C33" w14:textId="77777777" w:rsidR="00433954" w:rsidRPr="00433954" w:rsidRDefault="00433954" w:rsidP="00433954">
            <w:pPr>
              <w:pBdr>
                <w:top w:val="nil"/>
                <w:left w:val="nil"/>
                <w:bottom w:val="nil"/>
                <w:right w:val="nil"/>
                <w:between w:val="nil"/>
              </w:pBdr>
              <w:autoSpaceDE w:val="0"/>
              <w:autoSpaceDN w:val="0"/>
              <w:jc w:val="center"/>
              <w:rPr>
                <w:color w:val="000000"/>
                <w:u w:color="000000"/>
                <w:lang w:val="en-US"/>
              </w:rPr>
            </w:pPr>
            <w:r w:rsidRPr="00433954">
              <w:rPr>
                <w:color w:val="000000"/>
                <w:u w:color="000000"/>
                <w:lang w:val="en-US"/>
              </w:rPr>
              <w:t>«Ақсу ферроқорытпа зауыты» АҚ,</w:t>
            </w:r>
          </w:p>
        </w:tc>
        <w:tc>
          <w:tcPr>
            <w:tcW w:w="1892" w:type="dxa"/>
          </w:tcPr>
          <w:p w14:paraId="309EAA7C" w14:textId="77777777" w:rsidR="00433954" w:rsidRPr="00433954" w:rsidRDefault="00433954" w:rsidP="00433954">
            <w:pPr>
              <w:pBdr>
                <w:top w:val="nil"/>
                <w:left w:val="nil"/>
                <w:bottom w:val="nil"/>
                <w:right w:val="nil"/>
                <w:between w:val="nil"/>
              </w:pBdr>
              <w:autoSpaceDE w:val="0"/>
              <w:autoSpaceDN w:val="0"/>
              <w:jc w:val="center"/>
              <w:rPr>
                <w:color w:val="000000"/>
                <w:u w:color="000000"/>
                <w:lang w:val="en-US"/>
              </w:rPr>
            </w:pPr>
            <w:r w:rsidRPr="00433954">
              <w:rPr>
                <w:color w:val="000000"/>
                <w:u w:color="000000"/>
                <w:lang w:val="en-US"/>
              </w:rPr>
              <w:t>Ақсу қ.</w:t>
            </w:r>
          </w:p>
        </w:tc>
        <w:tc>
          <w:tcPr>
            <w:tcW w:w="3152" w:type="dxa"/>
          </w:tcPr>
          <w:p w14:paraId="51FF153D" w14:textId="77777777" w:rsidR="00433954" w:rsidRPr="00433954" w:rsidRDefault="00433954" w:rsidP="00433954">
            <w:pPr>
              <w:pBdr>
                <w:top w:val="nil"/>
                <w:left w:val="nil"/>
                <w:bottom w:val="nil"/>
                <w:right w:val="nil"/>
                <w:between w:val="nil"/>
              </w:pBdr>
              <w:autoSpaceDE w:val="0"/>
              <w:autoSpaceDN w:val="0"/>
              <w:jc w:val="center"/>
              <w:rPr>
                <w:color w:val="000000"/>
                <w:u w:color="000000"/>
              </w:rPr>
            </w:pPr>
            <w:r w:rsidRPr="00433954">
              <w:rPr>
                <w:color w:val="000000"/>
                <w:u w:color="000000"/>
              </w:rPr>
              <w:t>Ферросиликомарганец Феррохромы жоғары көміртекті ферросилиций Ферросиликохром</w:t>
            </w:r>
          </w:p>
        </w:tc>
      </w:tr>
      <w:tr w:rsidR="00433954" w:rsidRPr="00433954" w14:paraId="4B69D02F" w14:textId="77777777" w:rsidTr="006D66ED">
        <w:tc>
          <w:tcPr>
            <w:tcW w:w="704" w:type="dxa"/>
          </w:tcPr>
          <w:p w14:paraId="1327E474" w14:textId="77777777" w:rsidR="00433954" w:rsidRPr="00433954" w:rsidRDefault="00433954" w:rsidP="00433954">
            <w:pPr>
              <w:widowControl w:val="0"/>
              <w:pBdr>
                <w:top w:val="nil"/>
                <w:left w:val="nil"/>
                <w:bottom w:val="nil"/>
                <w:right w:val="nil"/>
                <w:between w:val="nil"/>
              </w:pBdr>
              <w:autoSpaceDE w:val="0"/>
              <w:autoSpaceDN w:val="0"/>
              <w:jc w:val="center"/>
              <w:rPr>
                <w:color w:val="000000"/>
                <w:u w:color="000000"/>
                <w:lang w:val="kk-KZ"/>
              </w:rPr>
            </w:pPr>
            <w:r w:rsidRPr="00433954">
              <w:rPr>
                <w:color w:val="000000"/>
                <w:u w:color="000000"/>
                <w:lang w:val="kk-KZ"/>
              </w:rPr>
              <w:t>2</w:t>
            </w:r>
          </w:p>
        </w:tc>
        <w:tc>
          <w:tcPr>
            <w:tcW w:w="1831" w:type="dxa"/>
          </w:tcPr>
          <w:p w14:paraId="7C73ED36" w14:textId="77777777" w:rsidR="00433954" w:rsidRPr="00433954" w:rsidRDefault="00433954" w:rsidP="00433954">
            <w:pPr>
              <w:pBdr>
                <w:top w:val="nil"/>
                <w:left w:val="nil"/>
                <w:bottom w:val="nil"/>
                <w:right w:val="nil"/>
                <w:between w:val="nil"/>
              </w:pBdr>
              <w:autoSpaceDE w:val="0"/>
              <w:autoSpaceDN w:val="0"/>
              <w:jc w:val="center"/>
              <w:rPr>
                <w:color w:val="000000"/>
                <w:u w:color="000000"/>
                <w:lang w:val="kk-KZ"/>
              </w:rPr>
            </w:pPr>
            <w:r w:rsidRPr="00433954">
              <w:rPr>
                <w:rFonts w:eastAsia="Arial Unicode MS"/>
                <w:bCs/>
                <w:color w:val="000000"/>
                <w:u w:color="000000"/>
                <w:lang w:val="en-US"/>
              </w:rPr>
              <w:t>«YDD Corporation»</w:t>
            </w:r>
            <w:r w:rsidRPr="00433954">
              <w:rPr>
                <w:rFonts w:eastAsia="Arial Unicode MS"/>
                <w:bCs/>
                <w:color w:val="000000"/>
                <w:u w:color="000000"/>
                <w:lang w:val="kk-KZ"/>
              </w:rPr>
              <w:t xml:space="preserve"> ЖШС</w:t>
            </w:r>
          </w:p>
        </w:tc>
        <w:tc>
          <w:tcPr>
            <w:tcW w:w="2055" w:type="dxa"/>
          </w:tcPr>
          <w:p w14:paraId="06601DDE" w14:textId="77777777" w:rsidR="00433954" w:rsidRPr="00433954" w:rsidRDefault="00433954" w:rsidP="00433954">
            <w:pPr>
              <w:pBdr>
                <w:top w:val="nil"/>
                <w:left w:val="nil"/>
                <w:bottom w:val="nil"/>
                <w:right w:val="nil"/>
                <w:between w:val="nil"/>
              </w:pBdr>
              <w:autoSpaceDE w:val="0"/>
              <w:autoSpaceDN w:val="0"/>
              <w:jc w:val="center"/>
              <w:rPr>
                <w:color w:val="000000"/>
                <w:u w:color="000000"/>
                <w:lang w:val="en-US"/>
              </w:rPr>
            </w:pPr>
            <w:r w:rsidRPr="00433954">
              <w:rPr>
                <w:color w:val="000000"/>
                <w:u w:color="000000"/>
                <w:lang w:val="en-US"/>
              </w:rPr>
              <w:t>Қарағанды ферроқорытпа зауыты</w:t>
            </w:r>
          </w:p>
        </w:tc>
        <w:tc>
          <w:tcPr>
            <w:tcW w:w="1892" w:type="dxa"/>
          </w:tcPr>
          <w:p w14:paraId="30667AD5" w14:textId="77777777" w:rsidR="00433954" w:rsidRPr="00433954" w:rsidRDefault="00433954" w:rsidP="00433954">
            <w:pPr>
              <w:pBdr>
                <w:top w:val="nil"/>
                <w:left w:val="nil"/>
                <w:bottom w:val="nil"/>
                <w:right w:val="nil"/>
                <w:between w:val="nil"/>
              </w:pBdr>
              <w:autoSpaceDE w:val="0"/>
              <w:autoSpaceDN w:val="0"/>
              <w:jc w:val="center"/>
              <w:rPr>
                <w:color w:val="000000"/>
                <w:u w:color="000000"/>
                <w:lang w:val="en-US"/>
              </w:rPr>
            </w:pPr>
            <w:r w:rsidRPr="00433954">
              <w:rPr>
                <w:color w:val="000000"/>
                <w:u w:color="000000"/>
                <w:lang w:val="en-US"/>
              </w:rPr>
              <w:t>Қарағанды қ.</w:t>
            </w:r>
          </w:p>
        </w:tc>
        <w:tc>
          <w:tcPr>
            <w:tcW w:w="3152" w:type="dxa"/>
          </w:tcPr>
          <w:p w14:paraId="66830528" w14:textId="77777777" w:rsidR="00433954" w:rsidRPr="00433954" w:rsidRDefault="00433954" w:rsidP="00433954">
            <w:pPr>
              <w:pBdr>
                <w:top w:val="nil"/>
                <w:left w:val="nil"/>
                <w:bottom w:val="nil"/>
                <w:right w:val="nil"/>
                <w:between w:val="nil"/>
              </w:pBdr>
              <w:autoSpaceDE w:val="0"/>
              <w:autoSpaceDN w:val="0"/>
              <w:jc w:val="center"/>
              <w:rPr>
                <w:color w:val="000000"/>
                <w:u w:color="000000"/>
                <w:lang w:val="en-US"/>
              </w:rPr>
            </w:pPr>
            <w:r w:rsidRPr="00433954">
              <w:rPr>
                <w:color w:val="000000"/>
                <w:u w:color="000000"/>
              </w:rPr>
              <w:t>Ф</w:t>
            </w:r>
            <w:r w:rsidRPr="00433954">
              <w:rPr>
                <w:color w:val="000000"/>
                <w:u w:color="000000"/>
                <w:lang w:val="en-US"/>
              </w:rPr>
              <w:t>ерросилиций</w:t>
            </w:r>
          </w:p>
        </w:tc>
      </w:tr>
      <w:tr w:rsidR="00433954" w:rsidRPr="00433954" w14:paraId="21199289" w14:textId="77777777" w:rsidTr="006D66ED">
        <w:tc>
          <w:tcPr>
            <w:tcW w:w="704" w:type="dxa"/>
          </w:tcPr>
          <w:p w14:paraId="35647032" w14:textId="77777777" w:rsidR="00433954" w:rsidRPr="00433954" w:rsidRDefault="00433954" w:rsidP="00433954">
            <w:pPr>
              <w:widowControl w:val="0"/>
              <w:pBdr>
                <w:top w:val="nil"/>
                <w:left w:val="nil"/>
                <w:bottom w:val="nil"/>
                <w:right w:val="nil"/>
                <w:between w:val="nil"/>
              </w:pBdr>
              <w:autoSpaceDE w:val="0"/>
              <w:autoSpaceDN w:val="0"/>
              <w:jc w:val="center"/>
              <w:rPr>
                <w:color w:val="000000"/>
                <w:u w:color="000000"/>
                <w:lang w:val="kk-KZ"/>
              </w:rPr>
            </w:pPr>
            <w:r w:rsidRPr="00433954">
              <w:rPr>
                <w:color w:val="000000"/>
                <w:u w:color="000000"/>
                <w:lang w:val="kk-KZ"/>
              </w:rPr>
              <w:t>3</w:t>
            </w:r>
          </w:p>
        </w:tc>
        <w:tc>
          <w:tcPr>
            <w:tcW w:w="1831" w:type="dxa"/>
          </w:tcPr>
          <w:p w14:paraId="6930EED3" w14:textId="77777777" w:rsidR="00433954" w:rsidRPr="00433954" w:rsidRDefault="00433954" w:rsidP="00433954">
            <w:pPr>
              <w:widowControl w:val="0"/>
              <w:pBdr>
                <w:top w:val="nil"/>
                <w:left w:val="nil"/>
                <w:bottom w:val="nil"/>
                <w:right w:val="nil"/>
                <w:between w:val="nil"/>
              </w:pBdr>
              <w:autoSpaceDE w:val="0"/>
              <w:autoSpaceDN w:val="0"/>
              <w:jc w:val="center"/>
              <w:rPr>
                <w:color w:val="000000"/>
                <w:u w:color="000000"/>
                <w:lang w:val="kk-KZ"/>
              </w:rPr>
            </w:pPr>
            <w:r w:rsidRPr="00433954">
              <w:rPr>
                <w:rFonts w:eastAsia="Arial Unicode MS"/>
                <w:bCs/>
                <w:color w:val="000000"/>
                <w:u w:color="000000"/>
                <w:lang w:val="en-US"/>
              </w:rPr>
              <w:t xml:space="preserve">«KSP Steel» ПФ </w:t>
            </w:r>
            <w:r w:rsidRPr="00433954">
              <w:rPr>
                <w:rFonts w:eastAsia="Arial Unicode MS"/>
                <w:bCs/>
                <w:color w:val="000000"/>
                <w:u w:color="000000"/>
                <w:lang w:val="kk-KZ"/>
              </w:rPr>
              <w:t>ЖШС</w:t>
            </w:r>
          </w:p>
        </w:tc>
        <w:tc>
          <w:tcPr>
            <w:tcW w:w="2055" w:type="dxa"/>
          </w:tcPr>
          <w:p w14:paraId="15470B7E" w14:textId="77777777" w:rsidR="00433954" w:rsidRPr="00433954" w:rsidRDefault="00433954" w:rsidP="00433954">
            <w:pPr>
              <w:widowControl w:val="0"/>
              <w:pBdr>
                <w:top w:val="nil"/>
                <w:left w:val="nil"/>
                <w:bottom w:val="nil"/>
                <w:right w:val="nil"/>
                <w:between w:val="nil"/>
              </w:pBdr>
              <w:autoSpaceDE w:val="0"/>
              <w:autoSpaceDN w:val="0"/>
              <w:jc w:val="center"/>
              <w:rPr>
                <w:color w:val="000000"/>
                <w:u w:color="000000"/>
                <w:lang w:val="en-US"/>
              </w:rPr>
            </w:pPr>
            <w:r w:rsidRPr="00433954">
              <w:rPr>
                <w:color w:val="000000"/>
                <w:u w:color="000000"/>
                <w:lang w:val="en-US"/>
              </w:rPr>
              <w:t>Павлодар металлургиялық комбинаты</w:t>
            </w:r>
          </w:p>
        </w:tc>
        <w:tc>
          <w:tcPr>
            <w:tcW w:w="1892" w:type="dxa"/>
          </w:tcPr>
          <w:p w14:paraId="61909765" w14:textId="77777777" w:rsidR="00433954" w:rsidRPr="00433954" w:rsidRDefault="00433954" w:rsidP="00433954">
            <w:pPr>
              <w:widowControl w:val="0"/>
              <w:pBdr>
                <w:top w:val="nil"/>
                <w:left w:val="nil"/>
                <w:bottom w:val="nil"/>
                <w:right w:val="nil"/>
                <w:between w:val="nil"/>
              </w:pBdr>
              <w:autoSpaceDE w:val="0"/>
              <w:autoSpaceDN w:val="0"/>
              <w:jc w:val="center"/>
              <w:rPr>
                <w:color w:val="000000"/>
                <w:u w:color="000000"/>
                <w:lang w:val="kk-KZ"/>
              </w:rPr>
            </w:pPr>
            <w:r w:rsidRPr="00433954">
              <w:rPr>
                <w:color w:val="000000"/>
                <w:u w:color="000000"/>
                <w:lang w:val="kk-KZ"/>
              </w:rPr>
              <w:t>Павлодар қ.</w:t>
            </w:r>
          </w:p>
        </w:tc>
        <w:tc>
          <w:tcPr>
            <w:tcW w:w="3152" w:type="dxa"/>
          </w:tcPr>
          <w:p w14:paraId="030CE77F" w14:textId="77777777" w:rsidR="00433954" w:rsidRPr="00433954" w:rsidRDefault="00433954" w:rsidP="00433954">
            <w:pPr>
              <w:widowControl w:val="0"/>
              <w:pBdr>
                <w:top w:val="nil"/>
                <w:left w:val="nil"/>
                <w:bottom w:val="nil"/>
                <w:right w:val="nil"/>
                <w:between w:val="nil"/>
              </w:pBdr>
              <w:autoSpaceDE w:val="0"/>
              <w:autoSpaceDN w:val="0"/>
              <w:jc w:val="center"/>
              <w:rPr>
                <w:color w:val="000000"/>
                <w:u w:color="000000"/>
                <w:lang w:val="en-US"/>
              </w:rPr>
            </w:pPr>
            <w:r w:rsidRPr="00433954">
              <w:rPr>
                <w:color w:val="000000"/>
                <w:u w:color="000000"/>
              </w:rPr>
              <w:t>Ферросилиций</w:t>
            </w:r>
          </w:p>
        </w:tc>
      </w:tr>
    </w:tbl>
    <w:p w14:paraId="6D17495E"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Қазіргі уақытта Қазақстанда жылына 2 миллион тоннадан астам ферроқорытпа өндіріледі. Елімізде өндірілетін ферроқорытпалардың негізгі үлесі Ақсу ферроқорытпа зауытына тиесілі екенін атап өткен жөн (1.3</w:t>
      </w:r>
      <w:r w:rsidRPr="00433954">
        <w:rPr>
          <w:rFonts w:eastAsia="Arial Unicode MS"/>
          <w:color w:val="000000"/>
          <w:sz w:val="28"/>
          <w:szCs w:val="28"/>
          <w:u w:color="000000"/>
          <w:lang w:val="kk-KZ"/>
        </w:rPr>
        <w:t xml:space="preserve"> –</w:t>
      </w:r>
      <w:r w:rsidRPr="00433954">
        <w:rPr>
          <w:rFonts w:eastAsia="Arial Unicode MS"/>
          <w:color w:val="000000"/>
          <w:sz w:val="28"/>
          <w:szCs w:val="28"/>
          <w:u w:color="000000"/>
        </w:rPr>
        <w:t xml:space="preserve"> кесте).</w:t>
      </w:r>
    </w:p>
    <w:p w14:paraId="31668373" w14:textId="77777777" w:rsidR="00433954" w:rsidRPr="00433954" w:rsidRDefault="00433954" w:rsidP="00433954">
      <w:pPr>
        <w:ind w:firstLine="709"/>
        <w:jc w:val="both"/>
        <w:rPr>
          <w:rFonts w:eastAsia="Arial Unicode MS"/>
          <w:bCs/>
          <w:color w:val="000000"/>
          <w:sz w:val="32"/>
          <w:szCs w:val="32"/>
          <w:u w:color="000000"/>
        </w:rPr>
      </w:pPr>
    </w:p>
    <w:p w14:paraId="44CDA69F" w14:textId="77777777" w:rsidR="00433954" w:rsidRPr="00433954" w:rsidRDefault="00433954" w:rsidP="00433954">
      <w:pPr>
        <w:pBdr>
          <w:top w:val="nil"/>
          <w:left w:val="nil"/>
          <w:bottom w:val="nil"/>
          <w:right w:val="nil"/>
          <w:between w:val="nil"/>
        </w:pBdr>
        <w:ind w:firstLine="709"/>
        <w:jc w:val="both"/>
        <w:rPr>
          <w:bCs/>
          <w:color w:val="000000"/>
          <w:sz w:val="28"/>
          <w:szCs w:val="28"/>
          <w:u w:color="000000"/>
        </w:rPr>
      </w:pPr>
      <w:bookmarkStart w:id="30" w:name="_heading=h.1y810tw" w:colFirst="0" w:colLast="0"/>
      <w:bookmarkEnd w:id="30"/>
      <w:r w:rsidRPr="00433954">
        <w:rPr>
          <w:bCs/>
          <w:color w:val="000000"/>
          <w:sz w:val="28"/>
          <w:szCs w:val="28"/>
          <w:u w:color="000000"/>
        </w:rPr>
        <w:t>1.3–</w:t>
      </w:r>
      <w:r w:rsidRPr="00433954">
        <w:rPr>
          <w:rFonts w:eastAsia="Arial Unicode MS"/>
          <w:bCs/>
          <w:color w:val="000000"/>
          <w:sz w:val="28"/>
          <w:szCs w:val="28"/>
          <w:u w:color="000000"/>
        </w:rPr>
        <w:t>кесте.</w:t>
      </w:r>
      <w:r w:rsidRPr="00433954">
        <w:rPr>
          <w:bCs/>
          <w:color w:val="000000"/>
          <w:sz w:val="28"/>
          <w:szCs w:val="28"/>
          <w:u w:color="000000"/>
        </w:rPr>
        <w:t xml:space="preserve"> </w:t>
      </w:r>
      <w:r w:rsidRPr="00433954">
        <w:rPr>
          <w:rFonts w:eastAsia="Arial Unicode MS"/>
          <w:bCs/>
          <w:color w:val="000000"/>
          <w:sz w:val="28"/>
          <w:szCs w:val="28"/>
          <w:u w:color="000000"/>
        </w:rPr>
        <w:t>2017 – 2019 жылдары негізгі өнім өндіру</w:t>
      </w:r>
    </w:p>
    <w:tbl>
      <w:tblPr>
        <w:tblW w:w="95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4"/>
        <w:gridCol w:w="2770"/>
        <w:gridCol w:w="1276"/>
        <w:gridCol w:w="1559"/>
        <w:gridCol w:w="1560"/>
        <w:gridCol w:w="1687"/>
      </w:tblGrid>
      <w:tr w:rsidR="00433954" w:rsidRPr="00433954" w14:paraId="6BF7E2C3" w14:textId="77777777" w:rsidTr="006D66ED">
        <w:tc>
          <w:tcPr>
            <w:tcW w:w="704" w:type="dxa"/>
            <w:vMerge w:val="restart"/>
            <w:tcBorders>
              <w:right w:val="single" w:sz="4" w:space="0" w:color="auto"/>
            </w:tcBorders>
          </w:tcPr>
          <w:p w14:paraId="207E056B" w14:textId="77777777" w:rsidR="00433954" w:rsidRPr="00433954" w:rsidRDefault="00433954" w:rsidP="00433954">
            <w:pPr>
              <w:pBdr>
                <w:top w:val="nil"/>
                <w:left w:val="nil"/>
                <w:bottom w:val="nil"/>
                <w:right w:val="nil"/>
                <w:between w:val="nil"/>
              </w:pBdr>
              <w:autoSpaceDE w:val="0"/>
              <w:autoSpaceDN w:val="0"/>
              <w:jc w:val="center"/>
              <w:rPr>
                <w:b/>
                <w:color w:val="000000"/>
                <w:u w:color="000000"/>
                <w:lang w:val="en-US"/>
              </w:rPr>
            </w:pPr>
            <w:r w:rsidRPr="00433954">
              <w:rPr>
                <w:b/>
                <w:color w:val="000000"/>
                <w:u w:color="000000"/>
                <w:lang w:val="kk-KZ"/>
              </w:rPr>
              <w:t>Р</w:t>
            </w:r>
            <w:r w:rsidRPr="00433954">
              <w:rPr>
                <w:b/>
                <w:color w:val="000000"/>
                <w:u w:color="000000"/>
              </w:rPr>
              <w:t>/с №</w:t>
            </w:r>
          </w:p>
        </w:tc>
        <w:tc>
          <w:tcPr>
            <w:tcW w:w="2770" w:type="dxa"/>
            <w:vMerge w:val="restart"/>
            <w:tcBorders>
              <w:left w:val="single" w:sz="4" w:space="0" w:color="auto"/>
            </w:tcBorders>
          </w:tcPr>
          <w:p w14:paraId="1DA2A3AE" w14:textId="77777777" w:rsidR="00433954" w:rsidRPr="00433954" w:rsidRDefault="00433954" w:rsidP="00433954">
            <w:pPr>
              <w:widowControl w:val="0"/>
              <w:pBdr>
                <w:top w:val="nil"/>
                <w:left w:val="nil"/>
                <w:bottom w:val="nil"/>
                <w:right w:val="nil"/>
                <w:between w:val="nil"/>
              </w:pBdr>
              <w:autoSpaceDE w:val="0"/>
              <w:autoSpaceDN w:val="0"/>
              <w:jc w:val="center"/>
              <w:rPr>
                <w:b/>
                <w:color w:val="000000"/>
                <w:u w:color="000000"/>
                <w:lang w:val="en-US"/>
              </w:rPr>
            </w:pPr>
            <w:r w:rsidRPr="00433954">
              <w:rPr>
                <w:b/>
                <w:color w:val="000000"/>
                <w:u w:color="000000"/>
                <w:lang w:val="en-US"/>
              </w:rPr>
              <w:t>Өнімнің атауы</w:t>
            </w:r>
          </w:p>
        </w:tc>
        <w:tc>
          <w:tcPr>
            <w:tcW w:w="1276" w:type="dxa"/>
            <w:vMerge w:val="restart"/>
          </w:tcPr>
          <w:p w14:paraId="036DFA78" w14:textId="77777777" w:rsidR="00433954" w:rsidRPr="00433954" w:rsidRDefault="00433954" w:rsidP="00433954">
            <w:pPr>
              <w:pBdr>
                <w:top w:val="nil"/>
                <w:left w:val="nil"/>
                <w:bottom w:val="nil"/>
                <w:right w:val="nil"/>
                <w:between w:val="nil"/>
              </w:pBdr>
              <w:autoSpaceDE w:val="0"/>
              <w:autoSpaceDN w:val="0"/>
              <w:jc w:val="center"/>
              <w:rPr>
                <w:b/>
                <w:color w:val="000000"/>
                <w:u w:color="000000"/>
                <w:lang w:val="en-US"/>
              </w:rPr>
            </w:pPr>
            <w:r w:rsidRPr="00433954">
              <w:rPr>
                <w:b/>
                <w:color w:val="000000"/>
                <w:u w:color="000000"/>
                <w:lang w:val="en-US"/>
              </w:rPr>
              <w:t>Өлшем бірлігі</w:t>
            </w:r>
          </w:p>
        </w:tc>
        <w:tc>
          <w:tcPr>
            <w:tcW w:w="4806" w:type="dxa"/>
            <w:gridSpan w:val="3"/>
          </w:tcPr>
          <w:p w14:paraId="2D2E802C" w14:textId="77777777" w:rsidR="00433954" w:rsidRPr="00433954" w:rsidRDefault="00433954" w:rsidP="00433954">
            <w:pPr>
              <w:pBdr>
                <w:top w:val="nil"/>
                <w:left w:val="nil"/>
                <w:bottom w:val="nil"/>
                <w:right w:val="nil"/>
                <w:between w:val="nil"/>
              </w:pBdr>
              <w:autoSpaceDE w:val="0"/>
              <w:autoSpaceDN w:val="0"/>
              <w:jc w:val="center"/>
              <w:rPr>
                <w:b/>
                <w:color w:val="000000"/>
                <w:u w:color="000000"/>
                <w:lang w:val="en-US"/>
              </w:rPr>
            </w:pPr>
            <w:r w:rsidRPr="00433954">
              <w:rPr>
                <w:b/>
                <w:color w:val="000000"/>
                <w:u w:color="000000"/>
                <w:lang w:val="en-US"/>
              </w:rPr>
              <w:t>Өндіріс көлемі</w:t>
            </w:r>
          </w:p>
        </w:tc>
      </w:tr>
      <w:tr w:rsidR="00433954" w:rsidRPr="00433954" w14:paraId="467E9E14" w14:textId="77777777" w:rsidTr="006D66ED">
        <w:tc>
          <w:tcPr>
            <w:tcW w:w="704" w:type="dxa"/>
            <w:vMerge/>
            <w:tcBorders>
              <w:right w:val="single" w:sz="4" w:space="0" w:color="auto"/>
            </w:tcBorders>
          </w:tcPr>
          <w:p w14:paraId="1FC33752" w14:textId="77777777" w:rsidR="00433954" w:rsidRPr="00433954" w:rsidRDefault="00433954" w:rsidP="00433954">
            <w:pPr>
              <w:widowControl w:val="0"/>
              <w:pBdr>
                <w:top w:val="nil"/>
                <w:left w:val="nil"/>
                <w:bottom w:val="nil"/>
                <w:right w:val="nil"/>
                <w:between w:val="nil"/>
              </w:pBdr>
              <w:autoSpaceDE w:val="0"/>
              <w:autoSpaceDN w:val="0"/>
              <w:jc w:val="center"/>
              <w:rPr>
                <w:b/>
                <w:color w:val="000000"/>
                <w:u w:color="000000"/>
                <w:lang w:val="en-US"/>
              </w:rPr>
            </w:pPr>
          </w:p>
        </w:tc>
        <w:tc>
          <w:tcPr>
            <w:tcW w:w="2770" w:type="dxa"/>
            <w:vMerge/>
            <w:tcBorders>
              <w:left w:val="single" w:sz="4" w:space="0" w:color="auto"/>
            </w:tcBorders>
          </w:tcPr>
          <w:p w14:paraId="1F2E0E99" w14:textId="77777777" w:rsidR="00433954" w:rsidRPr="00433954" w:rsidRDefault="00433954" w:rsidP="00433954">
            <w:pPr>
              <w:widowControl w:val="0"/>
              <w:pBdr>
                <w:top w:val="nil"/>
                <w:left w:val="nil"/>
                <w:bottom w:val="nil"/>
                <w:right w:val="nil"/>
                <w:between w:val="nil"/>
              </w:pBdr>
              <w:autoSpaceDE w:val="0"/>
              <w:autoSpaceDN w:val="0"/>
              <w:jc w:val="center"/>
              <w:rPr>
                <w:b/>
                <w:color w:val="000000"/>
                <w:u w:color="000000"/>
                <w:lang w:val="en-US"/>
              </w:rPr>
            </w:pPr>
          </w:p>
        </w:tc>
        <w:tc>
          <w:tcPr>
            <w:tcW w:w="1276" w:type="dxa"/>
            <w:vMerge/>
          </w:tcPr>
          <w:p w14:paraId="44F2B3D6" w14:textId="77777777" w:rsidR="00433954" w:rsidRPr="00433954" w:rsidRDefault="00433954" w:rsidP="00433954">
            <w:pPr>
              <w:widowControl w:val="0"/>
              <w:pBdr>
                <w:top w:val="nil"/>
                <w:left w:val="nil"/>
                <w:bottom w:val="nil"/>
                <w:right w:val="nil"/>
                <w:between w:val="nil"/>
              </w:pBdr>
              <w:autoSpaceDE w:val="0"/>
              <w:autoSpaceDN w:val="0"/>
              <w:jc w:val="center"/>
              <w:rPr>
                <w:b/>
                <w:color w:val="000000"/>
                <w:u w:color="000000"/>
                <w:lang w:val="en-US"/>
              </w:rPr>
            </w:pPr>
          </w:p>
        </w:tc>
        <w:tc>
          <w:tcPr>
            <w:tcW w:w="1559" w:type="dxa"/>
          </w:tcPr>
          <w:p w14:paraId="2DE9F1AF" w14:textId="77777777" w:rsidR="00433954" w:rsidRPr="00433954" w:rsidRDefault="00433954" w:rsidP="00433954">
            <w:pPr>
              <w:pBdr>
                <w:top w:val="nil"/>
                <w:left w:val="nil"/>
                <w:bottom w:val="nil"/>
                <w:right w:val="nil"/>
                <w:between w:val="nil"/>
              </w:pBdr>
              <w:autoSpaceDE w:val="0"/>
              <w:autoSpaceDN w:val="0"/>
              <w:jc w:val="center"/>
              <w:rPr>
                <w:b/>
                <w:color w:val="000000"/>
                <w:u w:color="000000"/>
                <w:lang w:val="en-US"/>
              </w:rPr>
            </w:pPr>
            <w:r w:rsidRPr="00433954">
              <w:rPr>
                <w:b/>
                <w:color w:val="000000"/>
                <w:u w:color="000000"/>
                <w:lang w:val="en-US"/>
              </w:rPr>
              <w:t>2017 жыл</w:t>
            </w:r>
          </w:p>
        </w:tc>
        <w:tc>
          <w:tcPr>
            <w:tcW w:w="1560" w:type="dxa"/>
          </w:tcPr>
          <w:p w14:paraId="02E9915B" w14:textId="77777777" w:rsidR="00433954" w:rsidRPr="00433954" w:rsidRDefault="00433954" w:rsidP="00433954">
            <w:pPr>
              <w:pBdr>
                <w:top w:val="nil"/>
                <w:left w:val="nil"/>
                <w:bottom w:val="nil"/>
                <w:right w:val="nil"/>
                <w:between w:val="nil"/>
              </w:pBdr>
              <w:autoSpaceDE w:val="0"/>
              <w:autoSpaceDN w:val="0"/>
              <w:jc w:val="center"/>
              <w:rPr>
                <w:b/>
                <w:color w:val="000000"/>
                <w:u w:color="000000"/>
                <w:lang w:val="en-US"/>
              </w:rPr>
            </w:pPr>
            <w:r w:rsidRPr="00433954">
              <w:rPr>
                <w:b/>
                <w:color w:val="000000"/>
                <w:u w:color="000000"/>
                <w:lang w:val="en-US"/>
              </w:rPr>
              <w:t>2018 жыл</w:t>
            </w:r>
          </w:p>
        </w:tc>
        <w:tc>
          <w:tcPr>
            <w:tcW w:w="1687" w:type="dxa"/>
          </w:tcPr>
          <w:p w14:paraId="557A0E2C" w14:textId="77777777" w:rsidR="00433954" w:rsidRPr="00433954" w:rsidRDefault="00433954" w:rsidP="00433954">
            <w:pPr>
              <w:pBdr>
                <w:top w:val="nil"/>
                <w:left w:val="nil"/>
                <w:bottom w:val="nil"/>
                <w:right w:val="nil"/>
                <w:between w:val="nil"/>
              </w:pBdr>
              <w:autoSpaceDE w:val="0"/>
              <w:autoSpaceDN w:val="0"/>
              <w:jc w:val="center"/>
              <w:rPr>
                <w:b/>
                <w:color w:val="000000"/>
                <w:u w:color="000000"/>
                <w:lang w:val="en-US"/>
              </w:rPr>
            </w:pPr>
            <w:r w:rsidRPr="00433954">
              <w:rPr>
                <w:b/>
                <w:color w:val="000000"/>
                <w:u w:color="000000"/>
                <w:lang w:val="en-US"/>
              </w:rPr>
              <w:t>2019 жыл</w:t>
            </w:r>
          </w:p>
        </w:tc>
      </w:tr>
      <w:tr w:rsidR="00433954" w:rsidRPr="00433954" w14:paraId="65FC8575" w14:textId="77777777" w:rsidTr="006D66ED">
        <w:tc>
          <w:tcPr>
            <w:tcW w:w="704" w:type="dxa"/>
            <w:tcBorders>
              <w:right w:val="single" w:sz="4" w:space="0" w:color="auto"/>
            </w:tcBorders>
          </w:tcPr>
          <w:p w14:paraId="02834BEC" w14:textId="77777777" w:rsidR="00433954" w:rsidRPr="00433954" w:rsidRDefault="00433954" w:rsidP="00433954">
            <w:pPr>
              <w:widowControl w:val="0"/>
              <w:pBdr>
                <w:top w:val="nil"/>
                <w:left w:val="nil"/>
                <w:bottom w:val="nil"/>
                <w:right w:val="nil"/>
                <w:between w:val="nil"/>
              </w:pBdr>
              <w:autoSpaceDE w:val="0"/>
              <w:autoSpaceDN w:val="0"/>
              <w:jc w:val="center"/>
              <w:rPr>
                <w:b/>
                <w:color w:val="000000"/>
                <w:u w:color="000000"/>
              </w:rPr>
            </w:pPr>
            <w:r w:rsidRPr="00433954">
              <w:rPr>
                <w:b/>
                <w:color w:val="000000"/>
                <w:u w:color="000000"/>
              </w:rPr>
              <w:t>1</w:t>
            </w:r>
          </w:p>
        </w:tc>
        <w:tc>
          <w:tcPr>
            <w:tcW w:w="2770" w:type="dxa"/>
            <w:tcBorders>
              <w:left w:val="single" w:sz="4" w:space="0" w:color="auto"/>
            </w:tcBorders>
          </w:tcPr>
          <w:p w14:paraId="02044A5F" w14:textId="77777777" w:rsidR="00433954" w:rsidRPr="00433954" w:rsidRDefault="00433954" w:rsidP="00433954">
            <w:pPr>
              <w:widowControl w:val="0"/>
              <w:pBdr>
                <w:top w:val="nil"/>
                <w:left w:val="nil"/>
                <w:bottom w:val="nil"/>
                <w:right w:val="nil"/>
                <w:between w:val="nil"/>
              </w:pBdr>
              <w:autoSpaceDE w:val="0"/>
              <w:autoSpaceDN w:val="0"/>
              <w:jc w:val="center"/>
              <w:rPr>
                <w:b/>
                <w:color w:val="000000"/>
                <w:u w:color="000000"/>
              </w:rPr>
            </w:pPr>
            <w:r w:rsidRPr="00433954">
              <w:rPr>
                <w:b/>
                <w:color w:val="000000"/>
                <w:u w:color="000000"/>
              </w:rPr>
              <w:t>2</w:t>
            </w:r>
          </w:p>
        </w:tc>
        <w:tc>
          <w:tcPr>
            <w:tcW w:w="1276" w:type="dxa"/>
          </w:tcPr>
          <w:p w14:paraId="79A5C360" w14:textId="77777777" w:rsidR="00433954" w:rsidRPr="00433954" w:rsidRDefault="00433954" w:rsidP="00433954">
            <w:pPr>
              <w:widowControl w:val="0"/>
              <w:pBdr>
                <w:top w:val="nil"/>
                <w:left w:val="nil"/>
                <w:bottom w:val="nil"/>
                <w:right w:val="nil"/>
                <w:between w:val="nil"/>
              </w:pBdr>
              <w:autoSpaceDE w:val="0"/>
              <w:autoSpaceDN w:val="0"/>
              <w:jc w:val="center"/>
              <w:rPr>
                <w:b/>
                <w:color w:val="000000"/>
                <w:u w:color="000000"/>
              </w:rPr>
            </w:pPr>
            <w:r w:rsidRPr="00433954">
              <w:rPr>
                <w:b/>
                <w:color w:val="000000"/>
                <w:u w:color="000000"/>
              </w:rPr>
              <w:t>3</w:t>
            </w:r>
          </w:p>
        </w:tc>
        <w:tc>
          <w:tcPr>
            <w:tcW w:w="1559" w:type="dxa"/>
          </w:tcPr>
          <w:p w14:paraId="674538CC" w14:textId="77777777" w:rsidR="00433954" w:rsidRPr="00433954" w:rsidRDefault="00433954" w:rsidP="00433954">
            <w:pPr>
              <w:widowControl w:val="0"/>
              <w:pBdr>
                <w:top w:val="nil"/>
                <w:left w:val="nil"/>
                <w:bottom w:val="nil"/>
                <w:right w:val="nil"/>
                <w:between w:val="nil"/>
              </w:pBdr>
              <w:autoSpaceDE w:val="0"/>
              <w:autoSpaceDN w:val="0"/>
              <w:jc w:val="center"/>
              <w:rPr>
                <w:b/>
                <w:color w:val="000000"/>
                <w:u w:color="000000"/>
              </w:rPr>
            </w:pPr>
            <w:r w:rsidRPr="00433954">
              <w:rPr>
                <w:b/>
                <w:color w:val="000000"/>
                <w:u w:color="000000"/>
              </w:rPr>
              <w:t>4</w:t>
            </w:r>
          </w:p>
        </w:tc>
        <w:tc>
          <w:tcPr>
            <w:tcW w:w="1560" w:type="dxa"/>
          </w:tcPr>
          <w:p w14:paraId="65A0D747" w14:textId="77777777" w:rsidR="00433954" w:rsidRPr="00433954" w:rsidRDefault="00433954" w:rsidP="00433954">
            <w:pPr>
              <w:widowControl w:val="0"/>
              <w:pBdr>
                <w:top w:val="nil"/>
                <w:left w:val="nil"/>
                <w:bottom w:val="nil"/>
                <w:right w:val="nil"/>
                <w:between w:val="nil"/>
              </w:pBdr>
              <w:autoSpaceDE w:val="0"/>
              <w:autoSpaceDN w:val="0"/>
              <w:jc w:val="center"/>
              <w:rPr>
                <w:b/>
                <w:color w:val="000000"/>
                <w:u w:color="000000"/>
              </w:rPr>
            </w:pPr>
            <w:r w:rsidRPr="00433954">
              <w:rPr>
                <w:b/>
                <w:color w:val="000000"/>
                <w:u w:color="000000"/>
              </w:rPr>
              <w:t>5</w:t>
            </w:r>
          </w:p>
        </w:tc>
        <w:tc>
          <w:tcPr>
            <w:tcW w:w="1687" w:type="dxa"/>
          </w:tcPr>
          <w:p w14:paraId="666FB195" w14:textId="77777777" w:rsidR="00433954" w:rsidRPr="00433954" w:rsidRDefault="00433954" w:rsidP="00433954">
            <w:pPr>
              <w:widowControl w:val="0"/>
              <w:pBdr>
                <w:top w:val="nil"/>
                <w:left w:val="nil"/>
                <w:bottom w:val="nil"/>
                <w:right w:val="nil"/>
                <w:between w:val="nil"/>
              </w:pBdr>
              <w:autoSpaceDE w:val="0"/>
              <w:autoSpaceDN w:val="0"/>
              <w:jc w:val="center"/>
              <w:rPr>
                <w:b/>
                <w:color w:val="000000"/>
                <w:u w:color="000000"/>
              </w:rPr>
            </w:pPr>
            <w:r w:rsidRPr="00433954">
              <w:rPr>
                <w:b/>
                <w:color w:val="000000"/>
                <w:u w:color="000000"/>
              </w:rPr>
              <w:t>6</w:t>
            </w:r>
          </w:p>
        </w:tc>
      </w:tr>
      <w:tr w:rsidR="00433954" w:rsidRPr="00433954" w14:paraId="349B0617" w14:textId="77777777" w:rsidTr="006D66ED">
        <w:tc>
          <w:tcPr>
            <w:tcW w:w="704" w:type="dxa"/>
            <w:tcBorders>
              <w:right w:val="single" w:sz="4" w:space="0" w:color="auto"/>
            </w:tcBorders>
          </w:tcPr>
          <w:p w14:paraId="2398BBA9" w14:textId="77777777" w:rsidR="00433954" w:rsidRPr="00433954" w:rsidRDefault="00433954" w:rsidP="00433954">
            <w:pPr>
              <w:pBdr>
                <w:top w:val="nil"/>
                <w:left w:val="nil"/>
                <w:bottom w:val="nil"/>
                <w:right w:val="nil"/>
                <w:between w:val="nil"/>
              </w:pBdr>
              <w:autoSpaceDE w:val="0"/>
              <w:autoSpaceDN w:val="0"/>
              <w:jc w:val="center"/>
              <w:rPr>
                <w:color w:val="000000"/>
                <w:u w:color="000000"/>
              </w:rPr>
            </w:pPr>
            <w:r w:rsidRPr="00433954">
              <w:rPr>
                <w:color w:val="000000"/>
                <w:u w:color="000000"/>
              </w:rPr>
              <w:t>1</w:t>
            </w:r>
          </w:p>
          <w:p w14:paraId="35641A49" w14:textId="77777777" w:rsidR="00433954" w:rsidRPr="00433954" w:rsidRDefault="00433954" w:rsidP="00433954">
            <w:pPr>
              <w:pBdr>
                <w:top w:val="nil"/>
                <w:left w:val="nil"/>
                <w:bottom w:val="nil"/>
                <w:right w:val="nil"/>
                <w:between w:val="nil"/>
              </w:pBdr>
              <w:autoSpaceDE w:val="0"/>
              <w:autoSpaceDN w:val="0"/>
              <w:jc w:val="center"/>
              <w:rPr>
                <w:color w:val="000000"/>
                <w:u w:color="000000"/>
              </w:rPr>
            </w:pPr>
          </w:p>
        </w:tc>
        <w:tc>
          <w:tcPr>
            <w:tcW w:w="2770" w:type="dxa"/>
            <w:tcBorders>
              <w:left w:val="single" w:sz="4" w:space="0" w:color="auto"/>
            </w:tcBorders>
          </w:tcPr>
          <w:p w14:paraId="5C513ED4" w14:textId="77777777" w:rsidR="00433954" w:rsidRPr="00433954" w:rsidRDefault="00433954" w:rsidP="00433954">
            <w:pPr>
              <w:widowControl w:val="0"/>
              <w:pBdr>
                <w:top w:val="nil"/>
                <w:left w:val="nil"/>
                <w:bottom w:val="nil"/>
                <w:right w:val="nil"/>
                <w:between w:val="nil"/>
              </w:pBdr>
              <w:autoSpaceDE w:val="0"/>
              <w:autoSpaceDN w:val="0"/>
              <w:jc w:val="center"/>
              <w:rPr>
                <w:color w:val="000000"/>
                <w:u w:color="000000"/>
                <w:lang w:val="en-US"/>
              </w:rPr>
            </w:pPr>
            <w:r w:rsidRPr="00433954">
              <w:rPr>
                <w:color w:val="000000"/>
                <w:u w:color="000000"/>
                <w:lang w:val="en-US"/>
              </w:rPr>
              <w:t>Ферросилиций 75</w:t>
            </w:r>
          </w:p>
        </w:tc>
        <w:tc>
          <w:tcPr>
            <w:tcW w:w="1276" w:type="dxa"/>
          </w:tcPr>
          <w:p w14:paraId="33E442D4" w14:textId="77777777" w:rsidR="00433954" w:rsidRPr="00433954" w:rsidRDefault="00433954" w:rsidP="00433954">
            <w:pPr>
              <w:pBdr>
                <w:top w:val="nil"/>
                <w:left w:val="nil"/>
                <w:bottom w:val="nil"/>
                <w:right w:val="nil"/>
                <w:between w:val="nil"/>
              </w:pBdr>
              <w:autoSpaceDE w:val="0"/>
              <w:autoSpaceDN w:val="0"/>
              <w:jc w:val="center"/>
              <w:rPr>
                <w:color w:val="000000"/>
                <w:u w:color="000000"/>
                <w:lang w:val="en-US"/>
              </w:rPr>
            </w:pPr>
            <w:r w:rsidRPr="00433954">
              <w:rPr>
                <w:color w:val="000000"/>
                <w:u w:color="000000"/>
                <w:lang w:val="en-US"/>
              </w:rPr>
              <w:t>тонна</w:t>
            </w:r>
          </w:p>
        </w:tc>
        <w:tc>
          <w:tcPr>
            <w:tcW w:w="1559" w:type="dxa"/>
          </w:tcPr>
          <w:p w14:paraId="56E48380" w14:textId="77777777" w:rsidR="00433954" w:rsidRPr="00433954" w:rsidRDefault="00433954" w:rsidP="00433954">
            <w:pPr>
              <w:pBdr>
                <w:top w:val="nil"/>
                <w:left w:val="nil"/>
                <w:bottom w:val="nil"/>
                <w:right w:val="nil"/>
                <w:between w:val="nil"/>
              </w:pBdr>
              <w:autoSpaceDE w:val="0"/>
              <w:autoSpaceDN w:val="0"/>
              <w:jc w:val="center"/>
              <w:rPr>
                <w:color w:val="000000"/>
                <w:u w:color="000000"/>
                <w:lang w:val="en-US"/>
              </w:rPr>
            </w:pPr>
            <w:r w:rsidRPr="00433954">
              <w:rPr>
                <w:color w:val="000000"/>
                <w:u w:color="000000"/>
                <w:lang w:val="en-US"/>
              </w:rPr>
              <w:t>29 520,0</w:t>
            </w:r>
          </w:p>
        </w:tc>
        <w:tc>
          <w:tcPr>
            <w:tcW w:w="1560" w:type="dxa"/>
          </w:tcPr>
          <w:p w14:paraId="1795A017" w14:textId="77777777" w:rsidR="00433954" w:rsidRPr="00433954" w:rsidRDefault="00433954" w:rsidP="00433954">
            <w:pPr>
              <w:pBdr>
                <w:top w:val="nil"/>
                <w:left w:val="nil"/>
                <w:bottom w:val="nil"/>
                <w:right w:val="nil"/>
                <w:between w:val="nil"/>
              </w:pBdr>
              <w:autoSpaceDE w:val="0"/>
              <w:autoSpaceDN w:val="0"/>
              <w:jc w:val="center"/>
              <w:rPr>
                <w:color w:val="000000"/>
                <w:u w:color="000000"/>
                <w:lang w:val="en-US"/>
              </w:rPr>
            </w:pPr>
            <w:r w:rsidRPr="00433954">
              <w:rPr>
                <w:color w:val="000000"/>
                <w:u w:color="000000"/>
                <w:lang w:val="en-US"/>
              </w:rPr>
              <w:t>30 487,0</w:t>
            </w:r>
          </w:p>
        </w:tc>
        <w:tc>
          <w:tcPr>
            <w:tcW w:w="1687" w:type="dxa"/>
          </w:tcPr>
          <w:p w14:paraId="622B5CFB" w14:textId="77777777" w:rsidR="00433954" w:rsidRPr="00433954" w:rsidRDefault="00433954" w:rsidP="00433954">
            <w:pPr>
              <w:pBdr>
                <w:top w:val="nil"/>
                <w:left w:val="nil"/>
                <w:bottom w:val="nil"/>
                <w:right w:val="nil"/>
                <w:between w:val="nil"/>
              </w:pBdr>
              <w:autoSpaceDE w:val="0"/>
              <w:autoSpaceDN w:val="0"/>
              <w:jc w:val="center"/>
              <w:rPr>
                <w:color w:val="000000"/>
                <w:u w:color="000000"/>
                <w:lang w:val="en-US"/>
              </w:rPr>
            </w:pPr>
            <w:r w:rsidRPr="00433954">
              <w:rPr>
                <w:color w:val="000000"/>
                <w:u w:color="000000"/>
                <w:lang w:val="en-US"/>
              </w:rPr>
              <w:t>30 063,0</w:t>
            </w:r>
          </w:p>
        </w:tc>
      </w:tr>
      <w:tr w:rsidR="00433954" w:rsidRPr="00433954" w14:paraId="286186BA" w14:textId="77777777" w:rsidTr="006D66ED">
        <w:tc>
          <w:tcPr>
            <w:tcW w:w="704" w:type="dxa"/>
            <w:tcBorders>
              <w:right w:val="single" w:sz="4" w:space="0" w:color="auto"/>
            </w:tcBorders>
          </w:tcPr>
          <w:p w14:paraId="3A457254" w14:textId="77777777" w:rsidR="00433954" w:rsidRPr="00433954" w:rsidRDefault="00433954" w:rsidP="00433954">
            <w:pPr>
              <w:pBdr>
                <w:top w:val="nil"/>
                <w:left w:val="nil"/>
                <w:bottom w:val="nil"/>
                <w:right w:val="nil"/>
                <w:between w:val="nil"/>
              </w:pBdr>
              <w:autoSpaceDE w:val="0"/>
              <w:autoSpaceDN w:val="0"/>
              <w:jc w:val="center"/>
              <w:rPr>
                <w:color w:val="000000"/>
                <w:u w:color="000000"/>
              </w:rPr>
            </w:pPr>
            <w:r w:rsidRPr="00433954">
              <w:rPr>
                <w:color w:val="000000"/>
                <w:u w:color="000000"/>
              </w:rPr>
              <w:t>2</w:t>
            </w:r>
          </w:p>
        </w:tc>
        <w:tc>
          <w:tcPr>
            <w:tcW w:w="2770" w:type="dxa"/>
            <w:tcBorders>
              <w:left w:val="single" w:sz="4" w:space="0" w:color="auto"/>
            </w:tcBorders>
          </w:tcPr>
          <w:p w14:paraId="153FCF6B" w14:textId="77777777" w:rsidR="00433954" w:rsidRPr="00433954" w:rsidRDefault="00433954" w:rsidP="00433954">
            <w:pPr>
              <w:widowControl w:val="0"/>
              <w:pBdr>
                <w:top w:val="nil"/>
                <w:left w:val="nil"/>
                <w:bottom w:val="nil"/>
                <w:right w:val="nil"/>
                <w:between w:val="nil"/>
              </w:pBdr>
              <w:autoSpaceDE w:val="0"/>
              <w:autoSpaceDN w:val="0"/>
              <w:jc w:val="center"/>
              <w:rPr>
                <w:color w:val="000000"/>
                <w:u w:color="000000"/>
                <w:lang w:val="en-US"/>
              </w:rPr>
            </w:pPr>
            <w:r w:rsidRPr="00433954">
              <w:rPr>
                <w:color w:val="000000"/>
                <w:u w:color="000000"/>
                <w:lang w:val="en-US"/>
              </w:rPr>
              <w:t>Феррохром</w:t>
            </w:r>
          </w:p>
        </w:tc>
        <w:tc>
          <w:tcPr>
            <w:tcW w:w="1276" w:type="dxa"/>
          </w:tcPr>
          <w:p w14:paraId="4C04F99D" w14:textId="77777777" w:rsidR="00433954" w:rsidRPr="00433954" w:rsidRDefault="00433954" w:rsidP="00433954">
            <w:pPr>
              <w:pBdr>
                <w:top w:val="nil"/>
                <w:left w:val="nil"/>
                <w:bottom w:val="nil"/>
                <w:right w:val="nil"/>
                <w:between w:val="nil"/>
              </w:pBdr>
              <w:autoSpaceDE w:val="0"/>
              <w:autoSpaceDN w:val="0"/>
              <w:jc w:val="center"/>
              <w:rPr>
                <w:color w:val="000000"/>
                <w:u w:color="000000"/>
                <w:lang w:val="en-US"/>
              </w:rPr>
            </w:pPr>
            <w:r w:rsidRPr="00433954">
              <w:rPr>
                <w:color w:val="000000"/>
                <w:u w:color="000000"/>
                <w:lang w:val="en-US"/>
              </w:rPr>
              <w:t>тонна</w:t>
            </w:r>
          </w:p>
        </w:tc>
        <w:tc>
          <w:tcPr>
            <w:tcW w:w="1559" w:type="dxa"/>
          </w:tcPr>
          <w:p w14:paraId="75E8C949" w14:textId="77777777" w:rsidR="00433954" w:rsidRPr="00433954" w:rsidRDefault="00433954" w:rsidP="00433954">
            <w:pPr>
              <w:pBdr>
                <w:top w:val="nil"/>
                <w:left w:val="nil"/>
                <w:bottom w:val="nil"/>
                <w:right w:val="nil"/>
                <w:between w:val="nil"/>
              </w:pBdr>
              <w:autoSpaceDE w:val="0"/>
              <w:autoSpaceDN w:val="0"/>
              <w:jc w:val="center"/>
              <w:rPr>
                <w:color w:val="000000"/>
                <w:u w:color="000000"/>
                <w:lang w:val="en-US"/>
              </w:rPr>
            </w:pPr>
            <w:r w:rsidRPr="00433954">
              <w:rPr>
                <w:color w:val="000000"/>
                <w:u w:color="000000"/>
                <w:lang w:val="en-US"/>
              </w:rPr>
              <w:t>886 528,2</w:t>
            </w:r>
          </w:p>
        </w:tc>
        <w:tc>
          <w:tcPr>
            <w:tcW w:w="1560" w:type="dxa"/>
          </w:tcPr>
          <w:p w14:paraId="7E7ED9C5" w14:textId="77777777" w:rsidR="00433954" w:rsidRPr="00433954" w:rsidRDefault="00433954" w:rsidP="00433954">
            <w:pPr>
              <w:pBdr>
                <w:top w:val="nil"/>
                <w:left w:val="nil"/>
                <w:bottom w:val="nil"/>
                <w:right w:val="nil"/>
                <w:between w:val="nil"/>
              </w:pBdr>
              <w:autoSpaceDE w:val="0"/>
              <w:autoSpaceDN w:val="0"/>
              <w:jc w:val="center"/>
              <w:rPr>
                <w:color w:val="000000"/>
                <w:u w:color="000000"/>
                <w:lang w:val="en-US"/>
              </w:rPr>
            </w:pPr>
            <w:r w:rsidRPr="00433954">
              <w:rPr>
                <w:color w:val="000000"/>
                <w:u w:color="000000"/>
                <w:lang w:val="en-US"/>
              </w:rPr>
              <w:t>914 893,7</w:t>
            </w:r>
          </w:p>
        </w:tc>
        <w:tc>
          <w:tcPr>
            <w:tcW w:w="1687" w:type="dxa"/>
          </w:tcPr>
          <w:p w14:paraId="63755C44" w14:textId="77777777" w:rsidR="00433954" w:rsidRPr="00433954" w:rsidRDefault="00433954" w:rsidP="00433954">
            <w:pPr>
              <w:pBdr>
                <w:top w:val="nil"/>
                <w:left w:val="nil"/>
                <w:bottom w:val="nil"/>
                <w:right w:val="nil"/>
                <w:between w:val="nil"/>
              </w:pBdr>
              <w:autoSpaceDE w:val="0"/>
              <w:autoSpaceDN w:val="0"/>
              <w:jc w:val="center"/>
              <w:rPr>
                <w:color w:val="000000"/>
                <w:u w:color="000000"/>
                <w:lang w:val="en-US"/>
              </w:rPr>
            </w:pPr>
            <w:r w:rsidRPr="00433954">
              <w:rPr>
                <w:color w:val="000000"/>
                <w:u w:color="000000"/>
                <w:lang w:val="en-US"/>
              </w:rPr>
              <w:t>970 811,9</w:t>
            </w:r>
          </w:p>
        </w:tc>
      </w:tr>
      <w:tr w:rsidR="00433954" w:rsidRPr="00433954" w14:paraId="1B3DB333" w14:textId="77777777" w:rsidTr="006D66ED">
        <w:tc>
          <w:tcPr>
            <w:tcW w:w="704" w:type="dxa"/>
            <w:tcBorders>
              <w:right w:val="single" w:sz="4" w:space="0" w:color="auto"/>
            </w:tcBorders>
          </w:tcPr>
          <w:p w14:paraId="407A683C" w14:textId="77777777" w:rsidR="00433954" w:rsidRPr="00433954" w:rsidRDefault="00433954" w:rsidP="00433954">
            <w:pPr>
              <w:pBdr>
                <w:top w:val="nil"/>
                <w:left w:val="nil"/>
                <w:bottom w:val="nil"/>
                <w:right w:val="nil"/>
                <w:between w:val="nil"/>
              </w:pBdr>
              <w:autoSpaceDE w:val="0"/>
              <w:autoSpaceDN w:val="0"/>
              <w:jc w:val="center"/>
              <w:rPr>
                <w:color w:val="000000"/>
                <w:u w:color="000000"/>
              </w:rPr>
            </w:pPr>
            <w:r w:rsidRPr="00433954">
              <w:rPr>
                <w:color w:val="000000"/>
                <w:u w:color="000000"/>
              </w:rPr>
              <w:t>3</w:t>
            </w:r>
          </w:p>
        </w:tc>
        <w:tc>
          <w:tcPr>
            <w:tcW w:w="2770" w:type="dxa"/>
            <w:tcBorders>
              <w:left w:val="single" w:sz="4" w:space="0" w:color="auto"/>
            </w:tcBorders>
          </w:tcPr>
          <w:p w14:paraId="32FD9765" w14:textId="77777777" w:rsidR="00433954" w:rsidRPr="00433954" w:rsidRDefault="00433954" w:rsidP="00433954">
            <w:pPr>
              <w:widowControl w:val="0"/>
              <w:pBdr>
                <w:top w:val="nil"/>
                <w:left w:val="nil"/>
                <w:bottom w:val="nil"/>
                <w:right w:val="nil"/>
                <w:between w:val="nil"/>
              </w:pBdr>
              <w:autoSpaceDE w:val="0"/>
              <w:autoSpaceDN w:val="0"/>
              <w:jc w:val="center"/>
              <w:rPr>
                <w:color w:val="000000"/>
                <w:u w:color="000000"/>
                <w:lang w:val="en-US"/>
              </w:rPr>
            </w:pPr>
            <w:r w:rsidRPr="00433954">
              <w:rPr>
                <w:color w:val="000000"/>
                <w:u w:color="000000"/>
                <w:lang w:val="en-US"/>
              </w:rPr>
              <w:t>Ферросиликохром 48</w:t>
            </w:r>
          </w:p>
        </w:tc>
        <w:tc>
          <w:tcPr>
            <w:tcW w:w="1276" w:type="dxa"/>
          </w:tcPr>
          <w:p w14:paraId="45A5D01D" w14:textId="77777777" w:rsidR="00433954" w:rsidRPr="00433954" w:rsidRDefault="00433954" w:rsidP="00433954">
            <w:pPr>
              <w:pBdr>
                <w:top w:val="nil"/>
                <w:left w:val="nil"/>
                <w:bottom w:val="nil"/>
                <w:right w:val="nil"/>
                <w:between w:val="nil"/>
              </w:pBdr>
              <w:autoSpaceDE w:val="0"/>
              <w:autoSpaceDN w:val="0"/>
              <w:jc w:val="center"/>
              <w:rPr>
                <w:color w:val="000000"/>
                <w:u w:color="000000"/>
                <w:lang w:val="en-US"/>
              </w:rPr>
            </w:pPr>
            <w:r w:rsidRPr="00433954">
              <w:rPr>
                <w:color w:val="000000"/>
                <w:u w:color="000000"/>
                <w:lang w:val="en-US"/>
              </w:rPr>
              <w:t>тонна</w:t>
            </w:r>
          </w:p>
        </w:tc>
        <w:tc>
          <w:tcPr>
            <w:tcW w:w="1559" w:type="dxa"/>
          </w:tcPr>
          <w:p w14:paraId="052DBAE3" w14:textId="77777777" w:rsidR="00433954" w:rsidRPr="00433954" w:rsidRDefault="00433954" w:rsidP="00433954">
            <w:pPr>
              <w:pBdr>
                <w:top w:val="nil"/>
                <w:left w:val="nil"/>
                <w:bottom w:val="nil"/>
                <w:right w:val="nil"/>
                <w:between w:val="nil"/>
              </w:pBdr>
              <w:autoSpaceDE w:val="0"/>
              <w:autoSpaceDN w:val="0"/>
              <w:jc w:val="center"/>
              <w:rPr>
                <w:color w:val="000000"/>
                <w:u w:color="000000"/>
                <w:lang w:val="en-US"/>
              </w:rPr>
            </w:pPr>
            <w:r w:rsidRPr="00433954">
              <w:rPr>
                <w:color w:val="000000"/>
                <w:u w:color="000000"/>
                <w:lang w:val="en-US"/>
              </w:rPr>
              <w:t>44 965,0</w:t>
            </w:r>
          </w:p>
        </w:tc>
        <w:tc>
          <w:tcPr>
            <w:tcW w:w="1560" w:type="dxa"/>
          </w:tcPr>
          <w:p w14:paraId="46673B7B" w14:textId="77777777" w:rsidR="00433954" w:rsidRPr="00433954" w:rsidRDefault="00433954" w:rsidP="00433954">
            <w:pPr>
              <w:pBdr>
                <w:top w:val="nil"/>
                <w:left w:val="nil"/>
                <w:bottom w:val="nil"/>
                <w:right w:val="nil"/>
                <w:between w:val="nil"/>
              </w:pBdr>
              <w:autoSpaceDE w:val="0"/>
              <w:autoSpaceDN w:val="0"/>
              <w:jc w:val="center"/>
              <w:rPr>
                <w:color w:val="000000"/>
                <w:u w:color="000000"/>
                <w:lang w:val="en-US"/>
              </w:rPr>
            </w:pPr>
            <w:r w:rsidRPr="00433954">
              <w:rPr>
                <w:color w:val="000000"/>
                <w:u w:color="000000"/>
                <w:lang w:val="en-US"/>
              </w:rPr>
              <w:t>58 699,0</w:t>
            </w:r>
          </w:p>
        </w:tc>
        <w:tc>
          <w:tcPr>
            <w:tcW w:w="1687" w:type="dxa"/>
          </w:tcPr>
          <w:p w14:paraId="0161AD30" w14:textId="77777777" w:rsidR="00433954" w:rsidRPr="00433954" w:rsidRDefault="00433954" w:rsidP="00433954">
            <w:pPr>
              <w:pBdr>
                <w:top w:val="nil"/>
                <w:left w:val="nil"/>
                <w:bottom w:val="nil"/>
                <w:right w:val="nil"/>
                <w:between w:val="nil"/>
              </w:pBdr>
              <w:autoSpaceDE w:val="0"/>
              <w:autoSpaceDN w:val="0"/>
              <w:jc w:val="center"/>
              <w:rPr>
                <w:color w:val="000000"/>
                <w:u w:color="000000"/>
                <w:lang w:val="en-US"/>
              </w:rPr>
            </w:pPr>
            <w:r w:rsidRPr="00433954">
              <w:rPr>
                <w:color w:val="000000"/>
                <w:u w:color="000000"/>
                <w:lang w:val="en-US"/>
              </w:rPr>
              <w:t>51 695,0</w:t>
            </w:r>
          </w:p>
        </w:tc>
      </w:tr>
      <w:tr w:rsidR="00433954" w:rsidRPr="00433954" w14:paraId="531DF60A" w14:textId="77777777" w:rsidTr="006D66ED">
        <w:tc>
          <w:tcPr>
            <w:tcW w:w="704" w:type="dxa"/>
            <w:tcBorders>
              <w:right w:val="single" w:sz="4" w:space="0" w:color="auto"/>
            </w:tcBorders>
          </w:tcPr>
          <w:p w14:paraId="29107E2D" w14:textId="77777777" w:rsidR="00433954" w:rsidRPr="00433954" w:rsidRDefault="00433954" w:rsidP="00433954">
            <w:pPr>
              <w:pBdr>
                <w:top w:val="nil"/>
                <w:left w:val="nil"/>
                <w:bottom w:val="nil"/>
                <w:right w:val="nil"/>
                <w:between w:val="nil"/>
              </w:pBdr>
              <w:autoSpaceDE w:val="0"/>
              <w:autoSpaceDN w:val="0"/>
              <w:jc w:val="center"/>
              <w:rPr>
                <w:color w:val="000000"/>
                <w:u w:color="000000"/>
              </w:rPr>
            </w:pPr>
            <w:r w:rsidRPr="00433954">
              <w:rPr>
                <w:color w:val="000000"/>
                <w:u w:color="000000"/>
              </w:rPr>
              <w:t>4</w:t>
            </w:r>
          </w:p>
        </w:tc>
        <w:tc>
          <w:tcPr>
            <w:tcW w:w="2770" w:type="dxa"/>
            <w:tcBorders>
              <w:left w:val="single" w:sz="4" w:space="0" w:color="auto"/>
            </w:tcBorders>
          </w:tcPr>
          <w:p w14:paraId="78C550BC" w14:textId="77777777" w:rsidR="00433954" w:rsidRPr="00433954" w:rsidRDefault="00433954" w:rsidP="00433954">
            <w:pPr>
              <w:widowControl w:val="0"/>
              <w:pBdr>
                <w:top w:val="nil"/>
                <w:left w:val="nil"/>
                <w:bottom w:val="nil"/>
                <w:right w:val="nil"/>
                <w:between w:val="nil"/>
              </w:pBdr>
              <w:autoSpaceDE w:val="0"/>
              <w:autoSpaceDN w:val="0"/>
              <w:jc w:val="center"/>
              <w:rPr>
                <w:color w:val="000000"/>
                <w:u w:color="000000"/>
                <w:lang w:val="en-US"/>
              </w:rPr>
            </w:pPr>
            <w:r w:rsidRPr="00433954">
              <w:rPr>
                <w:color w:val="000000"/>
                <w:u w:color="000000"/>
                <w:lang w:val="en-US"/>
              </w:rPr>
              <w:t>Ферросиликохром 40</w:t>
            </w:r>
          </w:p>
        </w:tc>
        <w:tc>
          <w:tcPr>
            <w:tcW w:w="1276" w:type="dxa"/>
          </w:tcPr>
          <w:p w14:paraId="44B73053" w14:textId="77777777" w:rsidR="00433954" w:rsidRPr="00433954" w:rsidRDefault="00433954" w:rsidP="00433954">
            <w:pPr>
              <w:pBdr>
                <w:top w:val="nil"/>
                <w:left w:val="nil"/>
                <w:bottom w:val="nil"/>
                <w:right w:val="nil"/>
                <w:between w:val="nil"/>
              </w:pBdr>
              <w:autoSpaceDE w:val="0"/>
              <w:autoSpaceDN w:val="0"/>
              <w:jc w:val="center"/>
              <w:rPr>
                <w:color w:val="000000"/>
                <w:u w:color="000000"/>
                <w:lang w:val="en-US"/>
              </w:rPr>
            </w:pPr>
            <w:r w:rsidRPr="00433954">
              <w:rPr>
                <w:color w:val="000000"/>
                <w:u w:color="000000"/>
                <w:lang w:val="en-US"/>
              </w:rPr>
              <w:t>тонна</w:t>
            </w:r>
          </w:p>
        </w:tc>
        <w:tc>
          <w:tcPr>
            <w:tcW w:w="1559" w:type="dxa"/>
          </w:tcPr>
          <w:p w14:paraId="42C5B14D" w14:textId="77777777" w:rsidR="00433954" w:rsidRPr="00433954" w:rsidRDefault="00433954" w:rsidP="00433954">
            <w:pPr>
              <w:pBdr>
                <w:top w:val="nil"/>
                <w:left w:val="nil"/>
                <w:bottom w:val="nil"/>
                <w:right w:val="nil"/>
                <w:between w:val="nil"/>
              </w:pBdr>
              <w:autoSpaceDE w:val="0"/>
              <w:autoSpaceDN w:val="0"/>
              <w:jc w:val="center"/>
              <w:rPr>
                <w:color w:val="000000"/>
                <w:u w:color="000000"/>
                <w:lang w:val="en-US"/>
              </w:rPr>
            </w:pPr>
            <w:r w:rsidRPr="00433954">
              <w:rPr>
                <w:color w:val="000000"/>
                <w:u w:color="000000"/>
                <w:lang w:val="en-US"/>
              </w:rPr>
              <w:t>50 489,0</w:t>
            </w:r>
          </w:p>
        </w:tc>
        <w:tc>
          <w:tcPr>
            <w:tcW w:w="1560" w:type="dxa"/>
          </w:tcPr>
          <w:p w14:paraId="352FA5F3" w14:textId="77777777" w:rsidR="00433954" w:rsidRPr="00433954" w:rsidRDefault="00433954" w:rsidP="00433954">
            <w:pPr>
              <w:pBdr>
                <w:top w:val="nil"/>
                <w:left w:val="nil"/>
                <w:bottom w:val="nil"/>
                <w:right w:val="nil"/>
                <w:between w:val="nil"/>
              </w:pBdr>
              <w:autoSpaceDE w:val="0"/>
              <w:autoSpaceDN w:val="0"/>
              <w:jc w:val="center"/>
              <w:rPr>
                <w:color w:val="000000"/>
                <w:u w:color="000000"/>
                <w:lang w:val="en-US"/>
              </w:rPr>
            </w:pPr>
            <w:r w:rsidRPr="00433954">
              <w:rPr>
                <w:color w:val="000000"/>
                <w:u w:color="000000"/>
                <w:lang w:val="en-US"/>
              </w:rPr>
              <w:t>36 839,0</w:t>
            </w:r>
          </w:p>
        </w:tc>
        <w:tc>
          <w:tcPr>
            <w:tcW w:w="1687" w:type="dxa"/>
          </w:tcPr>
          <w:p w14:paraId="7FFE1FFC" w14:textId="77777777" w:rsidR="00433954" w:rsidRPr="00433954" w:rsidRDefault="00433954" w:rsidP="00433954">
            <w:pPr>
              <w:pBdr>
                <w:top w:val="nil"/>
                <w:left w:val="nil"/>
                <w:bottom w:val="nil"/>
                <w:right w:val="nil"/>
                <w:between w:val="nil"/>
              </w:pBdr>
              <w:autoSpaceDE w:val="0"/>
              <w:autoSpaceDN w:val="0"/>
              <w:jc w:val="center"/>
              <w:rPr>
                <w:color w:val="000000"/>
                <w:u w:color="000000"/>
                <w:lang w:val="en-US"/>
              </w:rPr>
            </w:pPr>
            <w:r w:rsidRPr="00433954">
              <w:rPr>
                <w:color w:val="000000"/>
                <w:u w:color="000000"/>
                <w:lang w:val="en-US"/>
              </w:rPr>
              <w:t>45 465,0</w:t>
            </w:r>
          </w:p>
        </w:tc>
      </w:tr>
      <w:tr w:rsidR="00433954" w:rsidRPr="00433954" w14:paraId="3020C083" w14:textId="77777777" w:rsidTr="006D66ED">
        <w:tc>
          <w:tcPr>
            <w:tcW w:w="704" w:type="dxa"/>
            <w:tcBorders>
              <w:right w:val="single" w:sz="4" w:space="0" w:color="auto"/>
            </w:tcBorders>
          </w:tcPr>
          <w:p w14:paraId="3F74C243" w14:textId="77777777" w:rsidR="00433954" w:rsidRPr="00433954" w:rsidRDefault="00433954" w:rsidP="00433954">
            <w:pPr>
              <w:pBdr>
                <w:top w:val="nil"/>
                <w:left w:val="nil"/>
                <w:bottom w:val="nil"/>
                <w:right w:val="nil"/>
                <w:between w:val="nil"/>
              </w:pBdr>
              <w:autoSpaceDE w:val="0"/>
              <w:autoSpaceDN w:val="0"/>
              <w:jc w:val="center"/>
              <w:rPr>
                <w:color w:val="000000"/>
                <w:u w:color="000000"/>
              </w:rPr>
            </w:pPr>
            <w:r w:rsidRPr="00433954">
              <w:rPr>
                <w:color w:val="000000"/>
                <w:u w:color="000000"/>
              </w:rPr>
              <w:t>5</w:t>
            </w:r>
          </w:p>
        </w:tc>
        <w:tc>
          <w:tcPr>
            <w:tcW w:w="2770" w:type="dxa"/>
            <w:tcBorders>
              <w:left w:val="single" w:sz="4" w:space="0" w:color="auto"/>
            </w:tcBorders>
          </w:tcPr>
          <w:p w14:paraId="7D4D5C01" w14:textId="77777777" w:rsidR="00433954" w:rsidRPr="00433954" w:rsidRDefault="00433954" w:rsidP="00433954">
            <w:pPr>
              <w:widowControl w:val="0"/>
              <w:pBdr>
                <w:top w:val="nil"/>
                <w:left w:val="nil"/>
                <w:bottom w:val="nil"/>
                <w:right w:val="nil"/>
                <w:between w:val="nil"/>
              </w:pBdr>
              <w:autoSpaceDE w:val="0"/>
              <w:autoSpaceDN w:val="0"/>
              <w:jc w:val="center"/>
              <w:rPr>
                <w:color w:val="000000"/>
                <w:u w:color="000000"/>
                <w:lang w:val="en-US"/>
              </w:rPr>
            </w:pPr>
            <w:r w:rsidRPr="00433954">
              <w:rPr>
                <w:color w:val="000000"/>
                <w:u w:color="000000"/>
                <w:lang w:val="en-US"/>
              </w:rPr>
              <w:t>Ферросиликомарганец</w:t>
            </w:r>
          </w:p>
        </w:tc>
        <w:tc>
          <w:tcPr>
            <w:tcW w:w="1276" w:type="dxa"/>
          </w:tcPr>
          <w:p w14:paraId="1BCF8023" w14:textId="77777777" w:rsidR="00433954" w:rsidRPr="00433954" w:rsidRDefault="00433954" w:rsidP="00433954">
            <w:pPr>
              <w:pBdr>
                <w:top w:val="nil"/>
                <w:left w:val="nil"/>
                <w:bottom w:val="nil"/>
                <w:right w:val="nil"/>
                <w:between w:val="nil"/>
              </w:pBdr>
              <w:autoSpaceDE w:val="0"/>
              <w:autoSpaceDN w:val="0"/>
              <w:jc w:val="center"/>
              <w:rPr>
                <w:color w:val="000000"/>
                <w:u w:color="000000"/>
                <w:lang w:val="en-US"/>
              </w:rPr>
            </w:pPr>
            <w:r w:rsidRPr="00433954">
              <w:rPr>
                <w:color w:val="000000"/>
                <w:u w:color="000000"/>
                <w:lang w:val="en-US"/>
              </w:rPr>
              <w:t>тонна</w:t>
            </w:r>
          </w:p>
        </w:tc>
        <w:tc>
          <w:tcPr>
            <w:tcW w:w="1559" w:type="dxa"/>
          </w:tcPr>
          <w:p w14:paraId="0273763E" w14:textId="77777777" w:rsidR="00433954" w:rsidRPr="00433954" w:rsidRDefault="00433954" w:rsidP="00433954">
            <w:pPr>
              <w:pBdr>
                <w:top w:val="nil"/>
                <w:left w:val="nil"/>
                <w:bottom w:val="nil"/>
                <w:right w:val="nil"/>
                <w:between w:val="nil"/>
              </w:pBdr>
              <w:autoSpaceDE w:val="0"/>
              <w:autoSpaceDN w:val="0"/>
              <w:jc w:val="center"/>
              <w:rPr>
                <w:color w:val="000000"/>
                <w:u w:color="000000"/>
                <w:lang w:val="en-US"/>
              </w:rPr>
            </w:pPr>
            <w:r w:rsidRPr="00433954">
              <w:rPr>
                <w:color w:val="000000"/>
                <w:u w:color="000000"/>
                <w:lang w:val="en-US"/>
              </w:rPr>
              <w:t>76 572,0</w:t>
            </w:r>
          </w:p>
        </w:tc>
        <w:tc>
          <w:tcPr>
            <w:tcW w:w="1560" w:type="dxa"/>
          </w:tcPr>
          <w:p w14:paraId="228BCC7E" w14:textId="77777777" w:rsidR="00433954" w:rsidRPr="00433954" w:rsidRDefault="00433954" w:rsidP="00433954">
            <w:pPr>
              <w:pBdr>
                <w:top w:val="nil"/>
                <w:left w:val="nil"/>
                <w:bottom w:val="nil"/>
                <w:right w:val="nil"/>
                <w:between w:val="nil"/>
              </w:pBdr>
              <w:autoSpaceDE w:val="0"/>
              <w:autoSpaceDN w:val="0"/>
              <w:jc w:val="center"/>
              <w:rPr>
                <w:color w:val="000000"/>
                <w:u w:color="000000"/>
                <w:lang w:val="en-US"/>
              </w:rPr>
            </w:pPr>
            <w:r w:rsidRPr="00433954">
              <w:rPr>
                <w:color w:val="000000"/>
                <w:u w:color="000000"/>
                <w:lang w:val="en-US"/>
              </w:rPr>
              <w:t>74 847,38</w:t>
            </w:r>
          </w:p>
        </w:tc>
        <w:tc>
          <w:tcPr>
            <w:tcW w:w="1687" w:type="dxa"/>
          </w:tcPr>
          <w:p w14:paraId="6830B871" w14:textId="77777777" w:rsidR="00433954" w:rsidRPr="00433954" w:rsidRDefault="00433954" w:rsidP="00433954">
            <w:pPr>
              <w:pBdr>
                <w:top w:val="nil"/>
                <w:left w:val="nil"/>
                <w:bottom w:val="nil"/>
                <w:right w:val="nil"/>
                <w:between w:val="nil"/>
              </w:pBdr>
              <w:autoSpaceDE w:val="0"/>
              <w:autoSpaceDN w:val="0"/>
              <w:jc w:val="center"/>
              <w:rPr>
                <w:color w:val="000000"/>
                <w:u w:color="000000"/>
                <w:lang w:val="en-US"/>
              </w:rPr>
            </w:pPr>
            <w:r w:rsidRPr="00433954">
              <w:rPr>
                <w:color w:val="000000"/>
                <w:u w:color="000000"/>
                <w:lang w:val="en-US"/>
              </w:rPr>
              <w:t>70 880,0</w:t>
            </w:r>
          </w:p>
        </w:tc>
      </w:tr>
      <w:tr w:rsidR="00433954" w:rsidRPr="00433954" w14:paraId="1C2FD867" w14:textId="77777777" w:rsidTr="006D66ED">
        <w:tc>
          <w:tcPr>
            <w:tcW w:w="704" w:type="dxa"/>
            <w:tcBorders>
              <w:right w:val="single" w:sz="4" w:space="0" w:color="auto"/>
            </w:tcBorders>
          </w:tcPr>
          <w:p w14:paraId="738625EC" w14:textId="77777777" w:rsidR="00433954" w:rsidRPr="00433954" w:rsidRDefault="00433954" w:rsidP="00433954">
            <w:pPr>
              <w:pBdr>
                <w:top w:val="nil"/>
                <w:left w:val="nil"/>
                <w:bottom w:val="nil"/>
                <w:right w:val="nil"/>
                <w:between w:val="nil"/>
              </w:pBdr>
              <w:autoSpaceDE w:val="0"/>
              <w:autoSpaceDN w:val="0"/>
              <w:jc w:val="center"/>
              <w:rPr>
                <w:color w:val="000000"/>
                <w:u w:color="000000"/>
              </w:rPr>
            </w:pPr>
            <w:r w:rsidRPr="00433954">
              <w:rPr>
                <w:color w:val="000000"/>
                <w:u w:color="000000"/>
              </w:rPr>
              <w:t>6</w:t>
            </w:r>
          </w:p>
        </w:tc>
        <w:tc>
          <w:tcPr>
            <w:tcW w:w="2770" w:type="dxa"/>
            <w:tcBorders>
              <w:left w:val="single" w:sz="4" w:space="0" w:color="auto"/>
            </w:tcBorders>
          </w:tcPr>
          <w:p w14:paraId="7C69C1BF" w14:textId="77777777" w:rsidR="00433954" w:rsidRPr="00433954" w:rsidRDefault="00433954" w:rsidP="00433954">
            <w:pPr>
              <w:widowControl w:val="0"/>
              <w:pBdr>
                <w:top w:val="nil"/>
                <w:left w:val="nil"/>
                <w:bottom w:val="nil"/>
                <w:right w:val="nil"/>
                <w:between w:val="nil"/>
              </w:pBdr>
              <w:autoSpaceDE w:val="0"/>
              <w:autoSpaceDN w:val="0"/>
              <w:jc w:val="center"/>
              <w:rPr>
                <w:b/>
                <w:color w:val="000000"/>
                <w:u w:color="000000"/>
                <w:lang w:val="en-US"/>
              </w:rPr>
            </w:pPr>
            <w:r w:rsidRPr="00433954">
              <w:rPr>
                <w:b/>
                <w:color w:val="000000"/>
                <w:u w:color="000000"/>
                <w:lang w:val="en-US"/>
              </w:rPr>
              <w:t>Барлығы</w:t>
            </w:r>
          </w:p>
        </w:tc>
        <w:tc>
          <w:tcPr>
            <w:tcW w:w="1276" w:type="dxa"/>
          </w:tcPr>
          <w:p w14:paraId="003AB5B3" w14:textId="77777777" w:rsidR="00433954" w:rsidRPr="00433954" w:rsidRDefault="00433954" w:rsidP="00433954">
            <w:pPr>
              <w:pBdr>
                <w:top w:val="nil"/>
                <w:left w:val="nil"/>
                <w:bottom w:val="nil"/>
                <w:right w:val="nil"/>
                <w:between w:val="nil"/>
              </w:pBdr>
              <w:autoSpaceDE w:val="0"/>
              <w:autoSpaceDN w:val="0"/>
              <w:jc w:val="center"/>
              <w:rPr>
                <w:b/>
                <w:color w:val="000000"/>
                <w:u w:color="000000"/>
                <w:lang w:val="en-US"/>
              </w:rPr>
            </w:pPr>
            <w:r w:rsidRPr="00433954">
              <w:rPr>
                <w:b/>
                <w:color w:val="000000"/>
                <w:u w:color="000000"/>
                <w:lang w:val="en-US"/>
              </w:rPr>
              <w:t>тонна</w:t>
            </w:r>
          </w:p>
        </w:tc>
        <w:tc>
          <w:tcPr>
            <w:tcW w:w="1559" w:type="dxa"/>
          </w:tcPr>
          <w:p w14:paraId="67594A80" w14:textId="77777777" w:rsidR="00433954" w:rsidRPr="00433954" w:rsidRDefault="00433954" w:rsidP="00433954">
            <w:pPr>
              <w:pBdr>
                <w:top w:val="nil"/>
                <w:left w:val="nil"/>
                <w:bottom w:val="nil"/>
                <w:right w:val="nil"/>
                <w:between w:val="nil"/>
              </w:pBdr>
              <w:autoSpaceDE w:val="0"/>
              <w:autoSpaceDN w:val="0"/>
              <w:jc w:val="center"/>
              <w:rPr>
                <w:b/>
                <w:color w:val="000000"/>
                <w:u w:color="000000"/>
                <w:lang w:val="en-US"/>
              </w:rPr>
            </w:pPr>
            <w:r w:rsidRPr="00433954">
              <w:rPr>
                <w:b/>
                <w:color w:val="000000"/>
                <w:u w:color="000000"/>
                <w:lang w:val="en-US"/>
              </w:rPr>
              <w:t>1 088 074,0</w:t>
            </w:r>
          </w:p>
        </w:tc>
        <w:tc>
          <w:tcPr>
            <w:tcW w:w="1560" w:type="dxa"/>
          </w:tcPr>
          <w:p w14:paraId="678BEC5D" w14:textId="77777777" w:rsidR="00433954" w:rsidRPr="00433954" w:rsidRDefault="00433954" w:rsidP="00433954">
            <w:pPr>
              <w:pBdr>
                <w:top w:val="nil"/>
                <w:left w:val="nil"/>
                <w:bottom w:val="nil"/>
                <w:right w:val="nil"/>
                <w:between w:val="nil"/>
              </w:pBdr>
              <w:autoSpaceDE w:val="0"/>
              <w:autoSpaceDN w:val="0"/>
              <w:jc w:val="center"/>
              <w:rPr>
                <w:b/>
                <w:color w:val="000000"/>
                <w:u w:color="000000"/>
                <w:lang w:val="en-US"/>
              </w:rPr>
            </w:pPr>
            <w:r w:rsidRPr="00433954">
              <w:rPr>
                <w:b/>
                <w:color w:val="000000"/>
                <w:u w:color="000000"/>
                <w:lang w:val="en-US"/>
              </w:rPr>
              <w:t>1 115 766,0</w:t>
            </w:r>
          </w:p>
        </w:tc>
        <w:tc>
          <w:tcPr>
            <w:tcW w:w="1687" w:type="dxa"/>
          </w:tcPr>
          <w:p w14:paraId="7DF7882B" w14:textId="77777777" w:rsidR="00433954" w:rsidRPr="00433954" w:rsidRDefault="00433954" w:rsidP="00433954">
            <w:pPr>
              <w:pBdr>
                <w:top w:val="nil"/>
                <w:left w:val="nil"/>
                <w:bottom w:val="nil"/>
                <w:right w:val="nil"/>
                <w:between w:val="nil"/>
              </w:pBdr>
              <w:autoSpaceDE w:val="0"/>
              <w:autoSpaceDN w:val="0"/>
              <w:jc w:val="center"/>
              <w:rPr>
                <w:b/>
                <w:color w:val="000000"/>
                <w:u w:color="000000"/>
                <w:lang w:val="en-US"/>
              </w:rPr>
            </w:pPr>
            <w:r w:rsidRPr="00433954">
              <w:rPr>
                <w:b/>
                <w:color w:val="000000"/>
                <w:u w:color="000000"/>
                <w:lang w:val="en-US"/>
              </w:rPr>
              <w:t>1 168 915,0</w:t>
            </w:r>
          </w:p>
        </w:tc>
      </w:tr>
    </w:tbl>
    <w:p w14:paraId="728DA7C7" w14:textId="77777777" w:rsidR="00433954" w:rsidRPr="00433954" w:rsidRDefault="00433954" w:rsidP="00433954">
      <w:pPr>
        <w:ind w:firstLine="709"/>
        <w:jc w:val="both"/>
        <w:rPr>
          <w:rFonts w:eastAsia="Arial Unicode MS"/>
          <w:color w:val="000000"/>
          <w:sz w:val="28"/>
          <w:szCs w:val="28"/>
          <w:u w:color="000000"/>
        </w:rPr>
      </w:pPr>
    </w:p>
    <w:p w14:paraId="3F6A7E9F"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Барлық шығарылатын ферроқорытпалардың сорттары сапа стандарттарына сәйкес келеді және кең нарыққа ие. Елімізде өндірілетін ферроқорытпалардың төрттен үшке жуығы экспортталады. Қазақстандық ферроқорытпалардың негізгі импорттаушы елдері Қытай, Жапония, Корея, Ресей және АҚШ болып табылады. Өндірілетін руданың 70%–дан астамы экспортталады.</w:t>
      </w:r>
    </w:p>
    <w:p w14:paraId="73886104"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Ферроқорытпалардың сапалық сипаттамалары, олардың ассортименті және оңтайлы құрамын анықтау әдістері ферроқорытпаларға қойылатын талаптарды анықтайтын қара металлургия мен құю өндірісінің сапасымен тығыз байланысты.</w:t>
      </w:r>
    </w:p>
    <w:p w14:paraId="51FECCB0" w14:textId="77777777" w:rsidR="00433954" w:rsidRPr="00433954" w:rsidRDefault="00433954" w:rsidP="00433954">
      <w:pPr>
        <w:ind w:firstLine="709"/>
        <w:jc w:val="both"/>
        <w:rPr>
          <w:rFonts w:eastAsia="Arial Unicode MS"/>
          <w:color w:val="000000"/>
          <w:sz w:val="28"/>
          <w:szCs w:val="28"/>
          <w:u w:color="000000"/>
          <w:lang w:val="kk-KZ"/>
        </w:rPr>
      </w:pPr>
      <w:r w:rsidRPr="00433954">
        <w:rPr>
          <w:rFonts w:eastAsia="Arial Unicode MS"/>
          <w:color w:val="000000"/>
          <w:sz w:val="28"/>
          <w:szCs w:val="28"/>
          <w:u w:color="000000"/>
        </w:rPr>
        <w:t>Қазақстанда ферроқорытпа өндірісін одан әрі дамыту үшін, сондай–ақ ферроқорытпаларды өткізудің өзгермелі нарықтық конъюнктурасына азырақ тәуелділікке қол жеткізу үшін қазіргі уақытта өнім ассортиментін кеңейту және өндірілетін қорытпалардың өзіндік құнын төмендету бойынша шаралар қабылдануда.</w:t>
      </w:r>
    </w:p>
    <w:p w14:paraId="36FF6E0E" w14:textId="77777777" w:rsidR="00433954" w:rsidRPr="00433954" w:rsidRDefault="00433954" w:rsidP="00433954">
      <w:pPr>
        <w:ind w:firstLine="709"/>
        <w:jc w:val="both"/>
        <w:rPr>
          <w:rFonts w:eastAsia="Arial Unicode MS"/>
          <w:color w:val="000000"/>
          <w:sz w:val="28"/>
          <w:szCs w:val="28"/>
          <w:u w:color="000000"/>
          <w:lang w:val="kk-KZ"/>
        </w:rPr>
      </w:pPr>
    </w:p>
    <w:p w14:paraId="002DDB11" w14:textId="77777777" w:rsidR="00433954" w:rsidRPr="00433954" w:rsidRDefault="00433954" w:rsidP="00433954">
      <w:pPr>
        <w:ind w:firstLine="709"/>
        <w:jc w:val="both"/>
        <w:rPr>
          <w:rFonts w:eastAsia="Arial Unicode MS"/>
          <w:color w:val="000000"/>
          <w:sz w:val="28"/>
          <w:szCs w:val="28"/>
          <w:u w:color="000000"/>
          <w:lang w:val="kk-KZ"/>
        </w:rPr>
      </w:pPr>
    </w:p>
    <w:p w14:paraId="7A39D5B1" w14:textId="77777777" w:rsidR="00433954" w:rsidRPr="00433954" w:rsidRDefault="00433954" w:rsidP="00433954">
      <w:pPr>
        <w:ind w:firstLine="567"/>
        <w:jc w:val="both"/>
        <w:rPr>
          <w:rFonts w:eastAsia="Arial Unicode MS"/>
          <w:color w:val="000000"/>
          <w:sz w:val="28"/>
          <w:szCs w:val="28"/>
          <w:u w:color="000000"/>
        </w:rPr>
      </w:pPr>
    </w:p>
    <w:p w14:paraId="17C7E230" w14:textId="77777777" w:rsidR="00433954" w:rsidRPr="00433954" w:rsidRDefault="00433954" w:rsidP="00433954">
      <w:pPr>
        <w:keepNext/>
        <w:keepLines/>
        <w:ind w:firstLine="709"/>
        <w:jc w:val="both"/>
        <w:outlineLvl w:val="1"/>
        <w:rPr>
          <w:b/>
          <w:sz w:val="28"/>
          <w:szCs w:val="26"/>
          <w:u w:color="000000"/>
        </w:rPr>
      </w:pPr>
      <w:bookmarkStart w:id="31" w:name="_Toc235711922"/>
      <w:r w:rsidRPr="00433954">
        <w:rPr>
          <w:b/>
          <w:sz w:val="28"/>
          <w:szCs w:val="26"/>
          <w:u w:color="000000"/>
        </w:rPr>
        <w:lastRenderedPageBreak/>
        <w:t>1.2</w:t>
      </w:r>
      <w:r w:rsidRPr="00433954">
        <w:rPr>
          <w:b/>
          <w:sz w:val="28"/>
          <w:szCs w:val="26"/>
          <w:u w:color="000000"/>
          <w:lang w:val="kk-KZ"/>
        </w:rPr>
        <w:t>.</w:t>
      </w:r>
      <w:r w:rsidRPr="00433954">
        <w:rPr>
          <w:b/>
          <w:sz w:val="28"/>
          <w:szCs w:val="26"/>
          <w:u w:color="000000"/>
        </w:rPr>
        <w:t xml:space="preserve"> Ресурстар мен материалдар</w:t>
      </w:r>
      <w:bookmarkEnd w:id="31"/>
    </w:p>
    <w:p w14:paraId="6A3D091A" w14:textId="77777777" w:rsidR="00433954" w:rsidRPr="00433954" w:rsidRDefault="00433954" w:rsidP="00433954">
      <w:pPr>
        <w:pBdr>
          <w:top w:val="nil"/>
          <w:left w:val="nil"/>
          <w:bottom w:val="nil"/>
          <w:right w:val="nil"/>
          <w:between w:val="nil"/>
        </w:pBdr>
        <w:ind w:firstLine="709"/>
        <w:jc w:val="both"/>
        <w:rPr>
          <w:color w:val="000000"/>
          <w:sz w:val="28"/>
          <w:szCs w:val="28"/>
          <w:u w:color="000000"/>
        </w:rPr>
      </w:pPr>
      <w:r w:rsidRPr="00433954">
        <w:rPr>
          <w:rFonts w:eastAsia="Arial Unicode MS"/>
          <w:color w:val="000000"/>
          <w:sz w:val="28"/>
          <w:szCs w:val="28"/>
          <w:u w:color="000000"/>
        </w:rPr>
        <w:t>Ферроқорытпаларды алудың бастапқы шикізаты кендер немесе концентраттар болып табылады.</w:t>
      </w:r>
      <w:r w:rsidRPr="00433954">
        <w:rPr>
          <w:color w:val="000000"/>
          <w:sz w:val="28"/>
          <w:szCs w:val="28"/>
          <w:u w:color="000000"/>
        </w:rPr>
        <w:t xml:space="preserve"> </w:t>
      </w:r>
    </w:p>
    <w:p w14:paraId="42931717" w14:textId="77777777" w:rsidR="00433954" w:rsidRPr="00433954" w:rsidRDefault="00433954" w:rsidP="00433954">
      <w:pPr>
        <w:pBdr>
          <w:top w:val="nil"/>
          <w:left w:val="nil"/>
          <w:bottom w:val="nil"/>
          <w:right w:val="nil"/>
          <w:between w:val="nil"/>
        </w:pBdr>
        <w:ind w:firstLine="709"/>
        <w:jc w:val="both"/>
        <w:rPr>
          <w:color w:val="000000"/>
          <w:sz w:val="28"/>
          <w:szCs w:val="28"/>
          <w:u w:color="000000"/>
        </w:rPr>
      </w:pPr>
      <w:r w:rsidRPr="00433954">
        <w:rPr>
          <w:rFonts w:eastAsia="Arial Unicode MS"/>
          <w:color w:val="000000"/>
          <w:sz w:val="28"/>
          <w:szCs w:val="28"/>
          <w:u w:color="000000"/>
        </w:rPr>
        <w:t>Ферросилиций, ферромарганец негізгі қорытпаларын өндіру үшін; силикомарганец және феррохром кендерді пайдаланады, өйткені олардың құрамында тотықсыздануға жататын элементтің оксидтері жоғары.</w:t>
      </w:r>
    </w:p>
    <w:p w14:paraId="1FE9B5BC"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Қазақстанда ферроқорытпаларды өндіру үшін мынадай кендер мен концентраттар пайдаланылады:</w:t>
      </w:r>
    </w:p>
    <w:p w14:paraId="63EDA1BF"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хром кені (Дөң КБК АҚ – «Казхром ТҰК» АҚ);</w:t>
      </w:r>
    </w:p>
    <w:p w14:paraId="2E62FBEC"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кварцит («Алаш» АҚ);</w:t>
      </w:r>
    </w:p>
    <w:p w14:paraId="266756EA"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марганец концентраты («Жәйрем КБК» АҚ, «Элрос Казахстан» АҚ, «Алаш» АҚ, «Казмарганец» КБ);</w:t>
      </w:r>
    </w:p>
    <w:p w14:paraId="657E221A"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күйдірілген хром түйіршіктері (Дөң КБК – «Казхром ТҰК» АҚ филиалы);</w:t>
      </w:r>
    </w:p>
    <w:p w14:paraId="32EF2A25"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хромды флюсті агломерат (Ақсу ферроқорытпа зауыты).</w:t>
      </w:r>
    </w:p>
    <w:p w14:paraId="1C309A18"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Қазақстан кен орындарынан алынатын кендер мен концентраттардың сапасы ұйымның стандарт талаптарына және техникалық шарттарына сәйкес болуы керек.</w:t>
      </w:r>
    </w:p>
    <w:p w14:paraId="0F945D98"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Қазмарганец кенішінен ферросиликомарганец өндіру бойынша Ақсу ферроқорытпа зауытына және «Жәйрем КБК» АҚ–на жеткізілетін марганец концентраты химиялық және гранулометриялық құрамы бойынша 1.4–1</w:t>
      </w:r>
      <w:r w:rsidRPr="00433954">
        <w:rPr>
          <w:rFonts w:eastAsia="Arial Unicode MS"/>
          <w:color w:val="000000"/>
          <w:sz w:val="28"/>
          <w:szCs w:val="28"/>
          <w:u w:color="000000"/>
          <w:lang w:val="kk-KZ"/>
        </w:rPr>
        <w:t>.</w:t>
      </w:r>
      <w:r w:rsidRPr="00433954">
        <w:rPr>
          <w:rFonts w:eastAsia="Arial Unicode MS"/>
          <w:color w:val="000000"/>
          <w:sz w:val="28"/>
          <w:szCs w:val="28"/>
          <w:u w:color="000000"/>
        </w:rPr>
        <w:t>5</w:t>
      </w:r>
      <w:r w:rsidRPr="00433954">
        <w:rPr>
          <w:rFonts w:eastAsia="Arial Unicode MS"/>
          <w:color w:val="000000"/>
          <w:sz w:val="28"/>
          <w:szCs w:val="28"/>
          <w:u w:color="000000"/>
          <w:lang w:val="kk-KZ"/>
        </w:rPr>
        <w:t>–</w:t>
      </w:r>
      <w:r w:rsidRPr="00433954">
        <w:rPr>
          <w:rFonts w:eastAsia="Arial Unicode MS"/>
          <w:color w:val="000000"/>
          <w:sz w:val="28"/>
          <w:szCs w:val="28"/>
          <w:u w:color="000000"/>
        </w:rPr>
        <w:t xml:space="preserve"> кестелер</w:t>
      </w:r>
      <w:r w:rsidRPr="00433954">
        <w:rPr>
          <w:rFonts w:eastAsia="Arial Unicode MS"/>
          <w:color w:val="000000"/>
          <w:sz w:val="28"/>
          <w:szCs w:val="28"/>
          <w:u w:color="000000"/>
          <w:lang w:val="kk-KZ"/>
        </w:rPr>
        <w:t>інде</w:t>
      </w:r>
      <w:r w:rsidRPr="00433954">
        <w:rPr>
          <w:rFonts w:eastAsia="Arial Unicode MS"/>
          <w:color w:val="000000"/>
          <w:sz w:val="28"/>
          <w:szCs w:val="28"/>
          <w:u w:color="000000"/>
        </w:rPr>
        <w:t xml:space="preserve"> көрсетілген техникалық шарттар талаптарына сәйкес болуы керек.</w:t>
      </w:r>
    </w:p>
    <w:p w14:paraId="49D73FA6" w14:textId="77777777" w:rsidR="00433954" w:rsidRPr="00433954" w:rsidRDefault="00433954" w:rsidP="00433954">
      <w:pPr>
        <w:pBdr>
          <w:top w:val="nil"/>
          <w:left w:val="nil"/>
          <w:bottom w:val="nil"/>
          <w:right w:val="nil"/>
          <w:between w:val="nil"/>
        </w:pBdr>
        <w:ind w:firstLine="709"/>
        <w:jc w:val="both"/>
        <w:rPr>
          <w:color w:val="000000"/>
          <w:sz w:val="16"/>
          <w:szCs w:val="16"/>
          <w:u w:color="000000"/>
        </w:rPr>
      </w:pPr>
    </w:p>
    <w:p w14:paraId="61B19C51" w14:textId="77777777" w:rsidR="00433954" w:rsidRPr="00433954" w:rsidRDefault="00433954" w:rsidP="00433954">
      <w:pPr>
        <w:pBdr>
          <w:top w:val="nil"/>
          <w:left w:val="nil"/>
          <w:bottom w:val="nil"/>
          <w:right w:val="nil"/>
          <w:between w:val="nil"/>
        </w:pBdr>
        <w:jc w:val="center"/>
        <w:rPr>
          <w:bCs/>
          <w:color w:val="000000"/>
          <w:sz w:val="28"/>
          <w:szCs w:val="28"/>
          <w:u w:color="000000"/>
        </w:rPr>
      </w:pPr>
      <w:bookmarkStart w:id="32" w:name="_heading=h.2xcytpi" w:colFirst="0" w:colLast="0"/>
      <w:bookmarkEnd w:id="32"/>
      <w:r w:rsidRPr="00433954">
        <w:rPr>
          <w:bCs/>
          <w:color w:val="000000"/>
          <w:sz w:val="28"/>
          <w:szCs w:val="28"/>
          <w:u w:color="000000"/>
        </w:rPr>
        <w:t>1.</w:t>
      </w:r>
      <w:r w:rsidRPr="00433954">
        <w:rPr>
          <w:bCs/>
          <w:color w:val="000000"/>
          <w:sz w:val="28"/>
          <w:szCs w:val="28"/>
          <w:u w:color="000000"/>
          <w:lang w:val="kk-KZ"/>
        </w:rPr>
        <w:t>4–</w:t>
      </w:r>
      <w:r w:rsidRPr="00433954">
        <w:rPr>
          <w:rFonts w:eastAsia="Arial Unicode MS"/>
          <w:bCs/>
          <w:color w:val="000000"/>
          <w:sz w:val="28"/>
          <w:szCs w:val="28"/>
          <w:u w:color="000000"/>
          <w:lang w:val="kk-KZ"/>
        </w:rPr>
        <w:t>к</w:t>
      </w:r>
      <w:r w:rsidRPr="00433954">
        <w:rPr>
          <w:rFonts w:eastAsia="Arial Unicode MS"/>
          <w:bCs/>
          <w:color w:val="000000"/>
          <w:sz w:val="28"/>
          <w:szCs w:val="28"/>
          <w:u w:color="000000"/>
        </w:rPr>
        <w:t>есте</w:t>
      </w:r>
      <w:r w:rsidRPr="00433954">
        <w:rPr>
          <w:rFonts w:eastAsia="Arial Unicode MS"/>
          <w:bCs/>
          <w:color w:val="000000"/>
          <w:sz w:val="28"/>
          <w:szCs w:val="28"/>
          <w:u w:color="000000"/>
          <w:lang w:val="kk-KZ"/>
        </w:rPr>
        <w:t>.</w:t>
      </w:r>
      <w:r w:rsidRPr="00433954">
        <w:rPr>
          <w:rFonts w:eastAsia="Arial Unicode MS"/>
          <w:bCs/>
          <w:color w:val="000000"/>
          <w:sz w:val="28"/>
          <w:szCs w:val="28"/>
          <w:u w:color="000000"/>
        </w:rPr>
        <w:t xml:space="preserve"> «Казмарганец» КБ марганец концентратының химиялық құрамы</w:t>
      </w:r>
    </w:p>
    <w:tbl>
      <w:tblPr>
        <w:tblW w:w="975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7"/>
        <w:gridCol w:w="4008"/>
        <w:gridCol w:w="1095"/>
        <w:gridCol w:w="708"/>
        <w:gridCol w:w="993"/>
        <w:gridCol w:w="992"/>
        <w:gridCol w:w="1389"/>
      </w:tblGrid>
      <w:tr w:rsidR="00433954" w:rsidRPr="00433954" w14:paraId="327F9012" w14:textId="77777777" w:rsidTr="006D66ED">
        <w:tc>
          <w:tcPr>
            <w:tcW w:w="567" w:type="dxa"/>
            <w:vAlign w:val="center"/>
          </w:tcPr>
          <w:p w14:paraId="75C6C788" w14:textId="77777777" w:rsidR="00433954" w:rsidRPr="00433954" w:rsidRDefault="00433954" w:rsidP="00433954">
            <w:pPr>
              <w:pBdr>
                <w:top w:val="nil"/>
                <w:left w:val="nil"/>
                <w:bottom w:val="nil"/>
                <w:right w:val="nil"/>
                <w:between w:val="nil"/>
              </w:pBdr>
              <w:jc w:val="center"/>
              <w:rPr>
                <w:b/>
                <w:color w:val="000000"/>
                <w:u w:color="000000"/>
              </w:rPr>
            </w:pPr>
            <w:r w:rsidRPr="00433954">
              <w:rPr>
                <w:b/>
                <w:color w:val="000000"/>
                <w:u w:color="000000"/>
                <w:lang w:val="kk-KZ"/>
              </w:rPr>
              <w:t>Р/</w:t>
            </w:r>
            <w:r w:rsidRPr="00433954">
              <w:rPr>
                <w:b/>
                <w:color w:val="000000"/>
                <w:u w:color="000000"/>
              </w:rPr>
              <w:t>с №</w:t>
            </w:r>
          </w:p>
        </w:tc>
        <w:tc>
          <w:tcPr>
            <w:tcW w:w="4008" w:type="dxa"/>
            <w:vAlign w:val="center"/>
          </w:tcPr>
          <w:p w14:paraId="65E1B320" w14:textId="77777777" w:rsidR="00433954" w:rsidRPr="00433954" w:rsidRDefault="00433954" w:rsidP="00433954">
            <w:pPr>
              <w:pBdr>
                <w:top w:val="nil"/>
                <w:left w:val="nil"/>
                <w:bottom w:val="nil"/>
                <w:right w:val="nil"/>
                <w:between w:val="nil"/>
              </w:pBdr>
              <w:jc w:val="center"/>
              <w:rPr>
                <w:b/>
                <w:color w:val="000000"/>
                <w:u w:color="000000"/>
              </w:rPr>
            </w:pPr>
            <w:r w:rsidRPr="00433954">
              <w:rPr>
                <w:rFonts w:eastAsia="Arial Unicode MS"/>
                <w:b/>
                <w:color w:val="000000"/>
                <w:u w:color="000000"/>
              </w:rPr>
              <w:t>Көрсеткіштер атауы</w:t>
            </w:r>
          </w:p>
        </w:tc>
        <w:tc>
          <w:tcPr>
            <w:tcW w:w="1095" w:type="dxa"/>
            <w:vAlign w:val="center"/>
          </w:tcPr>
          <w:p w14:paraId="1EA1C33F" w14:textId="77777777" w:rsidR="00433954" w:rsidRPr="00433954" w:rsidRDefault="00433954" w:rsidP="00433954">
            <w:pPr>
              <w:pBdr>
                <w:top w:val="nil"/>
                <w:left w:val="nil"/>
                <w:bottom w:val="nil"/>
                <w:right w:val="nil"/>
                <w:between w:val="nil"/>
              </w:pBdr>
              <w:jc w:val="center"/>
              <w:rPr>
                <w:b/>
                <w:color w:val="000000"/>
                <w:u w:color="000000"/>
              </w:rPr>
            </w:pPr>
            <w:r w:rsidRPr="00433954">
              <w:rPr>
                <w:rFonts w:eastAsia="Arial Unicode MS"/>
                <w:b/>
                <w:color w:val="000000"/>
                <w:u w:color="000000"/>
              </w:rPr>
              <w:t>Өлшем бірлігі</w:t>
            </w:r>
          </w:p>
        </w:tc>
        <w:tc>
          <w:tcPr>
            <w:tcW w:w="4082" w:type="dxa"/>
            <w:gridSpan w:val="4"/>
            <w:vAlign w:val="center"/>
          </w:tcPr>
          <w:p w14:paraId="3ECBFB96" w14:textId="77777777" w:rsidR="00433954" w:rsidRPr="00433954" w:rsidRDefault="00433954" w:rsidP="00433954">
            <w:pPr>
              <w:pBdr>
                <w:top w:val="nil"/>
                <w:left w:val="nil"/>
                <w:bottom w:val="nil"/>
                <w:right w:val="nil"/>
                <w:between w:val="nil"/>
              </w:pBdr>
              <w:jc w:val="center"/>
              <w:rPr>
                <w:b/>
                <w:color w:val="000000"/>
                <w:u w:color="000000"/>
              </w:rPr>
            </w:pPr>
            <w:r w:rsidRPr="00433954">
              <w:rPr>
                <w:rFonts w:eastAsia="Arial Unicode MS"/>
                <w:b/>
                <w:color w:val="000000"/>
                <w:u w:color="000000"/>
              </w:rPr>
              <w:t>«Тур» кенішінің марганец концентраты</w:t>
            </w:r>
          </w:p>
        </w:tc>
      </w:tr>
      <w:tr w:rsidR="00433954" w:rsidRPr="00433954" w14:paraId="2E89726E" w14:textId="77777777" w:rsidTr="006D66ED">
        <w:tc>
          <w:tcPr>
            <w:tcW w:w="567" w:type="dxa"/>
            <w:vAlign w:val="center"/>
          </w:tcPr>
          <w:p w14:paraId="62C6CF90" w14:textId="77777777" w:rsidR="00433954" w:rsidRPr="00433954" w:rsidRDefault="00433954" w:rsidP="00433954">
            <w:pPr>
              <w:pBdr>
                <w:top w:val="nil"/>
                <w:left w:val="nil"/>
                <w:bottom w:val="nil"/>
                <w:right w:val="nil"/>
                <w:between w:val="nil"/>
              </w:pBdr>
              <w:jc w:val="center"/>
              <w:rPr>
                <w:b/>
                <w:color w:val="000000"/>
                <w:u w:color="000000"/>
              </w:rPr>
            </w:pPr>
            <w:r w:rsidRPr="00433954">
              <w:rPr>
                <w:b/>
                <w:color w:val="000000"/>
                <w:u w:color="000000"/>
              </w:rPr>
              <w:t>1</w:t>
            </w:r>
          </w:p>
        </w:tc>
        <w:tc>
          <w:tcPr>
            <w:tcW w:w="4008" w:type="dxa"/>
            <w:vAlign w:val="center"/>
          </w:tcPr>
          <w:p w14:paraId="0015BD07" w14:textId="77777777" w:rsidR="00433954" w:rsidRPr="00433954" w:rsidRDefault="00433954" w:rsidP="00433954">
            <w:pPr>
              <w:pBdr>
                <w:top w:val="nil"/>
                <w:left w:val="nil"/>
                <w:bottom w:val="nil"/>
                <w:right w:val="nil"/>
                <w:between w:val="nil"/>
              </w:pBdr>
              <w:jc w:val="center"/>
              <w:rPr>
                <w:rFonts w:eastAsia="Arial Unicode MS"/>
                <w:b/>
                <w:color w:val="000000"/>
                <w:u w:color="000000"/>
              </w:rPr>
            </w:pPr>
            <w:r w:rsidRPr="00433954">
              <w:rPr>
                <w:rFonts w:eastAsia="Arial Unicode MS"/>
                <w:b/>
                <w:color w:val="000000"/>
                <w:u w:color="000000"/>
              </w:rPr>
              <w:t>2</w:t>
            </w:r>
          </w:p>
        </w:tc>
        <w:tc>
          <w:tcPr>
            <w:tcW w:w="1095" w:type="dxa"/>
            <w:vAlign w:val="center"/>
          </w:tcPr>
          <w:p w14:paraId="5D0176BB" w14:textId="77777777" w:rsidR="00433954" w:rsidRPr="00433954" w:rsidRDefault="00433954" w:rsidP="00433954">
            <w:pPr>
              <w:pBdr>
                <w:top w:val="nil"/>
                <w:left w:val="nil"/>
                <w:bottom w:val="nil"/>
                <w:right w:val="nil"/>
                <w:between w:val="nil"/>
              </w:pBdr>
              <w:jc w:val="center"/>
              <w:rPr>
                <w:rFonts w:eastAsia="Arial Unicode MS"/>
                <w:b/>
                <w:color w:val="000000"/>
                <w:u w:color="000000"/>
              </w:rPr>
            </w:pPr>
            <w:r w:rsidRPr="00433954">
              <w:rPr>
                <w:rFonts w:eastAsia="Arial Unicode MS"/>
                <w:b/>
                <w:color w:val="000000"/>
                <w:u w:color="000000"/>
              </w:rPr>
              <w:t>3</w:t>
            </w:r>
          </w:p>
        </w:tc>
        <w:tc>
          <w:tcPr>
            <w:tcW w:w="4082" w:type="dxa"/>
            <w:gridSpan w:val="4"/>
            <w:vAlign w:val="center"/>
          </w:tcPr>
          <w:p w14:paraId="1C34BED3" w14:textId="77777777" w:rsidR="00433954" w:rsidRPr="00433954" w:rsidRDefault="00433954" w:rsidP="00433954">
            <w:pPr>
              <w:pBdr>
                <w:top w:val="nil"/>
                <w:left w:val="nil"/>
                <w:bottom w:val="nil"/>
                <w:right w:val="nil"/>
                <w:between w:val="nil"/>
              </w:pBdr>
              <w:jc w:val="center"/>
              <w:rPr>
                <w:rFonts w:eastAsia="Arial Unicode MS"/>
                <w:b/>
                <w:color w:val="000000"/>
                <w:u w:color="000000"/>
              </w:rPr>
            </w:pPr>
            <w:r w:rsidRPr="00433954">
              <w:rPr>
                <w:rFonts w:eastAsia="Arial Unicode MS"/>
                <w:b/>
                <w:color w:val="000000"/>
                <w:u w:color="000000"/>
              </w:rPr>
              <w:t>4</w:t>
            </w:r>
          </w:p>
        </w:tc>
      </w:tr>
      <w:tr w:rsidR="00433954" w:rsidRPr="00433954" w14:paraId="256FE9AF" w14:textId="77777777" w:rsidTr="006D66ED">
        <w:trPr>
          <w:trHeight w:val="194"/>
        </w:trPr>
        <w:tc>
          <w:tcPr>
            <w:tcW w:w="567" w:type="dxa"/>
            <w:vAlign w:val="center"/>
          </w:tcPr>
          <w:p w14:paraId="69F7AE44" w14:textId="77777777" w:rsidR="00433954" w:rsidRPr="00433954" w:rsidRDefault="00433954" w:rsidP="00433954">
            <w:pPr>
              <w:pBdr>
                <w:top w:val="nil"/>
                <w:left w:val="nil"/>
                <w:bottom w:val="nil"/>
                <w:right w:val="nil"/>
                <w:between w:val="nil"/>
              </w:pBdr>
              <w:jc w:val="center"/>
              <w:rPr>
                <w:bCs/>
                <w:color w:val="000000"/>
                <w:u w:color="000000"/>
              </w:rPr>
            </w:pPr>
            <w:r w:rsidRPr="00433954">
              <w:rPr>
                <w:bCs/>
                <w:color w:val="000000"/>
                <w:u w:color="000000"/>
              </w:rPr>
              <w:t>1</w:t>
            </w:r>
          </w:p>
        </w:tc>
        <w:tc>
          <w:tcPr>
            <w:tcW w:w="4008" w:type="dxa"/>
            <w:vAlign w:val="center"/>
          </w:tcPr>
          <w:p w14:paraId="5DE54B68" w14:textId="77777777" w:rsidR="00433954" w:rsidRPr="00433954" w:rsidRDefault="00433954" w:rsidP="00433954">
            <w:pPr>
              <w:pBdr>
                <w:top w:val="nil"/>
                <w:left w:val="nil"/>
                <w:bottom w:val="nil"/>
                <w:right w:val="nil"/>
                <w:between w:val="nil"/>
              </w:pBdr>
              <w:rPr>
                <w:b/>
                <w:color w:val="000000"/>
                <w:u w:color="000000"/>
              </w:rPr>
            </w:pPr>
            <w:r w:rsidRPr="00433954">
              <w:rPr>
                <w:rFonts w:eastAsia="Arial Unicode MS"/>
                <w:b/>
                <w:color w:val="000000"/>
                <w:u w:color="000000"/>
              </w:rPr>
              <w:t>Үлкендігі</w:t>
            </w:r>
          </w:p>
        </w:tc>
        <w:tc>
          <w:tcPr>
            <w:tcW w:w="1095" w:type="dxa"/>
            <w:vAlign w:val="center"/>
          </w:tcPr>
          <w:p w14:paraId="408AB36A" w14:textId="77777777" w:rsidR="00433954" w:rsidRPr="00433954" w:rsidRDefault="00433954" w:rsidP="00433954">
            <w:pPr>
              <w:pBdr>
                <w:top w:val="nil"/>
                <w:left w:val="nil"/>
                <w:bottom w:val="nil"/>
                <w:right w:val="nil"/>
                <w:between w:val="nil"/>
              </w:pBdr>
              <w:jc w:val="center"/>
              <w:rPr>
                <w:b/>
                <w:color w:val="000000"/>
                <w:u w:color="000000"/>
              </w:rPr>
            </w:pPr>
            <w:r w:rsidRPr="00433954">
              <w:rPr>
                <w:b/>
                <w:color w:val="000000"/>
                <w:u w:color="000000"/>
              </w:rPr>
              <w:t>мм</w:t>
            </w:r>
          </w:p>
        </w:tc>
        <w:tc>
          <w:tcPr>
            <w:tcW w:w="1701" w:type="dxa"/>
            <w:gridSpan w:val="2"/>
            <w:vAlign w:val="center"/>
          </w:tcPr>
          <w:p w14:paraId="2411D329" w14:textId="77777777" w:rsidR="00433954" w:rsidRPr="00433954" w:rsidRDefault="00433954" w:rsidP="00433954">
            <w:pPr>
              <w:pBdr>
                <w:top w:val="nil"/>
                <w:left w:val="nil"/>
                <w:bottom w:val="nil"/>
                <w:right w:val="nil"/>
                <w:between w:val="nil"/>
              </w:pBdr>
              <w:jc w:val="center"/>
              <w:rPr>
                <w:b/>
                <w:color w:val="000000"/>
                <w:u w:color="000000"/>
              </w:rPr>
            </w:pPr>
            <w:r w:rsidRPr="00433954">
              <w:rPr>
                <w:b/>
                <w:color w:val="000000"/>
                <w:u w:color="000000"/>
              </w:rPr>
              <w:t>40–150 мм</w:t>
            </w:r>
          </w:p>
        </w:tc>
        <w:tc>
          <w:tcPr>
            <w:tcW w:w="2381" w:type="dxa"/>
            <w:gridSpan w:val="2"/>
            <w:vAlign w:val="center"/>
          </w:tcPr>
          <w:p w14:paraId="5ADE83B7" w14:textId="77777777" w:rsidR="00433954" w:rsidRPr="00433954" w:rsidRDefault="00433954" w:rsidP="00433954">
            <w:pPr>
              <w:pBdr>
                <w:top w:val="nil"/>
                <w:left w:val="nil"/>
                <w:bottom w:val="nil"/>
                <w:right w:val="nil"/>
                <w:between w:val="nil"/>
              </w:pBdr>
              <w:jc w:val="center"/>
              <w:rPr>
                <w:b/>
                <w:color w:val="000000"/>
                <w:u w:color="000000"/>
              </w:rPr>
            </w:pPr>
            <w:r w:rsidRPr="00433954">
              <w:rPr>
                <w:b/>
                <w:color w:val="000000"/>
                <w:u w:color="000000"/>
              </w:rPr>
              <w:t>10–40 мм</w:t>
            </w:r>
          </w:p>
        </w:tc>
      </w:tr>
      <w:tr w:rsidR="00433954" w:rsidRPr="00433954" w14:paraId="5DCAAB87" w14:textId="77777777" w:rsidTr="006D66ED">
        <w:tc>
          <w:tcPr>
            <w:tcW w:w="567" w:type="dxa"/>
            <w:vAlign w:val="center"/>
          </w:tcPr>
          <w:p w14:paraId="5164AF1F" w14:textId="77777777" w:rsidR="00433954" w:rsidRPr="00433954" w:rsidRDefault="00433954" w:rsidP="00433954">
            <w:pPr>
              <w:pBdr>
                <w:top w:val="nil"/>
                <w:left w:val="nil"/>
                <w:bottom w:val="nil"/>
                <w:right w:val="nil"/>
                <w:between w:val="nil"/>
              </w:pBdr>
              <w:jc w:val="center"/>
              <w:rPr>
                <w:bCs/>
                <w:color w:val="000000"/>
                <w:u w:color="000000"/>
              </w:rPr>
            </w:pPr>
            <w:r w:rsidRPr="00433954">
              <w:rPr>
                <w:bCs/>
                <w:color w:val="000000"/>
                <w:u w:color="000000"/>
              </w:rPr>
              <w:t>2</w:t>
            </w:r>
          </w:p>
        </w:tc>
        <w:tc>
          <w:tcPr>
            <w:tcW w:w="4008" w:type="dxa"/>
            <w:vAlign w:val="center"/>
          </w:tcPr>
          <w:p w14:paraId="1E9F1C38" w14:textId="77777777" w:rsidR="00433954" w:rsidRPr="00433954" w:rsidRDefault="00433954" w:rsidP="00433954">
            <w:pPr>
              <w:pBdr>
                <w:top w:val="nil"/>
                <w:left w:val="nil"/>
                <w:bottom w:val="nil"/>
                <w:right w:val="nil"/>
                <w:between w:val="nil"/>
              </w:pBdr>
              <w:rPr>
                <w:b/>
                <w:color w:val="000000"/>
                <w:u w:color="000000"/>
              </w:rPr>
            </w:pPr>
            <w:r w:rsidRPr="00433954">
              <w:rPr>
                <w:rFonts w:eastAsia="Arial Unicode MS"/>
                <w:b/>
                <w:color w:val="000000"/>
                <w:u w:color="000000"/>
              </w:rPr>
              <w:t>Сұрыптылығы</w:t>
            </w:r>
          </w:p>
        </w:tc>
        <w:tc>
          <w:tcPr>
            <w:tcW w:w="1095" w:type="dxa"/>
            <w:vAlign w:val="center"/>
          </w:tcPr>
          <w:p w14:paraId="590A4FA8" w14:textId="77777777" w:rsidR="00433954" w:rsidRPr="00433954" w:rsidRDefault="00433954" w:rsidP="00433954">
            <w:pPr>
              <w:pBdr>
                <w:top w:val="nil"/>
                <w:left w:val="nil"/>
                <w:bottom w:val="nil"/>
                <w:right w:val="nil"/>
                <w:between w:val="nil"/>
              </w:pBdr>
              <w:jc w:val="center"/>
              <w:rPr>
                <w:b/>
                <w:color w:val="000000"/>
                <w:u w:color="000000"/>
              </w:rPr>
            </w:pPr>
          </w:p>
        </w:tc>
        <w:tc>
          <w:tcPr>
            <w:tcW w:w="708" w:type="dxa"/>
            <w:vAlign w:val="center"/>
          </w:tcPr>
          <w:p w14:paraId="7B9ECC86" w14:textId="77777777" w:rsidR="00433954" w:rsidRPr="00433954" w:rsidRDefault="00433954" w:rsidP="00433954">
            <w:pPr>
              <w:pBdr>
                <w:top w:val="nil"/>
                <w:left w:val="nil"/>
                <w:bottom w:val="nil"/>
                <w:right w:val="nil"/>
                <w:between w:val="nil"/>
              </w:pBdr>
              <w:jc w:val="center"/>
              <w:rPr>
                <w:b/>
                <w:color w:val="000000"/>
                <w:u w:color="000000"/>
              </w:rPr>
            </w:pPr>
            <w:r w:rsidRPr="00433954">
              <w:rPr>
                <w:b/>
                <w:color w:val="000000"/>
                <w:u w:color="000000"/>
              </w:rPr>
              <w:t>1</w:t>
            </w:r>
          </w:p>
        </w:tc>
        <w:tc>
          <w:tcPr>
            <w:tcW w:w="993" w:type="dxa"/>
            <w:vAlign w:val="center"/>
          </w:tcPr>
          <w:p w14:paraId="1619317C" w14:textId="77777777" w:rsidR="00433954" w:rsidRPr="00433954" w:rsidRDefault="00433954" w:rsidP="00433954">
            <w:pPr>
              <w:pBdr>
                <w:top w:val="nil"/>
                <w:left w:val="nil"/>
                <w:bottom w:val="nil"/>
                <w:right w:val="nil"/>
                <w:between w:val="nil"/>
              </w:pBdr>
              <w:jc w:val="center"/>
              <w:rPr>
                <w:b/>
                <w:color w:val="000000"/>
                <w:u w:color="000000"/>
              </w:rPr>
            </w:pPr>
            <w:r w:rsidRPr="00433954">
              <w:rPr>
                <w:b/>
                <w:color w:val="000000"/>
                <w:u w:color="000000"/>
              </w:rPr>
              <w:t>2</w:t>
            </w:r>
          </w:p>
        </w:tc>
        <w:tc>
          <w:tcPr>
            <w:tcW w:w="992" w:type="dxa"/>
            <w:vAlign w:val="center"/>
          </w:tcPr>
          <w:p w14:paraId="5F8C1ED0" w14:textId="77777777" w:rsidR="00433954" w:rsidRPr="00433954" w:rsidRDefault="00433954" w:rsidP="00433954">
            <w:pPr>
              <w:pBdr>
                <w:top w:val="nil"/>
                <w:left w:val="nil"/>
                <w:bottom w:val="nil"/>
                <w:right w:val="nil"/>
                <w:between w:val="nil"/>
              </w:pBdr>
              <w:jc w:val="center"/>
              <w:rPr>
                <w:b/>
                <w:color w:val="000000"/>
                <w:u w:color="000000"/>
              </w:rPr>
            </w:pPr>
            <w:r w:rsidRPr="00433954">
              <w:rPr>
                <w:b/>
                <w:color w:val="000000"/>
                <w:u w:color="000000"/>
              </w:rPr>
              <w:t>1</w:t>
            </w:r>
          </w:p>
        </w:tc>
        <w:tc>
          <w:tcPr>
            <w:tcW w:w="1389" w:type="dxa"/>
            <w:vAlign w:val="center"/>
          </w:tcPr>
          <w:p w14:paraId="1D86F751" w14:textId="77777777" w:rsidR="00433954" w:rsidRPr="00433954" w:rsidRDefault="00433954" w:rsidP="00433954">
            <w:pPr>
              <w:pBdr>
                <w:top w:val="nil"/>
                <w:left w:val="nil"/>
                <w:bottom w:val="nil"/>
                <w:right w:val="nil"/>
                <w:between w:val="nil"/>
              </w:pBdr>
              <w:jc w:val="center"/>
              <w:rPr>
                <w:b/>
                <w:color w:val="000000"/>
                <w:u w:color="000000"/>
              </w:rPr>
            </w:pPr>
            <w:r w:rsidRPr="00433954">
              <w:rPr>
                <w:b/>
                <w:color w:val="000000"/>
                <w:u w:color="000000"/>
              </w:rPr>
              <w:t>2</w:t>
            </w:r>
          </w:p>
        </w:tc>
      </w:tr>
      <w:tr w:rsidR="00433954" w:rsidRPr="00433954" w14:paraId="13F84D6F" w14:textId="77777777" w:rsidTr="006D66ED">
        <w:tc>
          <w:tcPr>
            <w:tcW w:w="567" w:type="dxa"/>
            <w:vAlign w:val="center"/>
          </w:tcPr>
          <w:p w14:paraId="4323305C" w14:textId="77777777" w:rsidR="00433954" w:rsidRPr="00433954" w:rsidRDefault="00433954" w:rsidP="00433954">
            <w:pPr>
              <w:pBdr>
                <w:top w:val="nil"/>
                <w:left w:val="nil"/>
                <w:bottom w:val="nil"/>
                <w:right w:val="nil"/>
                <w:between w:val="nil"/>
              </w:pBdr>
              <w:jc w:val="center"/>
              <w:rPr>
                <w:bCs/>
                <w:color w:val="000000"/>
                <w:u w:color="000000"/>
              </w:rPr>
            </w:pPr>
            <w:r w:rsidRPr="00433954">
              <w:rPr>
                <w:bCs/>
                <w:color w:val="000000"/>
                <w:u w:color="000000"/>
              </w:rPr>
              <w:t>3</w:t>
            </w:r>
          </w:p>
        </w:tc>
        <w:tc>
          <w:tcPr>
            <w:tcW w:w="4008" w:type="dxa"/>
            <w:vAlign w:val="center"/>
          </w:tcPr>
          <w:p w14:paraId="38031CDA" w14:textId="77777777" w:rsidR="00433954" w:rsidRPr="00433954" w:rsidRDefault="00433954" w:rsidP="00433954">
            <w:pPr>
              <w:pBdr>
                <w:top w:val="nil"/>
                <w:left w:val="nil"/>
                <w:bottom w:val="nil"/>
                <w:right w:val="nil"/>
                <w:between w:val="nil"/>
              </w:pBdr>
              <w:rPr>
                <w:color w:val="000000"/>
                <w:u w:color="000000"/>
              </w:rPr>
            </w:pPr>
            <w:r w:rsidRPr="00433954">
              <w:rPr>
                <w:rFonts w:eastAsia="Arial Unicode MS"/>
                <w:color w:val="000000"/>
                <w:u w:color="000000"/>
              </w:rPr>
              <w:t>Mn массалық үлесі, кем емес</w:t>
            </w:r>
          </w:p>
        </w:tc>
        <w:tc>
          <w:tcPr>
            <w:tcW w:w="1095" w:type="dxa"/>
            <w:vAlign w:val="center"/>
          </w:tcPr>
          <w:p w14:paraId="6A76B275"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w:t>
            </w:r>
          </w:p>
        </w:tc>
        <w:tc>
          <w:tcPr>
            <w:tcW w:w="708" w:type="dxa"/>
            <w:vAlign w:val="center"/>
          </w:tcPr>
          <w:p w14:paraId="66A9157B"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43,0</w:t>
            </w:r>
          </w:p>
        </w:tc>
        <w:tc>
          <w:tcPr>
            <w:tcW w:w="993" w:type="dxa"/>
            <w:vAlign w:val="center"/>
          </w:tcPr>
          <w:p w14:paraId="7FAA0DDC"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40,0</w:t>
            </w:r>
          </w:p>
        </w:tc>
        <w:tc>
          <w:tcPr>
            <w:tcW w:w="992" w:type="dxa"/>
            <w:vAlign w:val="center"/>
          </w:tcPr>
          <w:p w14:paraId="39E2ACA1"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38,0</w:t>
            </w:r>
          </w:p>
        </w:tc>
        <w:tc>
          <w:tcPr>
            <w:tcW w:w="1389" w:type="dxa"/>
            <w:vAlign w:val="center"/>
          </w:tcPr>
          <w:p w14:paraId="48057222"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34,0</w:t>
            </w:r>
          </w:p>
        </w:tc>
      </w:tr>
      <w:tr w:rsidR="00433954" w:rsidRPr="00433954" w14:paraId="0C345E20" w14:textId="77777777" w:rsidTr="006D66ED">
        <w:tc>
          <w:tcPr>
            <w:tcW w:w="567" w:type="dxa"/>
            <w:vAlign w:val="center"/>
          </w:tcPr>
          <w:p w14:paraId="37BF4EF3" w14:textId="77777777" w:rsidR="00433954" w:rsidRPr="00433954" w:rsidRDefault="00433954" w:rsidP="00433954">
            <w:pPr>
              <w:pBdr>
                <w:top w:val="nil"/>
                <w:left w:val="nil"/>
                <w:bottom w:val="nil"/>
                <w:right w:val="nil"/>
                <w:between w:val="nil"/>
              </w:pBdr>
              <w:jc w:val="center"/>
              <w:rPr>
                <w:bCs/>
                <w:color w:val="000000"/>
                <w:u w:color="000000"/>
              </w:rPr>
            </w:pPr>
            <w:r w:rsidRPr="00433954">
              <w:rPr>
                <w:bCs/>
                <w:color w:val="000000"/>
                <w:u w:color="000000"/>
              </w:rPr>
              <w:t>4</w:t>
            </w:r>
          </w:p>
        </w:tc>
        <w:tc>
          <w:tcPr>
            <w:tcW w:w="4008" w:type="dxa"/>
            <w:vAlign w:val="center"/>
          </w:tcPr>
          <w:p w14:paraId="41449FE3" w14:textId="77777777" w:rsidR="00433954" w:rsidRPr="00433954" w:rsidRDefault="00433954" w:rsidP="00433954">
            <w:pPr>
              <w:pBdr>
                <w:top w:val="nil"/>
                <w:left w:val="nil"/>
                <w:bottom w:val="nil"/>
                <w:right w:val="nil"/>
                <w:between w:val="nil"/>
              </w:pBdr>
              <w:rPr>
                <w:color w:val="000000"/>
                <w:u w:color="000000"/>
              </w:rPr>
            </w:pPr>
            <w:r w:rsidRPr="00433954">
              <w:rPr>
                <w:color w:val="000000"/>
                <w:u w:color="000000"/>
              </w:rPr>
              <w:t>SiO</w:t>
            </w:r>
            <w:r w:rsidRPr="00433954">
              <w:rPr>
                <w:color w:val="000000"/>
                <w:u w:color="000000"/>
                <w:vertAlign w:val="subscript"/>
              </w:rPr>
              <w:t>2</w:t>
            </w:r>
            <w:r w:rsidRPr="00433954">
              <w:rPr>
                <w:color w:val="000000"/>
                <w:u w:color="000000"/>
              </w:rPr>
              <w:t xml:space="preserve"> </w:t>
            </w:r>
            <w:r w:rsidRPr="00433954">
              <w:rPr>
                <w:rFonts w:eastAsia="Arial Unicode MS"/>
                <w:color w:val="000000"/>
                <w:u w:color="000000"/>
              </w:rPr>
              <w:t>массалық үлесі, артық емес</w:t>
            </w:r>
          </w:p>
        </w:tc>
        <w:tc>
          <w:tcPr>
            <w:tcW w:w="1095" w:type="dxa"/>
            <w:vAlign w:val="center"/>
          </w:tcPr>
          <w:p w14:paraId="00B6989E"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w:t>
            </w:r>
          </w:p>
        </w:tc>
        <w:tc>
          <w:tcPr>
            <w:tcW w:w="708" w:type="dxa"/>
            <w:vAlign w:val="center"/>
          </w:tcPr>
          <w:p w14:paraId="78098E02"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16,0</w:t>
            </w:r>
          </w:p>
        </w:tc>
        <w:tc>
          <w:tcPr>
            <w:tcW w:w="993" w:type="dxa"/>
            <w:vAlign w:val="center"/>
          </w:tcPr>
          <w:p w14:paraId="2199CDCD"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18,0</w:t>
            </w:r>
          </w:p>
        </w:tc>
        <w:tc>
          <w:tcPr>
            <w:tcW w:w="992" w:type="dxa"/>
            <w:vAlign w:val="center"/>
          </w:tcPr>
          <w:p w14:paraId="24790638"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20,0</w:t>
            </w:r>
          </w:p>
        </w:tc>
        <w:tc>
          <w:tcPr>
            <w:tcW w:w="1389" w:type="dxa"/>
            <w:vAlign w:val="center"/>
          </w:tcPr>
          <w:p w14:paraId="51F05687"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25,0</w:t>
            </w:r>
          </w:p>
        </w:tc>
      </w:tr>
      <w:tr w:rsidR="00433954" w:rsidRPr="00433954" w14:paraId="35E23A3B" w14:textId="77777777" w:rsidTr="006D66ED">
        <w:tc>
          <w:tcPr>
            <w:tcW w:w="567" w:type="dxa"/>
            <w:vAlign w:val="center"/>
          </w:tcPr>
          <w:p w14:paraId="500BA660" w14:textId="77777777" w:rsidR="00433954" w:rsidRPr="00433954" w:rsidRDefault="00433954" w:rsidP="00433954">
            <w:pPr>
              <w:pBdr>
                <w:top w:val="nil"/>
                <w:left w:val="nil"/>
                <w:bottom w:val="nil"/>
                <w:right w:val="nil"/>
                <w:between w:val="nil"/>
              </w:pBdr>
              <w:jc w:val="center"/>
              <w:rPr>
                <w:bCs/>
                <w:color w:val="000000"/>
                <w:u w:color="000000"/>
              </w:rPr>
            </w:pPr>
            <w:r w:rsidRPr="00433954">
              <w:rPr>
                <w:bCs/>
                <w:color w:val="000000"/>
                <w:u w:color="000000"/>
              </w:rPr>
              <w:t>5</w:t>
            </w:r>
          </w:p>
        </w:tc>
        <w:tc>
          <w:tcPr>
            <w:tcW w:w="4008" w:type="dxa"/>
            <w:vAlign w:val="center"/>
          </w:tcPr>
          <w:p w14:paraId="69FA85EB" w14:textId="77777777" w:rsidR="00433954" w:rsidRPr="00433954" w:rsidRDefault="00433954" w:rsidP="00433954">
            <w:pPr>
              <w:pBdr>
                <w:top w:val="nil"/>
                <w:left w:val="nil"/>
                <w:bottom w:val="nil"/>
                <w:right w:val="nil"/>
                <w:between w:val="nil"/>
              </w:pBdr>
              <w:rPr>
                <w:color w:val="000000"/>
                <w:u w:color="000000"/>
              </w:rPr>
            </w:pPr>
            <w:r w:rsidRPr="00433954">
              <w:rPr>
                <w:rFonts w:eastAsia="Arial Unicode MS"/>
                <w:color w:val="000000"/>
                <w:u w:color="000000"/>
              </w:rPr>
              <w:t>Fe массалық үлесі, артық емес</w:t>
            </w:r>
          </w:p>
        </w:tc>
        <w:tc>
          <w:tcPr>
            <w:tcW w:w="1095" w:type="dxa"/>
            <w:vAlign w:val="center"/>
          </w:tcPr>
          <w:p w14:paraId="4AF0686E"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w:t>
            </w:r>
          </w:p>
        </w:tc>
        <w:tc>
          <w:tcPr>
            <w:tcW w:w="708" w:type="dxa"/>
            <w:vAlign w:val="center"/>
          </w:tcPr>
          <w:p w14:paraId="03E3188F"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6,0</w:t>
            </w:r>
          </w:p>
        </w:tc>
        <w:tc>
          <w:tcPr>
            <w:tcW w:w="993" w:type="dxa"/>
            <w:vAlign w:val="center"/>
          </w:tcPr>
          <w:p w14:paraId="3A31DC33"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7,5</w:t>
            </w:r>
          </w:p>
        </w:tc>
        <w:tc>
          <w:tcPr>
            <w:tcW w:w="992" w:type="dxa"/>
            <w:vAlign w:val="center"/>
          </w:tcPr>
          <w:p w14:paraId="25D9577D"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7,0</w:t>
            </w:r>
          </w:p>
        </w:tc>
        <w:tc>
          <w:tcPr>
            <w:tcW w:w="1389" w:type="dxa"/>
            <w:vAlign w:val="center"/>
          </w:tcPr>
          <w:p w14:paraId="1DFE0A6A"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8,0</w:t>
            </w:r>
          </w:p>
        </w:tc>
      </w:tr>
      <w:tr w:rsidR="00433954" w:rsidRPr="00433954" w14:paraId="0EC4A45D" w14:textId="77777777" w:rsidTr="006D66ED">
        <w:tc>
          <w:tcPr>
            <w:tcW w:w="567" w:type="dxa"/>
            <w:vAlign w:val="center"/>
          </w:tcPr>
          <w:p w14:paraId="42E0CC57" w14:textId="77777777" w:rsidR="00433954" w:rsidRPr="00433954" w:rsidRDefault="00433954" w:rsidP="00433954">
            <w:pPr>
              <w:pBdr>
                <w:top w:val="nil"/>
                <w:left w:val="nil"/>
                <w:bottom w:val="nil"/>
                <w:right w:val="nil"/>
                <w:between w:val="nil"/>
              </w:pBdr>
              <w:jc w:val="center"/>
              <w:rPr>
                <w:bCs/>
                <w:color w:val="000000"/>
                <w:u w:color="000000"/>
              </w:rPr>
            </w:pPr>
            <w:r w:rsidRPr="00433954">
              <w:rPr>
                <w:bCs/>
                <w:color w:val="000000"/>
                <w:u w:color="000000"/>
              </w:rPr>
              <w:t>6</w:t>
            </w:r>
          </w:p>
        </w:tc>
        <w:tc>
          <w:tcPr>
            <w:tcW w:w="4008" w:type="dxa"/>
            <w:vAlign w:val="center"/>
          </w:tcPr>
          <w:p w14:paraId="450BF674" w14:textId="77777777" w:rsidR="00433954" w:rsidRPr="00433954" w:rsidRDefault="00433954" w:rsidP="00433954">
            <w:pPr>
              <w:pBdr>
                <w:top w:val="nil"/>
                <w:left w:val="nil"/>
                <w:bottom w:val="nil"/>
                <w:right w:val="nil"/>
                <w:between w:val="nil"/>
              </w:pBdr>
              <w:rPr>
                <w:color w:val="000000"/>
                <w:u w:color="000000"/>
              </w:rPr>
            </w:pPr>
            <w:r w:rsidRPr="00433954">
              <w:rPr>
                <w:rFonts w:eastAsia="Arial Unicode MS"/>
                <w:color w:val="000000"/>
                <w:u w:color="000000"/>
              </w:rPr>
              <w:t>Ылғалдың массалық үлесі, артық емес</w:t>
            </w:r>
          </w:p>
        </w:tc>
        <w:tc>
          <w:tcPr>
            <w:tcW w:w="1095" w:type="dxa"/>
            <w:vAlign w:val="center"/>
          </w:tcPr>
          <w:p w14:paraId="76FA999A"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w:t>
            </w:r>
          </w:p>
        </w:tc>
        <w:tc>
          <w:tcPr>
            <w:tcW w:w="1701" w:type="dxa"/>
            <w:gridSpan w:val="2"/>
            <w:vAlign w:val="center"/>
          </w:tcPr>
          <w:p w14:paraId="06E3A482"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8,0</w:t>
            </w:r>
          </w:p>
        </w:tc>
        <w:tc>
          <w:tcPr>
            <w:tcW w:w="2381" w:type="dxa"/>
            <w:gridSpan w:val="2"/>
            <w:vAlign w:val="center"/>
          </w:tcPr>
          <w:p w14:paraId="662AB091"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10,0</w:t>
            </w:r>
          </w:p>
        </w:tc>
      </w:tr>
      <w:tr w:rsidR="00433954" w:rsidRPr="00433954" w14:paraId="2218A672" w14:textId="77777777" w:rsidTr="006D66ED">
        <w:tc>
          <w:tcPr>
            <w:tcW w:w="567" w:type="dxa"/>
            <w:vAlign w:val="center"/>
          </w:tcPr>
          <w:p w14:paraId="28E236AA" w14:textId="77777777" w:rsidR="00433954" w:rsidRPr="00433954" w:rsidRDefault="00433954" w:rsidP="00433954">
            <w:pPr>
              <w:pBdr>
                <w:top w:val="nil"/>
                <w:left w:val="nil"/>
                <w:bottom w:val="nil"/>
                <w:right w:val="nil"/>
                <w:between w:val="nil"/>
              </w:pBdr>
              <w:jc w:val="center"/>
              <w:rPr>
                <w:bCs/>
                <w:color w:val="000000"/>
                <w:u w:color="000000"/>
              </w:rPr>
            </w:pPr>
            <w:r w:rsidRPr="00433954">
              <w:rPr>
                <w:bCs/>
                <w:color w:val="000000"/>
                <w:u w:color="000000"/>
              </w:rPr>
              <w:t>7</w:t>
            </w:r>
          </w:p>
        </w:tc>
        <w:tc>
          <w:tcPr>
            <w:tcW w:w="4008" w:type="dxa"/>
            <w:vAlign w:val="center"/>
          </w:tcPr>
          <w:p w14:paraId="0957D80D" w14:textId="77777777" w:rsidR="00433954" w:rsidRPr="00433954" w:rsidRDefault="00433954" w:rsidP="00433954">
            <w:pPr>
              <w:pBdr>
                <w:top w:val="nil"/>
                <w:left w:val="nil"/>
                <w:bottom w:val="nil"/>
                <w:right w:val="nil"/>
                <w:between w:val="nil"/>
              </w:pBdr>
              <w:rPr>
                <w:color w:val="000000"/>
                <w:u w:color="000000"/>
              </w:rPr>
            </w:pPr>
            <w:r w:rsidRPr="00433954">
              <w:rPr>
                <w:rFonts w:eastAsia="Arial Unicode MS"/>
                <w:color w:val="000000"/>
                <w:u w:color="000000"/>
              </w:rPr>
              <w:t>Кластың массалық үлесі 10 мм–ден кем, артық емес</w:t>
            </w:r>
          </w:p>
        </w:tc>
        <w:tc>
          <w:tcPr>
            <w:tcW w:w="1095" w:type="dxa"/>
            <w:vAlign w:val="center"/>
          </w:tcPr>
          <w:p w14:paraId="0A08185C"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w:t>
            </w:r>
          </w:p>
        </w:tc>
        <w:tc>
          <w:tcPr>
            <w:tcW w:w="4082" w:type="dxa"/>
            <w:gridSpan w:val="4"/>
            <w:vAlign w:val="center"/>
          </w:tcPr>
          <w:p w14:paraId="739B2649"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15,0</w:t>
            </w:r>
          </w:p>
        </w:tc>
      </w:tr>
    </w:tbl>
    <w:p w14:paraId="26B63ADB" w14:textId="77777777" w:rsidR="00433954" w:rsidRPr="00433954" w:rsidRDefault="00433954" w:rsidP="00433954">
      <w:pPr>
        <w:pBdr>
          <w:top w:val="nil"/>
          <w:left w:val="nil"/>
          <w:bottom w:val="nil"/>
          <w:right w:val="nil"/>
          <w:between w:val="nil"/>
        </w:pBdr>
        <w:ind w:firstLine="709"/>
        <w:jc w:val="both"/>
        <w:rPr>
          <w:color w:val="000000"/>
          <w:sz w:val="20"/>
          <w:szCs w:val="20"/>
          <w:u w:color="000000"/>
        </w:rPr>
      </w:pPr>
    </w:p>
    <w:p w14:paraId="37FCBC6D" w14:textId="77777777" w:rsidR="00433954" w:rsidRPr="00433954" w:rsidRDefault="00433954" w:rsidP="00433954">
      <w:pPr>
        <w:pBdr>
          <w:top w:val="nil"/>
          <w:left w:val="nil"/>
          <w:bottom w:val="nil"/>
          <w:right w:val="nil"/>
          <w:between w:val="nil"/>
        </w:pBdr>
        <w:ind w:firstLine="720"/>
        <w:jc w:val="both"/>
        <w:rPr>
          <w:bCs/>
          <w:color w:val="000000"/>
          <w:sz w:val="28"/>
          <w:szCs w:val="28"/>
          <w:u w:color="000000"/>
        </w:rPr>
      </w:pPr>
      <w:bookmarkStart w:id="33" w:name="_heading=h.1ci93xb" w:colFirst="0" w:colLast="0"/>
      <w:bookmarkEnd w:id="33"/>
      <w:r w:rsidRPr="00433954">
        <w:rPr>
          <w:bCs/>
          <w:color w:val="000000"/>
          <w:sz w:val="28"/>
          <w:szCs w:val="28"/>
          <w:u w:color="000000"/>
        </w:rPr>
        <w:t>1.</w:t>
      </w:r>
      <w:r w:rsidRPr="00433954">
        <w:rPr>
          <w:bCs/>
          <w:color w:val="000000"/>
          <w:sz w:val="28"/>
          <w:szCs w:val="28"/>
          <w:u w:color="000000"/>
          <w:lang w:val="kk-KZ"/>
        </w:rPr>
        <w:t>5–</w:t>
      </w:r>
      <w:r w:rsidRPr="00433954">
        <w:rPr>
          <w:rFonts w:eastAsia="Arial Unicode MS"/>
          <w:bCs/>
          <w:color w:val="000000"/>
          <w:sz w:val="28"/>
          <w:szCs w:val="28"/>
          <w:u w:color="000000"/>
          <w:lang w:val="kk-KZ"/>
        </w:rPr>
        <w:t>к</w:t>
      </w:r>
      <w:r w:rsidRPr="00433954">
        <w:rPr>
          <w:rFonts w:eastAsia="Arial Unicode MS"/>
          <w:bCs/>
          <w:color w:val="000000"/>
          <w:sz w:val="28"/>
          <w:szCs w:val="28"/>
          <w:u w:color="000000"/>
        </w:rPr>
        <w:t>есте</w:t>
      </w:r>
      <w:r w:rsidRPr="00433954">
        <w:rPr>
          <w:rFonts w:eastAsia="Arial Unicode MS"/>
          <w:bCs/>
          <w:color w:val="000000"/>
          <w:sz w:val="28"/>
          <w:szCs w:val="28"/>
          <w:u w:color="000000"/>
          <w:lang w:val="kk-KZ"/>
        </w:rPr>
        <w:t xml:space="preserve">. </w:t>
      </w:r>
      <w:r w:rsidRPr="00433954">
        <w:rPr>
          <w:rFonts w:eastAsia="Arial Unicode MS"/>
          <w:bCs/>
          <w:color w:val="000000"/>
          <w:sz w:val="28"/>
          <w:szCs w:val="28"/>
          <w:u w:color="000000"/>
        </w:rPr>
        <w:t>«Жәйрем КБК» ААҚ марганец концентратының химиялық құрамы</w:t>
      </w:r>
    </w:p>
    <w:tbl>
      <w:tblPr>
        <w:tblW w:w="9639" w:type="dxa"/>
        <w:tblInd w:w="-5" w:type="dxa"/>
        <w:tblLayout w:type="fixed"/>
        <w:tblLook w:val="0000" w:firstRow="0" w:lastRow="0" w:firstColumn="0" w:lastColumn="0" w:noHBand="0" w:noVBand="0"/>
      </w:tblPr>
      <w:tblGrid>
        <w:gridCol w:w="567"/>
        <w:gridCol w:w="4536"/>
        <w:gridCol w:w="1135"/>
        <w:gridCol w:w="853"/>
        <w:gridCol w:w="849"/>
        <w:gridCol w:w="851"/>
        <w:gridCol w:w="848"/>
      </w:tblGrid>
      <w:tr w:rsidR="00433954" w:rsidRPr="00433954" w14:paraId="4190CEA7" w14:textId="77777777" w:rsidTr="006D66ED">
        <w:trPr>
          <w:trHeight w:val="390"/>
        </w:trPr>
        <w:tc>
          <w:tcPr>
            <w:tcW w:w="567" w:type="dxa"/>
            <w:vMerge w:val="restart"/>
            <w:tcBorders>
              <w:top w:val="single" w:sz="4" w:space="0" w:color="000000"/>
              <w:left w:val="single" w:sz="4" w:space="0" w:color="000000"/>
              <w:right w:val="single" w:sz="4" w:space="0" w:color="000000"/>
            </w:tcBorders>
            <w:vAlign w:val="center"/>
          </w:tcPr>
          <w:p w14:paraId="75D56568" w14:textId="77777777" w:rsidR="00433954" w:rsidRPr="00433954" w:rsidRDefault="00433954" w:rsidP="00433954">
            <w:pPr>
              <w:jc w:val="center"/>
              <w:rPr>
                <w:rFonts w:eastAsia="Arial Unicode MS"/>
                <w:b/>
                <w:color w:val="000000"/>
                <w:u w:color="000000"/>
              </w:rPr>
            </w:pPr>
            <w:r w:rsidRPr="00433954">
              <w:rPr>
                <w:rFonts w:eastAsia="Arial Unicode MS"/>
                <w:b/>
                <w:color w:val="000000"/>
                <w:u w:color="000000"/>
                <w:lang w:val="kk-KZ"/>
              </w:rPr>
              <w:t>Р/</w:t>
            </w:r>
            <w:r w:rsidRPr="00433954">
              <w:rPr>
                <w:rFonts w:eastAsia="Arial Unicode MS"/>
                <w:b/>
                <w:color w:val="000000"/>
                <w:u w:color="000000"/>
              </w:rPr>
              <w:t>с №</w:t>
            </w:r>
          </w:p>
        </w:tc>
        <w:tc>
          <w:tcPr>
            <w:tcW w:w="4536" w:type="dxa"/>
            <w:vMerge w:val="restart"/>
            <w:tcBorders>
              <w:top w:val="single" w:sz="4" w:space="0" w:color="000000"/>
              <w:left w:val="single" w:sz="4" w:space="0" w:color="000000"/>
              <w:right w:val="single" w:sz="4" w:space="0" w:color="000000"/>
            </w:tcBorders>
            <w:vAlign w:val="center"/>
          </w:tcPr>
          <w:p w14:paraId="16A02F62" w14:textId="77777777" w:rsidR="00433954" w:rsidRPr="00433954" w:rsidRDefault="00433954" w:rsidP="00433954">
            <w:pPr>
              <w:jc w:val="center"/>
              <w:rPr>
                <w:b/>
                <w:color w:val="000000"/>
                <w:u w:color="000000"/>
              </w:rPr>
            </w:pPr>
            <w:r w:rsidRPr="00433954">
              <w:rPr>
                <w:rFonts w:eastAsia="Arial Unicode MS"/>
                <w:b/>
                <w:color w:val="000000"/>
                <w:u w:color="000000"/>
              </w:rPr>
              <w:t>Көрсеткіштер атауы</w:t>
            </w:r>
          </w:p>
        </w:tc>
        <w:tc>
          <w:tcPr>
            <w:tcW w:w="1135" w:type="dxa"/>
            <w:vMerge w:val="restart"/>
            <w:tcBorders>
              <w:top w:val="single" w:sz="4" w:space="0" w:color="000000"/>
              <w:left w:val="single" w:sz="4" w:space="0" w:color="000000"/>
              <w:right w:val="single" w:sz="4" w:space="0" w:color="000000"/>
            </w:tcBorders>
            <w:vAlign w:val="center"/>
          </w:tcPr>
          <w:p w14:paraId="1A468BF6" w14:textId="77777777" w:rsidR="00433954" w:rsidRPr="00433954" w:rsidRDefault="00433954" w:rsidP="00433954">
            <w:pPr>
              <w:jc w:val="center"/>
              <w:rPr>
                <w:b/>
                <w:color w:val="000000"/>
                <w:u w:color="000000"/>
              </w:rPr>
            </w:pPr>
            <w:r w:rsidRPr="00433954">
              <w:rPr>
                <w:rFonts w:eastAsia="Arial Unicode MS"/>
                <w:b/>
                <w:color w:val="000000"/>
                <w:u w:color="000000"/>
              </w:rPr>
              <w:t>Өлшем бірлігі</w:t>
            </w:r>
          </w:p>
        </w:tc>
        <w:tc>
          <w:tcPr>
            <w:tcW w:w="3401" w:type="dxa"/>
            <w:gridSpan w:val="4"/>
            <w:tcBorders>
              <w:top w:val="single" w:sz="4" w:space="0" w:color="000000"/>
              <w:left w:val="single" w:sz="4" w:space="0" w:color="000000"/>
              <w:bottom w:val="single" w:sz="4" w:space="0" w:color="000000"/>
              <w:right w:val="single" w:sz="4" w:space="0" w:color="000000"/>
            </w:tcBorders>
            <w:vAlign w:val="center"/>
          </w:tcPr>
          <w:p w14:paraId="1F74092D" w14:textId="77777777" w:rsidR="00433954" w:rsidRPr="00433954" w:rsidRDefault="00433954" w:rsidP="00433954">
            <w:pPr>
              <w:pBdr>
                <w:top w:val="nil"/>
                <w:left w:val="nil"/>
                <w:bottom w:val="nil"/>
                <w:right w:val="nil"/>
                <w:between w:val="nil"/>
              </w:pBdr>
              <w:jc w:val="center"/>
              <w:rPr>
                <w:b/>
                <w:color w:val="000000"/>
                <w:u w:color="000000"/>
              </w:rPr>
            </w:pPr>
            <w:r w:rsidRPr="00433954">
              <w:rPr>
                <w:rFonts w:eastAsia="Arial Unicode MS"/>
                <w:b/>
                <w:color w:val="000000"/>
                <w:u w:color="000000"/>
              </w:rPr>
              <w:t>Ірі кесек</w:t>
            </w:r>
          </w:p>
        </w:tc>
      </w:tr>
      <w:tr w:rsidR="00433954" w:rsidRPr="00433954" w14:paraId="6C767DBD" w14:textId="77777777" w:rsidTr="006D66ED">
        <w:trPr>
          <w:trHeight w:val="225"/>
        </w:trPr>
        <w:tc>
          <w:tcPr>
            <w:tcW w:w="567" w:type="dxa"/>
            <w:vMerge/>
            <w:tcBorders>
              <w:top w:val="single" w:sz="4" w:space="0" w:color="000000"/>
              <w:left w:val="single" w:sz="4" w:space="0" w:color="000000"/>
              <w:right w:val="single" w:sz="4" w:space="0" w:color="000000"/>
            </w:tcBorders>
            <w:vAlign w:val="center"/>
          </w:tcPr>
          <w:p w14:paraId="6B54A532" w14:textId="77777777" w:rsidR="00433954" w:rsidRPr="00433954" w:rsidRDefault="00433954" w:rsidP="00433954">
            <w:pPr>
              <w:pBdr>
                <w:top w:val="nil"/>
                <w:left w:val="nil"/>
                <w:bottom w:val="nil"/>
                <w:right w:val="nil"/>
                <w:between w:val="nil"/>
              </w:pBdr>
              <w:jc w:val="center"/>
              <w:rPr>
                <w:b/>
                <w:color w:val="000000"/>
                <w:u w:color="000000"/>
              </w:rPr>
            </w:pPr>
          </w:p>
        </w:tc>
        <w:tc>
          <w:tcPr>
            <w:tcW w:w="4536" w:type="dxa"/>
            <w:vMerge/>
            <w:tcBorders>
              <w:top w:val="single" w:sz="4" w:space="0" w:color="000000"/>
              <w:left w:val="single" w:sz="4" w:space="0" w:color="000000"/>
              <w:right w:val="single" w:sz="4" w:space="0" w:color="000000"/>
            </w:tcBorders>
            <w:vAlign w:val="center"/>
          </w:tcPr>
          <w:p w14:paraId="295268C6" w14:textId="77777777" w:rsidR="00433954" w:rsidRPr="00433954" w:rsidRDefault="00433954" w:rsidP="00433954">
            <w:pPr>
              <w:pBdr>
                <w:top w:val="nil"/>
                <w:left w:val="nil"/>
                <w:bottom w:val="nil"/>
                <w:right w:val="nil"/>
                <w:between w:val="nil"/>
              </w:pBdr>
              <w:jc w:val="center"/>
              <w:rPr>
                <w:b/>
                <w:color w:val="000000"/>
                <w:u w:color="000000"/>
              </w:rPr>
            </w:pPr>
          </w:p>
        </w:tc>
        <w:tc>
          <w:tcPr>
            <w:tcW w:w="1135" w:type="dxa"/>
            <w:vMerge/>
            <w:tcBorders>
              <w:top w:val="single" w:sz="4" w:space="0" w:color="000000"/>
              <w:left w:val="single" w:sz="4" w:space="0" w:color="000000"/>
              <w:right w:val="single" w:sz="4" w:space="0" w:color="000000"/>
            </w:tcBorders>
            <w:vAlign w:val="center"/>
          </w:tcPr>
          <w:p w14:paraId="598A4646" w14:textId="77777777" w:rsidR="00433954" w:rsidRPr="00433954" w:rsidRDefault="00433954" w:rsidP="00433954">
            <w:pPr>
              <w:pBdr>
                <w:top w:val="nil"/>
                <w:left w:val="nil"/>
                <w:bottom w:val="nil"/>
                <w:right w:val="nil"/>
                <w:between w:val="nil"/>
              </w:pBdr>
              <w:jc w:val="center"/>
              <w:rPr>
                <w:b/>
                <w:color w:val="000000"/>
                <w:u w:color="000000"/>
              </w:rPr>
            </w:pPr>
          </w:p>
        </w:tc>
        <w:tc>
          <w:tcPr>
            <w:tcW w:w="853" w:type="dxa"/>
            <w:tcBorders>
              <w:top w:val="single" w:sz="4" w:space="0" w:color="000000"/>
              <w:left w:val="single" w:sz="4" w:space="0" w:color="000000"/>
              <w:bottom w:val="single" w:sz="4" w:space="0" w:color="000000"/>
              <w:right w:val="single" w:sz="4" w:space="0" w:color="000000"/>
            </w:tcBorders>
            <w:vAlign w:val="center"/>
          </w:tcPr>
          <w:p w14:paraId="28B6DD2C" w14:textId="77777777" w:rsidR="00433954" w:rsidRPr="00433954" w:rsidRDefault="00433954" w:rsidP="00433954">
            <w:pPr>
              <w:pBdr>
                <w:top w:val="nil"/>
                <w:left w:val="nil"/>
                <w:bottom w:val="nil"/>
                <w:right w:val="nil"/>
                <w:between w:val="nil"/>
              </w:pBdr>
              <w:jc w:val="center"/>
              <w:rPr>
                <w:b/>
                <w:color w:val="000000"/>
                <w:u w:color="000000"/>
              </w:rPr>
            </w:pPr>
            <w:r w:rsidRPr="00433954">
              <w:rPr>
                <w:b/>
                <w:color w:val="000000"/>
                <w:u w:color="000000"/>
              </w:rPr>
              <w:t>МО–1</w:t>
            </w:r>
          </w:p>
        </w:tc>
        <w:tc>
          <w:tcPr>
            <w:tcW w:w="849" w:type="dxa"/>
            <w:tcBorders>
              <w:top w:val="single" w:sz="4" w:space="0" w:color="000000"/>
              <w:left w:val="single" w:sz="4" w:space="0" w:color="000000"/>
              <w:bottom w:val="single" w:sz="4" w:space="0" w:color="000000"/>
              <w:right w:val="single" w:sz="4" w:space="0" w:color="000000"/>
            </w:tcBorders>
            <w:vAlign w:val="center"/>
          </w:tcPr>
          <w:p w14:paraId="0A4FB07D" w14:textId="77777777" w:rsidR="00433954" w:rsidRPr="00433954" w:rsidRDefault="00433954" w:rsidP="00433954">
            <w:pPr>
              <w:pBdr>
                <w:top w:val="nil"/>
                <w:left w:val="nil"/>
                <w:bottom w:val="nil"/>
                <w:right w:val="nil"/>
                <w:between w:val="nil"/>
              </w:pBdr>
              <w:jc w:val="center"/>
              <w:rPr>
                <w:b/>
                <w:color w:val="000000"/>
                <w:u w:color="000000"/>
              </w:rPr>
            </w:pPr>
            <w:r w:rsidRPr="00433954">
              <w:rPr>
                <w:b/>
                <w:color w:val="000000"/>
                <w:u w:color="000000"/>
              </w:rPr>
              <w:t>МО–2</w:t>
            </w:r>
          </w:p>
        </w:tc>
        <w:tc>
          <w:tcPr>
            <w:tcW w:w="851" w:type="dxa"/>
            <w:tcBorders>
              <w:top w:val="single" w:sz="4" w:space="0" w:color="000000"/>
              <w:left w:val="single" w:sz="4" w:space="0" w:color="000000"/>
              <w:bottom w:val="single" w:sz="4" w:space="0" w:color="000000"/>
              <w:right w:val="single" w:sz="4" w:space="0" w:color="000000"/>
            </w:tcBorders>
            <w:vAlign w:val="center"/>
          </w:tcPr>
          <w:p w14:paraId="2E32542C" w14:textId="77777777" w:rsidR="00433954" w:rsidRPr="00433954" w:rsidRDefault="00433954" w:rsidP="00433954">
            <w:pPr>
              <w:pBdr>
                <w:top w:val="nil"/>
                <w:left w:val="nil"/>
                <w:bottom w:val="nil"/>
                <w:right w:val="nil"/>
                <w:between w:val="nil"/>
              </w:pBdr>
              <w:jc w:val="center"/>
              <w:rPr>
                <w:b/>
                <w:color w:val="000000"/>
                <w:u w:color="000000"/>
              </w:rPr>
            </w:pPr>
            <w:r w:rsidRPr="00433954">
              <w:rPr>
                <w:b/>
                <w:color w:val="000000"/>
                <w:u w:color="000000"/>
              </w:rPr>
              <w:t>МП–1</w:t>
            </w:r>
          </w:p>
        </w:tc>
        <w:tc>
          <w:tcPr>
            <w:tcW w:w="848" w:type="dxa"/>
            <w:tcBorders>
              <w:top w:val="single" w:sz="4" w:space="0" w:color="000000"/>
              <w:left w:val="single" w:sz="4" w:space="0" w:color="000000"/>
              <w:bottom w:val="single" w:sz="4" w:space="0" w:color="000000"/>
              <w:right w:val="single" w:sz="4" w:space="0" w:color="000000"/>
            </w:tcBorders>
            <w:vAlign w:val="center"/>
          </w:tcPr>
          <w:p w14:paraId="5BD3EEA1" w14:textId="77777777" w:rsidR="00433954" w:rsidRPr="00433954" w:rsidRDefault="00433954" w:rsidP="00433954">
            <w:pPr>
              <w:pBdr>
                <w:top w:val="nil"/>
                <w:left w:val="nil"/>
                <w:bottom w:val="nil"/>
                <w:right w:val="nil"/>
                <w:between w:val="nil"/>
              </w:pBdr>
              <w:jc w:val="center"/>
              <w:rPr>
                <w:b/>
                <w:color w:val="000000"/>
                <w:u w:color="000000"/>
              </w:rPr>
            </w:pPr>
            <w:r w:rsidRPr="00433954">
              <w:rPr>
                <w:b/>
                <w:color w:val="000000"/>
                <w:u w:color="000000"/>
              </w:rPr>
              <w:t>МП–2</w:t>
            </w:r>
          </w:p>
        </w:tc>
      </w:tr>
      <w:tr w:rsidR="00433954" w:rsidRPr="00433954" w14:paraId="2D188B00" w14:textId="77777777" w:rsidTr="006D66ED">
        <w:trPr>
          <w:trHeight w:val="225"/>
        </w:trPr>
        <w:tc>
          <w:tcPr>
            <w:tcW w:w="567" w:type="dxa"/>
            <w:tcBorders>
              <w:top w:val="single" w:sz="4" w:space="0" w:color="000000"/>
              <w:left w:val="single" w:sz="4" w:space="0" w:color="000000"/>
              <w:right w:val="single" w:sz="4" w:space="0" w:color="000000"/>
            </w:tcBorders>
            <w:vAlign w:val="center"/>
          </w:tcPr>
          <w:p w14:paraId="18C2A10A" w14:textId="77777777" w:rsidR="00433954" w:rsidRPr="00433954" w:rsidRDefault="00433954" w:rsidP="00433954">
            <w:pPr>
              <w:pBdr>
                <w:top w:val="nil"/>
                <w:left w:val="nil"/>
                <w:bottom w:val="nil"/>
                <w:right w:val="nil"/>
                <w:between w:val="nil"/>
              </w:pBdr>
              <w:jc w:val="center"/>
              <w:rPr>
                <w:b/>
                <w:color w:val="000000"/>
                <w:u w:color="000000"/>
              </w:rPr>
            </w:pPr>
            <w:r w:rsidRPr="00433954">
              <w:rPr>
                <w:b/>
                <w:color w:val="000000"/>
                <w:u w:color="000000"/>
              </w:rPr>
              <w:t>1</w:t>
            </w:r>
          </w:p>
        </w:tc>
        <w:tc>
          <w:tcPr>
            <w:tcW w:w="4536" w:type="dxa"/>
            <w:tcBorders>
              <w:top w:val="single" w:sz="4" w:space="0" w:color="000000"/>
              <w:left w:val="single" w:sz="4" w:space="0" w:color="000000"/>
              <w:right w:val="single" w:sz="4" w:space="0" w:color="000000"/>
            </w:tcBorders>
            <w:vAlign w:val="center"/>
          </w:tcPr>
          <w:p w14:paraId="7DA8CD54" w14:textId="77777777" w:rsidR="00433954" w:rsidRPr="00433954" w:rsidRDefault="00433954" w:rsidP="00433954">
            <w:pPr>
              <w:pBdr>
                <w:top w:val="nil"/>
                <w:left w:val="nil"/>
                <w:bottom w:val="nil"/>
                <w:right w:val="nil"/>
                <w:between w:val="nil"/>
              </w:pBdr>
              <w:jc w:val="center"/>
              <w:rPr>
                <w:b/>
                <w:color w:val="000000"/>
                <w:u w:color="000000"/>
              </w:rPr>
            </w:pPr>
            <w:r w:rsidRPr="00433954">
              <w:rPr>
                <w:b/>
                <w:color w:val="000000"/>
                <w:u w:color="000000"/>
              </w:rPr>
              <w:t>2</w:t>
            </w:r>
          </w:p>
        </w:tc>
        <w:tc>
          <w:tcPr>
            <w:tcW w:w="1135" w:type="dxa"/>
            <w:tcBorders>
              <w:top w:val="single" w:sz="4" w:space="0" w:color="000000"/>
              <w:left w:val="single" w:sz="4" w:space="0" w:color="000000"/>
              <w:right w:val="single" w:sz="4" w:space="0" w:color="000000"/>
            </w:tcBorders>
            <w:vAlign w:val="center"/>
          </w:tcPr>
          <w:p w14:paraId="4FDA0168" w14:textId="77777777" w:rsidR="00433954" w:rsidRPr="00433954" w:rsidRDefault="00433954" w:rsidP="00433954">
            <w:pPr>
              <w:pBdr>
                <w:top w:val="nil"/>
                <w:left w:val="nil"/>
                <w:bottom w:val="nil"/>
                <w:right w:val="nil"/>
                <w:between w:val="nil"/>
              </w:pBdr>
              <w:jc w:val="center"/>
              <w:rPr>
                <w:b/>
                <w:color w:val="000000"/>
                <w:u w:color="000000"/>
              </w:rPr>
            </w:pPr>
            <w:r w:rsidRPr="00433954">
              <w:rPr>
                <w:b/>
                <w:color w:val="000000"/>
                <w:u w:color="000000"/>
              </w:rPr>
              <w:t>3</w:t>
            </w:r>
          </w:p>
        </w:tc>
        <w:tc>
          <w:tcPr>
            <w:tcW w:w="853" w:type="dxa"/>
            <w:tcBorders>
              <w:top w:val="single" w:sz="4" w:space="0" w:color="000000"/>
              <w:left w:val="single" w:sz="4" w:space="0" w:color="000000"/>
              <w:bottom w:val="single" w:sz="4" w:space="0" w:color="000000"/>
              <w:right w:val="single" w:sz="4" w:space="0" w:color="000000"/>
            </w:tcBorders>
            <w:vAlign w:val="center"/>
          </w:tcPr>
          <w:p w14:paraId="7974D037" w14:textId="77777777" w:rsidR="00433954" w:rsidRPr="00433954" w:rsidRDefault="00433954" w:rsidP="00433954">
            <w:pPr>
              <w:pBdr>
                <w:top w:val="nil"/>
                <w:left w:val="nil"/>
                <w:bottom w:val="nil"/>
                <w:right w:val="nil"/>
                <w:between w:val="nil"/>
              </w:pBdr>
              <w:jc w:val="center"/>
              <w:rPr>
                <w:b/>
                <w:color w:val="000000"/>
                <w:u w:color="000000"/>
              </w:rPr>
            </w:pPr>
            <w:r w:rsidRPr="00433954">
              <w:rPr>
                <w:b/>
                <w:color w:val="000000"/>
                <w:u w:color="000000"/>
              </w:rPr>
              <w:t>4</w:t>
            </w:r>
          </w:p>
        </w:tc>
        <w:tc>
          <w:tcPr>
            <w:tcW w:w="849" w:type="dxa"/>
            <w:tcBorders>
              <w:top w:val="single" w:sz="4" w:space="0" w:color="000000"/>
              <w:left w:val="single" w:sz="4" w:space="0" w:color="000000"/>
              <w:bottom w:val="single" w:sz="4" w:space="0" w:color="000000"/>
              <w:right w:val="single" w:sz="4" w:space="0" w:color="000000"/>
            </w:tcBorders>
            <w:vAlign w:val="center"/>
          </w:tcPr>
          <w:p w14:paraId="1164BB3B" w14:textId="77777777" w:rsidR="00433954" w:rsidRPr="00433954" w:rsidRDefault="00433954" w:rsidP="00433954">
            <w:pPr>
              <w:pBdr>
                <w:top w:val="nil"/>
                <w:left w:val="nil"/>
                <w:bottom w:val="nil"/>
                <w:right w:val="nil"/>
                <w:between w:val="nil"/>
              </w:pBdr>
              <w:jc w:val="center"/>
              <w:rPr>
                <w:b/>
                <w:color w:val="000000"/>
                <w:u w:color="000000"/>
              </w:rPr>
            </w:pPr>
            <w:r w:rsidRPr="00433954">
              <w:rPr>
                <w:b/>
                <w:color w:val="000000"/>
                <w:u w:color="000000"/>
              </w:rPr>
              <w:t>5</w:t>
            </w:r>
          </w:p>
        </w:tc>
        <w:tc>
          <w:tcPr>
            <w:tcW w:w="851" w:type="dxa"/>
            <w:tcBorders>
              <w:top w:val="single" w:sz="4" w:space="0" w:color="000000"/>
              <w:left w:val="single" w:sz="4" w:space="0" w:color="000000"/>
              <w:bottom w:val="single" w:sz="4" w:space="0" w:color="000000"/>
              <w:right w:val="single" w:sz="4" w:space="0" w:color="000000"/>
            </w:tcBorders>
            <w:vAlign w:val="center"/>
          </w:tcPr>
          <w:p w14:paraId="606F739D" w14:textId="77777777" w:rsidR="00433954" w:rsidRPr="00433954" w:rsidRDefault="00433954" w:rsidP="00433954">
            <w:pPr>
              <w:pBdr>
                <w:top w:val="nil"/>
                <w:left w:val="nil"/>
                <w:bottom w:val="nil"/>
                <w:right w:val="nil"/>
                <w:between w:val="nil"/>
              </w:pBdr>
              <w:jc w:val="center"/>
              <w:rPr>
                <w:b/>
                <w:color w:val="000000"/>
                <w:u w:color="000000"/>
              </w:rPr>
            </w:pPr>
            <w:r w:rsidRPr="00433954">
              <w:rPr>
                <w:b/>
                <w:color w:val="000000"/>
                <w:u w:color="000000"/>
              </w:rPr>
              <w:t>6</w:t>
            </w:r>
          </w:p>
        </w:tc>
        <w:tc>
          <w:tcPr>
            <w:tcW w:w="848" w:type="dxa"/>
            <w:tcBorders>
              <w:top w:val="single" w:sz="4" w:space="0" w:color="000000"/>
              <w:left w:val="single" w:sz="4" w:space="0" w:color="000000"/>
              <w:bottom w:val="single" w:sz="4" w:space="0" w:color="000000"/>
              <w:right w:val="single" w:sz="4" w:space="0" w:color="000000"/>
            </w:tcBorders>
            <w:vAlign w:val="center"/>
          </w:tcPr>
          <w:p w14:paraId="2EB33C2E" w14:textId="77777777" w:rsidR="00433954" w:rsidRPr="00433954" w:rsidRDefault="00433954" w:rsidP="00433954">
            <w:pPr>
              <w:pBdr>
                <w:top w:val="nil"/>
                <w:left w:val="nil"/>
                <w:bottom w:val="nil"/>
                <w:right w:val="nil"/>
                <w:between w:val="nil"/>
              </w:pBdr>
              <w:jc w:val="center"/>
              <w:rPr>
                <w:b/>
                <w:color w:val="000000"/>
                <w:u w:color="000000"/>
              </w:rPr>
            </w:pPr>
            <w:r w:rsidRPr="00433954">
              <w:rPr>
                <w:b/>
                <w:color w:val="000000"/>
                <w:u w:color="000000"/>
              </w:rPr>
              <w:t>7</w:t>
            </w:r>
          </w:p>
        </w:tc>
      </w:tr>
      <w:tr w:rsidR="00433954" w:rsidRPr="00433954" w14:paraId="4F9341E3" w14:textId="77777777" w:rsidTr="006D66ED">
        <w:tc>
          <w:tcPr>
            <w:tcW w:w="567" w:type="dxa"/>
            <w:tcBorders>
              <w:top w:val="single" w:sz="4" w:space="0" w:color="000000"/>
              <w:left w:val="single" w:sz="4" w:space="0" w:color="000000"/>
              <w:bottom w:val="single" w:sz="4" w:space="0" w:color="000000"/>
              <w:right w:val="single" w:sz="4" w:space="0" w:color="000000"/>
            </w:tcBorders>
            <w:vAlign w:val="center"/>
          </w:tcPr>
          <w:p w14:paraId="2199541F"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1</w:t>
            </w:r>
          </w:p>
        </w:tc>
        <w:tc>
          <w:tcPr>
            <w:tcW w:w="4536" w:type="dxa"/>
            <w:tcBorders>
              <w:top w:val="single" w:sz="4" w:space="0" w:color="000000"/>
              <w:left w:val="single" w:sz="4" w:space="0" w:color="000000"/>
              <w:bottom w:val="single" w:sz="4" w:space="0" w:color="000000"/>
              <w:right w:val="single" w:sz="4" w:space="0" w:color="000000"/>
            </w:tcBorders>
            <w:vAlign w:val="center"/>
          </w:tcPr>
          <w:p w14:paraId="123CE9EE" w14:textId="77777777" w:rsidR="00433954" w:rsidRPr="00433954" w:rsidRDefault="00433954" w:rsidP="00433954">
            <w:pPr>
              <w:pBdr>
                <w:top w:val="nil"/>
                <w:left w:val="nil"/>
                <w:bottom w:val="nil"/>
                <w:right w:val="nil"/>
                <w:between w:val="nil"/>
              </w:pBdr>
              <w:jc w:val="both"/>
              <w:rPr>
                <w:color w:val="000000"/>
                <w:u w:color="000000"/>
              </w:rPr>
            </w:pPr>
            <w:r w:rsidRPr="00433954">
              <w:rPr>
                <w:rFonts w:eastAsia="Arial Unicode MS"/>
                <w:color w:val="000000"/>
                <w:u w:color="000000"/>
              </w:rPr>
              <w:t>Үлкендігі</w:t>
            </w:r>
          </w:p>
        </w:tc>
        <w:tc>
          <w:tcPr>
            <w:tcW w:w="1135" w:type="dxa"/>
            <w:tcBorders>
              <w:top w:val="single" w:sz="4" w:space="0" w:color="000000"/>
              <w:left w:val="single" w:sz="4" w:space="0" w:color="000000"/>
              <w:bottom w:val="single" w:sz="4" w:space="0" w:color="000000"/>
              <w:right w:val="single" w:sz="4" w:space="0" w:color="000000"/>
            </w:tcBorders>
            <w:vAlign w:val="center"/>
          </w:tcPr>
          <w:p w14:paraId="45E6F992"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мм</w:t>
            </w:r>
          </w:p>
        </w:tc>
        <w:tc>
          <w:tcPr>
            <w:tcW w:w="853" w:type="dxa"/>
            <w:tcBorders>
              <w:top w:val="single" w:sz="4" w:space="0" w:color="000000"/>
              <w:left w:val="single" w:sz="4" w:space="0" w:color="000000"/>
              <w:bottom w:val="single" w:sz="4" w:space="0" w:color="000000"/>
              <w:right w:val="single" w:sz="4" w:space="0" w:color="000000"/>
            </w:tcBorders>
            <w:vAlign w:val="center"/>
          </w:tcPr>
          <w:p w14:paraId="49013306"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10–100</w:t>
            </w:r>
          </w:p>
        </w:tc>
        <w:tc>
          <w:tcPr>
            <w:tcW w:w="849" w:type="dxa"/>
            <w:tcBorders>
              <w:top w:val="single" w:sz="4" w:space="0" w:color="000000"/>
              <w:left w:val="single" w:sz="4" w:space="0" w:color="000000"/>
              <w:bottom w:val="single" w:sz="4" w:space="0" w:color="000000"/>
              <w:right w:val="single" w:sz="4" w:space="0" w:color="000000"/>
            </w:tcBorders>
            <w:vAlign w:val="center"/>
          </w:tcPr>
          <w:p w14:paraId="4E0F56FA"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10–100</w:t>
            </w:r>
          </w:p>
        </w:tc>
        <w:tc>
          <w:tcPr>
            <w:tcW w:w="851" w:type="dxa"/>
            <w:tcBorders>
              <w:top w:val="single" w:sz="4" w:space="0" w:color="000000"/>
              <w:left w:val="single" w:sz="4" w:space="0" w:color="000000"/>
              <w:bottom w:val="single" w:sz="4" w:space="0" w:color="000000"/>
              <w:right w:val="single" w:sz="4" w:space="0" w:color="000000"/>
            </w:tcBorders>
            <w:vAlign w:val="center"/>
          </w:tcPr>
          <w:p w14:paraId="3D88A0F1"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6–100</w:t>
            </w:r>
          </w:p>
        </w:tc>
        <w:tc>
          <w:tcPr>
            <w:tcW w:w="848" w:type="dxa"/>
            <w:tcBorders>
              <w:top w:val="single" w:sz="4" w:space="0" w:color="000000"/>
              <w:left w:val="single" w:sz="4" w:space="0" w:color="000000"/>
              <w:bottom w:val="single" w:sz="4" w:space="0" w:color="000000"/>
              <w:right w:val="single" w:sz="4" w:space="0" w:color="000000"/>
            </w:tcBorders>
            <w:vAlign w:val="center"/>
          </w:tcPr>
          <w:p w14:paraId="3D931B83"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6–100</w:t>
            </w:r>
          </w:p>
        </w:tc>
      </w:tr>
      <w:tr w:rsidR="00433954" w:rsidRPr="00433954" w14:paraId="1CA55EDB" w14:textId="77777777" w:rsidTr="006D66ED">
        <w:tc>
          <w:tcPr>
            <w:tcW w:w="567" w:type="dxa"/>
            <w:tcBorders>
              <w:top w:val="single" w:sz="4" w:space="0" w:color="000000"/>
              <w:left w:val="single" w:sz="4" w:space="0" w:color="000000"/>
              <w:bottom w:val="single" w:sz="4" w:space="0" w:color="000000"/>
              <w:right w:val="single" w:sz="4" w:space="0" w:color="000000"/>
            </w:tcBorders>
            <w:vAlign w:val="center"/>
          </w:tcPr>
          <w:p w14:paraId="5F537E60"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2</w:t>
            </w:r>
          </w:p>
        </w:tc>
        <w:tc>
          <w:tcPr>
            <w:tcW w:w="4536" w:type="dxa"/>
            <w:tcBorders>
              <w:top w:val="single" w:sz="4" w:space="0" w:color="000000"/>
              <w:left w:val="single" w:sz="4" w:space="0" w:color="000000"/>
              <w:bottom w:val="single" w:sz="4" w:space="0" w:color="000000"/>
              <w:right w:val="single" w:sz="4" w:space="0" w:color="000000"/>
            </w:tcBorders>
            <w:vAlign w:val="center"/>
          </w:tcPr>
          <w:p w14:paraId="21240BB5" w14:textId="77777777" w:rsidR="00433954" w:rsidRPr="00433954" w:rsidRDefault="00433954" w:rsidP="00433954">
            <w:pPr>
              <w:jc w:val="both"/>
              <w:rPr>
                <w:color w:val="000000"/>
                <w:u w:color="000000"/>
              </w:rPr>
            </w:pPr>
            <w:r w:rsidRPr="00433954">
              <w:rPr>
                <w:rFonts w:eastAsia="Arial Unicode MS"/>
                <w:color w:val="000000"/>
                <w:u w:color="000000"/>
              </w:rPr>
              <w:t>Mn массалық үлесі, кем емес</w:t>
            </w:r>
          </w:p>
        </w:tc>
        <w:tc>
          <w:tcPr>
            <w:tcW w:w="1135" w:type="dxa"/>
            <w:tcBorders>
              <w:top w:val="single" w:sz="4" w:space="0" w:color="000000"/>
              <w:left w:val="single" w:sz="4" w:space="0" w:color="000000"/>
              <w:bottom w:val="single" w:sz="4" w:space="0" w:color="000000"/>
              <w:right w:val="single" w:sz="4" w:space="0" w:color="000000"/>
            </w:tcBorders>
            <w:vAlign w:val="center"/>
          </w:tcPr>
          <w:p w14:paraId="7EE1E8A1"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w:t>
            </w:r>
          </w:p>
        </w:tc>
        <w:tc>
          <w:tcPr>
            <w:tcW w:w="853" w:type="dxa"/>
            <w:tcBorders>
              <w:top w:val="single" w:sz="4" w:space="0" w:color="000000"/>
              <w:left w:val="single" w:sz="4" w:space="0" w:color="000000"/>
              <w:bottom w:val="single" w:sz="4" w:space="0" w:color="000000"/>
              <w:right w:val="single" w:sz="4" w:space="0" w:color="000000"/>
            </w:tcBorders>
            <w:vAlign w:val="center"/>
          </w:tcPr>
          <w:p w14:paraId="3BA66C70"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38,0</w:t>
            </w:r>
          </w:p>
        </w:tc>
        <w:tc>
          <w:tcPr>
            <w:tcW w:w="849" w:type="dxa"/>
            <w:tcBorders>
              <w:top w:val="single" w:sz="4" w:space="0" w:color="000000"/>
              <w:left w:val="single" w:sz="4" w:space="0" w:color="000000"/>
              <w:bottom w:val="single" w:sz="4" w:space="0" w:color="000000"/>
              <w:right w:val="single" w:sz="4" w:space="0" w:color="000000"/>
            </w:tcBorders>
            <w:vAlign w:val="center"/>
          </w:tcPr>
          <w:p w14:paraId="7A9AD994"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32,0</w:t>
            </w:r>
          </w:p>
        </w:tc>
        <w:tc>
          <w:tcPr>
            <w:tcW w:w="851" w:type="dxa"/>
            <w:tcBorders>
              <w:top w:val="single" w:sz="4" w:space="0" w:color="000000"/>
              <w:left w:val="single" w:sz="4" w:space="0" w:color="000000"/>
              <w:bottom w:val="single" w:sz="4" w:space="0" w:color="000000"/>
              <w:right w:val="single" w:sz="4" w:space="0" w:color="000000"/>
            </w:tcBorders>
            <w:vAlign w:val="center"/>
          </w:tcPr>
          <w:p w14:paraId="2199FB41"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38,0</w:t>
            </w:r>
          </w:p>
        </w:tc>
        <w:tc>
          <w:tcPr>
            <w:tcW w:w="848" w:type="dxa"/>
            <w:tcBorders>
              <w:top w:val="single" w:sz="4" w:space="0" w:color="000000"/>
              <w:left w:val="single" w:sz="4" w:space="0" w:color="000000"/>
              <w:bottom w:val="single" w:sz="4" w:space="0" w:color="000000"/>
              <w:right w:val="single" w:sz="4" w:space="0" w:color="000000"/>
            </w:tcBorders>
            <w:vAlign w:val="center"/>
          </w:tcPr>
          <w:p w14:paraId="2B48A316"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32,0</w:t>
            </w:r>
          </w:p>
        </w:tc>
      </w:tr>
      <w:tr w:rsidR="00433954" w:rsidRPr="00433954" w14:paraId="2524427F" w14:textId="77777777" w:rsidTr="006D66ED">
        <w:tc>
          <w:tcPr>
            <w:tcW w:w="567" w:type="dxa"/>
            <w:tcBorders>
              <w:top w:val="single" w:sz="4" w:space="0" w:color="000000"/>
              <w:left w:val="single" w:sz="4" w:space="0" w:color="000000"/>
              <w:bottom w:val="single" w:sz="4" w:space="0" w:color="000000"/>
              <w:right w:val="single" w:sz="4" w:space="0" w:color="000000"/>
            </w:tcBorders>
            <w:vAlign w:val="center"/>
          </w:tcPr>
          <w:p w14:paraId="0F34C590"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3</w:t>
            </w:r>
          </w:p>
        </w:tc>
        <w:tc>
          <w:tcPr>
            <w:tcW w:w="4536" w:type="dxa"/>
            <w:tcBorders>
              <w:top w:val="single" w:sz="4" w:space="0" w:color="000000"/>
              <w:left w:val="single" w:sz="4" w:space="0" w:color="000000"/>
              <w:bottom w:val="single" w:sz="4" w:space="0" w:color="000000"/>
              <w:right w:val="single" w:sz="4" w:space="0" w:color="000000"/>
            </w:tcBorders>
            <w:vAlign w:val="center"/>
          </w:tcPr>
          <w:p w14:paraId="768BDC28" w14:textId="77777777" w:rsidR="00433954" w:rsidRPr="00433954" w:rsidRDefault="00433954" w:rsidP="00433954">
            <w:pPr>
              <w:jc w:val="both"/>
              <w:rPr>
                <w:color w:val="000000"/>
                <w:u w:color="000000"/>
              </w:rPr>
            </w:pPr>
            <w:r w:rsidRPr="00433954">
              <w:rPr>
                <w:rFonts w:eastAsia="Arial Unicode MS"/>
                <w:color w:val="000000"/>
                <w:u w:color="000000"/>
              </w:rPr>
              <w:t>Fe массалық үлесі, артық емес</w:t>
            </w:r>
          </w:p>
        </w:tc>
        <w:tc>
          <w:tcPr>
            <w:tcW w:w="1135" w:type="dxa"/>
            <w:tcBorders>
              <w:top w:val="single" w:sz="4" w:space="0" w:color="000000"/>
              <w:left w:val="single" w:sz="4" w:space="0" w:color="000000"/>
              <w:bottom w:val="single" w:sz="4" w:space="0" w:color="000000"/>
              <w:right w:val="single" w:sz="4" w:space="0" w:color="000000"/>
            </w:tcBorders>
            <w:vAlign w:val="center"/>
          </w:tcPr>
          <w:p w14:paraId="6E89E93C"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w:t>
            </w:r>
          </w:p>
        </w:tc>
        <w:tc>
          <w:tcPr>
            <w:tcW w:w="853" w:type="dxa"/>
            <w:tcBorders>
              <w:top w:val="single" w:sz="4" w:space="0" w:color="000000"/>
              <w:left w:val="single" w:sz="4" w:space="0" w:color="000000"/>
              <w:bottom w:val="single" w:sz="4" w:space="0" w:color="000000"/>
              <w:right w:val="single" w:sz="4" w:space="0" w:color="000000"/>
            </w:tcBorders>
            <w:vAlign w:val="center"/>
          </w:tcPr>
          <w:p w14:paraId="3BC582A1"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10</w:t>
            </w:r>
          </w:p>
        </w:tc>
        <w:tc>
          <w:tcPr>
            <w:tcW w:w="849" w:type="dxa"/>
            <w:tcBorders>
              <w:top w:val="single" w:sz="4" w:space="0" w:color="000000"/>
              <w:left w:val="single" w:sz="4" w:space="0" w:color="000000"/>
              <w:bottom w:val="single" w:sz="4" w:space="0" w:color="000000"/>
              <w:right w:val="single" w:sz="4" w:space="0" w:color="000000"/>
            </w:tcBorders>
            <w:vAlign w:val="center"/>
          </w:tcPr>
          <w:p w14:paraId="2331409E"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15</w:t>
            </w:r>
          </w:p>
        </w:tc>
        <w:tc>
          <w:tcPr>
            <w:tcW w:w="851" w:type="dxa"/>
            <w:tcBorders>
              <w:top w:val="single" w:sz="4" w:space="0" w:color="000000"/>
              <w:left w:val="single" w:sz="4" w:space="0" w:color="000000"/>
              <w:bottom w:val="single" w:sz="4" w:space="0" w:color="000000"/>
              <w:right w:val="single" w:sz="4" w:space="0" w:color="000000"/>
            </w:tcBorders>
            <w:vAlign w:val="center"/>
          </w:tcPr>
          <w:p w14:paraId="3388B6FB"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8</w:t>
            </w:r>
          </w:p>
        </w:tc>
        <w:tc>
          <w:tcPr>
            <w:tcW w:w="848" w:type="dxa"/>
            <w:tcBorders>
              <w:top w:val="single" w:sz="4" w:space="0" w:color="000000"/>
              <w:left w:val="single" w:sz="4" w:space="0" w:color="000000"/>
              <w:bottom w:val="single" w:sz="4" w:space="0" w:color="000000"/>
              <w:right w:val="single" w:sz="4" w:space="0" w:color="000000"/>
            </w:tcBorders>
            <w:vAlign w:val="center"/>
          </w:tcPr>
          <w:p w14:paraId="1EE07CE6"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10</w:t>
            </w:r>
          </w:p>
        </w:tc>
      </w:tr>
      <w:tr w:rsidR="00433954" w:rsidRPr="00433954" w14:paraId="1259FD57" w14:textId="77777777" w:rsidTr="006D66ED">
        <w:tc>
          <w:tcPr>
            <w:tcW w:w="567" w:type="dxa"/>
            <w:tcBorders>
              <w:top w:val="single" w:sz="4" w:space="0" w:color="000000"/>
              <w:left w:val="single" w:sz="4" w:space="0" w:color="000000"/>
              <w:bottom w:val="single" w:sz="4" w:space="0" w:color="000000"/>
              <w:right w:val="single" w:sz="4" w:space="0" w:color="000000"/>
            </w:tcBorders>
            <w:vAlign w:val="center"/>
          </w:tcPr>
          <w:p w14:paraId="7B17CBCA"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lastRenderedPageBreak/>
              <w:t>4</w:t>
            </w:r>
          </w:p>
        </w:tc>
        <w:tc>
          <w:tcPr>
            <w:tcW w:w="4536" w:type="dxa"/>
            <w:tcBorders>
              <w:top w:val="single" w:sz="4" w:space="0" w:color="000000"/>
              <w:left w:val="single" w:sz="4" w:space="0" w:color="000000"/>
              <w:bottom w:val="single" w:sz="4" w:space="0" w:color="000000"/>
              <w:right w:val="single" w:sz="4" w:space="0" w:color="000000"/>
            </w:tcBorders>
            <w:vAlign w:val="center"/>
          </w:tcPr>
          <w:p w14:paraId="5AF1F36D" w14:textId="77777777" w:rsidR="00433954" w:rsidRPr="00433954" w:rsidRDefault="00433954" w:rsidP="00433954">
            <w:pPr>
              <w:pBdr>
                <w:top w:val="nil"/>
                <w:left w:val="nil"/>
                <w:bottom w:val="nil"/>
                <w:right w:val="nil"/>
                <w:between w:val="nil"/>
              </w:pBdr>
              <w:jc w:val="both"/>
              <w:rPr>
                <w:color w:val="000000"/>
                <w:u w:color="000000"/>
              </w:rPr>
            </w:pPr>
            <w:r w:rsidRPr="00433954">
              <w:rPr>
                <w:rFonts w:eastAsia="Arial Unicode MS"/>
                <w:color w:val="000000"/>
                <w:u w:color="000000"/>
              </w:rPr>
              <w:t>Фосфордың массалық үлесі, артық емес</w:t>
            </w:r>
          </w:p>
        </w:tc>
        <w:tc>
          <w:tcPr>
            <w:tcW w:w="1135" w:type="dxa"/>
            <w:tcBorders>
              <w:top w:val="single" w:sz="4" w:space="0" w:color="000000"/>
              <w:left w:val="single" w:sz="4" w:space="0" w:color="000000"/>
              <w:bottom w:val="single" w:sz="4" w:space="0" w:color="000000"/>
              <w:right w:val="single" w:sz="4" w:space="0" w:color="000000"/>
            </w:tcBorders>
            <w:vAlign w:val="center"/>
          </w:tcPr>
          <w:p w14:paraId="0F147DEF"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w:t>
            </w:r>
          </w:p>
        </w:tc>
        <w:tc>
          <w:tcPr>
            <w:tcW w:w="853" w:type="dxa"/>
            <w:tcBorders>
              <w:top w:val="single" w:sz="4" w:space="0" w:color="000000"/>
              <w:left w:val="single" w:sz="4" w:space="0" w:color="000000"/>
              <w:bottom w:val="single" w:sz="4" w:space="0" w:color="000000"/>
              <w:right w:val="single" w:sz="4" w:space="0" w:color="000000"/>
            </w:tcBorders>
            <w:vAlign w:val="center"/>
          </w:tcPr>
          <w:p w14:paraId="202FEB6E"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0,09</w:t>
            </w:r>
          </w:p>
        </w:tc>
        <w:tc>
          <w:tcPr>
            <w:tcW w:w="849" w:type="dxa"/>
            <w:tcBorders>
              <w:top w:val="single" w:sz="4" w:space="0" w:color="000000"/>
              <w:left w:val="single" w:sz="4" w:space="0" w:color="000000"/>
              <w:bottom w:val="single" w:sz="4" w:space="0" w:color="000000"/>
              <w:right w:val="single" w:sz="4" w:space="0" w:color="000000"/>
            </w:tcBorders>
            <w:vAlign w:val="center"/>
          </w:tcPr>
          <w:p w14:paraId="696797E0"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0,09</w:t>
            </w:r>
          </w:p>
        </w:tc>
        <w:tc>
          <w:tcPr>
            <w:tcW w:w="851" w:type="dxa"/>
            <w:tcBorders>
              <w:top w:val="single" w:sz="4" w:space="0" w:color="000000"/>
              <w:left w:val="single" w:sz="4" w:space="0" w:color="000000"/>
              <w:bottom w:val="single" w:sz="4" w:space="0" w:color="000000"/>
              <w:right w:val="single" w:sz="4" w:space="0" w:color="000000"/>
            </w:tcBorders>
            <w:vAlign w:val="center"/>
          </w:tcPr>
          <w:p w14:paraId="463A6010"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0,09</w:t>
            </w:r>
          </w:p>
        </w:tc>
        <w:tc>
          <w:tcPr>
            <w:tcW w:w="848" w:type="dxa"/>
            <w:tcBorders>
              <w:top w:val="single" w:sz="4" w:space="0" w:color="000000"/>
              <w:left w:val="single" w:sz="4" w:space="0" w:color="000000"/>
              <w:bottom w:val="single" w:sz="4" w:space="0" w:color="000000"/>
              <w:right w:val="single" w:sz="4" w:space="0" w:color="000000"/>
            </w:tcBorders>
            <w:vAlign w:val="center"/>
          </w:tcPr>
          <w:p w14:paraId="48843109"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0,09</w:t>
            </w:r>
          </w:p>
        </w:tc>
      </w:tr>
      <w:tr w:rsidR="00433954" w:rsidRPr="00433954" w14:paraId="57A3DFEB" w14:textId="77777777" w:rsidTr="006D66ED">
        <w:tc>
          <w:tcPr>
            <w:tcW w:w="567" w:type="dxa"/>
            <w:tcBorders>
              <w:top w:val="single" w:sz="4" w:space="0" w:color="000000"/>
              <w:left w:val="single" w:sz="4" w:space="0" w:color="000000"/>
              <w:bottom w:val="single" w:sz="4" w:space="0" w:color="000000"/>
              <w:right w:val="single" w:sz="4" w:space="0" w:color="000000"/>
            </w:tcBorders>
            <w:vAlign w:val="center"/>
          </w:tcPr>
          <w:p w14:paraId="2158A8A2"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5</w:t>
            </w:r>
          </w:p>
        </w:tc>
        <w:tc>
          <w:tcPr>
            <w:tcW w:w="4536" w:type="dxa"/>
            <w:tcBorders>
              <w:top w:val="single" w:sz="4" w:space="0" w:color="000000"/>
              <w:left w:val="single" w:sz="4" w:space="0" w:color="000000"/>
              <w:bottom w:val="single" w:sz="4" w:space="0" w:color="000000"/>
              <w:right w:val="single" w:sz="4" w:space="0" w:color="000000"/>
            </w:tcBorders>
            <w:vAlign w:val="center"/>
          </w:tcPr>
          <w:p w14:paraId="614A00E7" w14:textId="77777777" w:rsidR="00433954" w:rsidRPr="00433954" w:rsidRDefault="00433954" w:rsidP="00433954">
            <w:pPr>
              <w:pBdr>
                <w:top w:val="nil"/>
                <w:left w:val="nil"/>
                <w:bottom w:val="nil"/>
                <w:right w:val="nil"/>
                <w:between w:val="nil"/>
              </w:pBdr>
              <w:jc w:val="both"/>
              <w:rPr>
                <w:color w:val="000000"/>
                <w:u w:color="000000"/>
              </w:rPr>
            </w:pPr>
            <w:r w:rsidRPr="00433954">
              <w:rPr>
                <w:rFonts w:eastAsia="Arial Unicode MS"/>
                <w:color w:val="000000"/>
                <w:u w:color="000000"/>
              </w:rPr>
              <w:t>Ылғалдың массалық үлесі, артық емес</w:t>
            </w:r>
          </w:p>
        </w:tc>
        <w:tc>
          <w:tcPr>
            <w:tcW w:w="1135" w:type="dxa"/>
            <w:tcBorders>
              <w:top w:val="single" w:sz="4" w:space="0" w:color="000000"/>
              <w:left w:val="single" w:sz="4" w:space="0" w:color="000000"/>
              <w:bottom w:val="single" w:sz="4" w:space="0" w:color="000000"/>
              <w:right w:val="single" w:sz="4" w:space="0" w:color="000000"/>
            </w:tcBorders>
            <w:vAlign w:val="center"/>
          </w:tcPr>
          <w:p w14:paraId="6F1184A4"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w:t>
            </w:r>
          </w:p>
        </w:tc>
        <w:tc>
          <w:tcPr>
            <w:tcW w:w="853" w:type="dxa"/>
            <w:tcBorders>
              <w:top w:val="single" w:sz="4" w:space="0" w:color="000000"/>
              <w:left w:val="single" w:sz="4" w:space="0" w:color="000000"/>
              <w:bottom w:val="single" w:sz="4" w:space="0" w:color="000000"/>
              <w:right w:val="single" w:sz="4" w:space="0" w:color="000000"/>
            </w:tcBorders>
            <w:vAlign w:val="center"/>
          </w:tcPr>
          <w:p w14:paraId="0E1A88E8"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10</w:t>
            </w:r>
          </w:p>
        </w:tc>
        <w:tc>
          <w:tcPr>
            <w:tcW w:w="849" w:type="dxa"/>
            <w:tcBorders>
              <w:top w:val="single" w:sz="4" w:space="0" w:color="000000"/>
              <w:left w:val="single" w:sz="4" w:space="0" w:color="000000"/>
              <w:bottom w:val="single" w:sz="4" w:space="0" w:color="000000"/>
              <w:right w:val="single" w:sz="4" w:space="0" w:color="000000"/>
            </w:tcBorders>
            <w:vAlign w:val="center"/>
          </w:tcPr>
          <w:p w14:paraId="2B02F38A"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10</w:t>
            </w:r>
          </w:p>
        </w:tc>
        <w:tc>
          <w:tcPr>
            <w:tcW w:w="851" w:type="dxa"/>
            <w:tcBorders>
              <w:top w:val="single" w:sz="4" w:space="0" w:color="000000"/>
              <w:left w:val="single" w:sz="4" w:space="0" w:color="000000"/>
              <w:bottom w:val="single" w:sz="4" w:space="0" w:color="000000"/>
              <w:right w:val="single" w:sz="4" w:space="0" w:color="000000"/>
            </w:tcBorders>
            <w:vAlign w:val="center"/>
          </w:tcPr>
          <w:p w14:paraId="2B45C502"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3</w:t>
            </w:r>
          </w:p>
        </w:tc>
        <w:tc>
          <w:tcPr>
            <w:tcW w:w="848" w:type="dxa"/>
            <w:tcBorders>
              <w:top w:val="single" w:sz="4" w:space="0" w:color="000000"/>
              <w:left w:val="single" w:sz="4" w:space="0" w:color="000000"/>
              <w:bottom w:val="single" w:sz="4" w:space="0" w:color="000000"/>
              <w:right w:val="single" w:sz="4" w:space="0" w:color="000000"/>
            </w:tcBorders>
            <w:vAlign w:val="center"/>
          </w:tcPr>
          <w:p w14:paraId="2EA3A955"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3</w:t>
            </w:r>
          </w:p>
        </w:tc>
      </w:tr>
      <w:tr w:rsidR="00433954" w:rsidRPr="00433954" w14:paraId="64E64C39" w14:textId="77777777" w:rsidTr="006D66ED">
        <w:tc>
          <w:tcPr>
            <w:tcW w:w="567" w:type="dxa"/>
            <w:tcBorders>
              <w:top w:val="single" w:sz="4" w:space="0" w:color="000000"/>
              <w:left w:val="single" w:sz="4" w:space="0" w:color="000000"/>
              <w:bottom w:val="single" w:sz="4" w:space="0" w:color="000000"/>
              <w:right w:val="single" w:sz="4" w:space="0" w:color="000000"/>
            </w:tcBorders>
            <w:vAlign w:val="center"/>
          </w:tcPr>
          <w:p w14:paraId="44D2237F"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6</w:t>
            </w:r>
          </w:p>
        </w:tc>
        <w:tc>
          <w:tcPr>
            <w:tcW w:w="4536" w:type="dxa"/>
            <w:tcBorders>
              <w:top w:val="single" w:sz="4" w:space="0" w:color="000000"/>
              <w:left w:val="single" w:sz="4" w:space="0" w:color="000000"/>
              <w:bottom w:val="single" w:sz="4" w:space="0" w:color="000000"/>
              <w:right w:val="single" w:sz="4" w:space="0" w:color="000000"/>
            </w:tcBorders>
            <w:vAlign w:val="center"/>
          </w:tcPr>
          <w:p w14:paraId="4CA892E8" w14:textId="77777777" w:rsidR="00433954" w:rsidRPr="00433954" w:rsidRDefault="00433954" w:rsidP="00433954">
            <w:pPr>
              <w:jc w:val="both"/>
              <w:rPr>
                <w:color w:val="000000"/>
                <w:u w:color="000000"/>
              </w:rPr>
            </w:pPr>
            <w:r w:rsidRPr="00433954">
              <w:rPr>
                <w:rFonts w:eastAsia="Arial Unicode MS"/>
                <w:color w:val="000000"/>
                <w:u w:color="000000"/>
              </w:rPr>
              <w:t>SiO</w:t>
            </w:r>
            <w:r w:rsidRPr="00433954">
              <w:rPr>
                <w:rFonts w:eastAsia="Arial Unicode MS"/>
                <w:color w:val="000000"/>
                <w:u w:color="000000"/>
                <w:vertAlign w:val="subscript"/>
              </w:rPr>
              <w:t>2</w:t>
            </w:r>
            <w:r w:rsidRPr="00433954">
              <w:rPr>
                <w:rFonts w:eastAsia="Arial Unicode MS"/>
                <w:color w:val="000000"/>
                <w:u w:color="000000"/>
              </w:rPr>
              <w:t xml:space="preserve"> массалық үлесі, артық емес</w:t>
            </w:r>
          </w:p>
        </w:tc>
        <w:tc>
          <w:tcPr>
            <w:tcW w:w="1135" w:type="dxa"/>
            <w:tcBorders>
              <w:top w:val="single" w:sz="4" w:space="0" w:color="000000"/>
              <w:left w:val="single" w:sz="4" w:space="0" w:color="000000"/>
              <w:bottom w:val="single" w:sz="4" w:space="0" w:color="000000"/>
              <w:right w:val="single" w:sz="4" w:space="0" w:color="000000"/>
            </w:tcBorders>
            <w:vAlign w:val="center"/>
          </w:tcPr>
          <w:p w14:paraId="7A18AAF7"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w:t>
            </w:r>
          </w:p>
        </w:tc>
        <w:tc>
          <w:tcPr>
            <w:tcW w:w="853" w:type="dxa"/>
            <w:tcBorders>
              <w:top w:val="single" w:sz="4" w:space="0" w:color="000000"/>
              <w:left w:val="single" w:sz="4" w:space="0" w:color="000000"/>
              <w:bottom w:val="single" w:sz="4" w:space="0" w:color="000000"/>
              <w:right w:val="single" w:sz="4" w:space="0" w:color="000000"/>
            </w:tcBorders>
            <w:vAlign w:val="center"/>
          </w:tcPr>
          <w:p w14:paraId="1F63BA06"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15</w:t>
            </w:r>
          </w:p>
        </w:tc>
        <w:tc>
          <w:tcPr>
            <w:tcW w:w="849" w:type="dxa"/>
            <w:tcBorders>
              <w:top w:val="single" w:sz="4" w:space="0" w:color="000000"/>
              <w:left w:val="single" w:sz="4" w:space="0" w:color="000000"/>
              <w:bottom w:val="single" w:sz="4" w:space="0" w:color="000000"/>
              <w:right w:val="single" w:sz="4" w:space="0" w:color="000000"/>
            </w:tcBorders>
            <w:vAlign w:val="center"/>
          </w:tcPr>
          <w:p w14:paraId="4FE4280F"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25</w:t>
            </w:r>
          </w:p>
        </w:tc>
        <w:tc>
          <w:tcPr>
            <w:tcW w:w="851" w:type="dxa"/>
            <w:tcBorders>
              <w:top w:val="single" w:sz="4" w:space="0" w:color="000000"/>
              <w:left w:val="single" w:sz="4" w:space="0" w:color="000000"/>
              <w:bottom w:val="single" w:sz="4" w:space="0" w:color="000000"/>
              <w:right w:val="single" w:sz="4" w:space="0" w:color="000000"/>
            </w:tcBorders>
            <w:vAlign w:val="center"/>
          </w:tcPr>
          <w:p w14:paraId="7EE1A3E8"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14</w:t>
            </w:r>
          </w:p>
        </w:tc>
        <w:tc>
          <w:tcPr>
            <w:tcW w:w="848" w:type="dxa"/>
            <w:tcBorders>
              <w:top w:val="single" w:sz="4" w:space="0" w:color="000000"/>
              <w:left w:val="single" w:sz="4" w:space="0" w:color="000000"/>
              <w:bottom w:val="single" w:sz="4" w:space="0" w:color="000000"/>
              <w:right w:val="single" w:sz="4" w:space="0" w:color="000000"/>
            </w:tcBorders>
            <w:vAlign w:val="center"/>
          </w:tcPr>
          <w:p w14:paraId="315A0108"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14</w:t>
            </w:r>
          </w:p>
        </w:tc>
      </w:tr>
      <w:tr w:rsidR="00433954" w:rsidRPr="00433954" w14:paraId="7BB7D051" w14:textId="77777777" w:rsidTr="006D66ED">
        <w:tc>
          <w:tcPr>
            <w:tcW w:w="567" w:type="dxa"/>
            <w:tcBorders>
              <w:top w:val="single" w:sz="4" w:space="0" w:color="000000"/>
              <w:left w:val="single" w:sz="4" w:space="0" w:color="000000"/>
              <w:bottom w:val="single" w:sz="4" w:space="0" w:color="000000"/>
              <w:right w:val="single" w:sz="4" w:space="0" w:color="000000"/>
            </w:tcBorders>
            <w:vAlign w:val="center"/>
          </w:tcPr>
          <w:p w14:paraId="72070903"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7</w:t>
            </w:r>
          </w:p>
        </w:tc>
        <w:tc>
          <w:tcPr>
            <w:tcW w:w="4536" w:type="dxa"/>
            <w:tcBorders>
              <w:top w:val="single" w:sz="4" w:space="0" w:color="000000"/>
              <w:left w:val="single" w:sz="4" w:space="0" w:color="000000"/>
              <w:bottom w:val="single" w:sz="4" w:space="0" w:color="000000"/>
              <w:right w:val="single" w:sz="4" w:space="0" w:color="000000"/>
            </w:tcBorders>
            <w:vAlign w:val="center"/>
          </w:tcPr>
          <w:p w14:paraId="12F19DEC" w14:textId="77777777" w:rsidR="00433954" w:rsidRPr="00433954" w:rsidRDefault="00433954" w:rsidP="00433954">
            <w:pPr>
              <w:pBdr>
                <w:top w:val="nil"/>
                <w:left w:val="nil"/>
                <w:bottom w:val="nil"/>
                <w:right w:val="nil"/>
                <w:between w:val="nil"/>
              </w:pBdr>
              <w:jc w:val="both"/>
              <w:rPr>
                <w:color w:val="000000"/>
                <w:u w:color="000000"/>
              </w:rPr>
            </w:pPr>
            <w:r w:rsidRPr="00433954">
              <w:rPr>
                <w:rFonts w:eastAsia="Arial Unicode MS"/>
                <w:color w:val="000000"/>
                <w:u w:color="000000"/>
              </w:rPr>
              <w:t>Кальций оксидінің массалық үлесі, артық емес</w:t>
            </w:r>
          </w:p>
        </w:tc>
        <w:tc>
          <w:tcPr>
            <w:tcW w:w="1135" w:type="dxa"/>
            <w:tcBorders>
              <w:top w:val="single" w:sz="4" w:space="0" w:color="000000"/>
              <w:left w:val="single" w:sz="4" w:space="0" w:color="000000"/>
              <w:bottom w:val="single" w:sz="4" w:space="0" w:color="000000"/>
              <w:right w:val="single" w:sz="4" w:space="0" w:color="000000"/>
            </w:tcBorders>
            <w:vAlign w:val="center"/>
          </w:tcPr>
          <w:p w14:paraId="5A441484"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w:t>
            </w:r>
          </w:p>
        </w:tc>
        <w:tc>
          <w:tcPr>
            <w:tcW w:w="853" w:type="dxa"/>
            <w:tcBorders>
              <w:top w:val="single" w:sz="4" w:space="0" w:color="000000"/>
              <w:left w:val="single" w:sz="4" w:space="0" w:color="000000"/>
              <w:bottom w:val="single" w:sz="4" w:space="0" w:color="000000"/>
              <w:right w:val="single" w:sz="4" w:space="0" w:color="000000"/>
            </w:tcBorders>
            <w:vAlign w:val="center"/>
          </w:tcPr>
          <w:p w14:paraId="00D3E51F"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6</w:t>
            </w:r>
          </w:p>
        </w:tc>
        <w:tc>
          <w:tcPr>
            <w:tcW w:w="849" w:type="dxa"/>
            <w:tcBorders>
              <w:top w:val="single" w:sz="4" w:space="0" w:color="000000"/>
              <w:left w:val="single" w:sz="4" w:space="0" w:color="000000"/>
              <w:bottom w:val="single" w:sz="4" w:space="0" w:color="000000"/>
              <w:right w:val="single" w:sz="4" w:space="0" w:color="000000"/>
            </w:tcBorders>
            <w:vAlign w:val="center"/>
          </w:tcPr>
          <w:p w14:paraId="5C098F95"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10</w:t>
            </w:r>
          </w:p>
        </w:tc>
        <w:tc>
          <w:tcPr>
            <w:tcW w:w="851" w:type="dxa"/>
            <w:tcBorders>
              <w:top w:val="single" w:sz="4" w:space="0" w:color="000000"/>
              <w:left w:val="single" w:sz="4" w:space="0" w:color="000000"/>
              <w:bottom w:val="single" w:sz="4" w:space="0" w:color="000000"/>
              <w:right w:val="single" w:sz="4" w:space="0" w:color="000000"/>
            </w:tcBorders>
            <w:vAlign w:val="center"/>
          </w:tcPr>
          <w:p w14:paraId="75D61F3E"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14</w:t>
            </w:r>
          </w:p>
        </w:tc>
        <w:tc>
          <w:tcPr>
            <w:tcW w:w="848" w:type="dxa"/>
            <w:tcBorders>
              <w:top w:val="single" w:sz="4" w:space="0" w:color="000000"/>
              <w:left w:val="single" w:sz="4" w:space="0" w:color="000000"/>
              <w:bottom w:val="single" w:sz="4" w:space="0" w:color="000000"/>
              <w:right w:val="single" w:sz="4" w:space="0" w:color="000000"/>
            </w:tcBorders>
            <w:vAlign w:val="center"/>
          </w:tcPr>
          <w:p w14:paraId="32798A35"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18</w:t>
            </w:r>
          </w:p>
        </w:tc>
      </w:tr>
      <w:tr w:rsidR="00433954" w:rsidRPr="00433954" w14:paraId="2CEBEE9D" w14:textId="77777777" w:rsidTr="006D66ED">
        <w:tc>
          <w:tcPr>
            <w:tcW w:w="567" w:type="dxa"/>
            <w:tcBorders>
              <w:top w:val="single" w:sz="4" w:space="0" w:color="000000"/>
              <w:left w:val="single" w:sz="4" w:space="0" w:color="000000"/>
              <w:bottom w:val="single" w:sz="4" w:space="0" w:color="000000"/>
              <w:right w:val="single" w:sz="4" w:space="0" w:color="000000"/>
            </w:tcBorders>
            <w:vAlign w:val="center"/>
          </w:tcPr>
          <w:p w14:paraId="55BFB50D"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8</w:t>
            </w:r>
          </w:p>
        </w:tc>
        <w:tc>
          <w:tcPr>
            <w:tcW w:w="4536" w:type="dxa"/>
            <w:tcBorders>
              <w:top w:val="single" w:sz="4" w:space="0" w:color="000000"/>
              <w:left w:val="single" w:sz="4" w:space="0" w:color="000000"/>
              <w:bottom w:val="single" w:sz="4" w:space="0" w:color="000000"/>
              <w:right w:val="single" w:sz="4" w:space="0" w:color="000000"/>
            </w:tcBorders>
            <w:vAlign w:val="center"/>
          </w:tcPr>
          <w:p w14:paraId="369196DB" w14:textId="77777777" w:rsidR="00433954" w:rsidRPr="00433954" w:rsidRDefault="00433954" w:rsidP="00433954">
            <w:pPr>
              <w:pBdr>
                <w:top w:val="nil"/>
                <w:left w:val="nil"/>
                <w:bottom w:val="nil"/>
                <w:right w:val="nil"/>
                <w:between w:val="nil"/>
              </w:pBdr>
              <w:jc w:val="both"/>
              <w:rPr>
                <w:color w:val="000000"/>
                <w:u w:color="000000"/>
              </w:rPr>
            </w:pPr>
            <w:r w:rsidRPr="00433954">
              <w:rPr>
                <w:rFonts w:eastAsia="Arial Unicode MS"/>
                <w:color w:val="000000"/>
                <w:u w:color="000000"/>
              </w:rPr>
              <w:t>Күкірттің массалық үлесі, артық емес</w:t>
            </w:r>
          </w:p>
        </w:tc>
        <w:tc>
          <w:tcPr>
            <w:tcW w:w="1135" w:type="dxa"/>
            <w:tcBorders>
              <w:top w:val="single" w:sz="4" w:space="0" w:color="000000"/>
              <w:left w:val="single" w:sz="4" w:space="0" w:color="000000"/>
              <w:bottom w:val="single" w:sz="4" w:space="0" w:color="000000"/>
              <w:right w:val="single" w:sz="4" w:space="0" w:color="000000"/>
            </w:tcBorders>
            <w:vAlign w:val="center"/>
          </w:tcPr>
          <w:p w14:paraId="0A550EF4"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w:t>
            </w:r>
          </w:p>
        </w:tc>
        <w:tc>
          <w:tcPr>
            <w:tcW w:w="853" w:type="dxa"/>
            <w:tcBorders>
              <w:top w:val="single" w:sz="4" w:space="0" w:color="000000"/>
              <w:left w:val="single" w:sz="4" w:space="0" w:color="000000"/>
              <w:bottom w:val="single" w:sz="4" w:space="0" w:color="000000"/>
              <w:right w:val="single" w:sz="4" w:space="0" w:color="000000"/>
            </w:tcBorders>
            <w:vAlign w:val="center"/>
          </w:tcPr>
          <w:p w14:paraId="7C2B4D60"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0,07</w:t>
            </w:r>
          </w:p>
        </w:tc>
        <w:tc>
          <w:tcPr>
            <w:tcW w:w="849" w:type="dxa"/>
            <w:tcBorders>
              <w:top w:val="single" w:sz="4" w:space="0" w:color="000000"/>
              <w:left w:val="single" w:sz="4" w:space="0" w:color="000000"/>
              <w:bottom w:val="single" w:sz="4" w:space="0" w:color="000000"/>
              <w:right w:val="single" w:sz="4" w:space="0" w:color="000000"/>
            </w:tcBorders>
            <w:vAlign w:val="center"/>
          </w:tcPr>
          <w:p w14:paraId="2444588F"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0,07</w:t>
            </w:r>
          </w:p>
        </w:tc>
        <w:tc>
          <w:tcPr>
            <w:tcW w:w="851" w:type="dxa"/>
            <w:tcBorders>
              <w:top w:val="single" w:sz="4" w:space="0" w:color="000000"/>
              <w:left w:val="single" w:sz="4" w:space="0" w:color="000000"/>
              <w:bottom w:val="single" w:sz="4" w:space="0" w:color="000000"/>
              <w:right w:val="single" w:sz="4" w:space="0" w:color="000000"/>
            </w:tcBorders>
            <w:vAlign w:val="center"/>
          </w:tcPr>
          <w:p w14:paraId="6D062303"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0,07</w:t>
            </w:r>
          </w:p>
        </w:tc>
        <w:tc>
          <w:tcPr>
            <w:tcW w:w="848" w:type="dxa"/>
            <w:tcBorders>
              <w:top w:val="single" w:sz="4" w:space="0" w:color="000000"/>
              <w:left w:val="single" w:sz="4" w:space="0" w:color="000000"/>
              <w:bottom w:val="single" w:sz="4" w:space="0" w:color="000000"/>
              <w:right w:val="single" w:sz="4" w:space="0" w:color="000000"/>
            </w:tcBorders>
            <w:vAlign w:val="center"/>
          </w:tcPr>
          <w:p w14:paraId="1F7A2BB8"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0,07</w:t>
            </w:r>
          </w:p>
        </w:tc>
      </w:tr>
      <w:tr w:rsidR="00433954" w:rsidRPr="00433954" w14:paraId="631128B8" w14:textId="77777777" w:rsidTr="006D66ED">
        <w:tc>
          <w:tcPr>
            <w:tcW w:w="567" w:type="dxa"/>
            <w:tcBorders>
              <w:top w:val="single" w:sz="4" w:space="0" w:color="000000"/>
              <w:left w:val="single" w:sz="4" w:space="0" w:color="000000"/>
              <w:bottom w:val="single" w:sz="4" w:space="0" w:color="000000"/>
              <w:right w:val="single" w:sz="4" w:space="0" w:color="000000"/>
            </w:tcBorders>
            <w:vAlign w:val="center"/>
          </w:tcPr>
          <w:p w14:paraId="722DBC6C"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9</w:t>
            </w:r>
          </w:p>
        </w:tc>
        <w:tc>
          <w:tcPr>
            <w:tcW w:w="4536" w:type="dxa"/>
            <w:tcBorders>
              <w:top w:val="single" w:sz="4" w:space="0" w:color="000000"/>
              <w:left w:val="single" w:sz="4" w:space="0" w:color="000000"/>
              <w:bottom w:val="single" w:sz="4" w:space="0" w:color="000000"/>
              <w:right w:val="single" w:sz="4" w:space="0" w:color="000000"/>
            </w:tcBorders>
            <w:vAlign w:val="center"/>
          </w:tcPr>
          <w:p w14:paraId="5FA26EB3" w14:textId="77777777" w:rsidR="00433954" w:rsidRPr="00433954" w:rsidRDefault="00433954" w:rsidP="00433954">
            <w:pPr>
              <w:pBdr>
                <w:top w:val="nil"/>
                <w:left w:val="nil"/>
                <w:bottom w:val="nil"/>
                <w:right w:val="nil"/>
                <w:between w:val="nil"/>
              </w:pBdr>
              <w:jc w:val="both"/>
              <w:rPr>
                <w:color w:val="000000"/>
                <w:u w:color="000000"/>
              </w:rPr>
            </w:pPr>
            <w:r w:rsidRPr="00433954">
              <w:rPr>
                <w:rFonts w:eastAsia="Arial Unicode MS"/>
                <w:color w:val="000000"/>
                <w:u w:color="000000"/>
              </w:rPr>
              <w:t>Марганецтің массалық үлесінің жол берілетін ауытқулары, артық емес</w:t>
            </w:r>
          </w:p>
        </w:tc>
        <w:tc>
          <w:tcPr>
            <w:tcW w:w="1135" w:type="dxa"/>
            <w:tcBorders>
              <w:top w:val="single" w:sz="4" w:space="0" w:color="000000"/>
              <w:left w:val="single" w:sz="4" w:space="0" w:color="000000"/>
              <w:bottom w:val="single" w:sz="4" w:space="0" w:color="000000"/>
              <w:right w:val="single" w:sz="4" w:space="0" w:color="000000"/>
            </w:tcBorders>
            <w:vAlign w:val="center"/>
          </w:tcPr>
          <w:p w14:paraId="757D9F6B"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w:t>
            </w:r>
          </w:p>
        </w:tc>
        <w:tc>
          <w:tcPr>
            <w:tcW w:w="853" w:type="dxa"/>
            <w:tcBorders>
              <w:top w:val="single" w:sz="4" w:space="0" w:color="000000"/>
              <w:left w:val="single" w:sz="4" w:space="0" w:color="000000"/>
              <w:bottom w:val="single" w:sz="4" w:space="0" w:color="000000"/>
              <w:right w:val="single" w:sz="4" w:space="0" w:color="000000"/>
            </w:tcBorders>
            <w:vAlign w:val="center"/>
          </w:tcPr>
          <w:p w14:paraId="6F59B644"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 2</w:t>
            </w:r>
          </w:p>
        </w:tc>
        <w:tc>
          <w:tcPr>
            <w:tcW w:w="849" w:type="dxa"/>
            <w:tcBorders>
              <w:top w:val="single" w:sz="4" w:space="0" w:color="000000"/>
              <w:left w:val="single" w:sz="4" w:space="0" w:color="000000"/>
              <w:bottom w:val="single" w:sz="4" w:space="0" w:color="000000"/>
              <w:right w:val="single" w:sz="4" w:space="0" w:color="000000"/>
            </w:tcBorders>
            <w:vAlign w:val="center"/>
          </w:tcPr>
          <w:p w14:paraId="5FB24C35"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 2</w:t>
            </w:r>
          </w:p>
        </w:tc>
        <w:tc>
          <w:tcPr>
            <w:tcW w:w="851" w:type="dxa"/>
            <w:tcBorders>
              <w:top w:val="single" w:sz="4" w:space="0" w:color="000000"/>
              <w:left w:val="single" w:sz="4" w:space="0" w:color="000000"/>
              <w:bottom w:val="single" w:sz="4" w:space="0" w:color="000000"/>
              <w:right w:val="single" w:sz="4" w:space="0" w:color="000000"/>
            </w:tcBorders>
            <w:vAlign w:val="center"/>
          </w:tcPr>
          <w:p w14:paraId="562270AF"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 2</w:t>
            </w:r>
          </w:p>
        </w:tc>
        <w:tc>
          <w:tcPr>
            <w:tcW w:w="848" w:type="dxa"/>
            <w:tcBorders>
              <w:top w:val="single" w:sz="4" w:space="0" w:color="000000"/>
              <w:left w:val="single" w:sz="4" w:space="0" w:color="000000"/>
              <w:bottom w:val="single" w:sz="4" w:space="0" w:color="000000"/>
              <w:right w:val="single" w:sz="4" w:space="0" w:color="000000"/>
            </w:tcBorders>
            <w:vAlign w:val="center"/>
          </w:tcPr>
          <w:p w14:paraId="0249C4D7"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 2</w:t>
            </w:r>
          </w:p>
        </w:tc>
      </w:tr>
      <w:tr w:rsidR="00433954" w:rsidRPr="00433954" w14:paraId="6C221819" w14:textId="77777777" w:rsidTr="006D66ED">
        <w:tc>
          <w:tcPr>
            <w:tcW w:w="567" w:type="dxa"/>
            <w:tcBorders>
              <w:top w:val="single" w:sz="4" w:space="0" w:color="000000"/>
              <w:left w:val="single" w:sz="4" w:space="0" w:color="000000"/>
              <w:bottom w:val="single" w:sz="4" w:space="0" w:color="000000"/>
              <w:right w:val="single" w:sz="4" w:space="0" w:color="000000"/>
            </w:tcBorders>
            <w:vAlign w:val="center"/>
          </w:tcPr>
          <w:p w14:paraId="24541907"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10</w:t>
            </w:r>
          </w:p>
        </w:tc>
        <w:tc>
          <w:tcPr>
            <w:tcW w:w="4536" w:type="dxa"/>
            <w:tcBorders>
              <w:top w:val="single" w:sz="4" w:space="0" w:color="000000"/>
              <w:left w:val="single" w:sz="4" w:space="0" w:color="000000"/>
              <w:bottom w:val="single" w:sz="4" w:space="0" w:color="000000"/>
              <w:right w:val="single" w:sz="4" w:space="0" w:color="000000"/>
            </w:tcBorders>
            <w:vAlign w:val="center"/>
          </w:tcPr>
          <w:p w14:paraId="4950E787" w14:textId="77777777" w:rsidR="00433954" w:rsidRPr="00433954" w:rsidRDefault="00433954" w:rsidP="00433954">
            <w:pPr>
              <w:pBdr>
                <w:top w:val="nil"/>
                <w:left w:val="nil"/>
                <w:bottom w:val="nil"/>
                <w:right w:val="nil"/>
                <w:between w:val="nil"/>
              </w:pBdr>
              <w:jc w:val="both"/>
              <w:rPr>
                <w:color w:val="000000"/>
                <w:u w:color="000000"/>
              </w:rPr>
            </w:pPr>
            <w:r w:rsidRPr="00433954">
              <w:rPr>
                <w:rFonts w:eastAsia="Arial Unicode MS"/>
                <w:color w:val="000000"/>
                <w:u w:color="000000"/>
              </w:rPr>
              <w:t>Темірдің массалық үлесінің рұқсат етілген ауытқулары, артық емес</w:t>
            </w:r>
          </w:p>
        </w:tc>
        <w:tc>
          <w:tcPr>
            <w:tcW w:w="1135" w:type="dxa"/>
            <w:tcBorders>
              <w:top w:val="single" w:sz="4" w:space="0" w:color="000000"/>
              <w:left w:val="single" w:sz="4" w:space="0" w:color="000000"/>
              <w:bottom w:val="single" w:sz="4" w:space="0" w:color="000000"/>
              <w:right w:val="single" w:sz="4" w:space="0" w:color="000000"/>
            </w:tcBorders>
            <w:vAlign w:val="center"/>
          </w:tcPr>
          <w:p w14:paraId="3FCEF28C"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w:t>
            </w:r>
          </w:p>
        </w:tc>
        <w:tc>
          <w:tcPr>
            <w:tcW w:w="853" w:type="dxa"/>
            <w:tcBorders>
              <w:top w:val="single" w:sz="4" w:space="0" w:color="000000"/>
              <w:left w:val="single" w:sz="4" w:space="0" w:color="000000"/>
              <w:bottom w:val="single" w:sz="4" w:space="0" w:color="000000"/>
              <w:right w:val="single" w:sz="4" w:space="0" w:color="000000"/>
            </w:tcBorders>
            <w:vAlign w:val="center"/>
          </w:tcPr>
          <w:p w14:paraId="013BA9CC"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 1</w:t>
            </w:r>
          </w:p>
        </w:tc>
        <w:tc>
          <w:tcPr>
            <w:tcW w:w="849" w:type="dxa"/>
            <w:tcBorders>
              <w:top w:val="single" w:sz="4" w:space="0" w:color="000000"/>
              <w:left w:val="single" w:sz="4" w:space="0" w:color="000000"/>
              <w:bottom w:val="single" w:sz="4" w:space="0" w:color="000000"/>
              <w:right w:val="single" w:sz="4" w:space="0" w:color="000000"/>
            </w:tcBorders>
            <w:vAlign w:val="center"/>
          </w:tcPr>
          <w:p w14:paraId="68EDAEC7"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 1</w:t>
            </w:r>
          </w:p>
        </w:tc>
        <w:tc>
          <w:tcPr>
            <w:tcW w:w="851" w:type="dxa"/>
            <w:tcBorders>
              <w:top w:val="single" w:sz="4" w:space="0" w:color="000000"/>
              <w:left w:val="single" w:sz="4" w:space="0" w:color="000000"/>
              <w:bottom w:val="single" w:sz="4" w:space="0" w:color="000000"/>
              <w:right w:val="single" w:sz="4" w:space="0" w:color="000000"/>
            </w:tcBorders>
            <w:vAlign w:val="center"/>
          </w:tcPr>
          <w:p w14:paraId="015706ED"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 1</w:t>
            </w:r>
          </w:p>
        </w:tc>
        <w:tc>
          <w:tcPr>
            <w:tcW w:w="848" w:type="dxa"/>
            <w:tcBorders>
              <w:top w:val="single" w:sz="4" w:space="0" w:color="000000"/>
              <w:left w:val="single" w:sz="4" w:space="0" w:color="000000"/>
              <w:bottom w:val="single" w:sz="4" w:space="0" w:color="000000"/>
              <w:right w:val="single" w:sz="4" w:space="0" w:color="000000"/>
            </w:tcBorders>
            <w:vAlign w:val="center"/>
          </w:tcPr>
          <w:p w14:paraId="02B16FFE"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 1</w:t>
            </w:r>
          </w:p>
        </w:tc>
      </w:tr>
    </w:tbl>
    <w:p w14:paraId="73035E97" w14:textId="77777777" w:rsidR="00433954" w:rsidRPr="00433954" w:rsidRDefault="00433954" w:rsidP="00433954">
      <w:pPr>
        <w:pBdr>
          <w:top w:val="nil"/>
          <w:left w:val="nil"/>
          <w:bottom w:val="nil"/>
          <w:right w:val="nil"/>
          <w:between w:val="nil"/>
        </w:pBdr>
        <w:ind w:firstLine="709"/>
        <w:jc w:val="both"/>
        <w:rPr>
          <w:color w:val="000000"/>
          <w:sz w:val="28"/>
          <w:szCs w:val="28"/>
          <w:u w:color="000000"/>
        </w:rPr>
      </w:pPr>
    </w:p>
    <w:p w14:paraId="6350C0E9"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Әдетте марганец концентраты қолдануға дайындықты қажет етпейді, бірақ қыста қажет болған жағдайда концентрат 0</w:t>
      </w:r>
      <w:r w:rsidRPr="00433954">
        <w:rPr>
          <w:rFonts w:eastAsia="Arial Unicode MS"/>
          <w:color w:val="000000"/>
          <w:sz w:val="28"/>
          <w:szCs w:val="28"/>
          <w:u w:color="000000"/>
          <w:lang w:val="kk-KZ"/>
        </w:rPr>
        <w:t xml:space="preserve"> </w:t>
      </w:r>
      <w:r w:rsidRPr="00433954">
        <w:rPr>
          <w:rFonts w:eastAsia="Arial Unicode MS"/>
          <w:color w:val="000000"/>
          <w:sz w:val="28"/>
          <w:szCs w:val="28"/>
          <w:u w:color="000000"/>
        </w:rPr>
        <w:t>–</w:t>
      </w:r>
      <w:r w:rsidRPr="00433954">
        <w:rPr>
          <w:rFonts w:eastAsia="Arial Unicode MS"/>
          <w:color w:val="000000"/>
          <w:sz w:val="28"/>
          <w:szCs w:val="28"/>
          <w:u w:color="000000"/>
          <w:lang w:val="kk-KZ"/>
        </w:rPr>
        <w:t xml:space="preserve"> </w:t>
      </w:r>
      <w:r w:rsidRPr="00433954">
        <w:rPr>
          <w:rFonts w:eastAsia="Arial Unicode MS"/>
          <w:color w:val="000000"/>
          <w:sz w:val="28"/>
          <w:szCs w:val="28"/>
          <w:u w:color="000000"/>
        </w:rPr>
        <w:t>мм ұсақ–түйектің қосымша бөлінуіне ұшырайды.</w:t>
      </w:r>
    </w:p>
    <w:p w14:paraId="2C05A6CD" w14:textId="77777777" w:rsidR="00433954" w:rsidRPr="00433954" w:rsidRDefault="00433954" w:rsidP="00433954">
      <w:pPr>
        <w:pBdr>
          <w:top w:val="nil"/>
          <w:left w:val="nil"/>
          <w:bottom w:val="nil"/>
          <w:right w:val="nil"/>
          <w:between w:val="nil"/>
        </w:pBdr>
        <w:ind w:firstLine="709"/>
        <w:jc w:val="both"/>
        <w:rPr>
          <w:color w:val="000000"/>
          <w:sz w:val="28"/>
          <w:szCs w:val="28"/>
          <w:u w:color="000000"/>
        </w:rPr>
      </w:pPr>
      <w:r w:rsidRPr="00433954">
        <w:rPr>
          <w:rFonts w:eastAsia="Arial Unicode MS"/>
          <w:color w:val="000000"/>
          <w:sz w:val="28"/>
          <w:szCs w:val="28"/>
          <w:u w:color="000000"/>
        </w:rPr>
        <w:t>Кен сапасын бағалаудағы маңызды шарт – жетекші элемент пен темірдің арақатынасының жоғары мәні. Бұл арақатынас марганец кендері үшін 9:1–ден жоғары, төменгі сұрыпты хром үшін, кемінде 2,2:1 және бірінші сұрыпты кендер үшін 2,9:1 және одан жоғары болуы керек.</w:t>
      </w:r>
      <w:r w:rsidRPr="00433954">
        <w:rPr>
          <w:color w:val="000000"/>
          <w:sz w:val="28"/>
          <w:szCs w:val="28"/>
          <w:u w:color="000000"/>
        </w:rPr>
        <w:t xml:space="preserve"> </w:t>
      </w:r>
    </w:p>
    <w:p w14:paraId="6FDCDF7C"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Бұл арақатынастың төмендеуі кендерді алдын–ала байытпай жетекші элементтің құрамы бойынша стандартты қорытпаларды алуға мүмкіндік бермейді және өндірістің техникалық–экономикалық көрсеткіштерін нашарлатады. Бай кен қорларының сарқылуының күшеюіне байланысты қазіргі уақытта зауыттар барған сайын аз кендермен қанағаттандырылуда.</w:t>
      </w:r>
    </w:p>
    <w:p w14:paraId="07769029"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Кендердің құндылығы оның құрамындағы зиянды қоспалардың: фосфор, күкірт, мыс және т.б. азаюымен артады.</w:t>
      </w:r>
    </w:p>
    <w:p w14:paraId="6A852EF6"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Кенді таңдауда оның фракциялық құрамы маңызды рөл атқарады, ол көбінесе өндірістің техникалық–экономикалық көрсеткіштерін анықтайды. </w:t>
      </w:r>
    </w:p>
    <w:p w14:paraId="12678ACE"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Қазақстанда ферроқорытпаларды өндіру үшін негізгі шикізат негізгі құрамдас бөлігі 47</w:t>
      </w:r>
      <w:r w:rsidRPr="00433954">
        <w:rPr>
          <w:rFonts w:eastAsia="Arial Unicode MS"/>
          <w:color w:val="000000"/>
          <w:sz w:val="28"/>
          <w:szCs w:val="28"/>
          <w:u w:color="000000"/>
          <w:lang w:val="kk-KZ"/>
        </w:rPr>
        <w:t xml:space="preserve"> </w:t>
      </w:r>
      <w:r w:rsidRPr="00433954">
        <w:rPr>
          <w:rFonts w:eastAsia="Arial Unicode MS"/>
          <w:color w:val="000000"/>
          <w:sz w:val="28"/>
          <w:szCs w:val="28"/>
          <w:u w:color="000000"/>
        </w:rPr>
        <w:t>–</w:t>
      </w:r>
      <w:r w:rsidRPr="00433954">
        <w:rPr>
          <w:rFonts w:eastAsia="Arial Unicode MS"/>
          <w:color w:val="000000"/>
          <w:sz w:val="28"/>
          <w:szCs w:val="28"/>
          <w:u w:color="000000"/>
          <w:lang w:val="kk-KZ"/>
        </w:rPr>
        <w:t xml:space="preserve"> </w:t>
      </w:r>
      <w:r w:rsidRPr="00433954">
        <w:rPr>
          <w:rFonts w:eastAsia="Arial Unicode MS"/>
          <w:color w:val="000000"/>
          <w:sz w:val="28"/>
          <w:szCs w:val="28"/>
          <w:u w:color="000000"/>
        </w:rPr>
        <w:t>50</w:t>
      </w:r>
      <w:r w:rsidRPr="00433954">
        <w:rPr>
          <w:rFonts w:eastAsia="Arial Unicode MS"/>
          <w:color w:val="000000"/>
          <w:sz w:val="28"/>
          <w:szCs w:val="28"/>
          <w:u w:color="000000"/>
          <w:lang w:val="kk-KZ"/>
        </w:rPr>
        <w:t xml:space="preserve"> </w:t>
      </w:r>
      <w:r w:rsidRPr="00433954">
        <w:rPr>
          <w:rFonts w:eastAsia="Arial Unicode MS"/>
          <w:color w:val="000000"/>
          <w:sz w:val="28"/>
          <w:szCs w:val="28"/>
          <w:u w:color="000000"/>
        </w:rPr>
        <w:t>% болатын Дөң тау–кен байыту комбинатының (Хромтау қ.) хром кені болып табылады.</w:t>
      </w:r>
    </w:p>
    <w:p w14:paraId="2944C8D8"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Кендердің химиялық құрамы бойынша жоғары көміртекті хром өндіру кезінде хром 1.</w:t>
      </w:r>
      <w:r w:rsidRPr="00433954">
        <w:rPr>
          <w:rFonts w:eastAsia="Arial Unicode MS"/>
          <w:color w:val="000000"/>
          <w:sz w:val="28"/>
          <w:szCs w:val="28"/>
          <w:u w:color="000000"/>
          <w:lang w:val="kk-KZ"/>
        </w:rPr>
        <w:t>6–кесте</w:t>
      </w:r>
      <w:r w:rsidRPr="00433954">
        <w:rPr>
          <w:rFonts w:eastAsia="Arial Unicode MS"/>
          <w:color w:val="000000"/>
          <w:sz w:val="28"/>
          <w:szCs w:val="28"/>
          <w:u w:color="000000"/>
        </w:rPr>
        <w:t>де көрсетілген нормаларға сәйкес келуі тиіс.</w:t>
      </w:r>
    </w:p>
    <w:p w14:paraId="4ED9CF4C" w14:textId="77777777" w:rsidR="00433954" w:rsidRPr="00433954" w:rsidRDefault="00433954" w:rsidP="00433954">
      <w:pPr>
        <w:pBdr>
          <w:top w:val="nil"/>
          <w:left w:val="nil"/>
          <w:bottom w:val="nil"/>
          <w:right w:val="nil"/>
          <w:between w:val="nil"/>
        </w:pBdr>
        <w:jc w:val="both"/>
        <w:rPr>
          <w:color w:val="000000"/>
          <w:sz w:val="28"/>
          <w:szCs w:val="28"/>
          <w:u w:color="000000"/>
        </w:rPr>
      </w:pPr>
      <w:bookmarkStart w:id="34" w:name="_heading=h.3whwml4" w:colFirst="0" w:colLast="0"/>
      <w:bookmarkEnd w:id="34"/>
    </w:p>
    <w:p w14:paraId="14F285BB" w14:textId="77777777" w:rsidR="00433954" w:rsidRPr="00433954" w:rsidRDefault="00433954" w:rsidP="00433954">
      <w:pPr>
        <w:pBdr>
          <w:top w:val="nil"/>
          <w:left w:val="nil"/>
          <w:bottom w:val="nil"/>
          <w:right w:val="nil"/>
          <w:between w:val="nil"/>
        </w:pBdr>
        <w:ind w:firstLine="709"/>
        <w:jc w:val="both"/>
        <w:rPr>
          <w:bCs/>
          <w:color w:val="000000"/>
          <w:sz w:val="28"/>
          <w:szCs w:val="28"/>
          <w:u w:color="000000"/>
        </w:rPr>
      </w:pPr>
      <w:bookmarkStart w:id="35" w:name="_heading=h.2bn6wsx" w:colFirst="0" w:colLast="0"/>
      <w:bookmarkEnd w:id="35"/>
      <w:r w:rsidRPr="00433954">
        <w:rPr>
          <w:bCs/>
          <w:color w:val="000000"/>
          <w:sz w:val="28"/>
          <w:szCs w:val="28"/>
          <w:u w:color="000000"/>
        </w:rPr>
        <w:t>1.</w:t>
      </w:r>
      <w:r w:rsidRPr="00433954">
        <w:rPr>
          <w:bCs/>
          <w:color w:val="000000"/>
          <w:sz w:val="28"/>
          <w:szCs w:val="28"/>
          <w:u w:color="000000"/>
          <w:lang w:val="kk-KZ"/>
        </w:rPr>
        <w:t>6–</w:t>
      </w:r>
      <w:r w:rsidRPr="00433954">
        <w:rPr>
          <w:rFonts w:eastAsia="Arial Unicode MS"/>
          <w:bCs/>
          <w:color w:val="000000"/>
          <w:sz w:val="28"/>
          <w:szCs w:val="28"/>
          <w:u w:color="000000"/>
          <w:lang w:val="kk-KZ"/>
        </w:rPr>
        <w:t>к</w:t>
      </w:r>
      <w:r w:rsidRPr="00433954">
        <w:rPr>
          <w:rFonts w:eastAsia="Arial Unicode MS"/>
          <w:bCs/>
          <w:color w:val="000000"/>
          <w:sz w:val="28"/>
          <w:szCs w:val="28"/>
          <w:u w:color="000000"/>
        </w:rPr>
        <w:t>есте</w:t>
      </w:r>
      <w:r w:rsidRPr="00433954">
        <w:rPr>
          <w:rFonts w:eastAsia="Arial Unicode MS"/>
          <w:bCs/>
          <w:color w:val="000000"/>
          <w:sz w:val="28"/>
          <w:szCs w:val="28"/>
          <w:u w:color="000000"/>
          <w:lang w:val="kk-KZ"/>
        </w:rPr>
        <w:t>.</w:t>
      </w:r>
      <w:r w:rsidRPr="00433954">
        <w:rPr>
          <w:rFonts w:eastAsia="Arial Unicode MS"/>
          <w:bCs/>
          <w:color w:val="000000"/>
          <w:sz w:val="28"/>
          <w:szCs w:val="28"/>
          <w:u w:color="000000"/>
        </w:rPr>
        <w:t xml:space="preserve"> </w:t>
      </w:r>
      <w:r w:rsidRPr="00433954">
        <w:rPr>
          <w:rFonts w:eastAsia="Arial Unicode MS"/>
          <w:color w:val="000000"/>
          <w:sz w:val="28"/>
          <w:szCs w:val="28"/>
          <w:u w:color="000000"/>
        </w:rPr>
        <w:t>Хром кенінің химиялық құрамы</w:t>
      </w:r>
    </w:p>
    <w:tbl>
      <w:tblPr>
        <w:tblW w:w="963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0"/>
        <w:gridCol w:w="5817"/>
        <w:gridCol w:w="1273"/>
        <w:gridCol w:w="992"/>
        <w:gridCol w:w="990"/>
      </w:tblGrid>
      <w:tr w:rsidR="00433954" w:rsidRPr="00433954" w14:paraId="2FCF4E61" w14:textId="77777777" w:rsidTr="006D66ED">
        <w:trPr>
          <w:cantSplit/>
        </w:trPr>
        <w:tc>
          <w:tcPr>
            <w:tcW w:w="560" w:type="dxa"/>
            <w:vMerge w:val="restart"/>
            <w:vAlign w:val="center"/>
          </w:tcPr>
          <w:p w14:paraId="370118B9" w14:textId="77777777" w:rsidR="00433954" w:rsidRPr="00433954" w:rsidRDefault="00433954" w:rsidP="00433954">
            <w:pPr>
              <w:pBdr>
                <w:top w:val="nil"/>
                <w:left w:val="nil"/>
                <w:bottom w:val="nil"/>
                <w:right w:val="nil"/>
                <w:between w:val="nil"/>
              </w:pBdr>
              <w:jc w:val="center"/>
              <w:rPr>
                <w:b/>
                <w:color w:val="000000"/>
                <w:u w:color="000000"/>
              </w:rPr>
            </w:pPr>
            <w:r w:rsidRPr="00433954">
              <w:rPr>
                <w:b/>
                <w:color w:val="000000"/>
                <w:u w:color="000000"/>
                <w:lang w:val="kk-KZ"/>
              </w:rPr>
              <w:t>Р/</w:t>
            </w:r>
            <w:r w:rsidRPr="00433954">
              <w:rPr>
                <w:b/>
                <w:color w:val="000000"/>
                <w:u w:color="000000"/>
              </w:rPr>
              <w:t>с№</w:t>
            </w:r>
          </w:p>
        </w:tc>
        <w:tc>
          <w:tcPr>
            <w:tcW w:w="5817" w:type="dxa"/>
            <w:vMerge w:val="restart"/>
            <w:vAlign w:val="center"/>
          </w:tcPr>
          <w:p w14:paraId="401E371E" w14:textId="77777777" w:rsidR="00433954" w:rsidRPr="00433954" w:rsidRDefault="00433954" w:rsidP="00433954">
            <w:pPr>
              <w:pBdr>
                <w:top w:val="nil"/>
                <w:left w:val="nil"/>
                <w:bottom w:val="nil"/>
                <w:right w:val="nil"/>
                <w:between w:val="nil"/>
              </w:pBdr>
              <w:jc w:val="center"/>
              <w:rPr>
                <w:b/>
                <w:color w:val="000000"/>
                <w:u w:color="000000"/>
              </w:rPr>
            </w:pPr>
            <w:r w:rsidRPr="00433954">
              <w:rPr>
                <w:rFonts w:eastAsia="Arial Unicode MS"/>
                <w:b/>
                <w:color w:val="000000"/>
                <w:u w:color="000000"/>
              </w:rPr>
              <w:t>Сапа көрсеткіштерінің атауы</w:t>
            </w:r>
          </w:p>
        </w:tc>
        <w:tc>
          <w:tcPr>
            <w:tcW w:w="3255" w:type="dxa"/>
            <w:gridSpan w:val="3"/>
            <w:vAlign w:val="center"/>
          </w:tcPr>
          <w:p w14:paraId="62353F6E" w14:textId="77777777" w:rsidR="00433954" w:rsidRPr="00433954" w:rsidRDefault="00433954" w:rsidP="00433954">
            <w:pPr>
              <w:pBdr>
                <w:top w:val="nil"/>
                <w:left w:val="nil"/>
                <w:bottom w:val="nil"/>
                <w:right w:val="nil"/>
                <w:between w:val="nil"/>
              </w:pBdr>
              <w:jc w:val="center"/>
              <w:rPr>
                <w:b/>
                <w:color w:val="000000"/>
                <w:u w:color="000000"/>
              </w:rPr>
            </w:pPr>
            <w:r w:rsidRPr="00433954">
              <w:rPr>
                <w:rFonts w:eastAsia="Arial Unicode MS"/>
                <w:b/>
                <w:color w:val="000000"/>
                <w:u w:color="000000"/>
              </w:rPr>
              <w:t>Кен маркасы</w:t>
            </w:r>
          </w:p>
        </w:tc>
      </w:tr>
      <w:tr w:rsidR="00433954" w:rsidRPr="00433954" w14:paraId="6599A313" w14:textId="77777777" w:rsidTr="006D66ED">
        <w:trPr>
          <w:cantSplit/>
          <w:trHeight w:val="281"/>
        </w:trPr>
        <w:tc>
          <w:tcPr>
            <w:tcW w:w="560" w:type="dxa"/>
            <w:vMerge/>
            <w:vAlign w:val="center"/>
          </w:tcPr>
          <w:p w14:paraId="3EFEBCE6" w14:textId="77777777" w:rsidR="00433954" w:rsidRPr="00433954" w:rsidRDefault="00433954" w:rsidP="00433954">
            <w:pPr>
              <w:pBdr>
                <w:top w:val="nil"/>
                <w:left w:val="nil"/>
                <w:bottom w:val="nil"/>
                <w:right w:val="nil"/>
                <w:between w:val="nil"/>
              </w:pBdr>
              <w:jc w:val="center"/>
              <w:rPr>
                <w:b/>
                <w:color w:val="000000"/>
                <w:u w:color="000000"/>
              </w:rPr>
            </w:pPr>
          </w:p>
        </w:tc>
        <w:tc>
          <w:tcPr>
            <w:tcW w:w="5817" w:type="dxa"/>
            <w:vMerge/>
            <w:vAlign w:val="center"/>
          </w:tcPr>
          <w:p w14:paraId="4DA19F57" w14:textId="77777777" w:rsidR="00433954" w:rsidRPr="00433954" w:rsidRDefault="00433954" w:rsidP="00433954">
            <w:pPr>
              <w:pBdr>
                <w:top w:val="nil"/>
                <w:left w:val="nil"/>
                <w:bottom w:val="nil"/>
                <w:right w:val="nil"/>
                <w:between w:val="nil"/>
              </w:pBdr>
              <w:jc w:val="center"/>
              <w:rPr>
                <w:b/>
                <w:color w:val="000000"/>
                <w:u w:color="000000"/>
              </w:rPr>
            </w:pPr>
          </w:p>
        </w:tc>
        <w:tc>
          <w:tcPr>
            <w:tcW w:w="1273" w:type="dxa"/>
            <w:vAlign w:val="center"/>
          </w:tcPr>
          <w:p w14:paraId="4C6ABA00" w14:textId="77777777" w:rsidR="00433954" w:rsidRPr="00433954" w:rsidRDefault="00433954" w:rsidP="00433954">
            <w:pPr>
              <w:pBdr>
                <w:top w:val="nil"/>
                <w:left w:val="nil"/>
                <w:bottom w:val="nil"/>
                <w:right w:val="nil"/>
                <w:between w:val="nil"/>
              </w:pBdr>
              <w:jc w:val="center"/>
              <w:rPr>
                <w:b/>
                <w:color w:val="000000"/>
                <w:u w:color="000000"/>
                <w:lang w:val="kk-KZ"/>
              </w:rPr>
            </w:pPr>
            <w:r w:rsidRPr="00433954">
              <w:rPr>
                <w:b/>
                <w:color w:val="000000"/>
                <w:u w:color="000000"/>
              </w:rPr>
              <w:t>РХ–3/</w:t>
            </w:r>
          </w:p>
          <w:p w14:paraId="356E7355" w14:textId="77777777" w:rsidR="00433954" w:rsidRPr="00433954" w:rsidRDefault="00433954" w:rsidP="00433954">
            <w:pPr>
              <w:pBdr>
                <w:top w:val="nil"/>
                <w:left w:val="nil"/>
                <w:bottom w:val="nil"/>
                <w:right w:val="nil"/>
                <w:between w:val="nil"/>
              </w:pBdr>
              <w:jc w:val="center"/>
              <w:rPr>
                <w:b/>
                <w:color w:val="000000"/>
                <w:u w:color="000000"/>
              </w:rPr>
            </w:pPr>
            <w:r w:rsidRPr="00433954">
              <w:rPr>
                <w:b/>
                <w:color w:val="000000"/>
                <w:u w:color="000000"/>
              </w:rPr>
              <w:t>РХ–4</w:t>
            </w:r>
          </w:p>
        </w:tc>
        <w:tc>
          <w:tcPr>
            <w:tcW w:w="992" w:type="dxa"/>
            <w:vAlign w:val="center"/>
          </w:tcPr>
          <w:p w14:paraId="694B5BD8" w14:textId="77777777" w:rsidR="00433954" w:rsidRPr="00433954" w:rsidRDefault="00433954" w:rsidP="00433954">
            <w:pPr>
              <w:pBdr>
                <w:top w:val="nil"/>
                <w:left w:val="nil"/>
                <w:bottom w:val="nil"/>
                <w:right w:val="nil"/>
                <w:between w:val="nil"/>
              </w:pBdr>
              <w:jc w:val="center"/>
              <w:rPr>
                <w:b/>
                <w:color w:val="000000"/>
                <w:u w:color="000000"/>
              </w:rPr>
            </w:pPr>
            <w:r w:rsidRPr="00433954">
              <w:rPr>
                <w:b/>
                <w:color w:val="000000"/>
                <w:u w:color="000000"/>
              </w:rPr>
              <w:t>КХ–3</w:t>
            </w:r>
          </w:p>
        </w:tc>
        <w:tc>
          <w:tcPr>
            <w:tcW w:w="990" w:type="dxa"/>
            <w:vAlign w:val="center"/>
          </w:tcPr>
          <w:p w14:paraId="0B0F50C1" w14:textId="77777777" w:rsidR="00433954" w:rsidRPr="00433954" w:rsidRDefault="00433954" w:rsidP="00433954">
            <w:pPr>
              <w:pBdr>
                <w:top w:val="nil"/>
                <w:left w:val="nil"/>
                <w:bottom w:val="nil"/>
                <w:right w:val="nil"/>
                <w:between w:val="nil"/>
              </w:pBdr>
              <w:jc w:val="center"/>
              <w:rPr>
                <w:b/>
                <w:color w:val="000000"/>
                <w:u w:color="000000"/>
              </w:rPr>
            </w:pPr>
            <w:r w:rsidRPr="00433954">
              <w:rPr>
                <w:b/>
                <w:color w:val="000000"/>
                <w:u w:color="000000"/>
              </w:rPr>
              <w:t>ДХ–1–6</w:t>
            </w:r>
          </w:p>
        </w:tc>
      </w:tr>
      <w:tr w:rsidR="00433954" w:rsidRPr="00433954" w14:paraId="39698446" w14:textId="77777777" w:rsidTr="006D66ED">
        <w:trPr>
          <w:cantSplit/>
          <w:trHeight w:val="281"/>
        </w:trPr>
        <w:tc>
          <w:tcPr>
            <w:tcW w:w="560" w:type="dxa"/>
            <w:vAlign w:val="center"/>
          </w:tcPr>
          <w:p w14:paraId="5211FB20" w14:textId="77777777" w:rsidR="00433954" w:rsidRPr="00433954" w:rsidRDefault="00433954" w:rsidP="00433954">
            <w:pPr>
              <w:pBdr>
                <w:top w:val="nil"/>
                <w:left w:val="nil"/>
                <w:bottom w:val="nil"/>
                <w:right w:val="nil"/>
                <w:between w:val="nil"/>
              </w:pBdr>
              <w:jc w:val="center"/>
              <w:rPr>
                <w:b/>
                <w:color w:val="000000"/>
                <w:u w:color="000000"/>
              </w:rPr>
            </w:pPr>
            <w:r w:rsidRPr="00433954">
              <w:rPr>
                <w:b/>
                <w:color w:val="000000"/>
                <w:u w:color="000000"/>
              </w:rPr>
              <w:t>1</w:t>
            </w:r>
          </w:p>
        </w:tc>
        <w:tc>
          <w:tcPr>
            <w:tcW w:w="5817" w:type="dxa"/>
            <w:vAlign w:val="center"/>
          </w:tcPr>
          <w:p w14:paraId="16DBD1B2" w14:textId="77777777" w:rsidR="00433954" w:rsidRPr="00433954" w:rsidRDefault="00433954" w:rsidP="00433954">
            <w:pPr>
              <w:pBdr>
                <w:top w:val="nil"/>
                <w:left w:val="nil"/>
                <w:bottom w:val="nil"/>
                <w:right w:val="nil"/>
                <w:between w:val="nil"/>
              </w:pBdr>
              <w:jc w:val="center"/>
              <w:rPr>
                <w:b/>
                <w:color w:val="000000"/>
                <w:u w:color="000000"/>
              </w:rPr>
            </w:pPr>
            <w:r w:rsidRPr="00433954">
              <w:rPr>
                <w:b/>
                <w:color w:val="000000"/>
                <w:u w:color="000000"/>
              </w:rPr>
              <w:t>2</w:t>
            </w:r>
          </w:p>
        </w:tc>
        <w:tc>
          <w:tcPr>
            <w:tcW w:w="1273" w:type="dxa"/>
            <w:vAlign w:val="center"/>
          </w:tcPr>
          <w:p w14:paraId="0A084FB1" w14:textId="77777777" w:rsidR="00433954" w:rsidRPr="00433954" w:rsidRDefault="00433954" w:rsidP="00433954">
            <w:pPr>
              <w:pBdr>
                <w:top w:val="nil"/>
                <w:left w:val="nil"/>
                <w:bottom w:val="nil"/>
                <w:right w:val="nil"/>
                <w:between w:val="nil"/>
              </w:pBdr>
              <w:jc w:val="center"/>
              <w:rPr>
                <w:b/>
                <w:color w:val="000000"/>
                <w:u w:color="000000"/>
              </w:rPr>
            </w:pPr>
            <w:r w:rsidRPr="00433954">
              <w:rPr>
                <w:b/>
                <w:color w:val="000000"/>
                <w:u w:color="000000"/>
              </w:rPr>
              <w:t>4</w:t>
            </w:r>
          </w:p>
        </w:tc>
        <w:tc>
          <w:tcPr>
            <w:tcW w:w="992" w:type="dxa"/>
            <w:vAlign w:val="center"/>
          </w:tcPr>
          <w:p w14:paraId="7BE5EB59" w14:textId="77777777" w:rsidR="00433954" w:rsidRPr="00433954" w:rsidRDefault="00433954" w:rsidP="00433954">
            <w:pPr>
              <w:pBdr>
                <w:top w:val="nil"/>
                <w:left w:val="nil"/>
                <w:bottom w:val="nil"/>
                <w:right w:val="nil"/>
                <w:between w:val="nil"/>
              </w:pBdr>
              <w:jc w:val="center"/>
              <w:rPr>
                <w:b/>
                <w:color w:val="000000"/>
                <w:u w:color="000000"/>
              </w:rPr>
            </w:pPr>
            <w:r w:rsidRPr="00433954">
              <w:rPr>
                <w:b/>
                <w:color w:val="000000"/>
                <w:u w:color="000000"/>
              </w:rPr>
              <w:t>5</w:t>
            </w:r>
          </w:p>
        </w:tc>
        <w:tc>
          <w:tcPr>
            <w:tcW w:w="990" w:type="dxa"/>
            <w:vAlign w:val="center"/>
          </w:tcPr>
          <w:p w14:paraId="3E82C26C" w14:textId="77777777" w:rsidR="00433954" w:rsidRPr="00433954" w:rsidRDefault="00433954" w:rsidP="00433954">
            <w:pPr>
              <w:pBdr>
                <w:top w:val="nil"/>
                <w:left w:val="nil"/>
                <w:bottom w:val="nil"/>
                <w:right w:val="nil"/>
                <w:between w:val="nil"/>
              </w:pBdr>
              <w:jc w:val="center"/>
              <w:rPr>
                <w:b/>
                <w:color w:val="000000"/>
                <w:u w:color="000000"/>
              </w:rPr>
            </w:pPr>
            <w:r w:rsidRPr="00433954">
              <w:rPr>
                <w:b/>
                <w:color w:val="000000"/>
                <w:u w:color="000000"/>
              </w:rPr>
              <w:t>6</w:t>
            </w:r>
          </w:p>
        </w:tc>
      </w:tr>
      <w:tr w:rsidR="00433954" w:rsidRPr="00433954" w14:paraId="6FCB4792" w14:textId="77777777" w:rsidTr="006D66ED">
        <w:trPr>
          <w:trHeight w:val="144"/>
        </w:trPr>
        <w:tc>
          <w:tcPr>
            <w:tcW w:w="560" w:type="dxa"/>
            <w:vAlign w:val="center"/>
          </w:tcPr>
          <w:p w14:paraId="20043F82"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1</w:t>
            </w:r>
          </w:p>
        </w:tc>
        <w:tc>
          <w:tcPr>
            <w:tcW w:w="5817" w:type="dxa"/>
          </w:tcPr>
          <w:p w14:paraId="5E051C0A" w14:textId="77777777" w:rsidR="00433954" w:rsidRPr="00433954" w:rsidRDefault="00433954" w:rsidP="00433954">
            <w:pPr>
              <w:pBdr>
                <w:top w:val="nil"/>
                <w:left w:val="nil"/>
                <w:bottom w:val="nil"/>
                <w:right w:val="nil"/>
                <w:between w:val="nil"/>
              </w:pBdr>
              <w:jc w:val="both"/>
              <w:rPr>
                <w:color w:val="000000"/>
                <w:u w:color="000000"/>
              </w:rPr>
            </w:pPr>
            <w:r w:rsidRPr="00433954">
              <w:rPr>
                <w:color w:val="000000"/>
                <w:u w:color="000000"/>
              </w:rPr>
              <w:t>Cr</w:t>
            </w:r>
            <w:r w:rsidRPr="00433954">
              <w:rPr>
                <w:color w:val="000000"/>
                <w:u w:color="000000"/>
                <w:vertAlign w:val="subscript"/>
              </w:rPr>
              <w:t>2</w:t>
            </w:r>
            <w:r w:rsidRPr="00433954">
              <w:rPr>
                <w:color w:val="000000"/>
                <w:u w:color="000000"/>
              </w:rPr>
              <w:t>О</w:t>
            </w:r>
            <w:r w:rsidRPr="00433954">
              <w:rPr>
                <w:color w:val="000000"/>
                <w:u w:color="000000"/>
                <w:vertAlign w:val="subscript"/>
              </w:rPr>
              <w:t>3</w:t>
            </w:r>
            <w:r w:rsidRPr="00433954">
              <w:rPr>
                <w:rFonts w:eastAsia="Arial Unicode MS"/>
                <w:color w:val="000000"/>
                <w:u w:color="000000"/>
              </w:rPr>
              <w:t xml:space="preserve"> оксидінің массалық үлесі, %, кем емес</w:t>
            </w:r>
          </w:p>
        </w:tc>
        <w:tc>
          <w:tcPr>
            <w:tcW w:w="1273" w:type="dxa"/>
            <w:vAlign w:val="center"/>
          </w:tcPr>
          <w:p w14:paraId="0511A638"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47</w:t>
            </w:r>
          </w:p>
        </w:tc>
        <w:tc>
          <w:tcPr>
            <w:tcW w:w="992" w:type="dxa"/>
            <w:vAlign w:val="center"/>
          </w:tcPr>
          <w:p w14:paraId="11226C1E"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46</w:t>
            </w:r>
          </w:p>
        </w:tc>
        <w:tc>
          <w:tcPr>
            <w:tcW w:w="990" w:type="dxa"/>
            <w:vAlign w:val="center"/>
          </w:tcPr>
          <w:p w14:paraId="709A7018"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45</w:t>
            </w:r>
          </w:p>
        </w:tc>
      </w:tr>
      <w:tr w:rsidR="00433954" w:rsidRPr="00433954" w14:paraId="5C1A7EC9" w14:textId="77777777" w:rsidTr="006D66ED">
        <w:tc>
          <w:tcPr>
            <w:tcW w:w="560" w:type="dxa"/>
            <w:vAlign w:val="center"/>
          </w:tcPr>
          <w:p w14:paraId="648599CF"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2</w:t>
            </w:r>
          </w:p>
        </w:tc>
        <w:tc>
          <w:tcPr>
            <w:tcW w:w="5817" w:type="dxa"/>
          </w:tcPr>
          <w:p w14:paraId="746A7815" w14:textId="77777777" w:rsidR="00433954" w:rsidRPr="00433954" w:rsidRDefault="00433954" w:rsidP="00433954">
            <w:pPr>
              <w:pBdr>
                <w:top w:val="nil"/>
                <w:left w:val="nil"/>
                <w:bottom w:val="nil"/>
                <w:right w:val="nil"/>
                <w:between w:val="nil"/>
              </w:pBdr>
              <w:jc w:val="both"/>
              <w:rPr>
                <w:color w:val="000000"/>
                <w:u w:color="000000"/>
              </w:rPr>
            </w:pPr>
            <w:r w:rsidRPr="00433954">
              <w:rPr>
                <w:rFonts w:eastAsia="Arial Unicode MS"/>
                <w:color w:val="000000"/>
                <w:u w:color="000000"/>
              </w:rPr>
              <w:t>Кремний диоксидінің массалық үлесі, %, артық емес</w:t>
            </w:r>
          </w:p>
        </w:tc>
        <w:tc>
          <w:tcPr>
            <w:tcW w:w="1273" w:type="dxa"/>
            <w:vAlign w:val="center"/>
          </w:tcPr>
          <w:p w14:paraId="338DAE52"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9,7</w:t>
            </w:r>
          </w:p>
        </w:tc>
        <w:tc>
          <w:tcPr>
            <w:tcW w:w="992" w:type="dxa"/>
            <w:vAlign w:val="center"/>
          </w:tcPr>
          <w:p w14:paraId="5D6560D2"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9,5</w:t>
            </w:r>
          </w:p>
        </w:tc>
        <w:tc>
          <w:tcPr>
            <w:tcW w:w="990" w:type="dxa"/>
            <w:vAlign w:val="center"/>
          </w:tcPr>
          <w:p w14:paraId="15403ABF"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10,5</w:t>
            </w:r>
          </w:p>
        </w:tc>
      </w:tr>
      <w:tr w:rsidR="00433954" w:rsidRPr="00433954" w14:paraId="7C837778" w14:textId="77777777" w:rsidTr="006D66ED">
        <w:tc>
          <w:tcPr>
            <w:tcW w:w="560" w:type="dxa"/>
            <w:vAlign w:val="center"/>
          </w:tcPr>
          <w:p w14:paraId="7F7ED735"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3</w:t>
            </w:r>
          </w:p>
        </w:tc>
        <w:tc>
          <w:tcPr>
            <w:tcW w:w="5817" w:type="dxa"/>
          </w:tcPr>
          <w:p w14:paraId="40130590" w14:textId="77777777" w:rsidR="00433954" w:rsidRPr="00433954" w:rsidRDefault="00433954" w:rsidP="00433954">
            <w:pPr>
              <w:pBdr>
                <w:top w:val="nil"/>
                <w:left w:val="nil"/>
                <w:bottom w:val="nil"/>
                <w:right w:val="nil"/>
                <w:between w:val="nil"/>
              </w:pBdr>
              <w:jc w:val="both"/>
              <w:rPr>
                <w:color w:val="000000"/>
                <w:u w:color="000000"/>
              </w:rPr>
            </w:pPr>
            <w:r w:rsidRPr="00433954">
              <w:rPr>
                <w:rFonts w:eastAsia="Arial Unicode MS"/>
                <w:color w:val="000000"/>
                <w:u w:color="000000"/>
              </w:rPr>
              <w:t>Хром оксидінің массалық үлесінің темір оксидіне қатынасы, %, кем емес</w:t>
            </w:r>
          </w:p>
        </w:tc>
        <w:tc>
          <w:tcPr>
            <w:tcW w:w="1273" w:type="dxa"/>
            <w:vAlign w:val="center"/>
          </w:tcPr>
          <w:p w14:paraId="34C94226"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3,4</w:t>
            </w:r>
          </w:p>
        </w:tc>
        <w:tc>
          <w:tcPr>
            <w:tcW w:w="992" w:type="dxa"/>
            <w:vAlign w:val="center"/>
          </w:tcPr>
          <w:p w14:paraId="27FB87AB"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3,3</w:t>
            </w:r>
          </w:p>
        </w:tc>
        <w:tc>
          <w:tcPr>
            <w:tcW w:w="990" w:type="dxa"/>
            <w:vAlign w:val="center"/>
          </w:tcPr>
          <w:p w14:paraId="7790791E"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3,2</w:t>
            </w:r>
          </w:p>
        </w:tc>
      </w:tr>
      <w:tr w:rsidR="00433954" w:rsidRPr="00433954" w14:paraId="55C9FCF9" w14:textId="77777777" w:rsidTr="006D66ED">
        <w:tc>
          <w:tcPr>
            <w:tcW w:w="560" w:type="dxa"/>
            <w:vAlign w:val="center"/>
          </w:tcPr>
          <w:p w14:paraId="5A8B354C"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4</w:t>
            </w:r>
          </w:p>
        </w:tc>
        <w:tc>
          <w:tcPr>
            <w:tcW w:w="5817" w:type="dxa"/>
          </w:tcPr>
          <w:p w14:paraId="29888472" w14:textId="77777777" w:rsidR="00433954" w:rsidRPr="00433954" w:rsidRDefault="00433954" w:rsidP="00433954">
            <w:pPr>
              <w:pBdr>
                <w:top w:val="nil"/>
                <w:left w:val="nil"/>
                <w:bottom w:val="nil"/>
                <w:right w:val="nil"/>
                <w:between w:val="nil"/>
              </w:pBdr>
              <w:jc w:val="both"/>
              <w:rPr>
                <w:color w:val="000000"/>
                <w:u w:color="000000"/>
              </w:rPr>
            </w:pPr>
            <w:r w:rsidRPr="00433954">
              <w:rPr>
                <w:rFonts w:eastAsia="Arial Unicode MS"/>
                <w:color w:val="000000"/>
                <w:u w:color="000000"/>
              </w:rPr>
              <w:t>Фосфордың массалық үлесі, %, артық емес</w:t>
            </w:r>
          </w:p>
        </w:tc>
        <w:tc>
          <w:tcPr>
            <w:tcW w:w="1273" w:type="dxa"/>
            <w:vAlign w:val="center"/>
          </w:tcPr>
          <w:p w14:paraId="754DC91A"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0,005</w:t>
            </w:r>
          </w:p>
        </w:tc>
        <w:tc>
          <w:tcPr>
            <w:tcW w:w="992" w:type="dxa"/>
            <w:vAlign w:val="center"/>
          </w:tcPr>
          <w:p w14:paraId="4428D36C"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0,005</w:t>
            </w:r>
          </w:p>
        </w:tc>
        <w:tc>
          <w:tcPr>
            <w:tcW w:w="990" w:type="dxa"/>
            <w:vAlign w:val="center"/>
          </w:tcPr>
          <w:p w14:paraId="6D439C24"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0,006</w:t>
            </w:r>
          </w:p>
        </w:tc>
      </w:tr>
      <w:tr w:rsidR="00433954" w:rsidRPr="00433954" w14:paraId="385043D9" w14:textId="77777777" w:rsidTr="006D66ED">
        <w:tc>
          <w:tcPr>
            <w:tcW w:w="560" w:type="dxa"/>
            <w:vAlign w:val="center"/>
          </w:tcPr>
          <w:p w14:paraId="40FACBE0"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5</w:t>
            </w:r>
          </w:p>
        </w:tc>
        <w:tc>
          <w:tcPr>
            <w:tcW w:w="5817" w:type="dxa"/>
          </w:tcPr>
          <w:p w14:paraId="706C2E08" w14:textId="77777777" w:rsidR="00433954" w:rsidRPr="00433954" w:rsidRDefault="00433954" w:rsidP="00433954">
            <w:pPr>
              <w:pBdr>
                <w:top w:val="nil"/>
                <w:left w:val="nil"/>
                <w:bottom w:val="nil"/>
                <w:right w:val="nil"/>
                <w:between w:val="nil"/>
              </w:pBdr>
              <w:jc w:val="both"/>
              <w:rPr>
                <w:color w:val="000000"/>
                <w:u w:color="000000"/>
              </w:rPr>
            </w:pPr>
            <w:r w:rsidRPr="00433954">
              <w:rPr>
                <w:rFonts w:eastAsia="Arial Unicode MS"/>
                <w:color w:val="000000"/>
                <w:u w:color="000000"/>
              </w:rPr>
              <w:t>Күкірттің массалық үлесі, %, артық емес</w:t>
            </w:r>
          </w:p>
        </w:tc>
        <w:tc>
          <w:tcPr>
            <w:tcW w:w="1273" w:type="dxa"/>
            <w:vAlign w:val="center"/>
          </w:tcPr>
          <w:p w14:paraId="012EEB10"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0,07</w:t>
            </w:r>
          </w:p>
        </w:tc>
        <w:tc>
          <w:tcPr>
            <w:tcW w:w="992" w:type="dxa"/>
            <w:vAlign w:val="center"/>
          </w:tcPr>
          <w:p w14:paraId="7FFC658D"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0,05</w:t>
            </w:r>
          </w:p>
        </w:tc>
        <w:tc>
          <w:tcPr>
            <w:tcW w:w="990" w:type="dxa"/>
            <w:vAlign w:val="center"/>
          </w:tcPr>
          <w:p w14:paraId="10D0E0E4"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0,07</w:t>
            </w:r>
          </w:p>
        </w:tc>
      </w:tr>
    </w:tbl>
    <w:p w14:paraId="7A47BE6F" w14:textId="77777777" w:rsidR="00433954" w:rsidRPr="00433954" w:rsidRDefault="00433954" w:rsidP="00433954">
      <w:pPr>
        <w:pBdr>
          <w:top w:val="nil"/>
          <w:left w:val="nil"/>
          <w:bottom w:val="nil"/>
          <w:right w:val="nil"/>
          <w:between w:val="nil"/>
        </w:pBdr>
        <w:ind w:firstLine="709"/>
        <w:jc w:val="both"/>
        <w:rPr>
          <w:color w:val="000000"/>
          <w:sz w:val="28"/>
          <w:szCs w:val="28"/>
          <w:u w:color="000000"/>
        </w:rPr>
      </w:pPr>
    </w:p>
    <w:p w14:paraId="2D61AA07" w14:textId="77777777" w:rsidR="00433954" w:rsidRPr="00433954" w:rsidRDefault="00433954" w:rsidP="00433954">
      <w:pPr>
        <w:pBdr>
          <w:top w:val="nil"/>
          <w:left w:val="nil"/>
          <w:bottom w:val="nil"/>
          <w:right w:val="nil"/>
          <w:between w:val="nil"/>
        </w:pBdr>
        <w:ind w:firstLine="709"/>
        <w:jc w:val="both"/>
        <w:rPr>
          <w:color w:val="000000"/>
          <w:sz w:val="28"/>
          <w:szCs w:val="28"/>
          <w:u w:color="000000"/>
        </w:rPr>
      </w:pPr>
      <w:r w:rsidRPr="00433954">
        <w:rPr>
          <w:rFonts w:eastAsia="Arial Unicode MS"/>
          <w:color w:val="000000"/>
          <w:sz w:val="28"/>
          <w:szCs w:val="28"/>
          <w:u w:color="000000"/>
        </w:rPr>
        <w:lastRenderedPageBreak/>
        <w:t>Жоғары көміртекті хром өндіруге қажетті хром кенінің гранулометриялық құрамы 1.</w:t>
      </w:r>
      <w:r w:rsidRPr="00433954">
        <w:rPr>
          <w:rFonts w:eastAsia="Arial Unicode MS"/>
          <w:color w:val="000000"/>
          <w:sz w:val="28"/>
          <w:szCs w:val="28"/>
          <w:u w:color="000000"/>
          <w:lang w:val="kk-KZ"/>
        </w:rPr>
        <w:t xml:space="preserve">7– кестеде </w:t>
      </w:r>
      <w:r w:rsidRPr="00433954">
        <w:rPr>
          <w:rFonts w:eastAsia="Arial Unicode MS"/>
          <w:color w:val="000000"/>
          <w:sz w:val="28"/>
          <w:szCs w:val="28"/>
          <w:u w:color="000000"/>
        </w:rPr>
        <w:t>келтірілген.</w:t>
      </w:r>
    </w:p>
    <w:p w14:paraId="16C49235" w14:textId="77777777" w:rsidR="00433954" w:rsidRPr="00433954" w:rsidRDefault="00433954" w:rsidP="00433954">
      <w:pPr>
        <w:pBdr>
          <w:top w:val="nil"/>
          <w:left w:val="nil"/>
          <w:bottom w:val="nil"/>
          <w:right w:val="nil"/>
          <w:between w:val="nil"/>
        </w:pBdr>
        <w:jc w:val="both"/>
        <w:rPr>
          <w:rFonts w:eastAsia="Arial Unicode MS"/>
          <w:b/>
          <w:color w:val="000000"/>
          <w:sz w:val="28"/>
          <w:szCs w:val="28"/>
          <w:u w:color="000000"/>
        </w:rPr>
      </w:pPr>
      <w:bookmarkStart w:id="36" w:name="_heading=h.qsh70q" w:colFirst="0" w:colLast="0"/>
      <w:bookmarkEnd w:id="36"/>
    </w:p>
    <w:p w14:paraId="0E29AF8F" w14:textId="77777777" w:rsidR="00433954" w:rsidRPr="00433954" w:rsidRDefault="00433954" w:rsidP="00433954">
      <w:pPr>
        <w:pBdr>
          <w:top w:val="nil"/>
          <w:left w:val="nil"/>
          <w:bottom w:val="nil"/>
          <w:right w:val="nil"/>
          <w:between w:val="nil"/>
        </w:pBdr>
        <w:ind w:firstLine="709"/>
        <w:jc w:val="both"/>
        <w:rPr>
          <w:bCs/>
          <w:color w:val="000000"/>
          <w:sz w:val="28"/>
          <w:szCs w:val="28"/>
          <w:u w:color="000000"/>
        </w:rPr>
      </w:pPr>
      <w:r w:rsidRPr="00433954">
        <w:rPr>
          <w:bCs/>
          <w:color w:val="000000"/>
          <w:sz w:val="28"/>
          <w:szCs w:val="28"/>
          <w:u w:color="000000"/>
        </w:rPr>
        <w:t>1.</w:t>
      </w:r>
      <w:r w:rsidRPr="00433954">
        <w:rPr>
          <w:bCs/>
          <w:color w:val="000000"/>
          <w:sz w:val="28"/>
          <w:szCs w:val="28"/>
          <w:u w:color="000000"/>
          <w:lang w:val="kk-KZ"/>
        </w:rPr>
        <w:t>7–</w:t>
      </w:r>
      <w:r w:rsidRPr="00433954">
        <w:rPr>
          <w:rFonts w:eastAsia="Arial Unicode MS"/>
          <w:bCs/>
          <w:color w:val="000000"/>
          <w:sz w:val="28"/>
          <w:szCs w:val="28"/>
          <w:u w:color="000000"/>
          <w:lang w:val="kk-KZ"/>
        </w:rPr>
        <w:t>к</w:t>
      </w:r>
      <w:r w:rsidRPr="00433954">
        <w:rPr>
          <w:rFonts w:eastAsia="Arial Unicode MS"/>
          <w:bCs/>
          <w:color w:val="000000"/>
          <w:sz w:val="28"/>
          <w:szCs w:val="28"/>
          <w:u w:color="000000"/>
        </w:rPr>
        <w:t>есте</w:t>
      </w:r>
      <w:r w:rsidRPr="00433954">
        <w:rPr>
          <w:rFonts w:eastAsia="Arial Unicode MS"/>
          <w:bCs/>
          <w:color w:val="000000"/>
          <w:sz w:val="28"/>
          <w:szCs w:val="28"/>
          <w:u w:color="000000"/>
          <w:lang w:val="kk-KZ"/>
        </w:rPr>
        <w:t>.</w:t>
      </w:r>
      <w:r w:rsidRPr="00433954">
        <w:rPr>
          <w:rFonts w:eastAsia="Arial Unicode MS"/>
          <w:bCs/>
          <w:color w:val="000000"/>
          <w:sz w:val="28"/>
          <w:szCs w:val="28"/>
          <w:u w:color="000000"/>
        </w:rPr>
        <w:t xml:space="preserve"> </w:t>
      </w:r>
      <w:r w:rsidRPr="00433954">
        <w:rPr>
          <w:rFonts w:eastAsia="Arial Unicode MS"/>
          <w:color w:val="000000"/>
          <w:sz w:val="28"/>
          <w:szCs w:val="28"/>
          <w:u w:color="000000"/>
        </w:rPr>
        <w:t>Хром кенінің гранулометриялық құрамы</w:t>
      </w:r>
    </w:p>
    <w:tbl>
      <w:tblPr>
        <w:tblW w:w="9643" w:type="dxa"/>
        <w:jc w:val="center"/>
        <w:tblLayout w:type="fixed"/>
        <w:tblLook w:val="0000" w:firstRow="0" w:lastRow="0" w:firstColumn="0" w:lastColumn="0" w:noHBand="0" w:noVBand="0"/>
      </w:tblPr>
      <w:tblGrid>
        <w:gridCol w:w="562"/>
        <w:gridCol w:w="4534"/>
        <w:gridCol w:w="3419"/>
        <w:gridCol w:w="1128"/>
      </w:tblGrid>
      <w:tr w:rsidR="00433954" w:rsidRPr="00433954" w14:paraId="6DC5B5EB" w14:textId="77777777" w:rsidTr="006D66ED">
        <w:trPr>
          <w:cantSplit/>
          <w:jc w:val="center"/>
        </w:trPr>
        <w:tc>
          <w:tcPr>
            <w:tcW w:w="562" w:type="dxa"/>
            <w:tcBorders>
              <w:top w:val="single" w:sz="4" w:space="0" w:color="000000"/>
              <w:left w:val="single" w:sz="4" w:space="0" w:color="000000"/>
              <w:bottom w:val="single" w:sz="4" w:space="0" w:color="000000"/>
              <w:right w:val="single" w:sz="4" w:space="0" w:color="000000"/>
            </w:tcBorders>
            <w:vAlign w:val="center"/>
          </w:tcPr>
          <w:p w14:paraId="7040AC2E" w14:textId="77777777" w:rsidR="00433954" w:rsidRPr="00433954" w:rsidRDefault="00433954" w:rsidP="00433954">
            <w:pPr>
              <w:pBdr>
                <w:top w:val="nil"/>
                <w:left w:val="nil"/>
                <w:bottom w:val="nil"/>
                <w:right w:val="nil"/>
                <w:between w:val="nil"/>
              </w:pBdr>
              <w:jc w:val="center"/>
              <w:rPr>
                <w:b/>
                <w:color w:val="000000"/>
                <w:u w:color="000000"/>
              </w:rPr>
            </w:pPr>
            <w:r w:rsidRPr="00433954">
              <w:rPr>
                <w:b/>
                <w:color w:val="000000"/>
                <w:u w:color="000000"/>
                <w:lang w:val="kk-KZ"/>
              </w:rPr>
              <w:t>Р/</w:t>
            </w:r>
            <w:r w:rsidRPr="00433954">
              <w:rPr>
                <w:b/>
                <w:color w:val="000000"/>
                <w:u w:color="000000"/>
              </w:rPr>
              <w:t>с №</w:t>
            </w:r>
          </w:p>
        </w:tc>
        <w:tc>
          <w:tcPr>
            <w:tcW w:w="4534" w:type="dxa"/>
            <w:tcBorders>
              <w:top w:val="single" w:sz="4" w:space="0" w:color="000000"/>
              <w:left w:val="single" w:sz="4" w:space="0" w:color="000000"/>
              <w:bottom w:val="single" w:sz="4" w:space="0" w:color="000000"/>
              <w:right w:val="single" w:sz="4" w:space="0" w:color="000000"/>
            </w:tcBorders>
            <w:vAlign w:val="center"/>
          </w:tcPr>
          <w:p w14:paraId="7C1A597E" w14:textId="77777777" w:rsidR="00433954" w:rsidRPr="00433954" w:rsidRDefault="00433954" w:rsidP="00433954">
            <w:pPr>
              <w:jc w:val="center"/>
              <w:rPr>
                <w:b/>
                <w:color w:val="000000"/>
                <w:u w:color="000000"/>
              </w:rPr>
            </w:pPr>
            <w:r w:rsidRPr="00433954">
              <w:rPr>
                <w:rFonts w:eastAsia="Arial Unicode MS"/>
                <w:b/>
                <w:color w:val="000000"/>
                <w:u w:color="000000"/>
              </w:rPr>
              <w:t>Кен маркасы</w:t>
            </w:r>
          </w:p>
        </w:tc>
        <w:tc>
          <w:tcPr>
            <w:tcW w:w="3419" w:type="dxa"/>
            <w:tcBorders>
              <w:top w:val="single" w:sz="6" w:space="0" w:color="000000"/>
              <w:left w:val="nil"/>
              <w:bottom w:val="single" w:sz="6" w:space="0" w:color="000000"/>
              <w:right w:val="single" w:sz="6" w:space="0" w:color="000000"/>
            </w:tcBorders>
            <w:vAlign w:val="center"/>
          </w:tcPr>
          <w:p w14:paraId="19E82F7C" w14:textId="77777777" w:rsidR="00433954" w:rsidRPr="00433954" w:rsidRDefault="00433954" w:rsidP="00433954">
            <w:pPr>
              <w:pBdr>
                <w:top w:val="nil"/>
                <w:left w:val="nil"/>
                <w:bottom w:val="nil"/>
                <w:right w:val="nil"/>
                <w:between w:val="nil"/>
              </w:pBdr>
              <w:ind w:firstLine="15"/>
              <w:jc w:val="center"/>
              <w:rPr>
                <w:rFonts w:eastAsia="Arial Unicode MS"/>
                <w:b/>
                <w:color w:val="000000"/>
                <w:u w:color="000000"/>
              </w:rPr>
            </w:pPr>
            <w:r w:rsidRPr="00433954">
              <w:rPr>
                <w:rFonts w:eastAsia="Arial Unicode MS"/>
                <w:b/>
                <w:color w:val="000000"/>
                <w:u w:color="000000"/>
              </w:rPr>
              <w:t>Кластың массалық үлесі</w:t>
            </w:r>
          </w:p>
          <w:p w14:paraId="7B72737F" w14:textId="77777777" w:rsidR="00433954" w:rsidRPr="00433954" w:rsidRDefault="00433954" w:rsidP="00433954">
            <w:pPr>
              <w:pBdr>
                <w:top w:val="nil"/>
                <w:left w:val="nil"/>
                <w:bottom w:val="nil"/>
                <w:right w:val="nil"/>
                <w:between w:val="nil"/>
              </w:pBdr>
              <w:ind w:firstLine="15"/>
              <w:jc w:val="center"/>
              <w:rPr>
                <w:rFonts w:eastAsia="Arial Unicode MS"/>
                <w:b/>
                <w:color w:val="000000"/>
                <w:u w:color="000000"/>
              </w:rPr>
            </w:pPr>
            <w:r w:rsidRPr="00433954">
              <w:rPr>
                <w:rFonts w:eastAsia="Arial Unicode MS"/>
                <w:b/>
                <w:color w:val="000000"/>
                <w:u w:color="000000"/>
              </w:rPr>
              <w:t>0–ден 10 мм–ге дейін, %, артық емес</w:t>
            </w:r>
          </w:p>
        </w:tc>
        <w:tc>
          <w:tcPr>
            <w:tcW w:w="1128" w:type="dxa"/>
            <w:tcBorders>
              <w:top w:val="single" w:sz="6" w:space="0" w:color="000000"/>
              <w:left w:val="single" w:sz="6" w:space="0" w:color="000000"/>
              <w:bottom w:val="single" w:sz="6" w:space="0" w:color="000000"/>
              <w:right w:val="single" w:sz="6" w:space="0" w:color="000000"/>
            </w:tcBorders>
            <w:vAlign w:val="center"/>
          </w:tcPr>
          <w:p w14:paraId="70C5CBF7" w14:textId="77777777" w:rsidR="00433954" w:rsidRPr="00433954" w:rsidRDefault="00433954" w:rsidP="00433954">
            <w:pPr>
              <w:pBdr>
                <w:top w:val="nil"/>
                <w:left w:val="nil"/>
                <w:bottom w:val="nil"/>
                <w:right w:val="nil"/>
                <w:between w:val="nil"/>
              </w:pBdr>
              <w:jc w:val="center"/>
              <w:rPr>
                <w:b/>
                <w:color w:val="000000"/>
                <w:u w:color="000000"/>
              </w:rPr>
            </w:pPr>
            <w:r w:rsidRPr="00433954">
              <w:rPr>
                <w:b/>
                <w:color w:val="000000"/>
                <w:u w:color="000000"/>
              </w:rPr>
              <w:t>Cr</w:t>
            </w:r>
            <w:r w:rsidRPr="00433954">
              <w:rPr>
                <w:b/>
                <w:color w:val="000000"/>
                <w:u w:color="000000"/>
                <w:vertAlign w:val="subscript"/>
              </w:rPr>
              <w:t>2</w:t>
            </w:r>
            <w:r w:rsidRPr="00433954">
              <w:rPr>
                <w:b/>
                <w:color w:val="000000"/>
                <w:u w:color="000000"/>
              </w:rPr>
              <w:t>O</w:t>
            </w:r>
            <w:r w:rsidRPr="00433954">
              <w:rPr>
                <w:b/>
                <w:color w:val="000000"/>
                <w:u w:color="000000"/>
                <w:vertAlign w:val="subscript"/>
              </w:rPr>
              <w:t>3</w:t>
            </w:r>
            <w:r w:rsidRPr="00433954">
              <w:rPr>
                <w:b/>
                <w:color w:val="000000"/>
                <w:u w:color="000000"/>
              </w:rPr>
              <w:t>, %,</w:t>
            </w:r>
          </w:p>
          <w:p w14:paraId="6F2EB43F" w14:textId="77777777" w:rsidR="00433954" w:rsidRPr="00433954" w:rsidRDefault="00433954" w:rsidP="00433954">
            <w:pPr>
              <w:pBdr>
                <w:top w:val="nil"/>
                <w:left w:val="nil"/>
                <w:bottom w:val="nil"/>
                <w:right w:val="nil"/>
                <w:between w:val="nil"/>
              </w:pBdr>
              <w:jc w:val="center"/>
              <w:rPr>
                <w:b/>
                <w:color w:val="000000"/>
                <w:u w:color="000000"/>
              </w:rPr>
            </w:pPr>
            <w:r w:rsidRPr="00433954">
              <w:rPr>
                <w:rFonts w:eastAsia="Arial Unicode MS"/>
                <w:b/>
                <w:color w:val="000000"/>
                <w:u w:color="000000"/>
              </w:rPr>
              <w:t>кем емес</w:t>
            </w:r>
          </w:p>
        </w:tc>
      </w:tr>
      <w:tr w:rsidR="00433954" w:rsidRPr="00433954" w14:paraId="56618DCA" w14:textId="77777777" w:rsidTr="006D66ED">
        <w:trPr>
          <w:cantSplit/>
          <w:jc w:val="center"/>
        </w:trPr>
        <w:tc>
          <w:tcPr>
            <w:tcW w:w="562" w:type="dxa"/>
            <w:tcBorders>
              <w:top w:val="single" w:sz="4" w:space="0" w:color="000000"/>
              <w:left w:val="single" w:sz="4" w:space="0" w:color="000000"/>
              <w:bottom w:val="single" w:sz="4" w:space="0" w:color="000000"/>
              <w:right w:val="single" w:sz="4" w:space="0" w:color="000000"/>
            </w:tcBorders>
            <w:vAlign w:val="center"/>
          </w:tcPr>
          <w:p w14:paraId="54E0DAE7" w14:textId="77777777" w:rsidR="00433954" w:rsidRPr="00433954" w:rsidRDefault="00433954" w:rsidP="00433954">
            <w:pPr>
              <w:pBdr>
                <w:top w:val="nil"/>
                <w:left w:val="nil"/>
                <w:bottom w:val="nil"/>
                <w:right w:val="nil"/>
                <w:between w:val="nil"/>
              </w:pBdr>
              <w:jc w:val="center"/>
              <w:rPr>
                <w:b/>
                <w:color w:val="000000"/>
                <w:u w:color="000000"/>
              </w:rPr>
            </w:pPr>
            <w:r w:rsidRPr="00433954">
              <w:rPr>
                <w:b/>
                <w:color w:val="000000"/>
                <w:u w:color="000000"/>
              </w:rPr>
              <w:t>1</w:t>
            </w:r>
          </w:p>
        </w:tc>
        <w:tc>
          <w:tcPr>
            <w:tcW w:w="4534" w:type="dxa"/>
            <w:tcBorders>
              <w:top w:val="single" w:sz="4" w:space="0" w:color="000000"/>
              <w:left w:val="single" w:sz="4" w:space="0" w:color="000000"/>
              <w:bottom w:val="single" w:sz="4" w:space="0" w:color="000000"/>
              <w:right w:val="single" w:sz="4" w:space="0" w:color="000000"/>
            </w:tcBorders>
            <w:vAlign w:val="center"/>
          </w:tcPr>
          <w:p w14:paraId="513AA45D" w14:textId="77777777" w:rsidR="00433954" w:rsidRPr="00433954" w:rsidRDefault="00433954" w:rsidP="00433954">
            <w:pPr>
              <w:jc w:val="center"/>
              <w:rPr>
                <w:rFonts w:eastAsia="Arial Unicode MS"/>
                <w:b/>
                <w:color w:val="000000"/>
                <w:u w:color="000000"/>
              </w:rPr>
            </w:pPr>
            <w:r w:rsidRPr="00433954">
              <w:rPr>
                <w:rFonts w:eastAsia="Arial Unicode MS"/>
                <w:b/>
                <w:color w:val="000000"/>
                <w:u w:color="000000"/>
              </w:rPr>
              <w:t>2</w:t>
            </w:r>
          </w:p>
        </w:tc>
        <w:tc>
          <w:tcPr>
            <w:tcW w:w="3419" w:type="dxa"/>
            <w:tcBorders>
              <w:top w:val="single" w:sz="6" w:space="0" w:color="000000"/>
              <w:left w:val="nil"/>
              <w:bottom w:val="single" w:sz="6" w:space="0" w:color="000000"/>
              <w:right w:val="single" w:sz="6" w:space="0" w:color="000000"/>
            </w:tcBorders>
            <w:vAlign w:val="center"/>
          </w:tcPr>
          <w:p w14:paraId="51C05276" w14:textId="77777777" w:rsidR="00433954" w:rsidRPr="00433954" w:rsidRDefault="00433954" w:rsidP="00433954">
            <w:pPr>
              <w:pBdr>
                <w:top w:val="nil"/>
                <w:left w:val="nil"/>
                <w:bottom w:val="nil"/>
                <w:right w:val="nil"/>
                <w:between w:val="nil"/>
              </w:pBdr>
              <w:ind w:firstLine="15"/>
              <w:jc w:val="center"/>
              <w:rPr>
                <w:rFonts w:eastAsia="Arial Unicode MS"/>
                <w:b/>
                <w:color w:val="000000"/>
                <w:u w:color="000000"/>
              </w:rPr>
            </w:pPr>
            <w:r w:rsidRPr="00433954">
              <w:rPr>
                <w:rFonts w:eastAsia="Arial Unicode MS"/>
                <w:b/>
                <w:color w:val="000000"/>
                <w:u w:color="000000"/>
              </w:rPr>
              <w:t>3</w:t>
            </w:r>
          </w:p>
        </w:tc>
        <w:tc>
          <w:tcPr>
            <w:tcW w:w="1128" w:type="dxa"/>
            <w:tcBorders>
              <w:top w:val="single" w:sz="6" w:space="0" w:color="000000"/>
              <w:left w:val="single" w:sz="6" w:space="0" w:color="000000"/>
              <w:bottom w:val="single" w:sz="6" w:space="0" w:color="000000"/>
              <w:right w:val="single" w:sz="6" w:space="0" w:color="000000"/>
            </w:tcBorders>
            <w:vAlign w:val="center"/>
          </w:tcPr>
          <w:p w14:paraId="5A284811" w14:textId="77777777" w:rsidR="00433954" w:rsidRPr="00433954" w:rsidRDefault="00433954" w:rsidP="00433954">
            <w:pPr>
              <w:pBdr>
                <w:top w:val="nil"/>
                <w:left w:val="nil"/>
                <w:bottom w:val="nil"/>
                <w:right w:val="nil"/>
                <w:between w:val="nil"/>
              </w:pBdr>
              <w:jc w:val="center"/>
              <w:rPr>
                <w:b/>
                <w:color w:val="000000"/>
                <w:u w:color="000000"/>
              </w:rPr>
            </w:pPr>
            <w:r w:rsidRPr="00433954">
              <w:rPr>
                <w:b/>
                <w:color w:val="000000"/>
                <w:u w:color="000000"/>
              </w:rPr>
              <w:t>4</w:t>
            </w:r>
          </w:p>
        </w:tc>
      </w:tr>
      <w:tr w:rsidR="00433954" w:rsidRPr="00433954" w14:paraId="080C49B8" w14:textId="77777777" w:rsidTr="006D66ED">
        <w:trPr>
          <w:cantSplit/>
          <w:jc w:val="center"/>
        </w:trPr>
        <w:tc>
          <w:tcPr>
            <w:tcW w:w="562" w:type="dxa"/>
            <w:tcBorders>
              <w:top w:val="single" w:sz="4" w:space="0" w:color="000000"/>
              <w:left w:val="single" w:sz="4" w:space="0" w:color="000000"/>
              <w:bottom w:val="single" w:sz="4" w:space="0" w:color="000000"/>
              <w:right w:val="single" w:sz="4" w:space="0" w:color="000000"/>
            </w:tcBorders>
            <w:vAlign w:val="center"/>
          </w:tcPr>
          <w:p w14:paraId="77896183"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1</w:t>
            </w:r>
          </w:p>
        </w:tc>
        <w:tc>
          <w:tcPr>
            <w:tcW w:w="4534" w:type="dxa"/>
            <w:tcBorders>
              <w:top w:val="single" w:sz="4" w:space="0" w:color="000000"/>
              <w:left w:val="single" w:sz="4" w:space="0" w:color="000000"/>
              <w:bottom w:val="single" w:sz="4" w:space="0" w:color="000000"/>
              <w:right w:val="single" w:sz="4" w:space="0" w:color="000000"/>
            </w:tcBorders>
          </w:tcPr>
          <w:p w14:paraId="6C6EC457" w14:textId="77777777" w:rsidR="00433954" w:rsidRPr="00433954" w:rsidRDefault="00433954" w:rsidP="00433954">
            <w:pPr>
              <w:pBdr>
                <w:top w:val="nil"/>
                <w:left w:val="nil"/>
                <w:bottom w:val="nil"/>
                <w:right w:val="nil"/>
                <w:between w:val="nil"/>
              </w:pBdr>
              <w:jc w:val="both"/>
              <w:rPr>
                <w:color w:val="000000"/>
                <w:u w:color="000000"/>
              </w:rPr>
            </w:pPr>
            <w:r w:rsidRPr="00433954">
              <w:rPr>
                <w:color w:val="000000"/>
                <w:u w:color="000000"/>
              </w:rPr>
              <w:t xml:space="preserve">РХ–3/РХ–4 (фр. </w:t>
            </w:r>
            <w:r w:rsidRPr="00433954">
              <w:rPr>
                <w:rFonts w:eastAsia="Arial Unicode MS"/>
                <w:color w:val="000000"/>
                <w:u w:color="000000"/>
              </w:rPr>
              <w:t>10 мм–ден 160 мм–ге дейін</w:t>
            </w:r>
            <w:r w:rsidRPr="00433954">
              <w:rPr>
                <w:color w:val="000000"/>
                <w:u w:color="000000"/>
              </w:rPr>
              <w:t>)</w:t>
            </w:r>
          </w:p>
        </w:tc>
        <w:tc>
          <w:tcPr>
            <w:tcW w:w="3419" w:type="dxa"/>
            <w:tcBorders>
              <w:top w:val="single" w:sz="6" w:space="0" w:color="000000"/>
              <w:left w:val="nil"/>
              <w:bottom w:val="single" w:sz="6" w:space="0" w:color="000000"/>
              <w:right w:val="single" w:sz="6" w:space="0" w:color="000000"/>
            </w:tcBorders>
            <w:vAlign w:val="center"/>
          </w:tcPr>
          <w:p w14:paraId="706F3138" w14:textId="77777777" w:rsidR="00433954" w:rsidRPr="00433954" w:rsidRDefault="00433954" w:rsidP="00433954">
            <w:pPr>
              <w:pBdr>
                <w:top w:val="nil"/>
                <w:left w:val="nil"/>
                <w:bottom w:val="nil"/>
                <w:right w:val="nil"/>
                <w:between w:val="nil"/>
              </w:pBdr>
              <w:ind w:firstLine="15"/>
              <w:jc w:val="center"/>
              <w:rPr>
                <w:color w:val="000000"/>
                <w:u w:color="000000"/>
              </w:rPr>
            </w:pPr>
            <w:r w:rsidRPr="00433954">
              <w:rPr>
                <w:color w:val="000000"/>
                <w:u w:color="000000"/>
              </w:rPr>
              <w:t>30</w:t>
            </w:r>
          </w:p>
        </w:tc>
        <w:tc>
          <w:tcPr>
            <w:tcW w:w="1128" w:type="dxa"/>
            <w:tcBorders>
              <w:top w:val="single" w:sz="6" w:space="0" w:color="000000"/>
              <w:left w:val="single" w:sz="6" w:space="0" w:color="000000"/>
              <w:bottom w:val="single" w:sz="6" w:space="0" w:color="000000"/>
              <w:right w:val="single" w:sz="6" w:space="0" w:color="000000"/>
            </w:tcBorders>
            <w:vAlign w:val="center"/>
          </w:tcPr>
          <w:p w14:paraId="74C015AB"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47</w:t>
            </w:r>
          </w:p>
        </w:tc>
      </w:tr>
      <w:tr w:rsidR="00433954" w:rsidRPr="00433954" w14:paraId="7D757FBB" w14:textId="77777777" w:rsidTr="006D66ED">
        <w:trPr>
          <w:cantSplit/>
          <w:jc w:val="center"/>
        </w:trPr>
        <w:tc>
          <w:tcPr>
            <w:tcW w:w="562" w:type="dxa"/>
            <w:tcBorders>
              <w:top w:val="single" w:sz="4" w:space="0" w:color="000000"/>
              <w:left w:val="single" w:sz="4" w:space="0" w:color="000000"/>
              <w:bottom w:val="single" w:sz="4" w:space="0" w:color="000000"/>
              <w:right w:val="single" w:sz="4" w:space="0" w:color="000000"/>
            </w:tcBorders>
            <w:vAlign w:val="center"/>
          </w:tcPr>
          <w:p w14:paraId="5A74D06A"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2</w:t>
            </w:r>
          </w:p>
        </w:tc>
        <w:tc>
          <w:tcPr>
            <w:tcW w:w="4534" w:type="dxa"/>
            <w:tcBorders>
              <w:top w:val="single" w:sz="4" w:space="0" w:color="000000"/>
              <w:left w:val="single" w:sz="4" w:space="0" w:color="000000"/>
              <w:bottom w:val="single" w:sz="4" w:space="0" w:color="000000"/>
              <w:right w:val="single" w:sz="4" w:space="0" w:color="000000"/>
            </w:tcBorders>
          </w:tcPr>
          <w:p w14:paraId="4E6C51AB" w14:textId="77777777" w:rsidR="00433954" w:rsidRPr="00433954" w:rsidRDefault="00433954" w:rsidP="00433954">
            <w:pPr>
              <w:pBdr>
                <w:top w:val="nil"/>
                <w:left w:val="nil"/>
                <w:bottom w:val="nil"/>
                <w:right w:val="nil"/>
                <w:between w:val="nil"/>
              </w:pBdr>
              <w:jc w:val="both"/>
              <w:rPr>
                <w:color w:val="000000"/>
                <w:u w:color="000000"/>
              </w:rPr>
            </w:pPr>
            <w:r w:rsidRPr="00433954">
              <w:rPr>
                <w:color w:val="000000"/>
                <w:u w:color="000000"/>
              </w:rPr>
              <w:t xml:space="preserve">КХ–3(фр. </w:t>
            </w:r>
            <w:r w:rsidRPr="00433954">
              <w:rPr>
                <w:rFonts w:eastAsia="Arial Unicode MS"/>
                <w:color w:val="000000"/>
                <w:u w:color="000000"/>
              </w:rPr>
              <w:t>10 мм–ден 160 мм–ге дейін</w:t>
            </w:r>
            <w:r w:rsidRPr="00433954">
              <w:rPr>
                <w:color w:val="000000"/>
                <w:u w:color="000000"/>
              </w:rPr>
              <w:t>)</w:t>
            </w:r>
          </w:p>
        </w:tc>
        <w:tc>
          <w:tcPr>
            <w:tcW w:w="3419" w:type="dxa"/>
            <w:tcBorders>
              <w:top w:val="single" w:sz="6" w:space="0" w:color="000000"/>
              <w:left w:val="nil"/>
              <w:bottom w:val="single" w:sz="6" w:space="0" w:color="000000"/>
              <w:right w:val="single" w:sz="6" w:space="0" w:color="000000"/>
            </w:tcBorders>
            <w:vAlign w:val="center"/>
          </w:tcPr>
          <w:p w14:paraId="2C85DAD3" w14:textId="77777777" w:rsidR="00433954" w:rsidRPr="00433954" w:rsidRDefault="00433954" w:rsidP="00433954">
            <w:pPr>
              <w:pBdr>
                <w:top w:val="nil"/>
                <w:left w:val="nil"/>
                <w:bottom w:val="nil"/>
                <w:right w:val="nil"/>
                <w:between w:val="nil"/>
              </w:pBdr>
              <w:ind w:firstLine="15"/>
              <w:jc w:val="center"/>
              <w:rPr>
                <w:color w:val="000000"/>
                <w:u w:color="000000"/>
              </w:rPr>
            </w:pPr>
            <w:r w:rsidRPr="00433954">
              <w:rPr>
                <w:color w:val="000000"/>
                <w:u w:color="000000"/>
              </w:rPr>
              <w:t>15</w:t>
            </w:r>
          </w:p>
        </w:tc>
        <w:tc>
          <w:tcPr>
            <w:tcW w:w="1128" w:type="dxa"/>
            <w:tcBorders>
              <w:top w:val="single" w:sz="6" w:space="0" w:color="000000"/>
              <w:left w:val="single" w:sz="6" w:space="0" w:color="000000"/>
              <w:bottom w:val="single" w:sz="6" w:space="0" w:color="000000"/>
              <w:right w:val="single" w:sz="6" w:space="0" w:color="000000"/>
            </w:tcBorders>
            <w:vAlign w:val="center"/>
          </w:tcPr>
          <w:p w14:paraId="262891FE"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46</w:t>
            </w:r>
          </w:p>
        </w:tc>
      </w:tr>
      <w:tr w:rsidR="00433954" w:rsidRPr="00433954" w14:paraId="3ADF3C73" w14:textId="77777777" w:rsidTr="006D66ED">
        <w:trPr>
          <w:cantSplit/>
          <w:jc w:val="center"/>
        </w:trPr>
        <w:tc>
          <w:tcPr>
            <w:tcW w:w="562" w:type="dxa"/>
            <w:tcBorders>
              <w:top w:val="single" w:sz="4" w:space="0" w:color="000000"/>
              <w:left w:val="single" w:sz="4" w:space="0" w:color="000000"/>
              <w:bottom w:val="single" w:sz="4" w:space="0" w:color="000000"/>
              <w:right w:val="single" w:sz="4" w:space="0" w:color="000000"/>
            </w:tcBorders>
            <w:vAlign w:val="center"/>
          </w:tcPr>
          <w:p w14:paraId="1FB22D8F"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3</w:t>
            </w:r>
          </w:p>
        </w:tc>
        <w:tc>
          <w:tcPr>
            <w:tcW w:w="4534" w:type="dxa"/>
            <w:tcBorders>
              <w:top w:val="single" w:sz="4" w:space="0" w:color="000000"/>
              <w:left w:val="single" w:sz="4" w:space="0" w:color="000000"/>
              <w:bottom w:val="single" w:sz="4" w:space="0" w:color="000000"/>
              <w:right w:val="single" w:sz="4" w:space="0" w:color="000000"/>
            </w:tcBorders>
          </w:tcPr>
          <w:p w14:paraId="118A8DE9" w14:textId="77777777" w:rsidR="00433954" w:rsidRPr="00433954" w:rsidRDefault="00433954" w:rsidP="00433954">
            <w:pPr>
              <w:pBdr>
                <w:top w:val="nil"/>
                <w:left w:val="nil"/>
                <w:bottom w:val="nil"/>
                <w:right w:val="nil"/>
                <w:between w:val="nil"/>
              </w:pBdr>
              <w:jc w:val="both"/>
              <w:rPr>
                <w:color w:val="000000"/>
                <w:u w:color="000000"/>
              </w:rPr>
            </w:pPr>
            <w:r w:rsidRPr="00433954">
              <w:rPr>
                <w:color w:val="000000"/>
                <w:u w:color="000000"/>
              </w:rPr>
              <w:t xml:space="preserve">ДХ–1–6 (фр. </w:t>
            </w:r>
            <w:r w:rsidRPr="00433954">
              <w:rPr>
                <w:rFonts w:eastAsia="Arial Unicode MS"/>
                <w:color w:val="000000"/>
                <w:u w:color="000000"/>
              </w:rPr>
              <w:t>0–ден 300 мм–ге дейін</w:t>
            </w:r>
            <w:r w:rsidRPr="00433954">
              <w:rPr>
                <w:color w:val="000000"/>
                <w:u w:color="000000"/>
              </w:rPr>
              <w:t>)</w:t>
            </w:r>
          </w:p>
        </w:tc>
        <w:tc>
          <w:tcPr>
            <w:tcW w:w="3419" w:type="dxa"/>
            <w:tcBorders>
              <w:top w:val="single" w:sz="6" w:space="0" w:color="000000"/>
              <w:left w:val="nil"/>
              <w:bottom w:val="single" w:sz="6" w:space="0" w:color="000000"/>
              <w:right w:val="single" w:sz="6" w:space="0" w:color="000000"/>
            </w:tcBorders>
            <w:vAlign w:val="center"/>
          </w:tcPr>
          <w:p w14:paraId="0B72D7A6" w14:textId="77777777" w:rsidR="00433954" w:rsidRPr="00433954" w:rsidRDefault="00433954" w:rsidP="00433954">
            <w:pPr>
              <w:pBdr>
                <w:top w:val="nil"/>
                <w:left w:val="nil"/>
                <w:bottom w:val="nil"/>
                <w:right w:val="nil"/>
                <w:between w:val="nil"/>
              </w:pBdr>
              <w:ind w:firstLine="15"/>
              <w:jc w:val="center"/>
              <w:rPr>
                <w:color w:val="000000"/>
                <w:u w:color="000000"/>
              </w:rPr>
            </w:pPr>
            <w:r w:rsidRPr="00433954">
              <w:rPr>
                <w:color w:val="000000"/>
                <w:u w:color="000000"/>
              </w:rPr>
              <w:t>50</w:t>
            </w:r>
          </w:p>
        </w:tc>
        <w:tc>
          <w:tcPr>
            <w:tcW w:w="1128" w:type="dxa"/>
            <w:tcBorders>
              <w:top w:val="single" w:sz="6" w:space="0" w:color="000000"/>
              <w:left w:val="single" w:sz="6" w:space="0" w:color="000000"/>
              <w:bottom w:val="single" w:sz="6" w:space="0" w:color="000000"/>
              <w:right w:val="single" w:sz="6" w:space="0" w:color="000000"/>
            </w:tcBorders>
            <w:vAlign w:val="center"/>
          </w:tcPr>
          <w:p w14:paraId="4FC7B107"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45</w:t>
            </w:r>
          </w:p>
        </w:tc>
      </w:tr>
    </w:tbl>
    <w:p w14:paraId="211ED8A1" w14:textId="77777777" w:rsidR="00433954" w:rsidRPr="00433954" w:rsidRDefault="00433954" w:rsidP="00433954">
      <w:pPr>
        <w:pBdr>
          <w:top w:val="nil"/>
          <w:left w:val="nil"/>
          <w:bottom w:val="nil"/>
          <w:right w:val="nil"/>
          <w:between w:val="nil"/>
        </w:pBdr>
        <w:ind w:firstLine="709"/>
        <w:jc w:val="both"/>
        <w:rPr>
          <w:color w:val="000000"/>
          <w:sz w:val="28"/>
          <w:szCs w:val="28"/>
          <w:u w:color="000000"/>
        </w:rPr>
      </w:pPr>
    </w:p>
    <w:p w14:paraId="37694B97"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Зауытта әртүрлі сападағы кенді қолдануды талап ететін бірқатар технологиялық процестерді жүзеге асырған кезде зауытқа түскен кен химиялық және гранулометриялық құрамға сәйкес қойылады және пешке берер алдында қасиеттердің тұрақтылығын қамтамасыз ету үшін орташаланады. Қажет болған жағдайда кенді електен өткізеді және ұнтақтайды немесе керісінше тұндырады, кептіреді немесе күйдіреді және алдын–ала қалпына келтіреді. </w:t>
      </w:r>
    </w:p>
    <w:p w14:paraId="5D85B50C"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Ферросилицийді балқыту үшін зауытқа түсетін кварциттің сапасы 1.</w:t>
      </w:r>
      <w:r w:rsidRPr="00433954">
        <w:rPr>
          <w:rFonts w:eastAsia="Arial Unicode MS"/>
          <w:color w:val="000000"/>
          <w:sz w:val="28"/>
          <w:szCs w:val="28"/>
          <w:u w:color="000000"/>
          <w:lang w:val="kk-KZ"/>
        </w:rPr>
        <w:t>8</w:t>
      </w:r>
      <w:r w:rsidRPr="00433954">
        <w:rPr>
          <w:rFonts w:eastAsia="Arial Unicode MS"/>
          <w:color w:val="000000"/>
          <w:sz w:val="28"/>
          <w:szCs w:val="28"/>
          <w:u w:color="000000"/>
        </w:rPr>
        <w:t>–</w:t>
      </w:r>
      <w:r w:rsidRPr="00433954">
        <w:rPr>
          <w:rFonts w:eastAsia="Arial Unicode MS"/>
          <w:color w:val="000000"/>
          <w:sz w:val="28"/>
          <w:szCs w:val="28"/>
          <w:u w:color="000000"/>
          <w:lang w:val="kk-KZ"/>
        </w:rPr>
        <w:t>кестеде</w:t>
      </w:r>
      <w:r w:rsidRPr="00433954">
        <w:rPr>
          <w:rFonts w:eastAsia="Arial Unicode MS"/>
          <w:color w:val="000000"/>
          <w:sz w:val="28"/>
          <w:szCs w:val="28"/>
          <w:u w:color="000000"/>
        </w:rPr>
        <w:t xml:space="preserve"> көрсетілген талаптар мен нормаларға сәйкес болуы тиіс.</w:t>
      </w:r>
    </w:p>
    <w:p w14:paraId="6D7F7B5A" w14:textId="77777777" w:rsidR="00433954" w:rsidRPr="00433954" w:rsidRDefault="00433954" w:rsidP="00433954">
      <w:pPr>
        <w:pBdr>
          <w:top w:val="nil"/>
          <w:left w:val="nil"/>
          <w:bottom w:val="nil"/>
          <w:right w:val="nil"/>
          <w:between w:val="nil"/>
        </w:pBdr>
        <w:jc w:val="both"/>
        <w:rPr>
          <w:rFonts w:eastAsia="Arial Unicode MS"/>
          <w:bCs/>
          <w:color w:val="000000"/>
          <w:sz w:val="28"/>
          <w:szCs w:val="28"/>
          <w:u w:color="000000"/>
        </w:rPr>
      </w:pPr>
      <w:bookmarkStart w:id="37" w:name="_heading=h.3as4poj" w:colFirst="0" w:colLast="0"/>
      <w:bookmarkEnd w:id="37"/>
    </w:p>
    <w:p w14:paraId="4EAC1E69" w14:textId="77777777" w:rsidR="00433954" w:rsidRPr="00433954" w:rsidRDefault="00433954" w:rsidP="00433954">
      <w:pPr>
        <w:pBdr>
          <w:top w:val="nil"/>
          <w:left w:val="nil"/>
          <w:bottom w:val="nil"/>
          <w:right w:val="nil"/>
          <w:between w:val="nil"/>
        </w:pBdr>
        <w:ind w:firstLine="709"/>
        <w:jc w:val="both"/>
        <w:rPr>
          <w:bCs/>
          <w:color w:val="000000"/>
          <w:sz w:val="28"/>
          <w:szCs w:val="28"/>
          <w:u w:color="000000"/>
        </w:rPr>
      </w:pPr>
      <w:r w:rsidRPr="00433954">
        <w:rPr>
          <w:bCs/>
          <w:color w:val="000000"/>
          <w:sz w:val="28"/>
          <w:szCs w:val="28"/>
          <w:u w:color="000000"/>
        </w:rPr>
        <w:t>1.</w:t>
      </w:r>
      <w:r w:rsidRPr="00433954">
        <w:rPr>
          <w:bCs/>
          <w:color w:val="000000"/>
          <w:sz w:val="28"/>
          <w:szCs w:val="28"/>
          <w:u w:color="000000"/>
          <w:lang w:val="kk-KZ"/>
        </w:rPr>
        <w:t>8–</w:t>
      </w:r>
      <w:r w:rsidRPr="00433954">
        <w:rPr>
          <w:rFonts w:eastAsia="Arial Unicode MS"/>
          <w:bCs/>
          <w:color w:val="000000"/>
          <w:sz w:val="28"/>
          <w:szCs w:val="28"/>
          <w:u w:color="000000"/>
          <w:lang w:val="kk-KZ"/>
        </w:rPr>
        <w:t>к</w:t>
      </w:r>
      <w:r w:rsidRPr="00433954">
        <w:rPr>
          <w:rFonts w:eastAsia="Arial Unicode MS"/>
          <w:bCs/>
          <w:color w:val="000000"/>
          <w:sz w:val="28"/>
          <w:szCs w:val="28"/>
          <w:u w:color="000000"/>
        </w:rPr>
        <w:t>есте</w:t>
      </w:r>
      <w:r w:rsidRPr="00433954">
        <w:rPr>
          <w:rFonts w:eastAsia="Arial Unicode MS"/>
          <w:bCs/>
          <w:color w:val="000000"/>
          <w:sz w:val="28"/>
          <w:szCs w:val="28"/>
          <w:u w:color="000000"/>
          <w:lang w:val="kk-KZ"/>
        </w:rPr>
        <w:t>.</w:t>
      </w:r>
      <w:r w:rsidRPr="00433954">
        <w:rPr>
          <w:rFonts w:eastAsia="Arial Unicode MS"/>
          <w:bCs/>
          <w:color w:val="000000"/>
          <w:sz w:val="28"/>
          <w:szCs w:val="28"/>
          <w:u w:color="000000"/>
        </w:rPr>
        <w:t xml:space="preserve"> Кварцит</w:t>
      </w:r>
      <w:r w:rsidRPr="00433954">
        <w:rPr>
          <w:rFonts w:eastAsia="Arial Unicode MS"/>
          <w:bCs/>
          <w:color w:val="000000"/>
          <w:sz w:val="28"/>
          <w:szCs w:val="28"/>
          <w:u w:color="000000"/>
          <w:lang w:val="kk-KZ"/>
        </w:rPr>
        <w:t xml:space="preserve">ке қойылатын </w:t>
      </w:r>
      <w:r w:rsidRPr="00433954">
        <w:rPr>
          <w:rFonts w:eastAsia="Arial Unicode MS"/>
          <w:bCs/>
          <w:color w:val="000000"/>
          <w:sz w:val="28"/>
          <w:szCs w:val="28"/>
          <w:u w:color="000000"/>
        </w:rPr>
        <w:t>негізгі талаптар</w:t>
      </w:r>
    </w:p>
    <w:tbl>
      <w:tblPr>
        <w:tblW w:w="963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72"/>
        <w:gridCol w:w="6011"/>
        <w:gridCol w:w="1520"/>
        <w:gridCol w:w="1534"/>
      </w:tblGrid>
      <w:tr w:rsidR="00433954" w:rsidRPr="00433954" w14:paraId="7A829154" w14:textId="77777777" w:rsidTr="006D66ED">
        <w:trPr>
          <w:jc w:val="center"/>
        </w:trPr>
        <w:tc>
          <w:tcPr>
            <w:tcW w:w="572" w:type="dxa"/>
            <w:vMerge w:val="restart"/>
            <w:vAlign w:val="center"/>
          </w:tcPr>
          <w:p w14:paraId="3C177F95" w14:textId="77777777" w:rsidR="00433954" w:rsidRPr="00433954" w:rsidRDefault="00433954" w:rsidP="00433954">
            <w:pPr>
              <w:pBdr>
                <w:top w:val="nil"/>
                <w:left w:val="nil"/>
                <w:bottom w:val="nil"/>
                <w:right w:val="nil"/>
                <w:between w:val="nil"/>
              </w:pBdr>
              <w:jc w:val="center"/>
              <w:rPr>
                <w:color w:val="000000"/>
                <w:u w:color="000000"/>
              </w:rPr>
            </w:pPr>
            <w:r w:rsidRPr="00433954">
              <w:rPr>
                <w:b/>
                <w:color w:val="000000"/>
                <w:u w:color="000000"/>
                <w:lang w:val="kk-KZ"/>
              </w:rPr>
              <w:t>Р/</w:t>
            </w:r>
            <w:r w:rsidRPr="00433954">
              <w:rPr>
                <w:b/>
                <w:color w:val="000000"/>
                <w:u w:color="000000"/>
              </w:rPr>
              <w:t>с №</w:t>
            </w:r>
          </w:p>
        </w:tc>
        <w:tc>
          <w:tcPr>
            <w:tcW w:w="6011" w:type="dxa"/>
            <w:vMerge w:val="restart"/>
            <w:vAlign w:val="center"/>
          </w:tcPr>
          <w:p w14:paraId="6C863E02" w14:textId="77777777" w:rsidR="00433954" w:rsidRPr="00433954" w:rsidRDefault="00433954" w:rsidP="00433954">
            <w:pPr>
              <w:pBdr>
                <w:top w:val="nil"/>
                <w:left w:val="nil"/>
                <w:bottom w:val="nil"/>
                <w:right w:val="nil"/>
                <w:between w:val="nil"/>
              </w:pBdr>
              <w:jc w:val="center"/>
              <w:rPr>
                <w:b/>
                <w:color w:val="000000"/>
                <w:u w:color="000000"/>
              </w:rPr>
            </w:pPr>
            <w:r w:rsidRPr="00433954">
              <w:rPr>
                <w:rFonts w:eastAsia="Arial Unicode MS"/>
                <w:b/>
                <w:color w:val="000000"/>
                <w:u w:color="000000"/>
              </w:rPr>
              <w:t>Көрсеткіштер атауы</w:t>
            </w:r>
          </w:p>
        </w:tc>
        <w:tc>
          <w:tcPr>
            <w:tcW w:w="3054" w:type="dxa"/>
            <w:gridSpan w:val="2"/>
            <w:vAlign w:val="center"/>
          </w:tcPr>
          <w:p w14:paraId="7505CC7B" w14:textId="77777777" w:rsidR="00433954" w:rsidRPr="00433954" w:rsidRDefault="00433954" w:rsidP="00433954">
            <w:pPr>
              <w:pBdr>
                <w:top w:val="nil"/>
                <w:left w:val="nil"/>
                <w:bottom w:val="nil"/>
                <w:right w:val="nil"/>
                <w:between w:val="nil"/>
              </w:pBdr>
              <w:ind w:firstLine="709"/>
              <w:jc w:val="center"/>
              <w:rPr>
                <w:b/>
                <w:color w:val="000000"/>
                <w:u w:color="000000"/>
              </w:rPr>
            </w:pPr>
            <w:r w:rsidRPr="00433954">
              <w:rPr>
                <w:b/>
                <w:color w:val="000000"/>
                <w:u w:color="000000"/>
              </w:rPr>
              <w:t>Норма</w:t>
            </w:r>
          </w:p>
        </w:tc>
      </w:tr>
      <w:tr w:rsidR="00433954" w:rsidRPr="00433954" w14:paraId="7A0D5409" w14:textId="77777777" w:rsidTr="006D66ED">
        <w:trPr>
          <w:jc w:val="center"/>
        </w:trPr>
        <w:tc>
          <w:tcPr>
            <w:tcW w:w="572" w:type="dxa"/>
            <w:vMerge/>
            <w:vAlign w:val="center"/>
          </w:tcPr>
          <w:p w14:paraId="7E0E2D16" w14:textId="77777777" w:rsidR="00433954" w:rsidRPr="00433954" w:rsidRDefault="00433954" w:rsidP="00433954">
            <w:pPr>
              <w:pBdr>
                <w:top w:val="nil"/>
                <w:left w:val="nil"/>
                <w:bottom w:val="nil"/>
                <w:right w:val="nil"/>
                <w:between w:val="nil"/>
              </w:pBdr>
              <w:jc w:val="center"/>
              <w:rPr>
                <w:b/>
                <w:color w:val="000000"/>
                <w:u w:color="000000"/>
              </w:rPr>
            </w:pPr>
          </w:p>
        </w:tc>
        <w:tc>
          <w:tcPr>
            <w:tcW w:w="6011" w:type="dxa"/>
            <w:vMerge/>
            <w:vAlign w:val="center"/>
          </w:tcPr>
          <w:p w14:paraId="00E4A2A7" w14:textId="77777777" w:rsidR="00433954" w:rsidRPr="00433954" w:rsidRDefault="00433954" w:rsidP="00433954">
            <w:pPr>
              <w:pBdr>
                <w:top w:val="nil"/>
                <w:left w:val="nil"/>
                <w:bottom w:val="nil"/>
                <w:right w:val="nil"/>
                <w:between w:val="nil"/>
              </w:pBdr>
              <w:jc w:val="center"/>
              <w:rPr>
                <w:b/>
                <w:color w:val="000000"/>
                <w:u w:color="000000"/>
              </w:rPr>
            </w:pPr>
          </w:p>
        </w:tc>
        <w:tc>
          <w:tcPr>
            <w:tcW w:w="1520" w:type="dxa"/>
            <w:vAlign w:val="center"/>
          </w:tcPr>
          <w:p w14:paraId="5E40854E" w14:textId="77777777" w:rsidR="00433954" w:rsidRPr="00433954" w:rsidRDefault="00433954" w:rsidP="00433954">
            <w:pPr>
              <w:pBdr>
                <w:top w:val="nil"/>
                <w:left w:val="nil"/>
                <w:bottom w:val="nil"/>
                <w:right w:val="nil"/>
                <w:between w:val="nil"/>
              </w:pBdr>
              <w:jc w:val="center"/>
              <w:rPr>
                <w:b/>
                <w:color w:val="000000"/>
                <w:u w:color="000000"/>
              </w:rPr>
            </w:pPr>
            <w:r w:rsidRPr="00433954">
              <w:rPr>
                <w:b/>
                <w:color w:val="000000"/>
                <w:u w:color="000000"/>
              </w:rPr>
              <w:t>КФ–97</w:t>
            </w:r>
          </w:p>
        </w:tc>
        <w:tc>
          <w:tcPr>
            <w:tcW w:w="1534" w:type="dxa"/>
            <w:vAlign w:val="center"/>
          </w:tcPr>
          <w:p w14:paraId="6C46FAB8" w14:textId="77777777" w:rsidR="00433954" w:rsidRPr="00433954" w:rsidRDefault="00433954" w:rsidP="00433954">
            <w:pPr>
              <w:pBdr>
                <w:top w:val="nil"/>
                <w:left w:val="nil"/>
                <w:bottom w:val="nil"/>
                <w:right w:val="nil"/>
                <w:between w:val="nil"/>
              </w:pBdr>
              <w:jc w:val="center"/>
              <w:rPr>
                <w:b/>
                <w:color w:val="000000"/>
                <w:u w:color="000000"/>
              </w:rPr>
            </w:pPr>
            <w:r w:rsidRPr="00433954">
              <w:rPr>
                <w:b/>
                <w:color w:val="000000"/>
                <w:u w:color="000000"/>
              </w:rPr>
              <w:t>ПКК–97</w:t>
            </w:r>
          </w:p>
        </w:tc>
      </w:tr>
      <w:tr w:rsidR="00433954" w:rsidRPr="00433954" w14:paraId="2B04B772" w14:textId="77777777" w:rsidTr="006D66ED">
        <w:trPr>
          <w:jc w:val="center"/>
        </w:trPr>
        <w:tc>
          <w:tcPr>
            <w:tcW w:w="572" w:type="dxa"/>
            <w:vAlign w:val="center"/>
          </w:tcPr>
          <w:p w14:paraId="6C5DCC63" w14:textId="77777777" w:rsidR="00433954" w:rsidRPr="00433954" w:rsidRDefault="00433954" w:rsidP="00433954">
            <w:pPr>
              <w:pBdr>
                <w:top w:val="nil"/>
                <w:left w:val="nil"/>
                <w:bottom w:val="nil"/>
                <w:right w:val="nil"/>
                <w:between w:val="nil"/>
              </w:pBdr>
              <w:jc w:val="center"/>
              <w:rPr>
                <w:b/>
                <w:color w:val="000000"/>
                <w:u w:color="000000"/>
              </w:rPr>
            </w:pPr>
            <w:r w:rsidRPr="00433954">
              <w:rPr>
                <w:b/>
                <w:color w:val="000000"/>
                <w:u w:color="000000"/>
              </w:rPr>
              <w:t>1</w:t>
            </w:r>
          </w:p>
        </w:tc>
        <w:tc>
          <w:tcPr>
            <w:tcW w:w="6011" w:type="dxa"/>
            <w:vAlign w:val="center"/>
          </w:tcPr>
          <w:p w14:paraId="6576DA30" w14:textId="77777777" w:rsidR="00433954" w:rsidRPr="00433954" w:rsidRDefault="00433954" w:rsidP="00433954">
            <w:pPr>
              <w:pBdr>
                <w:top w:val="nil"/>
                <w:left w:val="nil"/>
                <w:bottom w:val="nil"/>
                <w:right w:val="nil"/>
                <w:between w:val="nil"/>
              </w:pBdr>
              <w:jc w:val="center"/>
              <w:rPr>
                <w:b/>
                <w:color w:val="000000"/>
                <w:u w:color="000000"/>
              </w:rPr>
            </w:pPr>
            <w:r w:rsidRPr="00433954">
              <w:rPr>
                <w:b/>
                <w:color w:val="000000"/>
                <w:u w:color="000000"/>
              </w:rPr>
              <w:t>2</w:t>
            </w:r>
          </w:p>
        </w:tc>
        <w:tc>
          <w:tcPr>
            <w:tcW w:w="1520" w:type="dxa"/>
            <w:vAlign w:val="center"/>
          </w:tcPr>
          <w:p w14:paraId="1B9D56C1" w14:textId="77777777" w:rsidR="00433954" w:rsidRPr="00433954" w:rsidRDefault="00433954" w:rsidP="00433954">
            <w:pPr>
              <w:pBdr>
                <w:top w:val="nil"/>
                <w:left w:val="nil"/>
                <w:bottom w:val="nil"/>
                <w:right w:val="nil"/>
                <w:between w:val="nil"/>
              </w:pBdr>
              <w:jc w:val="center"/>
              <w:rPr>
                <w:b/>
                <w:color w:val="000000"/>
                <w:u w:color="000000"/>
              </w:rPr>
            </w:pPr>
            <w:r w:rsidRPr="00433954">
              <w:rPr>
                <w:b/>
                <w:color w:val="000000"/>
                <w:u w:color="000000"/>
              </w:rPr>
              <w:t>3</w:t>
            </w:r>
          </w:p>
        </w:tc>
        <w:tc>
          <w:tcPr>
            <w:tcW w:w="1534" w:type="dxa"/>
            <w:vAlign w:val="center"/>
          </w:tcPr>
          <w:p w14:paraId="7E15F27E" w14:textId="77777777" w:rsidR="00433954" w:rsidRPr="00433954" w:rsidRDefault="00433954" w:rsidP="00433954">
            <w:pPr>
              <w:pBdr>
                <w:top w:val="nil"/>
                <w:left w:val="nil"/>
                <w:bottom w:val="nil"/>
                <w:right w:val="nil"/>
                <w:between w:val="nil"/>
              </w:pBdr>
              <w:jc w:val="center"/>
              <w:rPr>
                <w:b/>
                <w:color w:val="000000"/>
                <w:u w:color="000000"/>
              </w:rPr>
            </w:pPr>
            <w:r w:rsidRPr="00433954">
              <w:rPr>
                <w:b/>
                <w:color w:val="000000"/>
                <w:u w:color="000000"/>
              </w:rPr>
              <w:t>4</w:t>
            </w:r>
          </w:p>
        </w:tc>
      </w:tr>
      <w:tr w:rsidR="00433954" w:rsidRPr="00433954" w14:paraId="04B638E7" w14:textId="77777777" w:rsidTr="006D66ED">
        <w:trPr>
          <w:jc w:val="center"/>
        </w:trPr>
        <w:tc>
          <w:tcPr>
            <w:tcW w:w="572" w:type="dxa"/>
            <w:vAlign w:val="center"/>
          </w:tcPr>
          <w:p w14:paraId="6EFE6B00"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1</w:t>
            </w:r>
          </w:p>
        </w:tc>
        <w:tc>
          <w:tcPr>
            <w:tcW w:w="6011" w:type="dxa"/>
            <w:vAlign w:val="center"/>
          </w:tcPr>
          <w:p w14:paraId="315BCFFE" w14:textId="77777777" w:rsidR="00433954" w:rsidRPr="00433954" w:rsidRDefault="00433954" w:rsidP="00433954">
            <w:pPr>
              <w:pBdr>
                <w:top w:val="nil"/>
                <w:left w:val="nil"/>
                <w:bottom w:val="nil"/>
                <w:right w:val="nil"/>
                <w:between w:val="nil"/>
              </w:pBdr>
              <w:jc w:val="both"/>
              <w:rPr>
                <w:color w:val="000000"/>
                <w:u w:color="000000"/>
              </w:rPr>
            </w:pPr>
            <w:r w:rsidRPr="00433954">
              <w:rPr>
                <w:rFonts w:eastAsia="Arial Unicode MS"/>
                <w:color w:val="000000"/>
                <w:u w:color="000000"/>
              </w:rPr>
              <w:t xml:space="preserve">Кремний оксидінің массалық үлесі </w:t>
            </w:r>
            <w:r w:rsidRPr="00433954">
              <w:rPr>
                <w:color w:val="000000"/>
                <w:u w:color="000000"/>
              </w:rPr>
              <w:t>(SiO</w:t>
            </w:r>
            <w:r w:rsidRPr="00433954">
              <w:rPr>
                <w:color w:val="000000"/>
                <w:u w:color="000000"/>
                <w:vertAlign w:val="subscript"/>
              </w:rPr>
              <w:t>2</w:t>
            </w:r>
            <w:r w:rsidRPr="00433954">
              <w:rPr>
                <w:color w:val="000000"/>
                <w:u w:color="000000"/>
              </w:rPr>
              <w:t xml:space="preserve">), %, </w:t>
            </w:r>
            <w:r w:rsidRPr="00433954">
              <w:rPr>
                <w:rFonts w:eastAsia="Arial Unicode MS"/>
                <w:color w:val="000000"/>
                <w:u w:color="000000"/>
              </w:rPr>
              <w:t>кем емес</w:t>
            </w:r>
          </w:p>
        </w:tc>
        <w:tc>
          <w:tcPr>
            <w:tcW w:w="3054" w:type="dxa"/>
            <w:gridSpan w:val="2"/>
            <w:vAlign w:val="center"/>
          </w:tcPr>
          <w:p w14:paraId="2A4719D1"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97,0</w:t>
            </w:r>
          </w:p>
        </w:tc>
      </w:tr>
      <w:tr w:rsidR="00433954" w:rsidRPr="00433954" w14:paraId="28EC8047" w14:textId="77777777" w:rsidTr="006D66ED">
        <w:trPr>
          <w:jc w:val="center"/>
        </w:trPr>
        <w:tc>
          <w:tcPr>
            <w:tcW w:w="572" w:type="dxa"/>
            <w:vAlign w:val="center"/>
          </w:tcPr>
          <w:p w14:paraId="5DB19E74"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2</w:t>
            </w:r>
          </w:p>
        </w:tc>
        <w:tc>
          <w:tcPr>
            <w:tcW w:w="6011" w:type="dxa"/>
            <w:vAlign w:val="center"/>
          </w:tcPr>
          <w:p w14:paraId="0218AC40" w14:textId="77777777" w:rsidR="00433954" w:rsidRPr="00433954" w:rsidRDefault="00433954" w:rsidP="00433954">
            <w:pPr>
              <w:pBdr>
                <w:top w:val="nil"/>
                <w:left w:val="nil"/>
                <w:bottom w:val="nil"/>
                <w:right w:val="nil"/>
                <w:between w:val="nil"/>
              </w:pBdr>
              <w:jc w:val="both"/>
              <w:rPr>
                <w:color w:val="000000"/>
                <w:u w:color="000000"/>
              </w:rPr>
            </w:pPr>
            <w:r w:rsidRPr="00433954">
              <w:rPr>
                <w:rFonts w:eastAsia="Arial Unicode MS"/>
                <w:color w:val="000000"/>
                <w:u w:color="000000"/>
              </w:rPr>
              <w:t>Алюминий тотығының массалық үлесі</w:t>
            </w:r>
            <w:r w:rsidRPr="00433954">
              <w:rPr>
                <w:color w:val="000000"/>
                <w:u w:color="000000"/>
              </w:rPr>
              <w:t xml:space="preserve"> (Al</w:t>
            </w:r>
            <w:r w:rsidRPr="00433954">
              <w:rPr>
                <w:color w:val="000000"/>
                <w:u w:color="000000"/>
                <w:vertAlign w:val="subscript"/>
              </w:rPr>
              <w:t>2</w:t>
            </w:r>
            <w:r w:rsidRPr="00433954">
              <w:rPr>
                <w:color w:val="000000"/>
                <w:u w:color="000000"/>
              </w:rPr>
              <w:t>O</w:t>
            </w:r>
            <w:r w:rsidRPr="00433954">
              <w:rPr>
                <w:color w:val="000000"/>
                <w:u w:color="000000"/>
                <w:vertAlign w:val="subscript"/>
              </w:rPr>
              <w:t>3</w:t>
            </w:r>
            <w:r w:rsidRPr="00433954">
              <w:rPr>
                <w:color w:val="000000"/>
                <w:u w:color="000000"/>
              </w:rPr>
              <w:t xml:space="preserve">), %, </w:t>
            </w:r>
            <w:r w:rsidRPr="00433954">
              <w:rPr>
                <w:rFonts w:eastAsia="Arial Unicode MS"/>
                <w:color w:val="000000"/>
                <w:u w:color="000000"/>
              </w:rPr>
              <w:t>артық емес</w:t>
            </w:r>
          </w:p>
        </w:tc>
        <w:tc>
          <w:tcPr>
            <w:tcW w:w="1520" w:type="dxa"/>
            <w:vAlign w:val="center"/>
          </w:tcPr>
          <w:p w14:paraId="0794BA24"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1,0</w:t>
            </w:r>
          </w:p>
        </w:tc>
        <w:tc>
          <w:tcPr>
            <w:tcW w:w="1534" w:type="dxa"/>
            <w:vAlign w:val="center"/>
          </w:tcPr>
          <w:p w14:paraId="6FB5B4F8"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1,3</w:t>
            </w:r>
          </w:p>
        </w:tc>
      </w:tr>
      <w:tr w:rsidR="00433954" w:rsidRPr="00433954" w14:paraId="5B893778" w14:textId="77777777" w:rsidTr="006D66ED">
        <w:trPr>
          <w:jc w:val="center"/>
        </w:trPr>
        <w:tc>
          <w:tcPr>
            <w:tcW w:w="572" w:type="dxa"/>
            <w:vAlign w:val="center"/>
          </w:tcPr>
          <w:p w14:paraId="1401E79B"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3</w:t>
            </w:r>
          </w:p>
        </w:tc>
        <w:tc>
          <w:tcPr>
            <w:tcW w:w="6011" w:type="dxa"/>
            <w:vAlign w:val="center"/>
          </w:tcPr>
          <w:p w14:paraId="281EE78C" w14:textId="77777777" w:rsidR="00433954" w:rsidRPr="00433954" w:rsidRDefault="00433954" w:rsidP="00433954">
            <w:pPr>
              <w:pBdr>
                <w:top w:val="nil"/>
                <w:left w:val="nil"/>
                <w:bottom w:val="nil"/>
                <w:right w:val="nil"/>
                <w:between w:val="nil"/>
              </w:pBdr>
              <w:jc w:val="both"/>
              <w:rPr>
                <w:color w:val="000000"/>
                <w:u w:color="000000"/>
              </w:rPr>
            </w:pPr>
            <w:r w:rsidRPr="00433954">
              <w:rPr>
                <w:rFonts w:eastAsia="Arial Unicode MS"/>
                <w:color w:val="000000"/>
                <w:u w:color="000000"/>
              </w:rPr>
              <w:t>Темір оксидінің массалық үлесі</w:t>
            </w:r>
            <w:r w:rsidRPr="00433954">
              <w:rPr>
                <w:color w:val="000000"/>
                <w:u w:color="000000"/>
              </w:rPr>
              <w:t xml:space="preserve"> (Fe</w:t>
            </w:r>
            <w:r w:rsidRPr="00433954">
              <w:rPr>
                <w:color w:val="000000"/>
                <w:u w:color="000000"/>
                <w:vertAlign w:val="subscript"/>
              </w:rPr>
              <w:t>2</w:t>
            </w:r>
            <w:r w:rsidRPr="00433954">
              <w:rPr>
                <w:color w:val="000000"/>
                <w:u w:color="000000"/>
              </w:rPr>
              <w:t>O</w:t>
            </w:r>
            <w:r w:rsidRPr="00433954">
              <w:rPr>
                <w:color w:val="000000"/>
                <w:u w:color="000000"/>
                <w:vertAlign w:val="subscript"/>
              </w:rPr>
              <w:t>3</w:t>
            </w:r>
            <w:r w:rsidRPr="00433954">
              <w:rPr>
                <w:color w:val="000000"/>
                <w:u w:color="000000"/>
              </w:rPr>
              <w:t xml:space="preserve">), %, </w:t>
            </w:r>
            <w:r w:rsidRPr="00433954">
              <w:rPr>
                <w:rFonts w:eastAsia="Arial Unicode MS"/>
                <w:color w:val="000000"/>
                <w:u w:color="000000"/>
              </w:rPr>
              <w:t>артық емес</w:t>
            </w:r>
          </w:p>
        </w:tc>
        <w:tc>
          <w:tcPr>
            <w:tcW w:w="1520" w:type="dxa"/>
            <w:vAlign w:val="center"/>
          </w:tcPr>
          <w:p w14:paraId="44A5AF37"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0,60</w:t>
            </w:r>
          </w:p>
        </w:tc>
        <w:tc>
          <w:tcPr>
            <w:tcW w:w="1534" w:type="dxa"/>
            <w:vAlign w:val="center"/>
          </w:tcPr>
          <w:p w14:paraId="233FA427"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w:t>
            </w:r>
          </w:p>
        </w:tc>
      </w:tr>
      <w:tr w:rsidR="00433954" w:rsidRPr="00433954" w14:paraId="24B88902" w14:textId="77777777" w:rsidTr="006D66ED">
        <w:trPr>
          <w:jc w:val="center"/>
        </w:trPr>
        <w:tc>
          <w:tcPr>
            <w:tcW w:w="572" w:type="dxa"/>
            <w:vAlign w:val="center"/>
          </w:tcPr>
          <w:p w14:paraId="3A21E57D"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4</w:t>
            </w:r>
          </w:p>
        </w:tc>
        <w:tc>
          <w:tcPr>
            <w:tcW w:w="6011" w:type="dxa"/>
            <w:vAlign w:val="center"/>
          </w:tcPr>
          <w:p w14:paraId="416DBFA8" w14:textId="77777777" w:rsidR="00433954" w:rsidRPr="00433954" w:rsidRDefault="00433954" w:rsidP="00433954">
            <w:pPr>
              <w:pBdr>
                <w:top w:val="nil"/>
                <w:left w:val="nil"/>
                <w:bottom w:val="nil"/>
                <w:right w:val="nil"/>
                <w:between w:val="nil"/>
              </w:pBdr>
              <w:jc w:val="both"/>
              <w:rPr>
                <w:color w:val="000000"/>
                <w:u w:color="000000"/>
              </w:rPr>
            </w:pPr>
            <w:r w:rsidRPr="00433954">
              <w:rPr>
                <w:rFonts w:eastAsia="Arial Unicode MS"/>
                <w:color w:val="000000"/>
                <w:u w:color="000000"/>
              </w:rPr>
              <w:t>Фосфор пентоксидінің массалық үлесі</w:t>
            </w:r>
            <w:r w:rsidRPr="00433954">
              <w:rPr>
                <w:color w:val="000000"/>
                <w:u w:color="000000"/>
              </w:rPr>
              <w:t xml:space="preserve">, %, </w:t>
            </w:r>
            <w:r w:rsidRPr="00433954">
              <w:rPr>
                <w:rFonts w:eastAsia="Arial Unicode MS"/>
                <w:color w:val="000000"/>
                <w:u w:color="000000"/>
              </w:rPr>
              <w:t>артық емес</w:t>
            </w:r>
          </w:p>
        </w:tc>
        <w:tc>
          <w:tcPr>
            <w:tcW w:w="1520" w:type="dxa"/>
            <w:vAlign w:val="center"/>
          </w:tcPr>
          <w:p w14:paraId="2A5E624E"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0,02</w:t>
            </w:r>
          </w:p>
        </w:tc>
        <w:tc>
          <w:tcPr>
            <w:tcW w:w="1534" w:type="dxa"/>
            <w:vAlign w:val="center"/>
          </w:tcPr>
          <w:p w14:paraId="01EE0EC0"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w:t>
            </w:r>
          </w:p>
        </w:tc>
      </w:tr>
      <w:tr w:rsidR="00433954" w:rsidRPr="00433954" w14:paraId="742FA2C9" w14:textId="77777777" w:rsidTr="006D66ED">
        <w:trPr>
          <w:jc w:val="center"/>
        </w:trPr>
        <w:tc>
          <w:tcPr>
            <w:tcW w:w="572" w:type="dxa"/>
            <w:vAlign w:val="center"/>
          </w:tcPr>
          <w:p w14:paraId="566CE07A"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5</w:t>
            </w:r>
          </w:p>
        </w:tc>
        <w:tc>
          <w:tcPr>
            <w:tcW w:w="6011" w:type="dxa"/>
            <w:vAlign w:val="center"/>
          </w:tcPr>
          <w:p w14:paraId="29EC957E" w14:textId="77777777" w:rsidR="00433954" w:rsidRPr="00433954" w:rsidRDefault="00433954" w:rsidP="00433954">
            <w:pPr>
              <w:pBdr>
                <w:top w:val="nil"/>
                <w:left w:val="nil"/>
                <w:bottom w:val="nil"/>
                <w:right w:val="nil"/>
                <w:between w:val="nil"/>
              </w:pBdr>
              <w:jc w:val="both"/>
              <w:rPr>
                <w:color w:val="000000"/>
                <w:u w:color="000000"/>
              </w:rPr>
            </w:pPr>
            <w:r w:rsidRPr="00433954">
              <w:rPr>
                <w:rFonts w:eastAsia="Arial Unicode MS"/>
                <w:color w:val="000000"/>
                <w:u w:color="000000"/>
              </w:rPr>
              <w:t>Кальций оксидінің массалық үлесі</w:t>
            </w:r>
            <w:r w:rsidRPr="00433954">
              <w:rPr>
                <w:color w:val="000000"/>
                <w:u w:color="000000"/>
              </w:rPr>
              <w:t xml:space="preserve"> (CaO), %, </w:t>
            </w:r>
            <w:r w:rsidRPr="00433954">
              <w:rPr>
                <w:rFonts w:eastAsia="Arial Unicode MS"/>
                <w:color w:val="000000"/>
                <w:u w:color="000000"/>
              </w:rPr>
              <w:t>артық емес</w:t>
            </w:r>
          </w:p>
        </w:tc>
        <w:tc>
          <w:tcPr>
            <w:tcW w:w="1520" w:type="dxa"/>
            <w:vAlign w:val="center"/>
          </w:tcPr>
          <w:p w14:paraId="742FCF33"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w:t>
            </w:r>
          </w:p>
        </w:tc>
        <w:tc>
          <w:tcPr>
            <w:tcW w:w="1534" w:type="dxa"/>
            <w:vAlign w:val="center"/>
          </w:tcPr>
          <w:p w14:paraId="692CBBDB"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0,5</w:t>
            </w:r>
          </w:p>
        </w:tc>
      </w:tr>
      <w:tr w:rsidR="00433954" w:rsidRPr="00433954" w14:paraId="6D7AB35C" w14:textId="77777777" w:rsidTr="006D66ED">
        <w:trPr>
          <w:jc w:val="center"/>
        </w:trPr>
        <w:tc>
          <w:tcPr>
            <w:tcW w:w="572" w:type="dxa"/>
            <w:vAlign w:val="center"/>
          </w:tcPr>
          <w:p w14:paraId="6284FE3E"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6</w:t>
            </w:r>
          </w:p>
        </w:tc>
        <w:tc>
          <w:tcPr>
            <w:tcW w:w="6011" w:type="dxa"/>
            <w:vAlign w:val="center"/>
          </w:tcPr>
          <w:p w14:paraId="231A68DE" w14:textId="77777777" w:rsidR="00433954" w:rsidRPr="00433954" w:rsidRDefault="00433954" w:rsidP="00433954">
            <w:pPr>
              <w:pBdr>
                <w:top w:val="nil"/>
                <w:left w:val="nil"/>
                <w:bottom w:val="nil"/>
                <w:right w:val="nil"/>
                <w:between w:val="nil"/>
              </w:pBdr>
              <w:jc w:val="both"/>
              <w:rPr>
                <w:color w:val="000000"/>
                <w:u w:color="000000"/>
              </w:rPr>
            </w:pPr>
            <w:r w:rsidRPr="00433954">
              <w:rPr>
                <w:rFonts w:eastAsia="Arial Unicode MS"/>
                <w:color w:val="000000"/>
                <w:u w:color="000000"/>
              </w:rPr>
              <w:t>Ылғалдың массалық үлесі</w:t>
            </w:r>
            <w:r w:rsidRPr="00433954">
              <w:rPr>
                <w:color w:val="000000"/>
                <w:u w:color="000000"/>
              </w:rPr>
              <w:t xml:space="preserve"> (W), %, </w:t>
            </w:r>
            <w:r w:rsidRPr="00433954">
              <w:rPr>
                <w:rFonts w:eastAsia="Arial Unicode MS"/>
                <w:color w:val="000000"/>
                <w:u w:color="000000"/>
              </w:rPr>
              <w:t>артық емес</w:t>
            </w:r>
          </w:p>
        </w:tc>
        <w:tc>
          <w:tcPr>
            <w:tcW w:w="1520" w:type="dxa"/>
            <w:vAlign w:val="center"/>
          </w:tcPr>
          <w:p w14:paraId="4735C60B"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10,0</w:t>
            </w:r>
          </w:p>
        </w:tc>
        <w:tc>
          <w:tcPr>
            <w:tcW w:w="1534" w:type="dxa"/>
            <w:vAlign w:val="center"/>
          </w:tcPr>
          <w:p w14:paraId="74FB7314"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3,0</w:t>
            </w:r>
          </w:p>
        </w:tc>
      </w:tr>
    </w:tbl>
    <w:p w14:paraId="173FBC3F" w14:textId="77777777" w:rsidR="00433954" w:rsidRPr="00433954" w:rsidRDefault="00433954" w:rsidP="00433954">
      <w:pPr>
        <w:pBdr>
          <w:top w:val="nil"/>
          <w:left w:val="nil"/>
          <w:bottom w:val="nil"/>
          <w:right w:val="nil"/>
          <w:between w:val="nil"/>
        </w:pBdr>
        <w:ind w:firstLine="709"/>
        <w:jc w:val="both"/>
        <w:rPr>
          <w:color w:val="000000"/>
          <w:sz w:val="28"/>
          <w:szCs w:val="28"/>
          <w:u w:color="000000"/>
        </w:rPr>
      </w:pPr>
    </w:p>
    <w:p w14:paraId="03257F0D" w14:textId="77777777" w:rsidR="00433954" w:rsidRPr="00433954" w:rsidRDefault="00433954" w:rsidP="00433954">
      <w:pPr>
        <w:ind w:firstLine="709"/>
        <w:jc w:val="both"/>
        <w:rPr>
          <w:rFonts w:eastAsia="Arial Unicode MS"/>
          <w:b/>
          <w:color w:val="000000"/>
          <w:sz w:val="28"/>
          <w:szCs w:val="28"/>
          <w:u w:color="000000"/>
        </w:rPr>
      </w:pPr>
      <w:r w:rsidRPr="00433954">
        <w:rPr>
          <w:rFonts w:eastAsia="Arial Unicode MS"/>
          <w:b/>
          <w:color w:val="000000"/>
          <w:sz w:val="28"/>
          <w:szCs w:val="28"/>
          <w:u w:color="000000"/>
        </w:rPr>
        <w:t xml:space="preserve">Күйдірілген хром шекемтастары </w:t>
      </w:r>
    </w:p>
    <w:p w14:paraId="5087D81C"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Жоғары көміртекті феррохром өндірісі үшін хром күйдірілген түйіршіктердің сапасы Қ</w:t>
      </w:r>
      <w:r w:rsidRPr="00433954">
        <w:rPr>
          <w:rFonts w:eastAsia="Arial Unicode MS"/>
          <w:color w:val="000000"/>
          <w:sz w:val="28"/>
          <w:szCs w:val="28"/>
          <w:u w:color="000000"/>
          <w:lang w:val="kk-KZ"/>
        </w:rPr>
        <w:t>азахстан Республикасын</w:t>
      </w:r>
      <w:r w:rsidRPr="00433954">
        <w:rPr>
          <w:rFonts w:eastAsia="Arial Unicode MS"/>
          <w:color w:val="000000"/>
          <w:sz w:val="28"/>
          <w:szCs w:val="28"/>
          <w:u w:color="000000"/>
        </w:rPr>
        <w:t xml:space="preserve"> немесе </w:t>
      </w:r>
      <w:r w:rsidRPr="00433954">
        <w:rPr>
          <w:rFonts w:eastAsia="Arial Unicode MS"/>
          <w:color w:val="000000"/>
          <w:sz w:val="28"/>
          <w:szCs w:val="28"/>
          <w:u w:color="000000"/>
          <w:lang w:val="kk-KZ"/>
        </w:rPr>
        <w:t>т</w:t>
      </w:r>
      <w:r w:rsidRPr="00433954">
        <w:rPr>
          <w:rFonts w:eastAsia="Arial Unicode MS"/>
          <w:color w:val="000000"/>
          <w:sz w:val="28"/>
          <w:szCs w:val="28"/>
          <w:u w:color="000000"/>
        </w:rPr>
        <w:t xml:space="preserve">апсырыс берушінің нормативтік құжаттары мен техникалық шарттарының талаптарын қанағаттандыруы тиіс. </w:t>
      </w:r>
    </w:p>
    <w:p w14:paraId="067A8178"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Хром түйіршіктерінің химиялық құрамы</w:t>
      </w:r>
      <w:r w:rsidRPr="00433954">
        <w:rPr>
          <w:rFonts w:eastAsia="Arial Unicode MS"/>
          <w:color w:val="000000"/>
          <w:sz w:val="28"/>
          <w:szCs w:val="28"/>
          <w:u w:color="000000"/>
          <w:lang w:val="kk-KZ"/>
        </w:rPr>
        <w:t xml:space="preserve"> </w:t>
      </w:r>
      <w:r w:rsidRPr="00433954">
        <w:rPr>
          <w:rFonts w:eastAsia="Arial Unicode MS"/>
          <w:color w:val="000000"/>
          <w:sz w:val="28"/>
          <w:szCs w:val="28"/>
          <w:u w:color="000000"/>
        </w:rPr>
        <w:t>1.</w:t>
      </w:r>
      <w:r w:rsidRPr="00433954">
        <w:rPr>
          <w:rFonts w:eastAsia="Arial Unicode MS"/>
          <w:color w:val="000000"/>
          <w:sz w:val="28"/>
          <w:szCs w:val="28"/>
          <w:u w:color="000000"/>
          <w:lang w:val="kk-KZ"/>
        </w:rPr>
        <w:t>9–кестеде</w:t>
      </w:r>
      <w:r w:rsidRPr="00433954">
        <w:rPr>
          <w:rFonts w:eastAsia="Arial Unicode MS"/>
          <w:color w:val="000000"/>
          <w:sz w:val="28"/>
          <w:szCs w:val="28"/>
          <w:u w:color="000000"/>
        </w:rPr>
        <w:t xml:space="preserve"> көрсетілген нормаларға сәйкес болуы керек.</w:t>
      </w:r>
    </w:p>
    <w:p w14:paraId="24C5942A" w14:textId="77777777" w:rsidR="00433954" w:rsidRPr="00433954" w:rsidRDefault="00433954" w:rsidP="00433954">
      <w:pPr>
        <w:pBdr>
          <w:top w:val="nil"/>
          <w:left w:val="nil"/>
          <w:bottom w:val="nil"/>
          <w:right w:val="nil"/>
          <w:between w:val="nil"/>
        </w:pBdr>
        <w:ind w:firstLine="709"/>
        <w:jc w:val="both"/>
        <w:rPr>
          <w:color w:val="000000"/>
          <w:sz w:val="28"/>
          <w:szCs w:val="28"/>
          <w:u w:color="000000"/>
          <w:lang w:val="kk-KZ"/>
        </w:rPr>
      </w:pPr>
    </w:p>
    <w:p w14:paraId="4AD1D23E" w14:textId="77777777" w:rsidR="00433954" w:rsidRPr="00433954" w:rsidRDefault="00433954" w:rsidP="00433954">
      <w:pPr>
        <w:pBdr>
          <w:top w:val="nil"/>
          <w:left w:val="nil"/>
          <w:bottom w:val="nil"/>
          <w:right w:val="nil"/>
          <w:between w:val="nil"/>
        </w:pBdr>
        <w:ind w:firstLine="709"/>
        <w:jc w:val="both"/>
        <w:rPr>
          <w:color w:val="000000"/>
          <w:sz w:val="28"/>
          <w:szCs w:val="28"/>
          <w:u w:color="000000"/>
          <w:lang w:val="kk-KZ"/>
        </w:rPr>
      </w:pPr>
    </w:p>
    <w:p w14:paraId="6E7B7D32" w14:textId="77777777" w:rsidR="00433954" w:rsidRPr="00433954" w:rsidRDefault="00433954" w:rsidP="00433954">
      <w:pPr>
        <w:pBdr>
          <w:top w:val="nil"/>
          <w:left w:val="nil"/>
          <w:bottom w:val="nil"/>
          <w:right w:val="nil"/>
          <w:between w:val="nil"/>
        </w:pBdr>
        <w:ind w:firstLine="709"/>
        <w:jc w:val="both"/>
        <w:rPr>
          <w:color w:val="000000"/>
          <w:sz w:val="28"/>
          <w:szCs w:val="28"/>
          <w:u w:color="000000"/>
          <w:lang w:val="kk-KZ"/>
        </w:rPr>
      </w:pPr>
    </w:p>
    <w:p w14:paraId="127EDDDB" w14:textId="77777777" w:rsidR="00433954" w:rsidRPr="00433954" w:rsidRDefault="00433954" w:rsidP="00433954">
      <w:pPr>
        <w:pBdr>
          <w:top w:val="nil"/>
          <w:left w:val="nil"/>
          <w:bottom w:val="nil"/>
          <w:right w:val="nil"/>
          <w:between w:val="nil"/>
        </w:pBdr>
        <w:ind w:firstLine="709"/>
        <w:jc w:val="both"/>
        <w:rPr>
          <w:bCs/>
          <w:color w:val="000000"/>
          <w:sz w:val="28"/>
          <w:szCs w:val="28"/>
          <w:u w:color="000000"/>
        </w:rPr>
      </w:pPr>
      <w:bookmarkStart w:id="38" w:name="_heading=h.1pxezwc" w:colFirst="0" w:colLast="0"/>
      <w:bookmarkEnd w:id="38"/>
      <w:r w:rsidRPr="00433954">
        <w:rPr>
          <w:bCs/>
          <w:color w:val="000000"/>
          <w:sz w:val="28"/>
          <w:szCs w:val="28"/>
          <w:u w:color="000000"/>
        </w:rPr>
        <w:lastRenderedPageBreak/>
        <w:t>1.</w:t>
      </w:r>
      <w:r w:rsidRPr="00433954">
        <w:rPr>
          <w:bCs/>
          <w:color w:val="000000"/>
          <w:sz w:val="28"/>
          <w:szCs w:val="28"/>
          <w:u w:color="000000"/>
          <w:lang w:val="kk-KZ"/>
        </w:rPr>
        <w:t>9– кесте.</w:t>
      </w:r>
      <w:r w:rsidRPr="00433954">
        <w:rPr>
          <w:bCs/>
          <w:color w:val="000000"/>
          <w:sz w:val="28"/>
          <w:szCs w:val="28"/>
          <w:u w:color="000000"/>
        </w:rPr>
        <w:t xml:space="preserve"> </w:t>
      </w:r>
      <w:r w:rsidRPr="00433954">
        <w:rPr>
          <w:rFonts w:eastAsia="Arial Unicode MS"/>
          <w:color w:val="000000"/>
          <w:sz w:val="28"/>
          <w:szCs w:val="28"/>
          <w:u w:color="000000"/>
        </w:rPr>
        <w:t>Түйіршіктердің сапалық құрамы</w:t>
      </w:r>
    </w:p>
    <w:tbl>
      <w:tblPr>
        <w:tblW w:w="963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73"/>
        <w:gridCol w:w="7229"/>
        <w:gridCol w:w="1835"/>
      </w:tblGrid>
      <w:tr w:rsidR="00433954" w:rsidRPr="00433954" w14:paraId="69FB2C93" w14:textId="77777777" w:rsidTr="006D66ED">
        <w:trPr>
          <w:jc w:val="center"/>
        </w:trPr>
        <w:tc>
          <w:tcPr>
            <w:tcW w:w="573" w:type="dxa"/>
            <w:vAlign w:val="center"/>
          </w:tcPr>
          <w:p w14:paraId="2811C33F" w14:textId="77777777" w:rsidR="00433954" w:rsidRPr="00433954" w:rsidRDefault="00433954" w:rsidP="00433954">
            <w:pPr>
              <w:pBdr>
                <w:top w:val="nil"/>
                <w:left w:val="nil"/>
                <w:bottom w:val="nil"/>
                <w:right w:val="nil"/>
                <w:between w:val="nil"/>
              </w:pBdr>
              <w:jc w:val="center"/>
              <w:rPr>
                <w:b/>
                <w:color w:val="000000"/>
                <w:u w:color="000000"/>
              </w:rPr>
            </w:pPr>
            <w:r w:rsidRPr="00433954">
              <w:rPr>
                <w:b/>
                <w:color w:val="000000"/>
                <w:u w:color="000000"/>
                <w:lang w:val="kk-KZ"/>
              </w:rPr>
              <w:t>Р</w:t>
            </w:r>
            <w:r w:rsidRPr="00433954">
              <w:rPr>
                <w:b/>
                <w:color w:val="000000"/>
                <w:u w:color="000000"/>
              </w:rPr>
              <w:t>\с №</w:t>
            </w:r>
          </w:p>
        </w:tc>
        <w:tc>
          <w:tcPr>
            <w:tcW w:w="7229" w:type="dxa"/>
            <w:vAlign w:val="center"/>
          </w:tcPr>
          <w:p w14:paraId="4C7C1390" w14:textId="77777777" w:rsidR="00433954" w:rsidRPr="00433954" w:rsidRDefault="00433954" w:rsidP="00433954">
            <w:pPr>
              <w:pBdr>
                <w:top w:val="nil"/>
                <w:left w:val="nil"/>
                <w:bottom w:val="nil"/>
                <w:right w:val="nil"/>
                <w:between w:val="nil"/>
              </w:pBdr>
              <w:jc w:val="center"/>
              <w:rPr>
                <w:b/>
                <w:color w:val="000000"/>
                <w:u w:color="000000"/>
              </w:rPr>
            </w:pPr>
            <w:r w:rsidRPr="00433954">
              <w:rPr>
                <w:rFonts w:eastAsia="Arial Unicode MS"/>
                <w:b/>
                <w:color w:val="000000"/>
                <w:u w:color="000000"/>
              </w:rPr>
              <w:t>Көрсеткіштердің атауы</w:t>
            </w:r>
          </w:p>
        </w:tc>
        <w:tc>
          <w:tcPr>
            <w:tcW w:w="1835" w:type="dxa"/>
            <w:vAlign w:val="center"/>
          </w:tcPr>
          <w:p w14:paraId="4F0766AF" w14:textId="77777777" w:rsidR="00433954" w:rsidRPr="00433954" w:rsidRDefault="00433954" w:rsidP="00433954">
            <w:pPr>
              <w:pBdr>
                <w:top w:val="nil"/>
                <w:left w:val="nil"/>
                <w:bottom w:val="nil"/>
                <w:right w:val="nil"/>
                <w:between w:val="nil"/>
              </w:pBdr>
              <w:ind w:firstLine="36"/>
              <w:jc w:val="center"/>
              <w:rPr>
                <w:b/>
                <w:color w:val="000000"/>
                <w:u w:color="000000"/>
              </w:rPr>
            </w:pPr>
            <w:r w:rsidRPr="00433954">
              <w:rPr>
                <w:b/>
                <w:color w:val="000000"/>
                <w:u w:color="000000"/>
              </w:rPr>
              <w:t>Норма</w:t>
            </w:r>
          </w:p>
        </w:tc>
      </w:tr>
      <w:tr w:rsidR="00433954" w:rsidRPr="00433954" w14:paraId="5EA99637" w14:textId="77777777" w:rsidTr="006D66ED">
        <w:trPr>
          <w:jc w:val="center"/>
        </w:trPr>
        <w:tc>
          <w:tcPr>
            <w:tcW w:w="573" w:type="dxa"/>
            <w:vAlign w:val="center"/>
          </w:tcPr>
          <w:p w14:paraId="63E9FDE9" w14:textId="77777777" w:rsidR="00433954" w:rsidRPr="00433954" w:rsidRDefault="00433954" w:rsidP="00433954">
            <w:pPr>
              <w:pBdr>
                <w:top w:val="nil"/>
                <w:left w:val="nil"/>
                <w:bottom w:val="nil"/>
                <w:right w:val="nil"/>
                <w:between w:val="nil"/>
              </w:pBdr>
              <w:jc w:val="center"/>
              <w:rPr>
                <w:b/>
                <w:color w:val="000000"/>
                <w:u w:color="000000"/>
                <w:lang w:val="kk-KZ"/>
              </w:rPr>
            </w:pPr>
            <w:r w:rsidRPr="00433954">
              <w:rPr>
                <w:b/>
                <w:color w:val="000000"/>
                <w:u w:color="000000"/>
                <w:lang w:val="kk-KZ"/>
              </w:rPr>
              <w:t>1</w:t>
            </w:r>
          </w:p>
        </w:tc>
        <w:tc>
          <w:tcPr>
            <w:tcW w:w="7229" w:type="dxa"/>
            <w:vAlign w:val="center"/>
          </w:tcPr>
          <w:p w14:paraId="22BEACD0" w14:textId="77777777" w:rsidR="00433954" w:rsidRPr="00433954" w:rsidRDefault="00433954" w:rsidP="00433954">
            <w:pPr>
              <w:pBdr>
                <w:top w:val="nil"/>
                <w:left w:val="nil"/>
                <w:bottom w:val="nil"/>
                <w:right w:val="nil"/>
                <w:between w:val="nil"/>
              </w:pBdr>
              <w:jc w:val="center"/>
              <w:rPr>
                <w:rFonts w:eastAsia="Arial Unicode MS"/>
                <w:b/>
                <w:color w:val="000000"/>
                <w:u w:color="000000"/>
                <w:lang w:val="kk-KZ"/>
              </w:rPr>
            </w:pPr>
            <w:r w:rsidRPr="00433954">
              <w:rPr>
                <w:rFonts w:eastAsia="Arial Unicode MS"/>
                <w:b/>
                <w:color w:val="000000"/>
                <w:u w:color="000000"/>
                <w:lang w:val="kk-KZ"/>
              </w:rPr>
              <w:t>2</w:t>
            </w:r>
          </w:p>
        </w:tc>
        <w:tc>
          <w:tcPr>
            <w:tcW w:w="1835" w:type="dxa"/>
            <w:vAlign w:val="center"/>
          </w:tcPr>
          <w:p w14:paraId="07F860E3" w14:textId="77777777" w:rsidR="00433954" w:rsidRPr="00433954" w:rsidRDefault="00433954" w:rsidP="00433954">
            <w:pPr>
              <w:pBdr>
                <w:top w:val="nil"/>
                <w:left w:val="nil"/>
                <w:bottom w:val="nil"/>
                <w:right w:val="nil"/>
                <w:between w:val="nil"/>
              </w:pBdr>
              <w:ind w:firstLine="36"/>
              <w:jc w:val="center"/>
              <w:rPr>
                <w:b/>
                <w:color w:val="000000"/>
                <w:u w:color="000000"/>
                <w:lang w:val="kk-KZ"/>
              </w:rPr>
            </w:pPr>
            <w:r w:rsidRPr="00433954">
              <w:rPr>
                <w:b/>
                <w:color w:val="000000"/>
                <w:u w:color="000000"/>
                <w:lang w:val="kk-KZ"/>
              </w:rPr>
              <w:t>3</w:t>
            </w:r>
          </w:p>
        </w:tc>
      </w:tr>
      <w:tr w:rsidR="00433954" w:rsidRPr="00433954" w14:paraId="1B17F7F8" w14:textId="77777777" w:rsidTr="006D66ED">
        <w:trPr>
          <w:jc w:val="center"/>
        </w:trPr>
        <w:tc>
          <w:tcPr>
            <w:tcW w:w="573" w:type="dxa"/>
          </w:tcPr>
          <w:p w14:paraId="2AF4AD33"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1</w:t>
            </w:r>
          </w:p>
        </w:tc>
        <w:tc>
          <w:tcPr>
            <w:tcW w:w="7229" w:type="dxa"/>
          </w:tcPr>
          <w:p w14:paraId="07A5429D" w14:textId="77777777" w:rsidR="00433954" w:rsidRPr="00433954" w:rsidRDefault="00433954" w:rsidP="00433954">
            <w:pPr>
              <w:pBdr>
                <w:top w:val="nil"/>
                <w:left w:val="nil"/>
                <w:bottom w:val="nil"/>
                <w:right w:val="nil"/>
                <w:between w:val="nil"/>
              </w:pBdr>
              <w:jc w:val="both"/>
              <w:rPr>
                <w:color w:val="000000"/>
                <w:u w:color="000000"/>
              </w:rPr>
            </w:pPr>
            <w:r w:rsidRPr="00433954">
              <w:rPr>
                <w:rFonts w:eastAsia="Arial Unicode MS"/>
                <w:color w:val="000000"/>
                <w:u w:color="000000"/>
              </w:rPr>
              <w:t>Хром оксидінің массалық үлесі,</w:t>
            </w:r>
            <w:r w:rsidRPr="00433954">
              <w:rPr>
                <w:color w:val="000000"/>
                <w:u w:color="000000"/>
              </w:rPr>
              <w:t xml:space="preserve"> %, </w:t>
            </w:r>
            <w:r w:rsidRPr="00433954">
              <w:rPr>
                <w:rFonts w:eastAsia="Arial Unicode MS"/>
                <w:color w:val="000000"/>
                <w:u w:color="000000"/>
              </w:rPr>
              <w:t>кем емес</w:t>
            </w:r>
          </w:p>
        </w:tc>
        <w:tc>
          <w:tcPr>
            <w:tcW w:w="1835" w:type="dxa"/>
          </w:tcPr>
          <w:p w14:paraId="69F946A4" w14:textId="77777777" w:rsidR="00433954" w:rsidRPr="00433954" w:rsidRDefault="00433954" w:rsidP="00433954">
            <w:pPr>
              <w:pBdr>
                <w:top w:val="nil"/>
                <w:left w:val="nil"/>
                <w:bottom w:val="nil"/>
                <w:right w:val="nil"/>
                <w:between w:val="nil"/>
              </w:pBdr>
              <w:ind w:firstLine="36"/>
              <w:jc w:val="both"/>
              <w:rPr>
                <w:color w:val="000000"/>
                <w:u w:color="000000"/>
              </w:rPr>
            </w:pPr>
            <w:r w:rsidRPr="00433954">
              <w:rPr>
                <w:color w:val="000000"/>
                <w:u w:color="000000"/>
              </w:rPr>
              <w:t>50,0</w:t>
            </w:r>
          </w:p>
        </w:tc>
      </w:tr>
      <w:tr w:rsidR="00433954" w:rsidRPr="00433954" w14:paraId="60571124" w14:textId="77777777" w:rsidTr="006D66ED">
        <w:trPr>
          <w:jc w:val="center"/>
        </w:trPr>
        <w:tc>
          <w:tcPr>
            <w:tcW w:w="573" w:type="dxa"/>
          </w:tcPr>
          <w:p w14:paraId="01909846"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2</w:t>
            </w:r>
          </w:p>
        </w:tc>
        <w:tc>
          <w:tcPr>
            <w:tcW w:w="7229" w:type="dxa"/>
          </w:tcPr>
          <w:p w14:paraId="232E6B3B" w14:textId="77777777" w:rsidR="00433954" w:rsidRPr="00433954" w:rsidRDefault="00433954" w:rsidP="00433954">
            <w:pPr>
              <w:pBdr>
                <w:top w:val="nil"/>
                <w:left w:val="nil"/>
                <w:bottom w:val="nil"/>
                <w:right w:val="nil"/>
                <w:between w:val="nil"/>
              </w:pBdr>
              <w:jc w:val="both"/>
              <w:rPr>
                <w:color w:val="000000"/>
                <w:u w:color="000000"/>
              </w:rPr>
            </w:pPr>
            <w:r w:rsidRPr="00433954">
              <w:rPr>
                <w:rFonts w:eastAsia="Arial Unicode MS"/>
                <w:color w:val="000000"/>
                <w:u w:color="000000"/>
              </w:rPr>
              <w:t>Кремний диоксидінің массалық үлесі, %, артық емес</w:t>
            </w:r>
          </w:p>
        </w:tc>
        <w:tc>
          <w:tcPr>
            <w:tcW w:w="1835" w:type="dxa"/>
          </w:tcPr>
          <w:p w14:paraId="46D479F2" w14:textId="77777777" w:rsidR="00433954" w:rsidRPr="00433954" w:rsidRDefault="00433954" w:rsidP="00433954">
            <w:pPr>
              <w:pBdr>
                <w:top w:val="nil"/>
                <w:left w:val="nil"/>
                <w:bottom w:val="nil"/>
                <w:right w:val="nil"/>
                <w:between w:val="nil"/>
              </w:pBdr>
              <w:ind w:firstLine="36"/>
              <w:jc w:val="both"/>
              <w:rPr>
                <w:color w:val="000000"/>
                <w:u w:color="000000"/>
              </w:rPr>
            </w:pPr>
            <w:r w:rsidRPr="00433954">
              <w:rPr>
                <w:color w:val="000000"/>
                <w:u w:color="000000"/>
              </w:rPr>
              <w:t>8,0</w:t>
            </w:r>
          </w:p>
        </w:tc>
      </w:tr>
      <w:tr w:rsidR="00433954" w:rsidRPr="00433954" w14:paraId="506E06BB" w14:textId="77777777" w:rsidTr="006D66ED">
        <w:trPr>
          <w:jc w:val="center"/>
        </w:trPr>
        <w:tc>
          <w:tcPr>
            <w:tcW w:w="573" w:type="dxa"/>
          </w:tcPr>
          <w:p w14:paraId="07397A88"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3</w:t>
            </w:r>
          </w:p>
        </w:tc>
        <w:tc>
          <w:tcPr>
            <w:tcW w:w="7229" w:type="dxa"/>
          </w:tcPr>
          <w:p w14:paraId="431E6ED3" w14:textId="77777777" w:rsidR="00433954" w:rsidRPr="00433954" w:rsidRDefault="00433954" w:rsidP="00433954">
            <w:pPr>
              <w:pBdr>
                <w:top w:val="nil"/>
                <w:left w:val="nil"/>
                <w:bottom w:val="nil"/>
                <w:right w:val="nil"/>
                <w:between w:val="nil"/>
              </w:pBdr>
              <w:jc w:val="both"/>
              <w:rPr>
                <w:color w:val="000000"/>
                <w:u w:color="000000"/>
              </w:rPr>
            </w:pPr>
            <w:r w:rsidRPr="00433954">
              <w:rPr>
                <w:rFonts w:eastAsia="Arial Unicode MS"/>
                <w:color w:val="000000"/>
                <w:u w:color="000000"/>
              </w:rPr>
              <w:t>Фосфордың массалық үлесі, %, артық емес</w:t>
            </w:r>
          </w:p>
        </w:tc>
        <w:tc>
          <w:tcPr>
            <w:tcW w:w="1835" w:type="dxa"/>
          </w:tcPr>
          <w:p w14:paraId="018E7012" w14:textId="77777777" w:rsidR="00433954" w:rsidRPr="00433954" w:rsidRDefault="00433954" w:rsidP="00433954">
            <w:pPr>
              <w:pBdr>
                <w:top w:val="nil"/>
                <w:left w:val="nil"/>
                <w:bottom w:val="nil"/>
                <w:right w:val="nil"/>
                <w:between w:val="nil"/>
              </w:pBdr>
              <w:ind w:firstLine="36"/>
              <w:jc w:val="both"/>
              <w:rPr>
                <w:color w:val="000000"/>
                <w:u w:color="000000"/>
              </w:rPr>
            </w:pPr>
            <w:r w:rsidRPr="00433954">
              <w:rPr>
                <w:color w:val="000000"/>
                <w:u w:color="000000"/>
              </w:rPr>
              <w:t>0,005</w:t>
            </w:r>
          </w:p>
        </w:tc>
      </w:tr>
      <w:tr w:rsidR="00433954" w:rsidRPr="00433954" w14:paraId="57798DF5" w14:textId="77777777" w:rsidTr="006D66ED">
        <w:trPr>
          <w:jc w:val="center"/>
        </w:trPr>
        <w:tc>
          <w:tcPr>
            <w:tcW w:w="573" w:type="dxa"/>
            <w:tcBorders>
              <w:top w:val="single" w:sz="4" w:space="0" w:color="000000"/>
              <w:left w:val="single" w:sz="4" w:space="0" w:color="000000"/>
              <w:bottom w:val="single" w:sz="4" w:space="0" w:color="000000"/>
              <w:right w:val="single" w:sz="4" w:space="0" w:color="000000"/>
            </w:tcBorders>
          </w:tcPr>
          <w:p w14:paraId="28050383"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4</w:t>
            </w:r>
          </w:p>
        </w:tc>
        <w:tc>
          <w:tcPr>
            <w:tcW w:w="7229" w:type="dxa"/>
            <w:tcBorders>
              <w:top w:val="single" w:sz="4" w:space="0" w:color="000000"/>
              <w:left w:val="single" w:sz="4" w:space="0" w:color="000000"/>
              <w:bottom w:val="single" w:sz="4" w:space="0" w:color="000000"/>
              <w:right w:val="single" w:sz="4" w:space="0" w:color="000000"/>
            </w:tcBorders>
          </w:tcPr>
          <w:p w14:paraId="636473C8" w14:textId="77777777" w:rsidR="00433954" w:rsidRPr="00433954" w:rsidRDefault="00433954" w:rsidP="00433954">
            <w:pPr>
              <w:pBdr>
                <w:top w:val="nil"/>
                <w:left w:val="nil"/>
                <w:bottom w:val="nil"/>
                <w:right w:val="nil"/>
                <w:between w:val="nil"/>
              </w:pBdr>
              <w:jc w:val="both"/>
              <w:rPr>
                <w:color w:val="000000"/>
                <w:u w:color="000000"/>
              </w:rPr>
            </w:pPr>
            <w:r w:rsidRPr="00433954">
              <w:rPr>
                <w:rFonts w:eastAsia="Arial Unicode MS"/>
                <w:color w:val="000000"/>
                <w:u w:color="000000"/>
              </w:rPr>
              <w:t>Күкірттің массалық үлесі, %, артық емес</w:t>
            </w:r>
          </w:p>
        </w:tc>
        <w:tc>
          <w:tcPr>
            <w:tcW w:w="1835" w:type="dxa"/>
            <w:tcBorders>
              <w:top w:val="single" w:sz="4" w:space="0" w:color="000000"/>
              <w:left w:val="single" w:sz="4" w:space="0" w:color="000000"/>
              <w:bottom w:val="single" w:sz="4" w:space="0" w:color="000000"/>
              <w:right w:val="single" w:sz="4" w:space="0" w:color="000000"/>
            </w:tcBorders>
          </w:tcPr>
          <w:p w14:paraId="1FBAAC88" w14:textId="77777777" w:rsidR="00433954" w:rsidRPr="00433954" w:rsidRDefault="00433954" w:rsidP="00433954">
            <w:pPr>
              <w:pBdr>
                <w:top w:val="nil"/>
                <w:left w:val="nil"/>
                <w:bottom w:val="nil"/>
                <w:right w:val="nil"/>
                <w:between w:val="nil"/>
              </w:pBdr>
              <w:ind w:firstLine="36"/>
              <w:jc w:val="both"/>
              <w:rPr>
                <w:color w:val="000000"/>
                <w:u w:color="000000"/>
              </w:rPr>
            </w:pPr>
            <w:r w:rsidRPr="00433954">
              <w:rPr>
                <w:color w:val="000000"/>
                <w:u w:color="000000"/>
              </w:rPr>
              <w:t>0,05</w:t>
            </w:r>
          </w:p>
        </w:tc>
      </w:tr>
      <w:tr w:rsidR="00433954" w:rsidRPr="00433954" w14:paraId="2EA375A2" w14:textId="77777777" w:rsidTr="006D66ED">
        <w:trPr>
          <w:jc w:val="center"/>
        </w:trPr>
        <w:tc>
          <w:tcPr>
            <w:tcW w:w="573" w:type="dxa"/>
            <w:tcBorders>
              <w:top w:val="single" w:sz="4" w:space="0" w:color="000000"/>
              <w:left w:val="single" w:sz="4" w:space="0" w:color="000000"/>
              <w:bottom w:val="single" w:sz="4" w:space="0" w:color="000000"/>
              <w:right w:val="single" w:sz="4" w:space="0" w:color="000000"/>
            </w:tcBorders>
          </w:tcPr>
          <w:p w14:paraId="6D47E4D1"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5</w:t>
            </w:r>
          </w:p>
        </w:tc>
        <w:tc>
          <w:tcPr>
            <w:tcW w:w="7229" w:type="dxa"/>
            <w:tcBorders>
              <w:top w:val="single" w:sz="4" w:space="0" w:color="000000"/>
              <w:left w:val="single" w:sz="4" w:space="0" w:color="000000"/>
              <w:bottom w:val="single" w:sz="4" w:space="0" w:color="000000"/>
              <w:right w:val="single" w:sz="4" w:space="0" w:color="000000"/>
            </w:tcBorders>
          </w:tcPr>
          <w:p w14:paraId="7A220694" w14:textId="77777777" w:rsidR="00433954" w:rsidRPr="00433954" w:rsidRDefault="00433954" w:rsidP="00433954">
            <w:pPr>
              <w:pBdr>
                <w:top w:val="nil"/>
                <w:left w:val="nil"/>
                <w:bottom w:val="nil"/>
                <w:right w:val="nil"/>
                <w:between w:val="nil"/>
              </w:pBdr>
              <w:jc w:val="both"/>
              <w:rPr>
                <w:color w:val="000000"/>
                <w:u w:color="000000"/>
              </w:rPr>
            </w:pPr>
            <w:r w:rsidRPr="00433954">
              <w:rPr>
                <w:rFonts w:eastAsia="Arial Unicode MS"/>
                <w:color w:val="000000"/>
                <w:u w:color="000000"/>
              </w:rPr>
              <w:t>Ірілік класының шығымы 0–ден 5 мм–ге дейін, %, артық емес</w:t>
            </w:r>
          </w:p>
        </w:tc>
        <w:tc>
          <w:tcPr>
            <w:tcW w:w="1835" w:type="dxa"/>
            <w:tcBorders>
              <w:top w:val="single" w:sz="4" w:space="0" w:color="000000"/>
              <w:left w:val="single" w:sz="4" w:space="0" w:color="000000"/>
              <w:bottom w:val="single" w:sz="4" w:space="0" w:color="000000"/>
              <w:right w:val="single" w:sz="4" w:space="0" w:color="000000"/>
            </w:tcBorders>
          </w:tcPr>
          <w:p w14:paraId="06636843" w14:textId="77777777" w:rsidR="00433954" w:rsidRPr="00433954" w:rsidRDefault="00433954" w:rsidP="00433954">
            <w:pPr>
              <w:pBdr>
                <w:top w:val="nil"/>
                <w:left w:val="nil"/>
                <w:bottom w:val="nil"/>
                <w:right w:val="nil"/>
                <w:between w:val="nil"/>
              </w:pBdr>
              <w:ind w:firstLine="36"/>
              <w:jc w:val="both"/>
              <w:rPr>
                <w:color w:val="000000"/>
                <w:u w:color="000000"/>
              </w:rPr>
            </w:pPr>
            <w:r w:rsidRPr="00433954">
              <w:rPr>
                <w:color w:val="000000"/>
                <w:u w:color="000000"/>
              </w:rPr>
              <w:t>10,0</w:t>
            </w:r>
          </w:p>
        </w:tc>
      </w:tr>
      <w:tr w:rsidR="00433954" w:rsidRPr="00433954" w14:paraId="2195EDA0" w14:textId="77777777" w:rsidTr="006D66ED">
        <w:trPr>
          <w:jc w:val="center"/>
        </w:trPr>
        <w:tc>
          <w:tcPr>
            <w:tcW w:w="573" w:type="dxa"/>
            <w:tcBorders>
              <w:top w:val="single" w:sz="4" w:space="0" w:color="000000"/>
              <w:left w:val="single" w:sz="4" w:space="0" w:color="000000"/>
              <w:bottom w:val="single" w:sz="4" w:space="0" w:color="000000"/>
              <w:right w:val="single" w:sz="4" w:space="0" w:color="000000"/>
            </w:tcBorders>
          </w:tcPr>
          <w:p w14:paraId="4FE49088"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6</w:t>
            </w:r>
          </w:p>
        </w:tc>
        <w:tc>
          <w:tcPr>
            <w:tcW w:w="7229" w:type="dxa"/>
            <w:tcBorders>
              <w:top w:val="single" w:sz="4" w:space="0" w:color="000000"/>
              <w:left w:val="single" w:sz="4" w:space="0" w:color="000000"/>
              <w:bottom w:val="single" w:sz="4" w:space="0" w:color="000000"/>
              <w:right w:val="single" w:sz="4" w:space="0" w:color="000000"/>
            </w:tcBorders>
          </w:tcPr>
          <w:p w14:paraId="0E899297" w14:textId="77777777" w:rsidR="00433954" w:rsidRPr="00433954" w:rsidRDefault="00433954" w:rsidP="00433954">
            <w:pPr>
              <w:pBdr>
                <w:top w:val="nil"/>
                <w:left w:val="nil"/>
                <w:bottom w:val="nil"/>
                <w:right w:val="nil"/>
                <w:between w:val="nil"/>
              </w:pBdr>
              <w:jc w:val="both"/>
              <w:rPr>
                <w:color w:val="000000"/>
                <w:u w:color="000000"/>
              </w:rPr>
            </w:pPr>
            <w:r w:rsidRPr="00433954">
              <w:rPr>
                <w:rFonts w:eastAsia="Arial Unicode MS"/>
                <w:color w:val="000000"/>
                <w:u w:color="000000"/>
              </w:rPr>
              <w:t>Түйіршіктердің диаметрі, мм</w:t>
            </w:r>
          </w:p>
        </w:tc>
        <w:tc>
          <w:tcPr>
            <w:tcW w:w="1835" w:type="dxa"/>
            <w:tcBorders>
              <w:top w:val="single" w:sz="4" w:space="0" w:color="000000"/>
              <w:left w:val="single" w:sz="4" w:space="0" w:color="000000"/>
              <w:bottom w:val="single" w:sz="4" w:space="0" w:color="000000"/>
              <w:right w:val="single" w:sz="4" w:space="0" w:color="000000"/>
            </w:tcBorders>
          </w:tcPr>
          <w:p w14:paraId="4EC974E2" w14:textId="77777777" w:rsidR="00433954" w:rsidRPr="00433954" w:rsidRDefault="00433954" w:rsidP="00433954">
            <w:pPr>
              <w:pBdr>
                <w:top w:val="nil"/>
                <w:left w:val="nil"/>
                <w:bottom w:val="nil"/>
                <w:right w:val="nil"/>
                <w:between w:val="nil"/>
              </w:pBdr>
              <w:ind w:firstLine="36"/>
              <w:jc w:val="both"/>
              <w:rPr>
                <w:color w:val="000000"/>
                <w:u w:color="000000"/>
              </w:rPr>
            </w:pPr>
            <w:r w:rsidRPr="00433954">
              <w:rPr>
                <w:rFonts w:eastAsia="Arial Unicode MS"/>
                <w:color w:val="000000"/>
                <w:u w:color="000000"/>
              </w:rPr>
              <w:t>6–дан 12–ге дейін</w:t>
            </w:r>
          </w:p>
        </w:tc>
      </w:tr>
      <w:tr w:rsidR="00433954" w:rsidRPr="00433954" w14:paraId="0211608A" w14:textId="77777777" w:rsidTr="006D66ED">
        <w:trPr>
          <w:jc w:val="center"/>
        </w:trPr>
        <w:tc>
          <w:tcPr>
            <w:tcW w:w="573" w:type="dxa"/>
            <w:tcBorders>
              <w:top w:val="single" w:sz="4" w:space="0" w:color="000000"/>
              <w:left w:val="single" w:sz="4" w:space="0" w:color="000000"/>
              <w:bottom w:val="single" w:sz="4" w:space="0" w:color="000000"/>
              <w:right w:val="single" w:sz="4" w:space="0" w:color="000000"/>
            </w:tcBorders>
          </w:tcPr>
          <w:p w14:paraId="0FC9DFB4"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7</w:t>
            </w:r>
          </w:p>
        </w:tc>
        <w:tc>
          <w:tcPr>
            <w:tcW w:w="7229" w:type="dxa"/>
            <w:tcBorders>
              <w:top w:val="single" w:sz="4" w:space="0" w:color="000000"/>
              <w:left w:val="single" w:sz="4" w:space="0" w:color="000000"/>
              <w:bottom w:val="single" w:sz="4" w:space="0" w:color="000000"/>
              <w:right w:val="single" w:sz="4" w:space="0" w:color="000000"/>
            </w:tcBorders>
          </w:tcPr>
          <w:p w14:paraId="4E97C84B" w14:textId="77777777" w:rsidR="00433954" w:rsidRPr="00433954" w:rsidRDefault="00433954" w:rsidP="00433954">
            <w:pPr>
              <w:pBdr>
                <w:top w:val="nil"/>
                <w:left w:val="nil"/>
                <w:bottom w:val="nil"/>
                <w:right w:val="nil"/>
                <w:between w:val="nil"/>
              </w:pBdr>
              <w:jc w:val="both"/>
              <w:rPr>
                <w:color w:val="000000"/>
                <w:u w:color="000000"/>
              </w:rPr>
            </w:pPr>
            <w:r w:rsidRPr="00433954">
              <w:rPr>
                <w:rFonts w:eastAsia="Arial Unicode MS"/>
                <w:color w:val="000000"/>
                <w:u w:color="000000"/>
              </w:rPr>
              <w:t>Сығымдау беріктігінің көрсеткіші, кгс / түйіршік, кем емес</w:t>
            </w:r>
          </w:p>
        </w:tc>
        <w:tc>
          <w:tcPr>
            <w:tcW w:w="1835" w:type="dxa"/>
            <w:tcBorders>
              <w:top w:val="single" w:sz="4" w:space="0" w:color="000000"/>
              <w:left w:val="single" w:sz="4" w:space="0" w:color="000000"/>
              <w:bottom w:val="single" w:sz="4" w:space="0" w:color="000000"/>
              <w:right w:val="single" w:sz="4" w:space="0" w:color="000000"/>
            </w:tcBorders>
          </w:tcPr>
          <w:p w14:paraId="2FEBBF29" w14:textId="77777777" w:rsidR="00433954" w:rsidRPr="00433954" w:rsidRDefault="00433954" w:rsidP="00433954">
            <w:pPr>
              <w:pBdr>
                <w:top w:val="nil"/>
                <w:left w:val="nil"/>
                <w:bottom w:val="nil"/>
                <w:right w:val="nil"/>
                <w:between w:val="nil"/>
              </w:pBdr>
              <w:ind w:firstLine="36"/>
              <w:jc w:val="both"/>
              <w:rPr>
                <w:color w:val="000000"/>
                <w:u w:color="000000"/>
              </w:rPr>
            </w:pPr>
            <w:r w:rsidRPr="00433954">
              <w:rPr>
                <w:color w:val="000000"/>
                <w:u w:color="000000"/>
              </w:rPr>
              <w:t>150</w:t>
            </w:r>
          </w:p>
        </w:tc>
      </w:tr>
      <w:tr w:rsidR="00433954" w:rsidRPr="00433954" w14:paraId="1DBCBFA7" w14:textId="77777777" w:rsidTr="006D66ED">
        <w:trPr>
          <w:jc w:val="center"/>
        </w:trPr>
        <w:tc>
          <w:tcPr>
            <w:tcW w:w="573" w:type="dxa"/>
            <w:tcBorders>
              <w:top w:val="single" w:sz="4" w:space="0" w:color="000000"/>
              <w:left w:val="single" w:sz="4" w:space="0" w:color="000000"/>
              <w:bottom w:val="single" w:sz="4" w:space="0" w:color="000000"/>
              <w:right w:val="single" w:sz="4" w:space="0" w:color="000000"/>
            </w:tcBorders>
          </w:tcPr>
          <w:p w14:paraId="6FB13D09"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8</w:t>
            </w:r>
          </w:p>
        </w:tc>
        <w:tc>
          <w:tcPr>
            <w:tcW w:w="7229" w:type="dxa"/>
            <w:tcBorders>
              <w:top w:val="single" w:sz="4" w:space="0" w:color="000000"/>
              <w:left w:val="single" w:sz="4" w:space="0" w:color="000000"/>
              <w:bottom w:val="single" w:sz="4" w:space="0" w:color="000000"/>
              <w:right w:val="single" w:sz="4" w:space="0" w:color="000000"/>
            </w:tcBorders>
          </w:tcPr>
          <w:p w14:paraId="7D7F773B" w14:textId="77777777" w:rsidR="00433954" w:rsidRPr="00433954" w:rsidRDefault="00433954" w:rsidP="00433954">
            <w:pPr>
              <w:pBdr>
                <w:top w:val="nil"/>
                <w:left w:val="nil"/>
                <w:bottom w:val="nil"/>
                <w:right w:val="nil"/>
                <w:between w:val="nil"/>
              </w:pBdr>
              <w:jc w:val="both"/>
              <w:rPr>
                <w:color w:val="000000"/>
                <w:u w:color="000000"/>
              </w:rPr>
            </w:pPr>
            <w:r w:rsidRPr="00433954">
              <w:rPr>
                <w:rFonts w:eastAsia="Arial Unicode MS"/>
                <w:color w:val="000000"/>
                <w:u w:color="000000"/>
              </w:rPr>
              <w:t>Ылғалдылығы, %, артық емес</w:t>
            </w:r>
          </w:p>
        </w:tc>
        <w:tc>
          <w:tcPr>
            <w:tcW w:w="1835" w:type="dxa"/>
            <w:tcBorders>
              <w:top w:val="single" w:sz="4" w:space="0" w:color="000000"/>
              <w:left w:val="single" w:sz="4" w:space="0" w:color="000000"/>
              <w:bottom w:val="single" w:sz="4" w:space="0" w:color="000000"/>
              <w:right w:val="single" w:sz="4" w:space="0" w:color="000000"/>
            </w:tcBorders>
          </w:tcPr>
          <w:p w14:paraId="1E0E1808" w14:textId="77777777" w:rsidR="00433954" w:rsidRPr="00433954" w:rsidRDefault="00433954" w:rsidP="00433954">
            <w:pPr>
              <w:pBdr>
                <w:top w:val="nil"/>
                <w:left w:val="nil"/>
                <w:bottom w:val="nil"/>
                <w:right w:val="nil"/>
                <w:between w:val="nil"/>
              </w:pBdr>
              <w:ind w:firstLine="36"/>
              <w:jc w:val="both"/>
              <w:rPr>
                <w:color w:val="000000"/>
                <w:u w:color="000000"/>
              </w:rPr>
            </w:pPr>
            <w:r w:rsidRPr="00433954">
              <w:rPr>
                <w:color w:val="000000"/>
                <w:u w:color="000000"/>
              </w:rPr>
              <w:t>0,5</w:t>
            </w:r>
          </w:p>
        </w:tc>
      </w:tr>
      <w:tr w:rsidR="00433954" w:rsidRPr="00433954" w14:paraId="77437268" w14:textId="77777777" w:rsidTr="006D66ED">
        <w:trPr>
          <w:jc w:val="center"/>
        </w:trPr>
        <w:tc>
          <w:tcPr>
            <w:tcW w:w="573" w:type="dxa"/>
            <w:tcBorders>
              <w:top w:val="single" w:sz="4" w:space="0" w:color="000000"/>
              <w:left w:val="single" w:sz="4" w:space="0" w:color="000000"/>
              <w:bottom w:val="single" w:sz="4" w:space="0" w:color="000000"/>
              <w:right w:val="single" w:sz="4" w:space="0" w:color="000000"/>
            </w:tcBorders>
          </w:tcPr>
          <w:p w14:paraId="6D112DDA"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9</w:t>
            </w:r>
          </w:p>
        </w:tc>
        <w:tc>
          <w:tcPr>
            <w:tcW w:w="7229" w:type="dxa"/>
            <w:tcBorders>
              <w:top w:val="single" w:sz="4" w:space="0" w:color="000000"/>
              <w:left w:val="single" w:sz="4" w:space="0" w:color="000000"/>
              <w:bottom w:val="single" w:sz="4" w:space="0" w:color="000000"/>
              <w:right w:val="single" w:sz="4" w:space="0" w:color="000000"/>
            </w:tcBorders>
          </w:tcPr>
          <w:p w14:paraId="4718E946" w14:textId="77777777" w:rsidR="00433954" w:rsidRPr="00433954" w:rsidRDefault="00433954" w:rsidP="00433954">
            <w:pPr>
              <w:pBdr>
                <w:top w:val="nil"/>
                <w:left w:val="nil"/>
                <w:bottom w:val="nil"/>
                <w:right w:val="nil"/>
                <w:between w:val="nil"/>
              </w:pBdr>
              <w:jc w:val="both"/>
              <w:rPr>
                <w:color w:val="000000"/>
                <w:u w:color="000000"/>
              </w:rPr>
            </w:pPr>
            <w:r w:rsidRPr="00433954">
              <w:rPr>
                <w:rFonts w:eastAsia="Arial Unicode MS"/>
                <w:color w:val="000000"/>
                <w:u w:color="000000"/>
              </w:rPr>
              <w:t>Күкірттің массалық үлесі, %, артық емес</w:t>
            </w:r>
          </w:p>
        </w:tc>
        <w:tc>
          <w:tcPr>
            <w:tcW w:w="1835" w:type="dxa"/>
            <w:tcBorders>
              <w:top w:val="single" w:sz="4" w:space="0" w:color="000000"/>
              <w:left w:val="single" w:sz="4" w:space="0" w:color="000000"/>
              <w:bottom w:val="single" w:sz="4" w:space="0" w:color="000000"/>
              <w:right w:val="single" w:sz="4" w:space="0" w:color="000000"/>
            </w:tcBorders>
          </w:tcPr>
          <w:p w14:paraId="21B9FD9F" w14:textId="77777777" w:rsidR="00433954" w:rsidRPr="00433954" w:rsidRDefault="00433954" w:rsidP="00433954">
            <w:pPr>
              <w:pBdr>
                <w:top w:val="nil"/>
                <w:left w:val="nil"/>
                <w:bottom w:val="nil"/>
                <w:right w:val="nil"/>
                <w:between w:val="nil"/>
              </w:pBdr>
              <w:ind w:firstLine="36"/>
              <w:jc w:val="both"/>
              <w:rPr>
                <w:color w:val="000000"/>
                <w:u w:color="000000"/>
              </w:rPr>
            </w:pPr>
            <w:r w:rsidRPr="00433954">
              <w:rPr>
                <w:color w:val="000000"/>
                <w:u w:color="000000"/>
              </w:rPr>
              <w:t>0,05</w:t>
            </w:r>
          </w:p>
        </w:tc>
      </w:tr>
      <w:tr w:rsidR="00433954" w:rsidRPr="00433954" w14:paraId="2D2D2AF6" w14:textId="77777777" w:rsidTr="006D66ED">
        <w:trPr>
          <w:jc w:val="center"/>
        </w:trPr>
        <w:tc>
          <w:tcPr>
            <w:tcW w:w="573" w:type="dxa"/>
            <w:tcBorders>
              <w:top w:val="single" w:sz="4" w:space="0" w:color="000000"/>
              <w:left w:val="single" w:sz="4" w:space="0" w:color="000000"/>
              <w:bottom w:val="single" w:sz="4" w:space="0" w:color="000000"/>
              <w:right w:val="single" w:sz="4" w:space="0" w:color="000000"/>
            </w:tcBorders>
          </w:tcPr>
          <w:p w14:paraId="71890214"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10</w:t>
            </w:r>
          </w:p>
        </w:tc>
        <w:tc>
          <w:tcPr>
            <w:tcW w:w="7229" w:type="dxa"/>
            <w:tcBorders>
              <w:top w:val="single" w:sz="4" w:space="0" w:color="000000"/>
              <w:left w:val="single" w:sz="4" w:space="0" w:color="000000"/>
              <w:bottom w:val="single" w:sz="4" w:space="0" w:color="000000"/>
              <w:right w:val="single" w:sz="4" w:space="0" w:color="000000"/>
            </w:tcBorders>
          </w:tcPr>
          <w:p w14:paraId="3021B4AC" w14:textId="77777777" w:rsidR="00433954" w:rsidRPr="00433954" w:rsidRDefault="00433954" w:rsidP="00433954">
            <w:pPr>
              <w:pBdr>
                <w:top w:val="nil"/>
                <w:left w:val="nil"/>
                <w:bottom w:val="nil"/>
                <w:right w:val="nil"/>
                <w:between w:val="nil"/>
              </w:pBdr>
              <w:jc w:val="both"/>
              <w:rPr>
                <w:color w:val="000000"/>
                <w:u w:color="000000"/>
              </w:rPr>
            </w:pPr>
            <w:r w:rsidRPr="00433954">
              <w:rPr>
                <w:rFonts w:eastAsia="Arial Unicode MS"/>
                <w:color w:val="000000"/>
                <w:u w:color="000000"/>
              </w:rPr>
              <w:t>Ірілік класының шығымы 0–ден 5 мм–ге дейін, %, артық емес</w:t>
            </w:r>
          </w:p>
        </w:tc>
        <w:tc>
          <w:tcPr>
            <w:tcW w:w="1835" w:type="dxa"/>
            <w:tcBorders>
              <w:top w:val="single" w:sz="4" w:space="0" w:color="000000"/>
              <w:left w:val="single" w:sz="4" w:space="0" w:color="000000"/>
              <w:bottom w:val="single" w:sz="4" w:space="0" w:color="000000"/>
              <w:right w:val="single" w:sz="4" w:space="0" w:color="000000"/>
            </w:tcBorders>
            <w:vAlign w:val="center"/>
          </w:tcPr>
          <w:p w14:paraId="181D0A9F" w14:textId="77777777" w:rsidR="00433954" w:rsidRPr="00433954" w:rsidRDefault="00433954" w:rsidP="00433954">
            <w:pPr>
              <w:pBdr>
                <w:top w:val="nil"/>
                <w:left w:val="nil"/>
                <w:bottom w:val="nil"/>
                <w:right w:val="nil"/>
                <w:between w:val="nil"/>
              </w:pBdr>
              <w:ind w:firstLine="36"/>
              <w:jc w:val="both"/>
              <w:rPr>
                <w:color w:val="000000"/>
                <w:u w:color="000000"/>
              </w:rPr>
            </w:pPr>
            <w:r w:rsidRPr="00433954">
              <w:rPr>
                <w:color w:val="000000"/>
                <w:u w:color="000000"/>
              </w:rPr>
              <w:t>10,0</w:t>
            </w:r>
          </w:p>
        </w:tc>
      </w:tr>
      <w:tr w:rsidR="00433954" w:rsidRPr="00433954" w14:paraId="445DDDFC" w14:textId="77777777" w:rsidTr="006D66ED">
        <w:trPr>
          <w:jc w:val="center"/>
        </w:trPr>
        <w:tc>
          <w:tcPr>
            <w:tcW w:w="573" w:type="dxa"/>
            <w:tcBorders>
              <w:top w:val="single" w:sz="4" w:space="0" w:color="000000"/>
              <w:left w:val="single" w:sz="4" w:space="0" w:color="000000"/>
              <w:bottom w:val="single" w:sz="4" w:space="0" w:color="000000"/>
              <w:right w:val="single" w:sz="4" w:space="0" w:color="000000"/>
            </w:tcBorders>
          </w:tcPr>
          <w:p w14:paraId="38D5F7DC"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11</w:t>
            </w:r>
          </w:p>
        </w:tc>
        <w:tc>
          <w:tcPr>
            <w:tcW w:w="7229" w:type="dxa"/>
            <w:tcBorders>
              <w:top w:val="single" w:sz="4" w:space="0" w:color="000000"/>
              <w:left w:val="single" w:sz="4" w:space="0" w:color="000000"/>
              <w:bottom w:val="single" w:sz="4" w:space="0" w:color="000000"/>
              <w:right w:val="single" w:sz="4" w:space="0" w:color="000000"/>
            </w:tcBorders>
          </w:tcPr>
          <w:p w14:paraId="03927A42" w14:textId="77777777" w:rsidR="00433954" w:rsidRPr="00433954" w:rsidRDefault="00433954" w:rsidP="00433954">
            <w:pPr>
              <w:pBdr>
                <w:top w:val="nil"/>
                <w:left w:val="nil"/>
                <w:bottom w:val="nil"/>
                <w:right w:val="nil"/>
                <w:between w:val="nil"/>
              </w:pBdr>
              <w:jc w:val="both"/>
              <w:rPr>
                <w:color w:val="000000"/>
                <w:u w:color="000000"/>
              </w:rPr>
            </w:pPr>
            <w:r w:rsidRPr="00433954">
              <w:rPr>
                <w:rFonts w:eastAsia="Arial Unicode MS"/>
                <w:color w:val="000000"/>
                <w:u w:color="000000"/>
              </w:rPr>
              <w:t>Түйіршіктердің диаметрі, мм</w:t>
            </w:r>
          </w:p>
        </w:tc>
        <w:tc>
          <w:tcPr>
            <w:tcW w:w="1835" w:type="dxa"/>
            <w:tcBorders>
              <w:top w:val="single" w:sz="4" w:space="0" w:color="000000"/>
              <w:left w:val="single" w:sz="4" w:space="0" w:color="000000"/>
              <w:bottom w:val="single" w:sz="4" w:space="0" w:color="000000"/>
              <w:right w:val="single" w:sz="4" w:space="0" w:color="000000"/>
            </w:tcBorders>
          </w:tcPr>
          <w:p w14:paraId="2568E675" w14:textId="77777777" w:rsidR="00433954" w:rsidRPr="00433954" w:rsidRDefault="00433954" w:rsidP="00433954">
            <w:pPr>
              <w:pBdr>
                <w:top w:val="nil"/>
                <w:left w:val="nil"/>
                <w:bottom w:val="nil"/>
                <w:right w:val="nil"/>
                <w:between w:val="nil"/>
              </w:pBdr>
              <w:ind w:firstLine="36"/>
              <w:jc w:val="both"/>
              <w:rPr>
                <w:color w:val="000000"/>
                <w:u w:color="000000"/>
              </w:rPr>
            </w:pPr>
            <w:r w:rsidRPr="00433954">
              <w:rPr>
                <w:rFonts w:eastAsia="Arial Unicode MS"/>
                <w:color w:val="000000"/>
                <w:u w:color="000000"/>
              </w:rPr>
              <w:t>6–дан 12–ге дейін</w:t>
            </w:r>
          </w:p>
        </w:tc>
      </w:tr>
      <w:tr w:rsidR="00433954" w:rsidRPr="00433954" w14:paraId="5BCAD123" w14:textId="77777777" w:rsidTr="006D66ED">
        <w:trPr>
          <w:jc w:val="center"/>
        </w:trPr>
        <w:tc>
          <w:tcPr>
            <w:tcW w:w="573" w:type="dxa"/>
            <w:tcBorders>
              <w:top w:val="single" w:sz="4" w:space="0" w:color="000000"/>
              <w:left w:val="single" w:sz="4" w:space="0" w:color="000000"/>
              <w:bottom w:val="single" w:sz="4" w:space="0" w:color="000000"/>
              <w:right w:val="single" w:sz="4" w:space="0" w:color="000000"/>
            </w:tcBorders>
          </w:tcPr>
          <w:p w14:paraId="6019F153"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12</w:t>
            </w:r>
          </w:p>
        </w:tc>
        <w:tc>
          <w:tcPr>
            <w:tcW w:w="7229" w:type="dxa"/>
            <w:tcBorders>
              <w:top w:val="single" w:sz="4" w:space="0" w:color="000000"/>
              <w:left w:val="single" w:sz="4" w:space="0" w:color="000000"/>
              <w:bottom w:val="single" w:sz="4" w:space="0" w:color="000000"/>
              <w:right w:val="single" w:sz="4" w:space="0" w:color="000000"/>
            </w:tcBorders>
          </w:tcPr>
          <w:p w14:paraId="5E4BE2C1" w14:textId="77777777" w:rsidR="00433954" w:rsidRPr="00433954" w:rsidRDefault="00433954" w:rsidP="00433954">
            <w:pPr>
              <w:pBdr>
                <w:top w:val="nil"/>
                <w:left w:val="nil"/>
                <w:bottom w:val="nil"/>
                <w:right w:val="nil"/>
                <w:between w:val="nil"/>
              </w:pBdr>
              <w:jc w:val="both"/>
              <w:rPr>
                <w:color w:val="000000"/>
                <w:u w:color="000000"/>
              </w:rPr>
            </w:pPr>
            <w:r w:rsidRPr="00433954">
              <w:rPr>
                <w:rFonts w:eastAsia="Arial Unicode MS"/>
                <w:color w:val="000000"/>
                <w:u w:color="000000"/>
              </w:rPr>
              <w:t>Сығымға төзімділік көрсеткіші, кгс/түйіршік, кем емес</w:t>
            </w:r>
          </w:p>
        </w:tc>
        <w:tc>
          <w:tcPr>
            <w:tcW w:w="1835" w:type="dxa"/>
            <w:tcBorders>
              <w:top w:val="single" w:sz="4" w:space="0" w:color="000000"/>
              <w:left w:val="single" w:sz="4" w:space="0" w:color="000000"/>
              <w:bottom w:val="single" w:sz="4" w:space="0" w:color="000000"/>
              <w:right w:val="single" w:sz="4" w:space="0" w:color="000000"/>
            </w:tcBorders>
            <w:vAlign w:val="center"/>
          </w:tcPr>
          <w:p w14:paraId="2046EBA5" w14:textId="77777777" w:rsidR="00433954" w:rsidRPr="00433954" w:rsidRDefault="00433954" w:rsidP="00433954">
            <w:pPr>
              <w:pBdr>
                <w:top w:val="nil"/>
                <w:left w:val="nil"/>
                <w:bottom w:val="nil"/>
                <w:right w:val="nil"/>
                <w:between w:val="nil"/>
              </w:pBdr>
              <w:ind w:firstLine="36"/>
              <w:jc w:val="both"/>
              <w:rPr>
                <w:color w:val="000000"/>
                <w:u w:color="000000"/>
              </w:rPr>
            </w:pPr>
            <w:r w:rsidRPr="00433954">
              <w:rPr>
                <w:color w:val="000000"/>
                <w:u w:color="000000"/>
              </w:rPr>
              <w:t>150</w:t>
            </w:r>
          </w:p>
        </w:tc>
      </w:tr>
      <w:tr w:rsidR="00433954" w:rsidRPr="00433954" w14:paraId="15993F4E" w14:textId="77777777" w:rsidTr="006D66ED">
        <w:trPr>
          <w:jc w:val="center"/>
        </w:trPr>
        <w:tc>
          <w:tcPr>
            <w:tcW w:w="573" w:type="dxa"/>
            <w:tcBorders>
              <w:top w:val="single" w:sz="4" w:space="0" w:color="000000"/>
              <w:left w:val="single" w:sz="4" w:space="0" w:color="000000"/>
              <w:bottom w:val="single" w:sz="4" w:space="0" w:color="000000"/>
              <w:right w:val="single" w:sz="4" w:space="0" w:color="000000"/>
            </w:tcBorders>
          </w:tcPr>
          <w:p w14:paraId="0EC60E66"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13</w:t>
            </w:r>
          </w:p>
        </w:tc>
        <w:tc>
          <w:tcPr>
            <w:tcW w:w="7229" w:type="dxa"/>
            <w:tcBorders>
              <w:top w:val="single" w:sz="4" w:space="0" w:color="000000"/>
              <w:left w:val="single" w:sz="4" w:space="0" w:color="000000"/>
              <w:bottom w:val="single" w:sz="4" w:space="0" w:color="000000"/>
              <w:right w:val="single" w:sz="4" w:space="0" w:color="000000"/>
            </w:tcBorders>
          </w:tcPr>
          <w:p w14:paraId="5F231AFF" w14:textId="77777777" w:rsidR="00433954" w:rsidRPr="00433954" w:rsidRDefault="00433954" w:rsidP="00433954">
            <w:pPr>
              <w:pBdr>
                <w:top w:val="nil"/>
                <w:left w:val="nil"/>
                <w:bottom w:val="nil"/>
                <w:right w:val="nil"/>
                <w:between w:val="nil"/>
              </w:pBdr>
              <w:jc w:val="both"/>
              <w:rPr>
                <w:color w:val="000000"/>
                <w:u w:color="000000"/>
              </w:rPr>
            </w:pPr>
            <w:r w:rsidRPr="00433954">
              <w:rPr>
                <w:rFonts w:eastAsia="Arial Unicode MS"/>
                <w:color w:val="000000"/>
                <w:u w:color="000000"/>
              </w:rPr>
              <w:t>Ылғалдылығы, %, артық емес</w:t>
            </w:r>
          </w:p>
        </w:tc>
        <w:tc>
          <w:tcPr>
            <w:tcW w:w="1835" w:type="dxa"/>
            <w:tcBorders>
              <w:top w:val="single" w:sz="4" w:space="0" w:color="000000"/>
              <w:left w:val="single" w:sz="4" w:space="0" w:color="000000"/>
              <w:bottom w:val="single" w:sz="4" w:space="0" w:color="000000"/>
              <w:right w:val="single" w:sz="4" w:space="0" w:color="000000"/>
            </w:tcBorders>
            <w:vAlign w:val="center"/>
          </w:tcPr>
          <w:p w14:paraId="60CF8E76" w14:textId="77777777" w:rsidR="00433954" w:rsidRPr="00433954" w:rsidRDefault="00433954" w:rsidP="00433954">
            <w:pPr>
              <w:pBdr>
                <w:top w:val="nil"/>
                <w:left w:val="nil"/>
                <w:bottom w:val="nil"/>
                <w:right w:val="nil"/>
                <w:between w:val="nil"/>
              </w:pBdr>
              <w:ind w:firstLine="36"/>
              <w:jc w:val="both"/>
              <w:rPr>
                <w:color w:val="000000"/>
                <w:u w:color="000000"/>
              </w:rPr>
            </w:pPr>
            <w:r w:rsidRPr="00433954">
              <w:rPr>
                <w:color w:val="000000"/>
                <w:u w:color="000000"/>
              </w:rPr>
              <w:t>0,5</w:t>
            </w:r>
          </w:p>
        </w:tc>
      </w:tr>
    </w:tbl>
    <w:p w14:paraId="331E3F2C" w14:textId="77777777" w:rsidR="00433954" w:rsidRPr="00433954" w:rsidRDefault="00433954" w:rsidP="00433954">
      <w:pPr>
        <w:pBdr>
          <w:top w:val="nil"/>
          <w:left w:val="nil"/>
          <w:bottom w:val="nil"/>
          <w:right w:val="nil"/>
          <w:between w:val="nil"/>
        </w:pBdr>
        <w:ind w:firstLine="709"/>
        <w:jc w:val="both"/>
        <w:rPr>
          <w:color w:val="000000"/>
          <w:sz w:val="28"/>
          <w:szCs w:val="28"/>
          <w:u w:color="000000"/>
        </w:rPr>
      </w:pPr>
    </w:p>
    <w:p w14:paraId="2A6A386D" w14:textId="77777777" w:rsidR="00433954" w:rsidRPr="00433954" w:rsidRDefault="00433954" w:rsidP="00433954">
      <w:pPr>
        <w:pBdr>
          <w:top w:val="nil"/>
          <w:left w:val="nil"/>
          <w:bottom w:val="nil"/>
          <w:right w:val="nil"/>
          <w:between w:val="nil"/>
        </w:pBdr>
        <w:ind w:firstLine="709"/>
        <w:jc w:val="both"/>
        <w:rPr>
          <w:color w:val="000000"/>
          <w:sz w:val="28"/>
          <w:szCs w:val="28"/>
          <w:u w:color="000000"/>
        </w:rPr>
      </w:pPr>
      <w:r w:rsidRPr="00433954">
        <w:rPr>
          <w:rFonts w:eastAsia="Arial Unicode MS"/>
          <w:color w:val="000000"/>
          <w:sz w:val="28"/>
          <w:szCs w:val="28"/>
          <w:u w:color="000000"/>
        </w:rPr>
        <w:t>Хром оксидінің массалық үлесінің бір жеткізілімнің жекелеген партияларында 2%–дан аспайтын төмен жағына және кремний диоксидінің үлкен жағына 1%–дан аспайтын ауытқуына жол беріледі.</w:t>
      </w:r>
    </w:p>
    <w:p w14:paraId="48038557" w14:textId="77777777" w:rsidR="00433954" w:rsidRPr="00433954" w:rsidRDefault="00433954" w:rsidP="00433954">
      <w:pPr>
        <w:widowControl w:val="0"/>
        <w:pBdr>
          <w:top w:val="nil"/>
          <w:left w:val="nil"/>
          <w:bottom w:val="nil"/>
          <w:right w:val="nil"/>
          <w:between w:val="nil"/>
        </w:pBdr>
        <w:ind w:firstLine="709"/>
        <w:jc w:val="both"/>
        <w:rPr>
          <w:rFonts w:eastAsia="Arial Unicode MS"/>
          <w:b/>
          <w:color w:val="000000"/>
          <w:sz w:val="28"/>
          <w:szCs w:val="28"/>
          <w:u w:color="000000"/>
        </w:rPr>
      </w:pPr>
      <w:bookmarkStart w:id="39" w:name="_heading=h.49x2ik5" w:colFirst="0" w:colLast="0"/>
      <w:bookmarkEnd w:id="39"/>
    </w:p>
    <w:p w14:paraId="4A1F28FB" w14:textId="77777777" w:rsidR="00433954" w:rsidRPr="00433954" w:rsidRDefault="00433954" w:rsidP="00433954">
      <w:pPr>
        <w:widowControl w:val="0"/>
        <w:pBdr>
          <w:top w:val="nil"/>
          <w:left w:val="nil"/>
          <w:bottom w:val="nil"/>
          <w:right w:val="nil"/>
          <w:between w:val="nil"/>
        </w:pBdr>
        <w:ind w:firstLine="709"/>
        <w:jc w:val="both"/>
        <w:rPr>
          <w:b/>
          <w:color w:val="000000"/>
          <w:sz w:val="28"/>
          <w:szCs w:val="28"/>
          <w:u w:color="000000"/>
        </w:rPr>
      </w:pPr>
      <w:r w:rsidRPr="00433954">
        <w:rPr>
          <w:rFonts w:eastAsia="Arial Unicode MS"/>
          <w:b/>
          <w:color w:val="000000"/>
          <w:sz w:val="28"/>
          <w:szCs w:val="28"/>
          <w:u w:color="000000"/>
        </w:rPr>
        <w:t>Офлюстелген хром агломераты</w:t>
      </w:r>
    </w:p>
    <w:p w14:paraId="2873FEE0"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Аглоцехте өндірілетін офлюстелген хром агломераты химиялық және фракциялық құрамы бойынша 1.</w:t>
      </w:r>
      <w:r w:rsidRPr="00433954">
        <w:rPr>
          <w:rFonts w:eastAsia="Arial Unicode MS"/>
          <w:color w:val="000000"/>
          <w:sz w:val="28"/>
          <w:szCs w:val="28"/>
          <w:u w:color="000000"/>
          <w:lang w:val="kk-KZ"/>
        </w:rPr>
        <w:t>10 – кесте</w:t>
      </w:r>
      <w:r w:rsidRPr="00433954">
        <w:rPr>
          <w:rFonts w:eastAsia="Arial Unicode MS"/>
          <w:color w:val="000000"/>
          <w:sz w:val="28"/>
          <w:szCs w:val="28"/>
          <w:u w:color="000000"/>
        </w:rPr>
        <w:t>де көрсетілген талаптарға сәйкес келуі тиіс.</w:t>
      </w:r>
    </w:p>
    <w:p w14:paraId="05059B1D" w14:textId="77777777" w:rsidR="00433954" w:rsidRPr="00433954" w:rsidRDefault="00433954" w:rsidP="00433954">
      <w:pPr>
        <w:pBdr>
          <w:top w:val="nil"/>
          <w:left w:val="nil"/>
          <w:bottom w:val="nil"/>
          <w:right w:val="nil"/>
          <w:between w:val="nil"/>
        </w:pBdr>
        <w:ind w:firstLine="709"/>
        <w:jc w:val="both"/>
        <w:rPr>
          <w:bCs/>
          <w:color w:val="000000"/>
          <w:sz w:val="28"/>
          <w:szCs w:val="28"/>
          <w:u w:color="000000"/>
        </w:rPr>
      </w:pPr>
      <w:bookmarkStart w:id="40" w:name="_heading=h.2p2csry" w:colFirst="0" w:colLast="0"/>
      <w:bookmarkEnd w:id="40"/>
      <w:r w:rsidRPr="00433954">
        <w:rPr>
          <w:bCs/>
          <w:color w:val="000000"/>
          <w:sz w:val="28"/>
          <w:szCs w:val="28"/>
          <w:u w:color="000000"/>
        </w:rPr>
        <w:t>1.</w:t>
      </w:r>
      <w:r w:rsidRPr="00433954">
        <w:rPr>
          <w:bCs/>
          <w:color w:val="000000"/>
          <w:sz w:val="28"/>
          <w:szCs w:val="28"/>
          <w:u w:color="000000"/>
          <w:lang w:val="kk-KZ"/>
        </w:rPr>
        <w:t>10– кесте.</w:t>
      </w:r>
      <w:r w:rsidRPr="00433954">
        <w:rPr>
          <w:bCs/>
          <w:color w:val="000000"/>
          <w:sz w:val="28"/>
          <w:szCs w:val="28"/>
          <w:u w:color="000000"/>
        </w:rPr>
        <w:t xml:space="preserve"> </w:t>
      </w:r>
      <w:r w:rsidRPr="00433954">
        <w:rPr>
          <w:rFonts w:eastAsia="Arial Unicode MS"/>
          <w:color w:val="000000"/>
          <w:sz w:val="28"/>
          <w:szCs w:val="28"/>
          <w:u w:color="000000"/>
        </w:rPr>
        <w:t>Флюстелген хром агломератына қойылатын талаптар</w:t>
      </w:r>
    </w:p>
    <w:tbl>
      <w:tblPr>
        <w:tblW w:w="949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2"/>
        <w:gridCol w:w="6663"/>
        <w:gridCol w:w="2271"/>
      </w:tblGrid>
      <w:tr w:rsidR="00433954" w:rsidRPr="00433954" w14:paraId="4B4EEFBF" w14:textId="77777777" w:rsidTr="006D66ED">
        <w:trPr>
          <w:jc w:val="center"/>
        </w:trPr>
        <w:tc>
          <w:tcPr>
            <w:tcW w:w="562" w:type="dxa"/>
            <w:vAlign w:val="center"/>
          </w:tcPr>
          <w:p w14:paraId="431C62CE" w14:textId="77777777" w:rsidR="00433954" w:rsidRPr="00433954" w:rsidRDefault="00433954" w:rsidP="00433954">
            <w:pPr>
              <w:pBdr>
                <w:top w:val="nil"/>
                <w:left w:val="nil"/>
                <w:bottom w:val="nil"/>
                <w:right w:val="nil"/>
                <w:between w:val="nil"/>
              </w:pBdr>
              <w:ind w:hanging="14"/>
              <w:jc w:val="center"/>
              <w:rPr>
                <w:b/>
                <w:color w:val="000000"/>
                <w:u w:color="000000"/>
              </w:rPr>
            </w:pPr>
            <w:r w:rsidRPr="00433954">
              <w:rPr>
                <w:b/>
                <w:color w:val="000000"/>
                <w:u w:color="000000"/>
              </w:rPr>
              <w:t>Р/с №</w:t>
            </w:r>
          </w:p>
        </w:tc>
        <w:tc>
          <w:tcPr>
            <w:tcW w:w="6663" w:type="dxa"/>
            <w:vAlign w:val="center"/>
          </w:tcPr>
          <w:p w14:paraId="33074650" w14:textId="77777777" w:rsidR="00433954" w:rsidRPr="00433954" w:rsidRDefault="00433954" w:rsidP="00433954">
            <w:pPr>
              <w:pBdr>
                <w:top w:val="nil"/>
                <w:left w:val="nil"/>
                <w:bottom w:val="nil"/>
                <w:right w:val="nil"/>
                <w:between w:val="nil"/>
              </w:pBdr>
              <w:ind w:hanging="14"/>
              <w:jc w:val="center"/>
              <w:rPr>
                <w:b/>
                <w:color w:val="000000"/>
                <w:u w:color="000000"/>
              </w:rPr>
            </w:pPr>
            <w:r w:rsidRPr="00433954">
              <w:rPr>
                <w:rFonts w:eastAsia="Arial Unicode MS"/>
                <w:b/>
                <w:color w:val="000000"/>
                <w:u w:color="000000"/>
              </w:rPr>
              <w:t>Сапа көрсеткіштерінің атауы</w:t>
            </w:r>
          </w:p>
        </w:tc>
        <w:tc>
          <w:tcPr>
            <w:tcW w:w="2271" w:type="dxa"/>
            <w:vAlign w:val="center"/>
          </w:tcPr>
          <w:p w14:paraId="39213DDC" w14:textId="77777777" w:rsidR="00433954" w:rsidRPr="00433954" w:rsidRDefault="00433954" w:rsidP="00433954">
            <w:pPr>
              <w:pBdr>
                <w:top w:val="nil"/>
                <w:left w:val="nil"/>
                <w:bottom w:val="nil"/>
                <w:right w:val="nil"/>
                <w:between w:val="nil"/>
              </w:pBdr>
              <w:ind w:firstLine="19"/>
              <w:jc w:val="center"/>
              <w:rPr>
                <w:b/>
                <w:color w:val="000000"/>
                <w:u w:color="000000"/>
              </w:rPr>
            </w:pPr>
            <w:r w:rsidRPr="00433954">
              <w:rPr>
                <w:b/>
                <w:color w:val="000000"/>
                <w:u w:color="000000"/>
              </w:rPr>
              <w:t>Норматив</w:t>
            </w:r>
          </w:p>
        </w:tc>
      </w:tr>
      <w:tr w:rsidR="00433954" w:rsidRPr="00433954" w14:paraId="1637D1A8" w14:textId="77777777" w:rsidTr="006D66ED">
        <w:trPr>
          <w:trHeight w:val="70"/>
          <w:jc w:val="center"/>
        </w:trPr>
        <w:tc>
          <w:tcPr>
            <w:tcW w:w="562" w:type="dxa"/>
            <w:vAlign w:val="center"/>
          </w:tcPr>
          <w:p w14:paraId="2E504F86" w14:textId="77777777" w:rsidR="00433954" w:rsidRPr="00433954" w:rsidRDefault="00433954" w:rsidP="00433954">
            <w:pPr>
              <w:pBdr>
                <w:top w:val="nil"/>
                <w:left w:val="nil"/>
                <w:bottom w:val="nil"/>
                <w:right w:val="nil"/>
                <w:between w:val="nil"/>
              </w:pBdr>
              <w:ind w:hanging="14"/>
              <w:jc w:val="center"/>
              <w:rPr>
                <w:b/>
                <w:color w:val="000000"/>
                <w:u w:color="000000"/>
                <w:lang w:val="kk-KZ"/>
              </w:rPr>
            </w:pPr>
            <w:r w:rsidRPr="00433954">
              <w:rPr>
                <w:b/>
                <w:color w:val="000000"/>
                <w:u w:color="000000"/>
                <w:lang w:val="kk-KZ"/>
              </w:rPr>
              <w:t>1</w:t>
            </w:r>
          </w:p>
        </w:tc>
        <w:tc>
          <w:tcPr>
            <w:tcW w:w="6663" w:type="dxa"/>
            <w:vAlign w:val="center"/>
          </w:tcPr>
          <w:p w14:paraId="5A07990D" w14:textId="77777777" w:rsidR="00433954" w:rsidRPr="00433954" w:rsidRDefault="00433954" w:rsidP="00433954">
            <w:pPr>
              <w:pBdr>
                <w:top w:val="nil"/>
                <w:left w:val="nil"/>
                <w:bottom w:val="nil"/>
                <w:right w:val="nil"/>
                <w:between w:val="nil"/>
              </w:pBdr>
              <w:ind w:hanging="14"/>
              <w:jc w:val="center"/>
              <w:rPr>
                <w:rFonts w:eastAsia="Arial Unicode MS"/>
                <w:b/>
                <w:color w:val="000000"/>
                <w:u w:color="000000"/>
                <w:lang w:val="kk-KZ"/>
              </w:rPr>
            </w:pPr>
            <w:r w:rsidRPr="00433954">
              <w:rPr>
                <w:rFonts w:eastAsia="Arial Unicode MS"/>
                <w:b/>
                <w:color w:val="000000"/>
                <w:u w:color="000000"/>
                <w:lang w:val="kk-KZ"/>
              </w:rPr>
              <w:t>2</w:t>
            </w:r>
          </w:p>
        </w:tc>
        <w:tc>
          <w:tcPr>
            <w:tcW w:w="2271" w:type="dxa"/>
            <w:vAlign w:val="center"/>
          </w:tcPr>
          <w:p w14:paraId="70876B99" w14:textId="77777777" w:rsidR="00433954" w:rsidRPr="00433954" w:rsidRDefault="00433954" w:rsidP="00433954">
            <w:pPr>
              <w:pBdr>
                <w:top w:val="nil"/>
                <w:left w:val="nil"/>
                <w:bottom w:val="nil"/>
                <w:right w:val="nil"/>
                <w:between w:val="nil"/>
              </w:pBdr>
              <w:ind w:firstLine="19"/>
              <w:jc w:val="center"/>
              <w:rPr>
                <w:b/>
                <w:color w:val="000000"/>
                <w:u w:color="000000"/>
                <w:lang w:val="kk-KZ"/>
              </w:rPr>
            </w:pPr>
            <w:r w:rsidRPr="00433954">
              <w:rPr>
                <w:b/>
                <w:color w:val="000000"/>
                <w:u w:color="000000"/>
                <w:lang w:val="kk-KZ"/>
              </w:rPr>
              <w:t>3</w:t>
            </w:r>
          </w:p>
        </w:tc>
      </w:tr>
      <w:tr w:rsidR="00433954" w:rsidRPr="00433954" w14:paraId="3BC3CC86" w14:textId="77777777" w:rsidTr="006D66ED">
        <w:trPr>
          <w:jc w:val="center"/>
        </w:trPr>
        <w:tc>
          <w:tcPr>
            <w:tcW w:w="562" w:type="dxa"/>
            <w:vAlign w:val="center"/>
          </w:tcPr>
          <w:p w14:paraId="7672E448" w14:textId="77777777" w:rsidR="00433954" w:rsidRPr="00433954" w:rsidRDefault="00433954" w:rsidP="00433954">
            <w:pPr>
              <w:pBdr>
                <w:top w:val="nil"/>
                <w:left w:val="nil"/>
                <w:bottom w:val="nil"/>
                <w:right w:val="nil"/>
                <w:between w:val="nil"/>
              </w:pBdr>
              <w:ind w:hanging="14"/>
              <w:jc w:val="center"/>
              <w:rPr>
                <w:color w:val="000000"/>
                <w:u w:color="000000"/>
              </w:rPr>
            </w:pPr>
            <w:r w:rsidRPr="00433954">
              <w:rPr>
                <w:color w:val="000000"/>
                <w:u w:color="000000"/>
              </w:rPr>
              <w:t>1</w:t>
            </w:r>
          </w:p>
        </w:tc>
        <w:tc>
          <w:tcPr>
            <w:tcW w:w="6663" w:type="dxa"/>
            <w:vAlign w:val="center"/>
          </w:tcPr>
          <w:p w14:paraId="30AC9E96" w14:textId="77777777" w:rsidR="00433954" w:rsidRPr="00433954" w:rsidRDefault="00433954" w:rsidP="00433954">
            <w:pPr>
              <w:pBdr>
                <w:top w:val="nil"/>
                <w:left w:val="nil"/>
                <w:bottom w:val="nil"/>
                <w:right w:val="nil"/>
                <w:between w:val="nil"/>
              </w:pBdr>
              <w:ind w:hanging="14"/>
              <w:jc w:val="both"/>
              <w:rPr>
                <w:color w:val="000000"/>
                <w:u w:color="000000"/>
              </w:rPr>
            </w:pPr>
            <w:r w:rsidRPr="00433954">
              <w:rPr>
                <w:color w:val="000000"/>
                <w:u w:color="000000"/>
              </w:rPr>
              <w:t>Cr</w:t>
            </w:r>
            <w:r w:rsidRPr="00433954">
              <w:rPr>
                <w:color w:val="000000"/>
                <w:u w:color="000000"/>
                <w:vertAlign w:val="subscript"/>
              </w:rPr>
              <w:t>2</w:t>
            </w:r>
            <w:r w:rsidRPr="00433954">
              <w:rPr>
                <w:color w:val="000000"/>
                <w:u w:color="000000"/>
              </w:rPr>
              <w:t>O</w:t>
            </w:r>
            <w:r w:rsidRPr="00433954">
              <w:rPr>
                <w:color w:val="000000"/>
                <w:u w:color="000000"/>
                <w:vertAlign w:val="subscript"/>
              </w:rPr>
              <w:t>3</w:t>
            </w:r>
            <w:r w:rsidRPr="00433954">
              <w:rPr>
                <w:color w:val="000000"/>
                <w:u w:color="000000"/>
              </w:rPr>
              <w:t xml:space="preserve"> </w:t>
            </w:r>
            <w:r w:rsidRPr="00433954">
              <w:rPr>
                <w:rFonts w:eastAsia="Arial Unicode MS"/>
                <w:color w:val="000000"/>
                <w:u w:color="000000"/>
              </w:rPr>
              <w:t>массалық үлесі, %, кем емес</w:t>
            </w:r>
          </w:p>
        </w:tc>
        <w:tc>
          <w:tcPr>
            <w:tcW w:w="2271" w:type="dxa"/>
            <w:vAlign w:val="center"/>
          </w:tcPr>
          <w:p w14:paraId="694CA0DA" w14:textId="77777777" w:rsidR="00433954" w:rsidRPr="00433954" w:rsidRDefault="00433954" w:rsidP="00433954">
            <w:pPr>
              <w:pBdr>
                <w:top w:val="nil"/>
                <w:left w:val="nil"/>
                <w:bottom w:val="nil"/>
                <w:right w:val="nil"/>
                <w:between w:val="nil"/>
              </w:pBdr>
              <w:ind w:firstLine="19"/>
              <w:jc w:val="center"/>
              <w:rPr>
                <w:color w:val="000000"/>
                <w:u w:color="000000"/>
              </w:rPr>
            </w:pPr>
            <w:r w:rsidRPr="00433954">
              <w:rPr>
                <w:color w:val="000000"/>
                <w:u w:color="000000"/>
              </w:rPr>
              <w:t>43</w:t>
            </w:r>
          </w:p>
        </w:tc>
      </w:tr>
      <w:tr w:rsidR="00433954" w:rsidRPr="00433954" w14:paraId="5E501608" w14:textId="77777777" w:rsidTr="006D66ED">
        <w:trPr>
          <w:jc w:val="center"/>
        </w:trPr>
        <w:tc>
          <w:tcPr>
            <w:tcW w:w="562" w:type="dxa"/>
            <w:vAlign w:val="center"/>
          </w:tcPr>
          <w:p w14:paraId="6189F7C9" w14:textId="77777777" w:rsidR="00433954" w:rsidRPr="00433954" w:rsidRDefault="00433954" w:rsidP="00433954">
            <w:pPr>
              <w:pBdr>
                <w:top w:val="nil"/>
                <w:left w:val="nil"/>
                <w:bottom w:val="nil"/>
                <w:right w:val="nil"/>
                <w:between w:val="nil"/>
              </w:pBdr>
              <w:ind w:hanging="14"/>
              <w:jc w:val="center"/>
              <w:rPr>
                <w:color w:val="000000"/>
                <w:u w:color="000000"/>
              </w:rPr>
            </w:pPr>
            <w:r w:rsidRPr="00433954">
              <w:rPr>
                <w:color w:val="000000"/>
                <w:u w:color="000000"/>
              </w:rPr>
              <w:t>2</w:t>
            </w:r>
          </w:p>
        </w:tc>
        <w:tc>
          <w:tcPr>
            <w:tcW w:w="6663" w:type="dxa"/>
            <w:vAlign w:val="center"/>
          </w:tcPr>
          <w:p w14:paraId="04F3C253" w14:textId="77777777" w:rsidR="00433954" w:rsidRPr="00433954" w:rsidRDefault="00433954" w:rsidP="00433954">
            <w:pPr>
              <w:pBdr>
                <w:top w:val="nil"/>
                <w:left w:val="nil"/>
                <w:bottom w:val="nil"/>
                <w:right w:val="nil"/>
                <w:between w:val="nil"/>
              </w:pBdr>
              <w:ind w:hanging="14"/>
              <w:jc w:val="both"/>
              <w:rPr>
                <w:color w:val="000000"/>
                <w:u w:color="000000"/>
              </w:rPr>
            </w:pPr>
            <w:r w:rsidRPr="00433954">
              <w:rPr>
                <w:rFonts w:eastAsia="Arial Unicode MS"/>
                <w:color w:val="000000"/>
                <w:u w:color="000000"/>
              </w:rPr>
              <w:t>Гранулометриялық құрамы, мм</w:t>
            </w:r>
          </w:p>
        </w:tc>
        <w:tc>
          <w:tcPr>
            <w:tcW w:w="2271" w:type="dxa"/>
            <w:vAlign w:val="center"/>
          </w:tcPr>
          <w:p w14:paraId="167297A3" w14:textId="77777777" w:rsidR="00433954" w:rsidRPr="00433954" w:rsidRDefault="00433954" w:rsidP="00433954">
            <w:pPr>
              <w:pBdr>
                <w:top w:val="nil"/>
                <w:left w:val="nil"/>
                <w:bottom w:val="nil"/>
                <w:right w:val="nil"/>
                <w:between w:val="nil"/>
              </w:pBdr>
              <w:ind w:firstLine="19"/>
              <w:jc w:val="center"/>
              <w:rPr>
                <w:rFonts w:eastAsia="Arial Unicode MS"/>
                <w:color w:val="000000"/>
                <w:u w:color="000000"/>
                <w:lang w:val="kk-KZ"/>
              </w:rPr>
            </w:pPr>
            <w:r w:rsidRPr="00433954">
              <w:rPr>
                <w:rFonts w:eastAsia="Arial Unicode MS"/>
                <w:color w:val="000000"/>
                <w:u w:color="000000"/>
              </w:rPr>
              <w:t xml:space="preserve">6 (8) – ден </w:t>
            </w:r>
          </w:p>
          <w:p w14:paraId="45300582" w14:textId="77777777" w:rsidR="00433954" w:rsidRPr="00433954" w:rsidRDefault="00433954" w:rsidP="00433954">
            <w:pPr>
              <w:pBdr>
                <w:top w:val="nil"/>
                <w:left w:val="nil"/>
                <w:bottom w:val="nil"/>
                <w:right w:val="nil"/>
                <w:between w:val="nil"/>
              </w:pBdr>
              <w:ind w:firstLine="19"/>
              <w:jc w:val="center"/>
              <w:rPr>
                <w:color w:val="000000"/>
                <w:u w:color="000000"/>
              </w:rPr>
            </w:pPr>
            <w:r w:rsidRPr="00433954">
              <w:rPr>
                <w:rFonts w:eastAsia="Arial Unicode MS"/>
                <w:color w:val="000000"/>
                <w:u w:color="000000"/>
              </w:rPr>
              <w:t>100–ге дейін</w:t>
            </w:r>
          </w:p>
        </w:tc>
      </w:tr>
      <w:tr w:rsidR="00433954" w:rsidRPr="00433954" w14:paraId="3740309D" w14:textId="77777777" w:rsidTr="006D66ED">
        <w:trPr>
          <w:jc w:val="center"/>
        </w:trPr>
        <w:tc>
          <w:tcPr>
            <w:tcW w:w="562" w:type="dxa"/>
            <w:vAlign w:val="center"/>
          </w:tcPr>
          <w:p w14:paraId="416A0786" w14:textId="77777777" w:rsidR="00433954" w:rsidRPr="00433954" w:rsidRDefault="00433954" w:rsidP="00433954">
            <w:pPr>
              <w:pBdr>
                <w:top w:val="nil"/>
                <w:left w:val="nil"/>
                <w:bottom w:val="nil"/>
                <w:right w:val="nil"/>
                <w:between w:val="nil"/>
              </w:pBdr>
              <w:ind w:hanging="14"/>
              <w:jc w:val="center"/>
              <w:rPr>
                <w:color w:val="000000"/>
                <w:u w:color="000000"/>
              </w:rPr>
            </w:pPr>
            <w:r w:rsidRPr="00433954">
              <w:rPr>
                <w:color w:val="000000"/>
                <w:u w:color="000000"/>
              </w:rPr>
              <w:t>3</w:t>
            </w:r>
          </w:p>
        </w:tc>
        <w:tc>
          <w:tcPr>
            <w:tcW w:w="6663" w:type="dxa"/>
            <w:vAlign w:val="center"/>
          </w:tcPr>
          <w:p w14:paraId="1BAF789F" w14:textId="77777777" w:rsidR="00433954" w:rsidRPr="00433954" w:rsidRDefault="00433954" w:rsidP="00433954">
            <w:pPr>
              <w:pBdr>
                <w:top w:val="nil"/>
                <w:left w:val="nil"/>
                <w:bottom w:val="nil"/>
                <w:right w:val="nil"/>
                <w:between w:val="nil"/>
              </w:pBdr>
              <w:ind w:hanging="14"/>
              <w:jc w:val="both"/>
              <w:rPr>
                <w:color w:val="000000"/>
                <w:u w:color="000000"/>
              </w:rPr>
            </w:pPr>
            <w:r w:rsidRPr="00433954">
              <w:rPr>
                <w:rFonts w:eastAsia="Arial Unicode MS"/>
                <w:color w:val="000000"/>
                <w:u w:color="000000"/>
              </w:rPr>
              <w:t>Жер асты өнімінің массалық үлесі, %, артық емес</w:t>
            </w:r>
          </w:p>
        </w:tc>
        <w:tc>
          <w:tcPr>
            <w:tcW w:w="2271" w:type="dxa"/>
            <w:vAlign w:val="center"/>
          </w:tcPr>
          <w:p w14:paraId="35B3368B" w14:textId="77777777" w:rsidR="00433954" w:rsidRPr="00433954" w:rsidRDefault="00433954" w:rsidP="00433954">
            <w:pPr>
              <w:pBdr>
                <w:top w:val="nil"/>
                <w:left w:val="nil"/>
                <w:bottom w:val="nil"/>
                <w:right w:val="nil"/>
                <w:between w:val="nil"/>
              </w:pBdr>
              <w:ind w:firstLine="19"/>
              <w:jc w:val="center"/>
              <w:rPr>
                <w:color w:val="000000"/>
                <w:u w:color="000000"/>
              </w:rPr>
            </w:pPr>
            <w:r w:rsidRPr="00433954">
              <w:rPr>
                <w:color w:val="000000"/>
                <w:u w:color="000000"/>
              </w:rPr>
              <w:t>10</w:t>
            </w:r>
          </w:p>
        </w:tc>
      </w:tr>
      <w:tr w:rsidR="00433954" w:rsidRPr="00433954" w14:paraId="4BD1F488" w14:textId="77777777" w:rsidTr="006D66ED">
        <w:trPr>
          <w:jc w:val="center"/>
        </w:trPr>
        <w:tc>
          <w:tcPr>
            <w:tcW w:w="562" w:type="dxa"/>
            <w:vAlign w:val="center"/>
          </w:tcPr>
          <w:p w14:paraId="3495C0C4" w14:textId="77777777" w:rsidR="00433954" w:rsidRPr="00433954" w:rsidRDefault="00433954" w:rsidP="00433954">
            <w:pPr>
              <w:pBdr>
                <w:top w:val="nil"/>
                <w:left w:val="nil"/>
                <w:bottom w:val="nil"/>
                <w:right w:val="nil"/>
                <w:between w:val="nil"/>
              </w:pBdr>
              <w:ind w:hanging="14"/>
              <w:jc w:val="center"/>
              <w:rPr>
                <w:color w:val="000000"/>
                <w:u w:color="000000"/>
              </w:rPr>
            </w:pPr>
            <w:r w:rsidRPr="00433954">
              <w:rPr>
                <w:color w:val="000000"/>
                <w:u w:color="000000"/>
              </w:rPr>
              <w:t>4</w:t>
            </w:r>
          </w:p>
        </w:tc>
        <w:tc>
          <w:tcPr>
            <w:tcW w:w="6663" w:type="dxa"/>
            <w:vAlign w:val="center"/>
          </w:tcPr>
          <w:p w14:paraId="7010EED9" w14:textId="77777777" w:rsidR="00433954" w:rsidRPr="00433954" w:rsidRDefault="00433954" w:rsidP="00433954">
            <w:pPr>
              <w:pBdr>
                <w:top w:val="nil"/>
                <w:left w:val="nil"/>
                <w:bottom w:val="nil"/>
                <w:right w:val="nil"/>
                <w:between w:val="nil"/>
              </w:pBdr>
              <w:ind w:hanging="14"/>
              <w:jc w:val="both"/>
              <w:rPr>
                <w:color w:val="000000"/>
                <w:u w:color="000000"/>
              </w:rPr>
            </w:pPr>
            <w:r w:rsidRPr="00433954">
              <w:rPr>
                <w:rFonts w:eastAsia="Arial Unicode MS"/>
                <w:color w:val="000000"/>
                <w:u w:color="000000"/>
              </w:rPr>
              <w:t>Үстеме өнімнің массалық үлесі, %, артық емес</w:t>
            </w:r>
          </w:p>
        </w:tc>
        <w:tc>
          <w:tcPr>
            <w:tcW w:w="2271" w:type="dxa"/>
            <w:vAlign w:val="center"/>
          </w:tcPr>
          <w:p w14:paraId="54A7FE41" w14:textId="77777777" w:rsidR="00433954" w:rsidRPr="00433954" w:rsidRDefault="00433954" w:rsidP="00433954">
            <w:pPr>
              <w:pBdr>
                <w:top w:val="nil"/>
                <w:left w:val="nil"/>
                <w:bottom w:val="nil"/>
                <w:right w:val="nil"/>
                <w:between w:val="nil"/>
              </w:pBdr>
              <w:ind w:firstLine="19"/>
              <w:jc w:val="center"/>
              <w:rPr>
                <w:color w:val="000000"/>
                <w:u w:color="000000"/>
              </w:rPr>
            </w:pPr>
            <w:r w:rsidRPr="00433954">
              <w:rPr>
                <w:color w:val="000000"/>
                <w:u w:color="000000"/>
              </w:rPr>
              <w:t>15</w:t>
            </w:r>
          </w:p>
        </w:tc>
      </w:tr>
    </w:tbl>
    <w:p w14:paraId="509ED4FB" w14:textId="77777777" w:rsidR="00433954" w:rsidRPr="00433954" w:rsidRDefault="00433954" w:rsidP="00433954">
      <w:pPr>
        <w:ind w:firstLine="709"/>
        <w:jc w:val="both"/>
        <w:rPr>
          <w:rFonts w:eastAsia="Arial Unicode MS"/>
          <w:color w:val="000000"/>
          <w:sz w:val="32"/>
          <w:szCs w:val="32"/>
          <w:u w:color="000000"/>
        </w:rPr>
      </w:pPr>
    </w:p>
    <w:p w14:paraId="785D7746"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Агломератты балқыту цехына ШДЦ (ШДБ–2) қоймалары арқылы берген кезде ондағы ұсақ–түйектің мөлшері 6 мм–ден аз болса, грейферлік Кранның қосымша шамадан тыс жүктелуі есебінен аглоцехке байланысты емес себептер бойынша белгіленген нормативтен асып кетуі мүмкін.</w:t>
      </w:r>
    </w:p>
    <w:p w14:paraId="34B5AD52"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Фосфор, күкірт, кремний диоксиді және магний, көміртек және темір оксидінің массалық үлестері өнім сапасын қосымша сипаттауға қызмет етеді. Агломераттағы осы элементтердің орташа мазмұны мыналарды құрауы мүмкін:</w:t>
      </w:r>
    </w:p>
    <w:p w14:paraId="38C6E40D"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SiO</w:t>
      </w:r>
      <w:r w:rsidRPr="00433954">
        <w:rPr>
          <w:rFonts w:eastAsia="Arial Unicode MS"/>
          <w:color w:val="000000"/>
          <w:sz w:val="28"/>
          <w:szCs w:val="28"/>
          <w:u w:color="000000"/>
          <w:vertAlign w:val="subscript"/>
        </w:rPr>
        <w:t>2</w:t>
      </w:r>
      <w:r w:rsidRPr="00433954">
        <w:rPr>
          <w:rFonts w:eastAsia="Arial Unicode MS"/>
          <w:color w:val="000000"/>
          <w:sz w:val="28"/>
          <w:szCs w:val="28"/>
          <w:u w:color="000000"/>
        </w:rPr>
        <w:t xml:space="preserve"> </w:t>
      </w:r>
      <w:r w:rsidRPr="00433954">
        <w:rPr>
          <w:rFonts w:eastAsia="Arial Unicode MS"/>
          <w:color w:val="000000"/>
          <w:sz w:val="28"/>
          <w:szCs w:val="28"/>
          <w:u w:color="000000"/>
        </w:rPr>
        <w:tab/>
        <w:t>– 12</w:t>
      </w:r>
      <w:r w:rsidRPr="00433954">
        <w:rPr>
          <w:rFonts w:eastAsia="Arial Unicode MS"/>
          <w:color w:val="000000"/>
          <w:sz w:val="28"/>
          <w:szCs w:val="28"/>
          <w:u w:color="000000"/>
          <w:lang w:val="kk-KZ"/>
        </w:rPr>
        <w:t xml:space="preserve"> </w:t>
      </w:r>
      <w:r w:rsidRPr="00433954">
        <w:rPr>
          <w:rFonts w:eastAsia="Arial Unicode MS"/>
          <w:color w:val="000000"/>
          <w:sz w:val="28"/>
          <w:szCs w:val="28"/>
          <w:u w:color="000000"/>
        </w:rPr>
        <w:t>%–дан 18</w:t>
      </w:r>
      <w:r w:rsidRPr="00433954">
        <w:rPr>
          <w:rFonts w:eastAsia="Arial Unicode MS"/>
          <w:color w:val="000000"/>
          <w:sz w:val="28"/>
          <w:szCs w:val="28"/>
          <w:u w:color="000000"/>
          <w:lang w:val="kk-KZ"/>
        </w:rPr>
        <w:t xml:space="preserve"> </w:t>
      </w:r>
      <w:r w:rsidRPr="00433954">
        <w:rPr>
          <w:rFonts w:eastAsia="Arial Unicode MS"/>
          <w:color w:val="000000"/>
          <w:sz w:val="28"/>
          <w:szCs w:val="28"/>
          <w:u w:color="000000"/>
        </w:rPr>
        <w:t xml:space="preserve">%–ға дейін; </w:t>
      </w:r>
      <w:r w:rsidRPr="00433954">
        <w:rPr>
          <w:rFonts w:eastAsia="Arial Unicode MS"/>
          <w:color w:val="000000"/>
          <w:sz w:val="28"/>
          <w:szCs w:val="28"/>
          <w:u w:color="000000"/>
        </w:rPr>
        <w:tab/>
      </w:r>
    </w:p>
    <w:p w14:paraId="4127A894"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lastRenderedPageBreak/>
        <w:t>Fe</w:t>
      </w:r>
      <w:r w:rsidRPr="00433954">
        <w:rPr>
          <w:rFonts w:eastAsia="Arial Unicode MS"/>
          <w:color w:val="000000"/>
          <w:sz w:val="28"/>
          <w:szCs w:val="28"/>
          <w:u w:color="000000"/>
          <w:vertAlign w:val="subscript"/>
        </w:rPr>
        <w:t>жалпы</w:t>
      </w:r>
      <w:r w:rsidRPr="00433954">
        <w:rPr>
          <w:rFonts w:eastAsia="Arial Unicode MS"/>
          <w:color w:val="000000"/>
          <w:sz w:val="28"/>
          <w:szCs w:val="28"/>
          <w:u w:color="000000"/>
        </w:rPr>
        <w:t xml:space="preserve"> – 8 %–дан 10–ға дейін;</w:t>
      </w:r>
      <w:r w:rsidRPr="00433954">
        <w:rPr>
          <w:rFonts w:eastAsia="Arial Unicode MS"/>
          <w:color w:val="000000"/>
          <w:sz w:val="28"/>
          <w:szCs w:val="28"/>
          <w:u w:color="000000"/>
        </w:rPr>
        <w:tab/>
      </w:r>
    </w:p>
    <w:p w14:paraId="297B1826"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S – 0,004</w:t>
      </w:r>
      <w:r w:rsidRPr="00433954">
        <w:rPr>
          <w:rFonts w:eastAsia="Arial Unicode MS"/>
          <w:color w:val="000000"/>
          <w:sz w:val="28"/>
          <w:szCs w:val="28"/>
          <w:u w:color="000000"/>
          <w:lang w:val="kk-KZ"/>
        </w:rPr>
        <w:t xml:space="preserve"> </w:t>
      </w:r>
      <w:r w:rsidRPr="00433954">
        <w:rPr>
          <w:rFonts w:eastAsia="Arial Unicode MS"/>
          <w:color w:val="000000"/>
          <w:sz w:val="28"/>
          <w:szCs w:val="28"/>
          <w:u w:color="000000"/>
        </w:rPr>
        <w:t>% –дан 0,02–ге дейін;</w:t>
      </w:r>
      <w:r w:rsidRPr="00433954">
        <w:rPr>
          <w:rFonts w:eastAsia="Arial Unicode MS"/>
          <w:color w:val="000000"/>
          <w:sz w:val="28"/>
          <w:szCs w:val="28"/>
          <w:u w:color="000000"/>
        </w:rPr>
        <w:tab/>
      </w:r>
    </w:p>
    <w:p w14:paraId="725A303C"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MgO </w:t>
      </w:r>
      <w:r w:rsidRPr="00433954">
        <w:rPr>
          <w:rFonts w:eastAsia="Arial Unicode MS"/>
          <w:color w:val="000000"/>
          <w:sz w:val="28"/>
          <w:szCs w:val="28"/>
          <w:u w:color="000000"/>
        </w:rPr>
        <w:tab/>
        <w:t>– 20</w:t>
      </w:r>
      <w:r w:rsidRPr="00433954">
        <w:rPr>
          <w:rFonts w:eastAsia="Arial Unicode MS"/>
          <w:color w:val="000000"/>
          <w:sz w:val="28"/>
          <w:szCs w:val="28"/>
          <w:u w:color="000000"/>
          <w:lang w:val="kk-KZ"/>
        </w:rPr>
        <w:t xml:space="preserve"> </w:t>
      </w:r>
      <w:r w:rsidRPr="00433954">
        <w:rPr>
          <w:rFonts w:eastAsia="Arial Unicode MS"/>
          <w:color w:val="000000"/>
          <w:sz w:val="28"/>
          <w:szCs w:val="28"/>
          <w:u w:color="000000"/>
        </w:rPr>
        <w:t>%–дан 25</w:t>
      </w:r>
      <w:r w:rsidRPr="00433954">
        <w:rPr>
          <w:rFonts w:eastAsia="Arial Unicode MS"/>
          <w:color w:val="000000"/>
          <w:sz w:val="28"/>
          <w:szCs w:val="28"/>
          <w:u w:color="000000"/>
          <w:lang w:val="kk-KZ"/>
        </w:rPr>
        <w:t xml:space="preserve"> </w:t>
      </w:r>
      <w:r w:rsidRPr="00433954">
        <w:rPr>
          <w:rFonts w:eastAsia="Arial Unicode MS"/>
          <w:color w:val="000000"/>
          <w:sz w:val="28"/>
          <w:szCs w:val="28"/>
          <w:u w:color="000000"/>
        </w:rPr>
        <w:t xml:space="preserve">%–ға дейін; </w:t>
      </w:r>
      <w:r w:rsidRPr="00433954">
        <w:rPr>
          <w:rFonts w:eastAsia="Arial Unicode MS"/>
          <w:color w:val="000000"/>
          <w:sz w:val="28"/>
          <w:szCs w:val="28"/>
          <w:u w:color="000000"/>
        </w:rPr>
        <w:tab/>
      </w:r>
    </w:p>
    <w:p w14:paraId="08F9641D"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С – 0,5 % артық емес;</w:t>
      </w:r>
    </w:p>
    <w:p w14:paraId="628258D1"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Р – 0,002</w:t>
      </w:r>
      <w:r w:rsidRPr="00433954">
        <w:rPr>
          <w:rFonts w:eastAsia="Arial Unicode MS"/>
          <w:color w:val="000000"/>
          <w:sz w:val="28"/>
          <w:szCs w:val="28"/>
          <w:u w:color="000000"/>
          <w:lang w:val="kk-KZ"/>
        </w:rPr>
        <w:t xml:space="preserve"> </w:t>
      </w:r>
      <w:r w:rsidRPr="00433954">
        <w:rPr>
          <w:rFonts w:eastAsia="Arial Unicode MS"/>
          <w:color w:val="000000"/>
          <w:sz w:val="28"/>
          <w:szCs w:val="28"/>
          <w:u w:color="000000"/>
        </w:rPr>
        <w:t>%–дан 0,0035 %–ға дейін.</w:t>
      </w:r>
    </w:p>
    <w:p w14:paraId="3D96312D"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Агломератта бөгде ластағыш қоспалар (топырақ, құрылыс қоқысы және т.б.) болмауы тиіс.</w:t>
      </w:r>
    </w:p>
    <w:p w14:paraId="45E970BA"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 Марганец агломератын өндіруден хром агломератына көшу кезеңінде хром агломератында құрамында марганец бар материалдардың саны 1%–дан аспайтын болуына жол беріледі.</w:t>
      </w:r>
    </w:p>
    <w:p w14:paraId="27966032"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Агломератталған агломерат щек ұсатқышта ұсақталады және ұсақ–түйектерді алып тастағаннан кейін оның мөлшері 6 (8) мм–ден 100 мм–ге дейін болады, содан кейін оны әрі қарай пайдалану үшін ШДЦ жөнелту жүргізіледі.</w:t>
      </w:r>
    </w:p>
    <w:p w14:paraId="4EF522B9"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Офлюстелген хром агломераты шихта қоймасында және шихта беру ШД (ШД–2) жиналады және сақталады және пайдалануға қосымша дайындықты талап етпейді.</w:t>
      </w:r>
    </w:p>
    <w:p w14:paraId="2D41F4C4"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Офлюстелген хром агломератын пайдалана отырып, жоғары көміртекті феррохромды балқыту кезінде калошаға ағын тек хром кені аспасында беріледі. Калошаға 100 кг хром агломератын қосқанда кварцит ілмегі шамамен 5 кг–ға азаяды.</w:t>
      </w:r>
    </w:p>
    <w:p w14:paraId="5657C9B6" w14:textId="77777777" w:rsidR="00433954" w:rsidRPr="00433954" w:rsidRDefault="00433954" w:rsidP="00433954">
      <w:pPr>
        <w:pBdr>
          <w:top w:val="nil"/>
          <w:left w:val="nil"/>
          <w:bottom w:val="nil"/>
          <w:right w:val="nil"/>
          <w:between w:val="nil"/>
        </w:pBdr>
        <w:ind w:firstLine="709"/>
        <w:jc w:val="both"/>
        <w:rPr>
          <w:b/>
          <w:color w:val="000000"/>
          <w:sz w:val="28"/>
          <w:szCs w:val="28"/>
          <w:u w:color="000000"/>
        </w:rPr>
      </w:pPr>
      <w:r w:rsidRPr="00433954">
        <w:rPr>
          <w:rFonts w:eastAsia="Arial Unicode MS"/>
          <w:b/>
          <w:color w:val="000000"/>
          <w:sz w:val="28"/>
          <w:szCs w:val="28"/>
          <w:u w:color="000000"/>
        </w:rPr>
        <w:t>Қалпына келтір</w:t>
      </w:r>
      <w:r w:rsidRPr="00433954">
        <w:rPr>
          <w:rFonts w:eastAsia="Arial Unicode MS"/>
          <w:b/>
          <w:color w:val="000000"/>
          <w:sz w:val="28"/>
          <w:szCs w:val="28"/>
          <w:u w:color="000000"/>
          <w:lang w:val="kk-KZ"/>
        </w:rPr>
        <w:t>г</w:t>
      </w:r>
      <w:r w:rsidRPr="00433954">
        <w:rPr>
          <w:rFonts w:eastAsia="Arial Unicode MS"/>
          <w:b/>
          <w:color w:val="000000"/>
          <w:sz w:val="28"/>
          <w:szCs w:val="28"/>
          <w:u w:color="000000"/>
        </w:rPr>
        <w:t>і</w:t>
      </w:r>
      <w:r w:rsidRPr="00433954">
        <w:rPr>
          <w:rFonts w:eastAsia="Arial Unicode MS"/>
          <w:b/>
          <w:color w:val="000000"/>
          <w:sz w:val="28"/>
          <w:szCs w:val="28"/>
          <w:u w:color="000000"/>
          <w:lang w:val="kk-KZ"/>
        </w:rPr>
        <w:t>шт</w:t>
      </w:r>
      <w:r w:rsidRPr="00433954">
        <w:rPr>
          <w:rFonts w:eastAsia="Arial Unicode MS"/>
          <w:b/>
          <w:color w:val="000000"/>
          <w:sz w:val="28"/>
          <w:szCs w:val="28"/>
          <w:u w:color="000000"/>
        </w:rPr>
        <w:t>ер</w:t>
      </w:r>
    </w:p>
    <w:p w14:paraId="00E2220A"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Ферроқорытпалар тиісті металдардың тотықсыздануымен алынады. Кез–келген қорытпаны алу үшін қолайлы тотықсыздандырғышты таңдап, қайта өңделетін шикізаттан құнды (жетекші) элементтің жоғары шығарылуын қамтамасыз ететін жағдайлар жасау қажет.</w:t>
      </w:r>
    </w:p>
    <w:p w14:paraId="7E4081B7"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Тотықсыздандырғыш оксидтен қалпына келтірілуі керек элементке қарағанда оттегіге химиялық жақындығы жоғары элемент бола алады. Сонымен қатар, тотықсыздандырғыш тотықсызданатын элементке қарағанда химиялық күшті оксид түзетін элемент болуы мүмкін.</w:t>
      </w:r>
    </w:p>
    <w:p w14:paraId="0BBD5082"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Қалпына келтіргішті дұрыс таңдау және оны тиісті дайындау көбінесе өндірістің техникалық–экономикалық көрсеткіштерін анықтайды.</w:t>
      </w:r>
    </w:p>
    <w:p w14:paraId="78C63003"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Ферроқорытпаларды балқыту кезінде Қазақстан зауыттарында тотықсыздандырғыш ретінде пайдаланылады:</w:t>
      </w:r>
    </w:p>
    <w:p w14:paraId="662CEA69" w14:textId="77777777" w:rsidR="00433954" w:rsidRPr="00433954" w:rsidRDefault="00433954" w:rsidP="00433954">
      <w:pPr>
        <w:pBdr>
          <w:top w:val="nil"/>
          <w:left w:val="nil"/>
          <w:bottom w:val="nil"/>
          <w:right w:val="nil"/>
          <w:between w:val="nil"/>
        </w:pBdr>
        <w:ind w:firstLine="709"/>
        <w:jc w:val="both"/>
        <w:rPr>
          <w:color w:val="000000"/>
          <w:sz w:val="28"/>
          <w:szCs w:val="28"/>
          <w:u w:color="000000"/>
        </w:rPr>
      </w:pPr>
      <w:r w:rsidRPr="00433954">
        <w:rPr>
          <w:rFonts w:eastAsia="Arial Unicode MS"/>
          <w:color w:val="000000"/>
          <w:sz w:val="28"/>
          <w:szCs w:val="28"/>
          <w:u w:color="000000"/>
        </w:rPr>
        <w:t>кокс жаңғағы;</w:t>
      </w:r>
    </w:p>
    <w:p w14:paraId="642999C8" w14:textId="77777777" w:rsidR="00433954" w:rsidRPr="00433954" w:rsidRDefault="00433954" w:rsidP="00433954">
      <w:pPr>
        <w:pBdr>
          <w:top w:val="nil"/>
          <w:left w:val="nil"/>
          <w:bottom w:val="nil"/>
          <w:right w:val="nil"/>
          <w:between w:val="nil"/>
        </w:pBdr>
        <w:ind w:firstLine="709"/>
        <w:jc w:val="both"/>
        <w:rPr>
          <w:color w:val="000000"/>
          <w:sz w:val="28"/>
          <w:szCs w:val="28"/>
          <w:u w:color="000000"/>
        </w:rPr>
      </w:pPr>
      <w:r w:rsidRPr="00433954">
        <w:rPr>
          <w:rFonts w:eastAsia="Arial Unicode MS"/>
          <w:color w:val="000000"/>
          <w:sz w:val="28"/>
          <w:szCs w:val="28"/>
          <w:u w:color="000000"/>
        </w:rPr>
        <w:t>ҚХР өндірген кокс;</w:t>
      </w:r>
    </w:p>
    <w:p w14:paraId="2AFD6D1E" w14:textId="77777777" w:rsidR="00433954" w:rsidRPr="00433954" w:rsidRDefault="00433954" w:rsidP="00433954">
      <w:pPr>
        <w:pBdr>
          <w:top w:val="nil"/>
          <w:left w:val="nil"/>
          <w:bottom w:val="nil"/>
          <w:right w:val="nil"/>
          <w:between w:val="nil"/>
        </w:pBdr>
        <w:ind w:firstLine="709"/>
        <w:jc w:val="both"/>
        <w:rPr>
          <w:color w:val="000000"/>
          <w:sz w:val="28"/>
          <w:szCs w:val="28"/>
          <w:u w:color="000000"/>
        </w:rPr>
      </w:pPr>
      <w:r w:rsidRPr="00433954">
        <w:rPr>
          <w:rFonts w:eastAsia="Arial Unicode MS"/>
          <w:color w:val="000000"/>
          <w:sz w:val="28"/>
          <w:szCs w:val="28"/>
          <w:u w:color="000000"/>
        </w:rPr>
        <w:t>шұбаркөл көмір, көмір–антрацит;</w:t>
      </w:r>
    </w:p>
    <w:p w14:paraId="574FDB1C" w14:textId="77777777" w:rsidR="00433954" w:rsidRPr="00433954" w:rsidRDefault="00433954" w:rsidP="00433954">
      <w:pPr>
        <w:pBdr>
          <w:top w:val="nil"/>
          <w:left w:val="nil"/>
          <w:bottom w:val="nil"/>
          <w:right w:val="nil"/>
          <w:between w:val="nil"/>
        </w:pBdr>
        <w:ind w:firstLine="709"/>
        <w:jc w:val="both"/>
        <w:rPr>
          <w:color w:val="000000"/>
          <w:sz w:val="28"/>
          <w:szCs w:val="28"/>
          <w:u w:color="000000"/>
        </w:rPr>
      </w:pPr>
      <w:r w:rsidRPr="00433954">
        <w:rPr>
          <w:rFonts w:eastAsia="Arial Unicode MS"/>
          <w:color w:val="000000"/>
          <w:sz w:val="28"/>
          <w:szCs w:val="28"/>
          <w:u w:color="000000"/>
        </w:rPr>
        <w:t>шұбаркөл арнайы коксы;</w:t>
      </w:r>
    </w:p>
    <w:p w14:paraId="2D959864" w14:textId="77777777" w:rsidR="00433954" w:rsidRPr="00433954" w:rsidRDefault="00433954" w:rsidP="00433954">
      <w:pPr>
        <w:pBdr>
          <w:top w:val="nil"/>
          <w:left w:val="nil"/>
          <w:bottom w:val="nil"/>
          <w:right w:val="nil"/>
          <w:between w:val="nil"/>
        </w:pBdr>
        <w:ind w:firstLine="709"/>
        <w:jc w:val="both"/>
        <w:rPr>
          <w:color w:val="000000"/>
          <w:sz w:val="28"/>
          <w:szCs w:val="28"/>
          <w:u w:color="000000"/>
        </w:rPr>
      </w:pPr>
      <w:r w:rsidRPr="00433954">
        <w:rPr>
          <w:rFonts w:eastAsia="Arial Unicode MS"/>
          <w:color w:val="000000"/>
          <w:sz w:val="28"/>
          <w:szCs w:val="28"/>
          <w:u w:color="000000"/>
        </w:rPr>
        <w:t>газ көмірі</w:t>
      </w:r>
      <w:r w:rsidRPr="00433954">
        <w:rPr>
          <w:color w:val="000000"/>
          <w:sz w:val="28"/>
          <w:szCs w:val="28"/>
          <w:u w:color="000000"/>
        </w:rPr>
        <w:t xml:space="preserve"> </w:t>
      </w:r>
    </w:p>
    <w:p w14:paraId="5F03F849"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lang w:val="kk-KZ"/>
        </w:rPr>
      </w:pPr>
      <w:r w:rsidRPr="00433954">
        <w:rPr>
          <w:rFonts w:eastAsia="Arial Unicode MS"/>
          <w:color w:val="000000"/>
          <w:sz w:val="28"/>
          <w:szCs w:val="28"/>
          <w:u w:color="000000"/>
        </w:rPr>
        <w:t>Қалпына келтірушілерге қойылатын техникалық талаптар 1.</w:t>
      </w:r>
      <w:r w:rsidRPr="00433954">
        <w:rPr>
          <w:rFonts w:eastAsia="Arial Unicode MS"/>
          <w:color w:val="000000"/>
          <w:sz w:val="28"/>
          <w:szCs w:val="28"/>
          <w:u w:color="000000"/>
          <w:lang w:val="kk-KZ"/>
        </w:rPr>
        <w:t>11</w:t>
      </w:r>
      <w:r w:rsidRPr="00433954">
        <w:rPr>
          <w:rFonts w:eastAsia="Arial Unicode MS"/>
          <w:color w:val="000000"/>
          <w:sz w:val="28"/>
          <w:szCs w:val="28"/>
          <w:u w:color="000000"/>
        </w:rPr>
        <w:t xml:space="preserve">– </w:t>
      </w:r>
      <w:r w:rsidRPr="00433954">
        <w:rPr>
          <w:rFonts w:eastAsia="Arial Unicode MS"/>
          <w:color w:val="000000"/>
          <w:sz w:val="28"/>
          <w:szCs w:val="28"/>
          <w:u w:color="000000"/>
          <w:lang w:val="kk-KZ"/>
        </w:rPr>
        <w:t>к</w:t>
      </w:r>
      <w:r w:rsidRPr="00433954">
        <w:rPr>
          <w:rFonts w:eastAsia="Arial Unicode MS"/>
          <w:color w:val="000000"/>
          <w:sz w:val="28"/>
          <w:szCs w:val="28"/>
          <w:u w:color="000000"/>
        </w:rPr>
        <w:t>есте</w:t>
      </w:r>
      <w:r w:rsidRPr="00433954">
        <w:rPr>
          <w:rFonts w:eastAsia="Arial Unicode MS"/>
          <w:color w:val="000000"/>
          <w:sz w:val="28"/>
          <w:szCs w:val="28"/>
          <w:u w:color="000000"/>
          <w:lang w:val="kk-KZ"/>
        </w:rPr>
        <w:t>де</w:t>
      </w:r>
      <w:r w:rsidRPr="00433954">
        <w:rPr>
          <w:rFonts w:eastAsia="Arial Unicode MS"/>
          <w:color w:val="000000"/>
          <w:sz w:val="28"/>
          <w:szCs w:val="28"/>
          <w:u w:color="000000"/>
        </w:rPr>
        <w:t xml:space="preserve"> келтірілген.</w:t>
      </w:r>
    </w:p>
    <w:p w14:paraId="3658FF0F"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lang w:val="kk-KZ"/>
        </w:rPr>
      </w:pPr>
    </w:p>
    <w:p w14:paraId="0F3DA391" w14:textId="77777777" w:rsidR="00433954" w:rsidRPr="00433954" w:rsidRDefault="00433954" w:rsidP="00433954">
      <w:pPr>
        <w:pBdr>
          <w:top w:val="nil"/>
          <w:left w:val="nil"/>
          <w:bottom w:val="nil"/>
          <w:right w:val="nil"/>
          <w:between w:val="nil"/>
        </w:pBdr>
        <w:ind w:firstLine="709"/>
        <w:jc w:val="both"/>
        <w:rPr>
          <w:color w:val="000000"/>
          <w:sz w:val="28"/>
          <w:szCs w:val="28"/>
          <w:u w:color="000000"/>
          <w:lang w:val="kk-KZ"/>
        </w:rPr>
      </w:pPr>
    </w:p>
    <w:p w14:paraId="4AB89F3B" w14:textId="77777777" w:rsidR="00433954" w:rsidRPr="00433954" w:rsidRDefault="00433954" w:rsidP="00433954">
      <w:pPr>
        <w:pBdr>
          <w:top w:val="nil"/>
          <w:left w:val="nil"/>
          <w:bottom w:val="nil"/>
          <w:right w:val="nil"/>
          <w:between w:val="nil"/>
        </w:pBdr>
        <w:ind w:firstLine="709"/>
        <w:jc w:val="both"/>
        <w:rPr>
          <w:color w:val="000000"/>
          <w:sz w:val="28"/>
          <w:szCs w:val="28"/>
          <w:u w:color="000000"/>
        </w:rPr>
      </w:pPr>
    </w:p>
    <w:p w14:paraId="27C1850F" w14:textId="77777777" w:rsidR="00433954" w:rsidRPr="00433954" w:rsidRDefault="00433954" w:rsidP="00433954">
      <w:pPr>
        <w:pBdr>
          <w:top w:val="nil"/>
          <w:left w:val="nil"/>
          <w:bottom w:val="nil"/>
          <w:right w:val="nil"/>
          <w:between w:val="nil"/>
        </w:pBdr>
        <w:ind w:firstLine="709"/>
        <w:jc w:val="both"/>
        <w:rPr>
          <w:rFonts w:eastAsia="Arial Unicode MS"/>
          <w:bCs/>
          <w:color w:val="000000"/>
          <w:sz w:val="28"/>
          <w:szCs w:val="28"/>
          <w:u w:color="000000"/>
          <w:lang w:val="kk-KZ"/>
        </w:rPr>
      </w:pPr>
      <w:bookmarkStart w:id="41" w:name="_heading=h.147n2zr" w:colFirst="0" w:colLast="0"/>
      <w:bookmarkEnd w:id="41"/>
      <w:r w:rsidRPr="00433954">
        <w:rPr>
          <w:bCs/>
          <w:color w:val="000000"/>
          <w:sz w:val="28"/>
          <w:szCs w:val="28"/>
          <w:u w:color="000000"/>
        </w:rPr>
        <w:lastRenderedPageBreak/>
        <w:t>1.</w:t>
      </w:r>
      <w:r w:rsidRPr="00433954">
        <w:rPr>
          <w:bCs/>
          <w:color w:val="000000"/>
          <w:sz w:val="28"/>
          <w:szCs w:val="28"/>
          <w:u w:color="000000"/>
          <w:lang w:val="kk-KZ"/>
        </w:rPr>
        <w:t>11–</w:t>
      </w:r>
      <w:r w:rsidRPr="00433954">
        <w:rPr>
          <w:rFonts w:eastAsia="Arial Unicode MS"/>
          <w:bCs/>
          <w:color w:val="000000"/>
          <w:sz w:val="28"/>
          <w:szCs w:val="28"/>
          <w:u w:color="000000"/>
          <w:lang w:val="kk-KZ"/>
        </w:rPr>
        <w:t>к</w:t>
      </w:r>
      <w:r w:rsidRPr="00433954">
        <w:rPr>
          <w:rFonts w:eastAsia="Arial Unicode MS"/>
          <w:bCs/>
          <w:color w:val="000000"/>
          <w:sz w:val="28"/>
          <w:szCs w:val="28"/>
          <w:u w:color="000000"/>
        </w:rPr>
        <w:t>есте</w:t>
      </w:r>
      <w:r w:rsidRPr="00433954">
        <w:rPr>
          <w:rFonts w:eastAsia="Arial Unicode MS"/>
          <w:bCs/>
          <w:color w:val="000000"/>
          <w:sz w:val="28"/>
          <w:szCs w:val="28"/>
          <w:u w:color="000000"/>
          <w:lang w:val="kk-KZ"/>
        </w:rPr>
        <w:t>.</w:t>
      </w:r>
      <w:r w:rsidRPr="00433954">
        <w:rPr>
          <w:rFonts w:eastAsia="Arial Unicode MS"/>
          <w:bCs/>
          <w:color w:val="000000"/>
          <w:sz w:val="28"/>
          <w:szCs w:val="28"/>
          <w:u w:color="000000"/>
        </w:rPr>
        <w:t xml:space="preserve"> Қалпына келтіргіштерге қойылатын техникалық талаптар</w:t>
      </w:r>
    </w:p>
    <w:p w14:paraId="461A5622" w14:textId="77777777" w:rsidR="00433954" w:rsidRPr="00433954" w:rsidRDefault="00433954" w:rsidP="00433954">
      <w:pPr>
        <w:pBdr>
          <w:top w:val="nil"/>
          <w:left w:val="nil"/>
          <w:bottom w:val="nil"/>
          <w:right w:val="nil"/>
          <w:between w:val="nil"/>
        </w:pBdr>
        <w:ind w:firstLine="709"/>
        <w:jc w:val="both"/>
        <w:rPr>
          <w:bCs/>
          <w:color w:val="000000"/>
          <w:sz w:val="28"/>
          <w:szCs w:val="28"/>
          <w:u w:color="000000"/>
          <w:lang w:val="kk-KZ"/>
        </w:rPr>
      </w:pPr>
    </w:p>
    <w:tbl>
      <w:tblPr>
        <w:tblW w:w="962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4"/>
        <w:gridCol w:w="3544"/>
        <w:gridCol w:w="1134"/>
        <w:gridCol w:w="709"/>
        <w:gridCol w:w="1872"/>
        <w:gridCol w:w="1664"/>
      </w:tblGrid>
      <w:tr w:rsidR="00433954" w:rsidRPr="00433954" w14:paraId="63E68CDA" w14:textId="77777777" w:rsidTr="006D66ED">
        <w:trPr>
          <w:jc w:val="center"/>
        </w:trPr>
        <w:tc>
          <w:tcPr>
            <w:tcW w:w="704" w:type="dxa"/>
            <w:vMerge w:val="restart"/>
            <w:vAlign w:val="center"/>
          </w:tcPr>
          <w:p w14:paraId="7B672D57" w14:textId="77777777" w:rsidR="00433954" w:rsidRPr="00433954" w:rsidRDefault="00433954" w:rsidP="00433954">
            <w:pPr>
              <w:pBdr>
                <w:top w:val="nil"/>
                <w:left w:val="nil"/>
                <w:bottom w:val="nil"/>
                <w:right w:val="nil"/>
                <w:between w:val="nil"/>
              </w:pBdr>
              <w:jc w:val="center"/>
              <w:rPr>
                <w:b/>
                <w:color w:val="000000"/>
                <w:u w:color="000000"/>
              </w:rPr>
            </w:pPr>
            <w:r w:rsidRPr="00433954">
              <w:rPr>
                <w:b/>
                <w:color w:val="000000"/>
                <w:u w:color="000000"/>
              </w:rPr>
              <w:t>Р/с №</w:t>
            </w:r>
          </w:p>
        </w:tc>
        <w:tc>
          <w:tcPr>
            <w:tcW w:w="3544" w:type="dxa"/>
            <w:vMerge w:val="restart"/>
            <w:vAlign w:val="center"/>
          </w:tcPr>
          <w:p w14:paraId="40435E63" w14:textId="77777777" w:rsidR="00433954" w:rsidRPr="00433954" w:rsidRDefault="00433954" w:rsidP="00433954">
            <w:pPr>
              <w:pBdr>
                <w:top w:val="nil"/>
                <w:left w:val="nil"/>
                <w:bottom w:val="nil"/>
                <w:right w:val="nil"/>
                <w:between w:val="nil"/>
              </w:pBdr>
              <w:jc w:val="center"/>
              <w:rPr>
                <w:b/>
                <w:color w:val="000000"/>
                <w:u w:color="000000"/>
              </w:rPr>
            </w:pPr>
            <w:r w:rsidRPr="00433954">
              <w:rPr>
                <w:rFonts w:eastAsia="Arial Unicode MS"/>
                <w:b/>
                <w:color w:val="000000"/>
                <w:u w:color="000000"/>
              </w:rPr>
              <w:t>Көрсеткіштердің атауы</w:t>
            </w:r>
          </w:p>
        </w:tc>
        <w:tc>
          <w:tcPr>
            <w:tcW w:w="5379" w:type="dxa"/>
            <w:gridSpan w:val="4"/>
            <w:vAlign w:val="center"/>
          </w:tcPr>
          <w:p w14:paraId="7388D880" w14:textId="77777777" w:rsidR="00433954" w:rsidRPr="00433954" w:rsidRDefault="00433954" w:rsidP="00433954">
            <w:pPr>
              <w:pBdr>
                <w:top w:val="nil"/>
                <w:left w:val="nil"/>
                <w:bottom w:val="nil"/>
                <w:right w:val="nil"/>
                <w:between w:val="nil"/>
              </w:pBdr>
              <w:jc w:val="center"/>
              <w:rPr>
                <w:b/>
                <w:color w:val="000000"/>
                <w:u w:color="000000"/>
              </w:rPr>
            </w:pPr>
            <w:r w:rsidRPr="00433954">
              <w:rPr>
                <w:rFonts w:eastAsia="Arial Unicode MS"/>
                <w:b/>
                <w:color w:val="000000"/>
                <w:u w:color="000000"/>
              </w:rPr>
              <w:t>Тотықсыздандырғыш түрі</w:t>
            </w:r>
          </w:p>
        </w:tc>
      </w:tr>
      <w:tr w:rsidR="00433954" w:rsidRPr="00433954" w14:paraId="3556DC03" w14:textId="77777777" w:rsidTr="006D66ED">
        <w:trPr>
          <w:jc w:val="center"/>
        </w:trPr>
        <w:tc>
          <w:tcPr>
            <w:tcW w:w="704" w:type="dxa"/>
            <w:vMerge/>
            <w:vAlign w:val="center"/>
          </w:tcPr>
          <w:p w14:paraId="1EB665D5" w14:textId="77777777" w:rsidR="00433954" w:rsidRPr="00433954" w:rsidRDefault="00433954" w:rsidP="00433954">
            <w:pPr>
              <w:pBdr>
                <w:top w:val="nil"/>
                <w:left w:val="nil"/>
                <w:bottom w:val="nil"/>
                <w:right w:val="nil"/>
                <w:between w:val="nil"/>
              </w:pBdr>
              <w:jc w:val="center"/>
              <w:rPr>
                <w:b/>
                <w:color w:val="000000"/>
                <w:u w:color="000000"/>
              </w:rPr>
            </w:pPr>
          </w:p>
        </w:tc>
        <w:tc>
          <w:tcPr>
            <w:tcW w:w="3544" w:type="dxa"/>
            <w:vMerge/>
            <w:vAlign w:val="center"/>
          </w:tcPr>
          <w:p w14:paraId="566D5FAA" w14:textId="77777777" w:rsidR="00433954" w:rsidRPr="00433954" w:rsidRDefault="00433954" w:rsidP="00433954">
            <w:pPr>
              <w:pBdr>
                <w:top w:val="nil"/>
                <w:left w:val="nil"/>
                <w:bottom w:val="nil"/>
                <w:right w:val="nil"/>
                <w:between w:val="nil"/>
              </w:pBdr>
              <w:jc w:val="center"/>
              <w:rPr>
                <w:b/>
                <w:color w:val="000000"/>
                <w:u w:color="000000"/>
              </w:rPr>
            </w:pPr>
          </w:p>
        </w:tc>
        <w:tc>
          <w:tcPr>
            <w:tcW w:w="1134" w:type="dxa"/>
            <w:vAlign w:val="center"/>
          </w:tcPr>
          <w:p w14:paraId="3CFBDAF1" w14:textId="77777777" w:rsidR="00433954" w:rsidRPr="00433954" w:rsidRDefault="00433954" w:rsidP="00433954">
            <w:pPr>
              <w:pBdr>
                <w:top w:val="nil"/>
                <w:left w:val="nil"/>
                <w:bottom w:val="nil"/>
                <w:right w:val="nil"/>
                <w:between w:val="nil"/>
              </w:pBdr>
              <w:jc w:val="center"/>
              <w:rPr>
                <w:b/>
                <w:color w:val="000000"/>
                <w:u w:color="000000"/>
              </w:rPr>
            </w:pPr>
            <w:r w:rsidRPr="00433954">
              <w:rPr>
                <w:b/>
                <w:color w:val="000000"/>
                <w:u w:color="000000"/>
              </w:rPr>
              <w:t>Антрацит</w:t>
            </w:r>
          </w:p>
        </w:tc>
        <w:tc>
          <w:tcPr>
            <w:tcW w:w="709" w:type="dxa"/>
            <w:vAlign w:val="center"/>
          </w:tcPr>
          <w:p w14:paraId="250B35C1" w14:textId="77777777" w:rsidR="00433954" w:rsidRPr="00433954" w:rsidRDefault="00433954" w:rsidP="00433954">
            <w:pPr>
              <w:pBdr>
                <w:top w:val="nil"/>
                <w:left w:val="nil"/>
                <w:bottom w:val="nil"/>
                <w:right w:val="nil"/>
                <w:between w:val="nil"/>
              </w:pBdr>
              <w:jc w:val="center"/>
              <w:rPr>
                <w:b/>
                <w:color w:val="000000"/>
                <w:u w:color="000000"/>
              </w:rPr>
            </w:pPr>
            <w:r w:rsidRPr="00433954">
              <w:rPr>
                <w:b/>
                <w:color w:val="000000"/>
                <w:u w:color="000000"/>
              </w:rPr>
              <w:t xml:space="preserve">Кокс </w:t>
            </w:r>
            <w:r w:rsidRPr="00433954">
              <w:rPr>
                <w:rFonts w:eastAsia="Arial Unicode MS"/>
                <w:b/>
                <w:color w:val="000000"/>
                <w:u w:color="000000"/>
              </w:rPr>
              <w:t>ҚХР</w:t>
            </w:r>
          </w:p>
        </w:tc>
        <w:tc>
          <w:tcPr>
            <w:tcW w:w="1872" w:type="dxa"/>
            <w:vAlign w:val="center"/>
          </w:tcPr>
          <w:p w14:paraId="3A19FDA9" w14:textId="77777777" w:rsidR="00433954" w:rsidRPr="00433954" w:rsidRDefault="00433954" w:rsidP="00433954">
            <w:pPr>
              <w:pBdr>
                <w:top w:val="nil"/>
                <w:left w:val="nil"/>
                <w:bottom w:val="nil"/>
                <w:right w:val="nil"/>
                <w:between w:val="nil"/>
              </w:pBdr>
              <w:jc w:val="center"/>
              <w:rPr>
                <w:b/>
                <w:color w:val="000000"/>
                <w:u w:color="000000"/>
              </w:rPr>
            </w:pPr>
            <w:r w:rsidRPr="00433954">
              <w:rPr>
                <w:rFonts w:eastAsia="Arial Unicode MS"/>
                <w:b/>
                <w:color w:val="000000"/>
                <w:u w:color="000000"/>
              </w:rPr>
              <w:t>Маркалардың кокс жаңғағы</w:t>
            </w:r>
            <w:r w:rsidRPr="00433954">
              <w:rPr>
                <w:b/>
                <w:color w:val="000000"/>
                <w:u w:color="000000"/>
              </w:rPr>
              <w:t xml:space="preserve"> КО–1, КО–2, КО–3</w:t>
            </w:r>
          </w:p>
        </w:tc>
        <w:tc>
          <w:tcPr>
            <w:tcW w:w="1664" w:type="dxa"/>
            <w:vAlign w:val="center"/>
          </w:tcPr>
          <w:p w14:paraId="1225205A" w14:textId="77777777" w:rsidR="00433954" w:rsidRPr="00433954" w:rsidRDefault="00433954" w:rsidP="00433954">
            <w:pPr>
              <w:pBdr>
                <w:top w:val="nil"/>
                <w:left w:val="nil"/>
                <w:bottom w:val="nil"/>
                <w:right w:val="nil"/>
                <w:between w:val="nil"/>
              </w:pBdr>
              <w:jc w:val="center"/>
              <w:rPr>
                <w:b/>
                <w:color w:val="000000"/>
                <w:u w:color="000000"/>
              </w:rPr>
            </w:pPr>
            <w:r w:rsidRPr="00433954">
              <w:rPr>
                <w:rFonts w:eastAsia="Arial Unicode MS"/>
                <w:b/>
                <w:color w:val="000000"/>
                <w:u w:color="000000"/>
              </w:rPr>
              <w:t>Шұбаркөл арнайы коксы</w:t>
            </w:r>
          </w:p>
        </w:tc>
      </w:tr>
      <w:tr w:rsidR="00433954" w:rsidRPr="00433954" w14:paraId="79F98EDD" w14:textId="77777777" w:rsidTr="006D66ED">
        <w:trPr>
          <w:jc w:val="center"/>
        </w:trPr>
        <w:tc>
          <w:tcPr>
            <w:tcW w:w="704" w:type="dxa"/>
            <w:vAlign w:val="center"/>
          </w:tcPr>
          <w:p w14:paraId="60432539" w14:textId="77777777" w:rsidR="00433954" w:rsidRPr="00433954" w:rsidRDefault="00433954" w:rsidP="00433954">
            <w:pPr>
              <w:pBdr>
                <w:top w:val="nil"/>
                <w:left w:val="nil"/>
                <w:bottom w:val="nil"/>
                <w:right w:val="nil"/>
                <w:between w:val="nil"/>
              </w:pBdr>
              <w:jc w:val="center"/>
              <w:rPr>
                <w:b/>
                <w:color w:val="000000"/>
                <w:u w:color="000000"/>
                <w:lang w:val="kk-KZ"/>
              </w:rPr>
            </w:pPr>
            <w:r w:rsidRPr="00433954">
              <w:rPr>
                <w:b/>
                <w:color w:val="000000"/>
                <w:u w:color="000000"/>
                <w:lang w:val="kk-KZ"/>
              </w:rPr>
              <w:t>1</w:t>
            </w:r>
          </w:p>
        </w:tc>
        <w:tc>
          <w:tcPr>
            <w:tcW w:w="3544" w:type="dxa"/>
            <w:vAlign w:val="center"/>
          </w:tcPr>
          <w:p w14:paraId="0AF7D626" w14:textId="77777777" w:rsidR="00433954" w:rsidRPr="00433954" w:rsidRDefault="00433954" w:rsidP="00433954">
            <w:pPr>
              <w:pBdr>
                <w:top w:val="nil"/>
                <w:left w:val="nil"/>
                <w:bottom w:val="nil"/>
                <w:right w:val="nil"/>
                <w:between w:val="nil"/>
              </w:pBdr>
              <w:jc w:val="center"/>
              <w:rPr>
                <w:b/>
                <w:color w:val="000000"/>
                <w:u w:color="000000"/>
                <w:lang w:val="kk-KZ"/>
              </w:rPr>
            </w:pPr>
            <w:r w:rsidRPr="00433954">
              <w:rPr>
                <w:b/>
                <w:color w:val="000000"/>
                <w:u w:color="000000"/>
                <w:lang w:val="kk-KZ"/>
              </w:rPr>
              <w:t>2</w:t>
            </w:r>
          </w:p>
        </w:tc>
        <w:tc>
          <w:tcPr>
            <w:tcW w:w="1134" w:type="dxa"/>
            <w:vAlign w:val="center"/>
          </w:tcPr>
          <w:p w14:paraId="60DF2C7F" w14:textId="77777777" w:rsidR="00433954" w:rsidRPr="00433954" w:rsidRDefault="00433954" w:rsidP="00433954">
            <w:pPr>
              <w:pBdr>
                <w:top w:val="nil"/>
                <w:left w:val="nil"/>
                <w:bottom w:val="nil"/>
                <w:right w:val="nil"/>
                <w:between w:val="nil"/>
              </w:pBdr>
              <w:jc w:val="center"/>
              <w:rPr>
                <w:b/>
                <w:color w:val="000000"/>
                <w:u w:color="000000"/>
                <w:lang w:val="kk-KZ"/>
              </w:rPr>
            </w:pPr>
            <w:r w:rsidRPr="00433954">
              <w:rPr>
                <w:b/>
                <w:color w:val="000000"/>
                <w:u w:color="000000"/>
                <w:lang w:val="kk-KZ"/>
              </w:rPr>
              <w:t>3</w:t>
            </w:r>
          </w:p>
        </w:tc>
        <w:tc>
          <w:tcPr>
            <w:tcW w:w="709" w:type="dxa"/>
            <w:vAlign w:val="center"/>
          </w:tcPr>
          <w:p w14:paraId="6CBAE2EB" w14:textId="77777777" w:rsidR="00433954" w:rsidRPr="00433954" w:rsidRDefault="00433954" w:rsidP="00433954">
            <w:pPr>
              <w:pBdr>
                <w:top w:val="nil"/>
                <w:left w:val="nil"/>
                <w:bottom w:val="nil"/>
                <w:right w:val="nil"/>
                <w:between w:val="nil"/>
              </w:pBdr>
              <w:jc w:val="center"/>
              <w:rPr>
                <w:b/>
                <w:color w:val="000000"/>
                <w:u w:color="000000"/>
                <w:lang w:val="kk-KZ"/>
              </w:rPr>
            </w:pPr>
            <w:r w:rsidRPr="00433954">
              <w:rPr>
                <w:b/>
                <w:color w:val="000000"/>
                <w:u w:color="000000"/>
                <w:lang w:val="kk-KZ"/>
              </w:rPr>
              <w:t>4</w:t>
            </w:r>
          </w:p>
        </w:tc>
        <w:tc>
          <w:tcPr>
            <w:tcW w:w="1872" w:type="dxa"/>
            <w:vAlign w:val="center"/>
          </w:tcPr>
          <w:p w14:paraId="58A048F5" w14:textId="77777777" w:rsidR="00433954" w:rsidRPr="00433954" w:rsidRDefault="00433954" w:rsidP="00433954">
            <w:pPr>
              <w:pBdr>
                <w:top w:val="nil"/>
                <w:left w:val="nil"/>
                <w:bottom w:val="nil"/>
                <w:right w:val="nil"/>
                <w:between w:val="nil"/>
              </w:pBdr>
              <w:jc w:val="center"/>
              <w:rPr>
                <w:rFonts w:eastAsia="Arial Unicode MS"/>
                <w:b/>
                <w:color w:val="000000"/>
                <w:u w:color="000000"/>
                <w:lang w:val="kk-KZ"/>
              </w:rPr>
            </w:pPr>
            <w:r w:rsidRPr="00433954">
              <w:rPr>
                <w:rFonts w:eastAsia="Arial Unicode MS"/>
                <w:b/>
                <w:color w:val="000000"/>
                <w:u w:color="000000"/>
                <w:lang w:val="kk-KZ"/>
              </w:rPr>
              <w:t>5</w:t>
            </w:r>
          </w:p>
        </w:tc>
        <w:tc>
          <w:tcPr>
            <w:tcW w:w="1664" w:type="dxa"/>
            <w:vAlign w:val="center"/>
          </w:tcPr>
          <w:p w14:paraId="181BB4F3" w14:textId="77777777" w:rsidR="00433954" w:rsidRPr="00433954" w:rsidRDefault="00433954" w:rsidP="00433954">
            <w:pPr>
              <w:pBdr>
                <w:top w:val="nil"/>
                <w:left w:val="nil"/>
                <w:bottom w:val="nil"/>
                <w:right w:val="nil"/>
                <w:between w:val="nil"/>
              </w:pBdr>
              <w:jc w:val="center"/>
              <w:rPr>
                <w:rFonts w:eastAsia="Arial Unicode MS"/>
                <w:b/>
                <w:color w:val="000000"/>
                <w:u w:color="000000"/>
                <w:lang w:val="kk-KZ"/>
              </w:rPr>
            </w:pPr>
            <w:r w:rsidRPr="00433954">
              <w:rPr>
                <w:rFonts w:eastAsia="Arial Unicode MS"/>
                <w:b/>
                <w:color w:val="000000"/>
                <w:u w:color="000000"/>
                <w:lang w:val="kk-KZ"/>
              </w:rPr>
              <w:t>6</w:t>
            </w:r>
          </w:p>
        </w:tc>
      </w:tr>
      <w:tr w:rsidR="00433954" w:rsidRPr="00433954" w14:paraId="42B0B10E" w14:textId="77777777" w:rsidTr="006D66ED">
        <w:trPr>
          <w:jc w:val="center"/>
        </w:trPr>
        <w:tc>
          <w:tcPr>
            <w:tcW w:w="704" w:type="dxa"/>
            <w:vAlign w:val="center"/>
          </w:tcPr>
          <w:p w14:paraId="75EAA426"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1</w:t>
            </w:r>
          </w:p>
        </w:tc>
        <w:tc>
          <w:tcPr>
            <w:tcW w:w="3544" w:type="dxa"/>
            <w:vAlign w:val="center"/>
          </w:tcPr>
          <w:p w14:paraId="45A84D5A" w14:textId="77777777" w:rsidR="00433954" w:rsidRPr="00433954" w:rsidRDefault="00433954" w:rsidP="00433954">
            <w:pPr>
              <w:pBdr>
                <w:top w:val="nil"/>
                <w:left w:val="nil"/>
                <w:bottom w:val="nil"/>
                <w:right w:val="nil"/>
                <w:between w:val="nil"/>
              </w:pBdr>
              <w:jc w:val="both"/>
              <w:rPr>
                <w:color w:val="000000"/>
                <w:u w:color="000000"/>
              </w:rPr>
            </w:pPr>
            <w:r w:rsidRPr="00433954">
              <w:rPr>
                <w:rFonts w:eastAsia="Arial Unicode MS"/>
                <w:color w:val="000000"/>
                <w:u w:color="000000"/>
              </w:rPr>
              <w:t>Күлділік артық емес, %</w:t>
            </w:r>
          </w:p>
        </w:tc>
        <w:tc>
          <w:tcPr>
            <w:tcW w:w="1134" w:type="dxa"/>
            <w:vAlign w:val="center"/>
          </w:tcPr>
          <w:p w14:paraId="64AC3FCC"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16</w:t>
            </w:r>
          </w:p>
        </w:tc>
        <w:tc>
          <w:tcPr>
            <w:tcW w:w="709" w:type="dxa"/>
            <w:vAlign w:val="center"/>
          </w:tcPr>
          <w:p w14:paraId="3F18679A"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15</w:t>
            </w:r>
          </w:p>
        </w:tc>
        <w:tc>
          <w:tcPr>
            <w:tcW w:w="1872" w:type="dxa"/>
            <w:vAlign w:val="center"/>
          </w:tcPr>
          <w:p w14:paraId="264B4767"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13</w:t>
            </w:r>
          </w:p>
        </w:tc>
        <w:tc>
          <w:tcPr>
            <w:tcW w:w="1664" w:type="dxa"/>
            <w:vAlign w:val="center"/>
          </w:tcPr>
          <w:p w14:paraId="30FF06B2"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15</w:t>
            </w:r>
          </w:p>
        </w:tc>
      </w:tr>
      <w:tr w:rsidR="00433954" w:rsidRPr="00433954" w14:paraId="3518226B" w14:textId="77777777" w:rsidTr="006D66ED">
        <w:trPr>
          <w:jc w:val="center"/>
        </w:trPr>
        <w:tc>
          <w:tcPr>
            <w:tcW w:w="704" w:type="dxa"/>
            <w:vAlign w:val="center"/>
          </w:tcPr>
          <w:p w14:paraId="0F85507D"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2</w:t>
            </w:r>
          </w:p>
        </w:tc>
        <w:tc>
          <w:tcPr>
            <w:tcW w:w="3544" w:type="dxa"/>
            <w:vAlign w:val="center"/>
          </w:tcPr>
          <w:p w14:paraId="086D7C31" w14:textId="77777777" w:rsidR="00433954" w:rsidRPr="00433954" w:rsidRDefault="00433954" w:rsidP="00433954">
            <w:pPr>
              <w:pBdr>
                <w:top w:val="nil"/>
                <w:left w:val="nil"/>
                <w:bottom w:val="nil"/>
                <w:right w:val="nil"/>
                <w:between w:val="nil"/>
              </w:pBdr>
              <w:jc w:val="both"/>
              <w:rPr>
                <w:color w:val="000000"/>
                <w:u w:color="000000"/>
              </w:rPr>
            </w:pPr>
            <w:r w:rsidRPr="00433954">
              <w:rPr>
                <w:rFonts w:eastAsia="Arial Unicode MS"/>
                <w:color w:val="000000"/>
                <w:u w:color="000000"/>
              </w:rPr>
              <w:t>Жұмыс ылғалының массалық үлесі, % орташа</w:t>
            </w:r>
          </w:p>
        </w:tc>
        <w:tc>
          <w:tcPr>
            <w:tcW w:w="1134" w:type="dxa"/>
            <w:vAlign w:val="center"/>
          </w:tcPr>
          <w:p w14:paraId="6B4220CA"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12</w:t>
            </w:r>
          </w:p>
        </w:tc>
        <w:tc>
          <w:tcPr>
            <w:tcW w:w="709" w:type="dxa"/>
            <w:vAlign w:val="center"/>
          </w:tcPr>
          <w:p w14:paraId="62F0E00A"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20</w:t>
            </w:r>
          </w:p>
        </w:tc>
        <w:tc>
          <w:tcPr>
            <w:tcW w:w="1872" w:type="dxa"/>
            <w:vAlign w:val="center"/>
          </w:tcPr>
          <w:p w14:paraId="4DCFC6CF"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18</w:t>
            </w:r>
          </w:p>
        </w:tc>
        <w:tc>
          <w:tcPr>
            <w:tcW w:w="1664" w:type="dxa"/>
            <w:vAlign w:val="center"/>
          </w:tcPr>
          <w:p w14:paraId="370AD19C"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20</w:t>
            </w:r>
          </w:p>
        </w:tc>
      </w:tr>
      <w:tr w:rsidR="00433954" w:rsidRPr="00433954" w14:paraId="7C13C0BF" w14:textId="77777777" w:rsidTr="006D66ED">
        <w:trPr>
          <w:jc w:val="center"/>
        </w:trPr>
        <w:tc>
          <w:tcPr>
            <w:tcW w:w="704" w:type="dxa"/>
            <w:vAlign w:val="center"/>
          </w:tcPr>
          <w:p w14:paraId="79ED270D"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3</w:t>
            </w:r>
          </w:p>
        </w:tc>
        <w:tc>
          <w:tcPr>
            <w:tcW w:w="3544" w:type="dxa"/>
            <w:vAlign w:val="center"/>
          </w:tcPr>
          <w:p w14:paraId="1A00292B" w14:textId="77777777" w:rsidR="00433954" w:rsidRPr="00433954" w:rsidRDefault="00433954" w:rsidP="00433954">
            <w:pPr>
              <w:pBdr>
                <w:top w:val="nil"/>
                <w:left w:val="nil"/>
                <w:bottom w:val="nil"/>
                <w:right w:val="nil"/>
                <w:between w:val="nil"/>
              </w:pBdr>
              <w:jc w:val="both"/>
              <w:rPr>
                <w:color w:val="000000"/>
                <w:u w:color="000000"/>
              </w:rPr>
            </w:pPr>
            <w:r w:rsidRPr="00433954">
              <w:rPr>
                <w:rFonts w:eastAsia="Arial Unicode MS"/>
                <w:color w:val="000000"/>
                <w:u w:color="000000"/>
              </w:rPr>
              <w:t>Көлемі 25 мм артық кесектердің массалық үлесі, % артық емес</w:t>
            </w:r>
          </w:p>
        </w:tc>
        <w:tc>
          <w:tcPr>
            <w:tcW w:w="1134" w:type="dxa"/>
            <w:vAlign w:val="center"/>
          </w:tcPr>
          <w:p w14:paraId="13380B73"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w:t>
            </w:r>
          </w:p>
        </w:tc>
        <w:tc>
          <w:tcPr>
            <w:tcW w:w="709" w:type="dxa"/>
            <w:vAlign w:val="center"/>
          </w:tcPr>
          <w:p w14:paraId="681BF06D"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15</w:t>
            </w:r>
          </w:p>
        </w:tc>
        <w:tc>
          <w:tcPr>
            <w:tcW w:w="1872" w:type="dxa"/>
            <w:vAlign w:val="center"/>
          </w:tcPr>
          <w:p w14:paraId="12E3618A"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10</w:t>
            </w:r>
          </w:p>
        </w:tc>
        <w:tc>
          <w:tcPr>
            <w:tcW w:w="1664" w:type="dxa"/>
            <w:vAlign w:val="center"/>
          </w:tcPr>
          <w:p w14:paraId="382199BD"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w:t>
            </w:r>
          </w:p>
        </w:tc>
      </w:tr>
      <w:tr w:rsidR="00433954" w:rsidRPr="00433954" w14:paraId="739D5BD0" w14:textId="77777777" w:rsidTr="006D66ED">
        <w:trPr>
          <w:jc w:val="center"/>
        </w:trPr>
        <w:tc>
          <w:tcPr>
            <w:tcW w:w="704" w:type="dxa"/>
            <w:vAlign w:val="center"/>
          </w:tcPr>
          <w:p w14:paraId="1CD65E78"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4</w:t>
            </w:r>
          </w:p>
        </w:tc>
        <w:tc>
          <w:tcPr>
            <w:tcW w:w="3544" w:type="dxa"/>
            <w:vAlign w:val="center"/>
          </w:tcPr>
          <w:p w14:paraId="66F2D777" w14:textId="77777777" w:rsidR="00433954" w:rsidRPr="00433954" w:rsidRDefault="00433954" w:rsidP="00433954">
            <w:pPr>
              <w:pBdr>
                <w:top w:val="nil"/>
                <w:left w:val="nil"/>
                <w:bottom w:val="nil"/>
                <w:right w:val="nil"/>
                <w:between w:val="nil"/>
              </w:pBdr>
              <w:jc w:val="both"/>
              <w:rPr>
                <w:color w:val="000000"/>
                <w:u w:color="000000"/>
              </w:rPr>
            </w:pPr>
            <w:r w:rsidRPr="00433954">
              <w:rPr>
                <w:rFonts w:eastAsia="Arial Unicode MS"/>
                <w:color w:val="000000"/>
                <w:u w:color="000000"/>
              </w:rPr>
              <w:t>Ұсақ–түйектің массалық үлесі (мөлшері 10 мм–ден кем кесектер), % артық емес</w:t>
            </w:r>
          </w:p>
        </w:tc>
        <w:tc>
          <w:tcPr>
            <w:tcW w:w="1134" w:type="dxa"/>
            <w:vAlign w:val="center"/>
          </w:tcPr>
          <w:p w14:paraId="0D40E113" w14:textId="77777777" w:rsidR="00433954" w:rsidRPr="00433954" w:rsidRDefault="00433954" w:rsidP="00433954">
            <w:pPr>
              <w:pBdr>
                <w:top w:val="nil"/>
                <w:left w:val="nil"/>
                <w:bottom w:val="nil"/>
                <w:right w:val="nil"/>
                <w:between w:val="nil"/>
              </w:pBdr>
              <w:jc w:val="center"/>
              <w:rPr>
                <w:color w:val="000000"/>
                <w:u w:color="000000"/>
              </w:rPr>
            </w:pPr>
          </w:p>
          <w:p w14:paraId="0D075E83"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w:t>
            </w:r>
          </w:p>
        </w:tc>
        <w:tc>
          <w:tcPr>
            <w:tcW w:w="709" w:type="dxa"/>
            <w:vAlign w:val="center"/>
          </w:tcPr>
          <w:p w14:paraId="6EC17B70"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10</w:t>
            </w:r>
          </w:p>
        </w:tc>
        <w:tc>
          <w:tcPr>
            <w:tcW w:w="1872" w:type="dxa"/>
            <w:vAlign w:val="center"/>
          </w:tcPr>
          <w:p w14:paraId="0FA96C34"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15</w:t>
            </w:r>
          </w:p>
        </w:tc>
        <w:tc>
          <w:tcPr>
            <w:tcW w:w="1664" w:type="dxa"/>
            <w:vAlign w:val="center"/>
          </w:tcPr>
          <w:p w14:paraId="71A8CBBF"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w:t>
            </w:r>
          </w:p>
        </w:tc>
      </w:tr>
    </w:tbl>
    <w:p w14:paraId="76D83D76" w14:textId="77777777" w:rsidR="00433954" w:rsidRPr="00433954" w:rsidRDefault="00433954" w:rsidP="00433954">
      <w:pPr>
        <w:pBdr>
          <w:top w:val="nil"/>
          <w:left w:val="nil"/>
          <w:bottom w:val="nil"/>
          <w:right w:val="nil"/>
          <w:between w:val="nil"/>
        </w:pBdr>
        <w:ind w:firstLine="709"/>
        <w:jc w:val="both"/>
        <w:rPr>
          <w:color w:val="000000"/>
          <w:sz w:val="28"/>
          <w:szCs w:val="28"/>
          <w:u w:color="000000"/>
        </w:rPr>
      </w:pPr>
    </w:p>
    <w:p w14:paraId="60BABE4B" w14:textId="77777777" w:rsidR="00433954" w:rsidRPr="00433954" w:rsidRDefault="00433954" w:rsidP="00433954">
      <w:pPr>
        <w:pBdr>
          <w:top w:val="nil"/>
          <w:left w:val="nil"/>
          <w:bottom w:val="nil"/>
          <w:right w:val="nil"/>
          <w:between w:val="nil"/>
        </w:pBdr>
        <w:ind w:firstLine="709"/>
        <w:jc w:val="both"/>
        <w:rPr>
          <w:color w:val="000000"/>
          <w:sz w:val="28"/>
          <w:szCs w:val="28"/>
          <w:u w:color="000000"/>
        </w:rPr>
      </w:pPr>
      <w:r w:rsidRPr="00433954">
        <w:rPr>
          <w:rFonts w:eastAsia="Arial Unicode MS"/>
          <w:color w:val="000000"/>
          <w:sz w:val="28"/>
          <w:szCs w:val="28"/>
          <w:u w:color="000000"/>
        </w:rPr>
        <w:t>Ферросиликомарганецті балқыту кезінде кокс жаңғағының сапасы келесі талаптарға сай болуы керек:</w:t>
      </w:r>
    </w:p>
    <w:p w14:paraId="772328C5"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күлділік, 15–тен аспайды %;</w:t>
      </w:r>
    </w:p>
    <w:p w14:paraId="1AE0127E"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жалпы ылғалдың массалық үлесі, 20–дан аспайды %;</w:t>
      </w:r>
    </w:p>
    <w:p w14:paraId="2132283E"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көлемі 25 мм–ден асатын, 10–нан аспайтын кесектердің массалық үлесі %;</w:t>
      </w:r>
    </w:p>
    <w:p w14:paraId="1C3E9C68"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көлемі 10 мм–ден кем, 15</w:t>
      </w:r>
      <w:r w:rsidRPr="00433954">
        <w:rPr>
          <w:rFonts w:eastAsia="Arial Unicode MS"/>
          <w:color w:val="000000"/>
          <w:sz w:val="28"/>
          <w:szCs w:val="28"/>
          <w:u w:color="000000"/>
          <w:lang w:val="kk-KZ"/>
        </w:rPr>
        <w:t xml:space="preserve"> </w:t>
      </w:r>
      <w:r w:rsidRPr="00433954">
        <w:rPr>
          <w:rFonts w:eastAsia="Arial Unicode MS"/>
          <w:color w:val="000000"/>
          <w:sz w:val="28"/>
          <w:szCs w:val="28"/>
          <w:u w:color="000000"/>
        </w:rPr>
        <w:t>% – дан аспайтын кесектердің массалық үлесі.</w:t>
      </w:r>
    </w:p>
    <w:p w14:paraId="2902F901" w14:textId="77777777" w:rsidR="00433954" w:rsidRPr="00433954" w:rsidRDefault="00433954" w:rsidP="00433954">
      <w:pPr>
        <w:pBdr>
          <w:top w:val="nil"/>
          <w:left w:val="nil"/>
          <w:bottom w:val="nil"/>
          <w:right w:val="nil"/>
          <w:between w:val="nil"/>
        </w:pBdr>
        <w:ind w:firstLine="709"/>
        <w:jc w:val="both"/>
        <w:rPr>
          <w:color w:val="000000"/>
          <w:sz w:val="28"/>
          <w:szCs w:val="28"/>
          <w:u w:color="000000"/>
        </w:rPr>
      </w:pPr>
      <w:r w:rsidRPr="00433954">
        <w:rPr>
          <w:rFonts w:eastAsia="Arial Unicode MS"/>
          <w:color w:val="000000"/>
          <w:sz w:val="28"/>
          <w:szCs w:val="28"/>
          <w:u w:color="000000"/>
        </w:rPr>
        <w:t>ҚХР коксы–ферросиликомарганецтегі күкіртті азайту үшін қолдануға рұқсат етіледі. Сапа көрсеткіштері келесі параметрлерге сәйкес келуі керек:</w:t>
      </w:r>
    </w:p>
    <w:p w14:paraId="7217702E"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фракциялық құрамы 10–50 мм;</w:t>
      </w:r>
    </w:p>
    <w:p w14:paraId="0837863B"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күкірт мөлшері, 0,5</w:t>
      </w:r>
      <w:r w:rsidRPr="00433954">
        <w:rPr>
          <w:rFonts w:eastAsia="Arial Unicode MS"/>
          <w:color w:val="000000"/>
          <w:sz w:val="28"/>
          <w:szCs w:val="28"/>
          <w:u w:color="000000"/>
          <w:lang w:val="kk-KZ"/>
        </w:rPr>
        <w:t xml:space="preserve"> </w:t>
      </w:r>
      <w:r w:rsidRPr="00433954">
        <w:rPr>
          <w:rFonts w:eastAsia="Arial Unicode MS"/>
          <w:color w:val="000000"/>
          <w:sz w:val="28"/>
          <w:szCs w:val="28"/>
          <w:u w:color="000000"/>
        </w:rPr>
        <w:t>% аспайды;</w:t>
      </w:r>
    </w:p>
    <w:p w14:paraId="5525401A"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фосфор мөлшері, 0,015 % аспайды;</w:t>
      </w:r>
    </w:p>
    <w:p w14:paraId="111907E7"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күлділік, 15</w:t>
      </w:r>
      <w:r w:rsidRPr="00433954">
        <w:rPr>
          <w:rFonts w:eastAsia="Arial Unicode MS"/>
          <w:color w:val="000000"/>
          <w:sz w:val="28"/>
          <w:szCs w:val="28"/>
          <w:u w:color="000000"/>
          <w:lang w:val="kk-KZ"/>
        </w:rPr>
        <w:t xml:space="preserve"> </w:t>
      </w:r>
      <w:r w:rsidRPr="00433954">
        <w:rPr>
          <w:rFonts w:eastAsia="Arial Unicode MS"/>
          <w:color w:val="000000"/>
          <w:sz w:val="28"/>
          <w:szCs w:val="28"/>
          <w:u w:color="000000"/>
        </w:rPr>
        <w:t>%–дан аспайды;</w:t>
      </w:r>
    </w:p>
    <w:p w14:paraId="0850F653"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көлемі 50 мм–ден асатын, 15 %–дан аспайтын кесектердің массалық үлесі;</w:t>
      </w:r>
    </w:p>
    <w:p w14:paraId="2506739E"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көлемі 10 мм–ден аз, 10</w:t>
      </w:r>
      <w:r w:rsidRPr="00433954">
        <w:rPr>
          <w:rFonts w:eastAsia="Arial Unicode MS"/>
          <w:color w:val="000000"/>
          <w:sz w:val="28"/>
          <w:szCs w:val="28"/>
          <w:u w:color="000000"/>
          <w:lang w:val="kk-KZ"/>
        </w:rPr>
        <w:t xml:space="preserve"> </w:t>
      </w:r>
      <w:r w:rsidRPr="00433954">
        <w:rPr>
          <w:rFonts w:eastAsia="Arial Unicode MS"/>
          <w:color w:val="000000"/>
          <w:sz w:val="28"/>
          <w:szCs w:val="28"/>
          <w:u w:color="000000"/>
        </w:rPr>
        <w:t>%–дан аспайтын кесектердің массалық үлесі.</w:t>
      </w:r>
    </w:p>
    <w:p w14:paraId="038E4759" w14:textId="77777777" w:rsidR="00433954" w:rsidRPr="00433954" w:rsidRDefault="00433954" w:rsidP="00433954">
      <w:pPr>
        <w:pBdr>
          <w:top w:val="nil"/>
          <w:left w:val="nil"/>
          <w:bottom w:val="nil"/>
          <w:right w:val="nil"/>
          <w:between w:val="nil"/>
        </w:pBdr>
        <w:ind w:firstLine="709"/>
        <w:jc w:val="both"/>
        <w:rPr>
          <w:color w:val="000000"/>
          <w:sz w:val="28"/>
          <w:szCs w:val="28"/>
          <w:u w:color="000000"/>
        </w:rPr>
      </w:pPr>
      <w:r w:rsidRPr="00433954">
        <w:rPr>
          <w:color w:val="000000"/>
          <w:sz w:val="28"/>
          <w:szCs w:val="28"/>
          <w:u w:color="000000"/>
        </w:rPr>
        <w:t xml:space="preserve"> </w:t>
      </w:r>
      <w:r w:rsidRPr="00433954">
        <w:rPr>
          <w:rFonts w:eastAsia="Arial Unicode MS"/>
          <w:color w:val="000000"/>
          <w:sz w:val="28"/>
          <w:szCs w:val="28"/>
          <w:u w:color="000000"/>
        </w:rPr>
        <w:t>Кіріс көмір КСН (әлсіз ұйығыш кокс төмен метаморфизацияланған) маркасына сәйкес болуы керек;</w:t>
      </w:r>
    </w:p>
    <w:p w14:paraId="0453D7BC"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кесектердің мөлшері 0–300 мм;</w:t>
      </w:r>
    </w:p>
    <w:p w14:paraId="1F87F5D4"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күл 48 %–дан аспауы керек;</w:t>
      </w:r>
    </w:p>
    <w:p w14:paraId="3DEE9823"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ылғалдылық – 9</w:t>
      </w:r>
      <w:r w:rsidRPr="00433954">
        <w:rPr>
          <w:rFonts w:eastAsia="Arial Unicode MS"/>
          <w:color w:val="000000"/>
          <w:sz w:val="28"/>
          <w:szCs w:val="28"/>
          <w:u w:color="000000"/>
          <w:lang w:val="kk-KZ"/>
        </w:rPr>
        <w:t xml:space="preserve"> </w:t>
      </w:r>
      <w:r w:rsidRPr="00433954">
        <w:rPr>
          <w:rFonts w:eastAsia="Arial Unicode MS"/>
          <w:color w:val="000000"/>
          <w:sz w:val="28"/>
          <w:szCs w:val="28"/>
          <w:u w:color="000000"/>
        </w:rPr>
        <w:t>%–дан аспайды;</w:t>
      </w:r>
    </w:p>
    <w:p w14:paraId="054F538E"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күкірт мөлшері – 1,0</w:t>
      </w:r>
      <w:r w:rsidRPr="00433954">
        <w:rPr>
          <w:rFonts w:eastAsia="Arial Unicode MS"/>
          <w:color w:val="000000"/>
          <w:sz w:val="28"/>
          <w:szCs w:val="28"/>
          <w:u w:color="000000"/>
          <w:lang w:val="kk-KZ"/>
        </w:rPr>
        <w:t xml:space="preserve"> </w:t>
      </w:r>
      <w:r w:rsidRPr="00433954">
        <w:rPr>
          <w:rFonts w:eastAsia="Arial Unicode MS"/>
          <w:color w:val="000000"/>
          <w:sz w:val="28"/>
          <w:szCs w:val="28"/>
          <w:u w:color="000000"/>
        </w:rPr>
        <w:t>% – дан аспайды.</w:t>
      </w:r>
    </w:p>
    <w:p w14:paraId="4F452416"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Химиялық және гранулометриялық құрамы бойынша КӨЦ коксқа қойылатын талаптар 1.</w:t>
      </w:r>
      <w:r w:rsidRPr="00433954">
        <w:rPr>
          <w:rFonts w:eastAsia="Arial Unicode MS"/>
          <w:color w:val="000000"/>
          <w:sz w:val="28"/>
          <w:szCs w:val="28"/>
          <w:u w:color="000000"/>
          <w:lang w:val="kk-KZ"/>
        </w:rPr>
        <w:t>12</w:t>
      </w:r>
      <w:r w:rsidRPr="00433954">
        <w:rPr>
          <w:rFonts w:eastAsia="Arial Unicode MS"/>
          <w:color w:val="000000"/>
          <w:sz w:val="28"/>
          <w:szCs w:val="28"/>
          <w:u w:color="000000"/>
        </w:rPr>
        <w:t>–</w:t>
      </w:r>
      <w:r w:rsidRPr="00433954">
        <w:rPr>
          <w:rFonts w:eastAsia="Arial Unicode MS"/>
          <w:color w:val="000000"/>
          <w:sz w:val="28"/>
          <w:szCs w:val="28"/>
          <w:u w:color="000000"/>
          <w:lang w:val="kk-KZ"/>
        </w:rPr>
        <w:t>кестеде</w:t>
      </w:r>
      <w:r w:rsidRPr="00433954">
        <w:rPr>
          <w:rFonts w:eastAsia="Arial Unicode MS"/>
          <w:color w:val="000000"/>
          <w:sz w:val="28"/>
          <w:szCs w:val="28"/>
          <w:u w:color="000000"/>
        </w:rPr>
        <w:t xml:space="preserve"> көрсетілген.</w:t>
      </w:r>
    </w:p>
    <w:p w14:paraId="2A862DFF" w14:textId="77777777" w:rsidR="00433954" w:rsidRPr="00433954" w:rsidRDefault="00433954" w:rsidP="00433954">
      <w:pPr>
        <w:pBdr>
          <w:top w:val="nil"/>
          <w:left w:val="nil"/>
          <w:bottom w:val="nil"/>
          <w:right w:val="nil"/>
          <w:between w:val="nil"/>
        </w:pBdr>
        <w:ind w:firstLine="709"/>
        <w:jc w:val="both"/>
        <w:rPr>
          <w:color w:val="000000"/>
          <w:sz w:val="28"/>
          <w:szCs w:val="28"/>
          <w:u w:color="000000"/>
        </w:rPr>
      </w:pPr>
    </w:p>
    <w:p w14:paraId="789F467B" w14:textId="77777777" w:rsidR="00433954" w:rsidRPr="00433954" w:rsidRDefault="00433954" w:rsidP="00433954">
      <w:pPr>
        <w:pBdr>
          <w:top w:val="nil"/>
          <w:left w:val="nil"/>
          <w:bottom w:val="nil"/>
          <w:right w:val="nil"/>
          <w:between w:val="nil"/>
        </w:pBdr>
        <w:ind w:firstLine="709"/>
        <w:jc w:val="both"/>
        <w:rPr>
          <w:bCs/>
          <w:color w:val="000000"/>
          <w:sz w:val="28"/>
          <w:szCs w:val="28"/>
          <w:u w:color="000000"/>
        </w:rPr>
      </w:pPr>
      <w:bookmarkStart w:id="42" w:name="_heading=h.3o7alnk" w:colFirst="0" w:colLast="0"/>
      <w:bookmarkEnd w:id="42"/>
      <w:r w:rsidRPr="00433954">
        <w:rPr>
          <w:bCs/>
          <w:color w:val="000000"/>
          <w:sz w:val="28"/>
          <w:szCs w:val="28"/>
          <w:u w:color="000000"/>
        </w:rPr>
        <w:t>1.</w:t>
      </w:r>
      <w:r w:rsidRPr="00433954">
        <w:rPr>
          <w:bCs/>
          <w:color w:val="000000"/>
          <w:sz w:val="28"/>
          <w:szCs w:val="28"/>
          <w:u w:color="000000"/>
          <w:lang w:val="kk-KZ"/>
        </w:rPr>
        <w:t>12–кесте.</w:t>
      </w:r>
      <w:r w:rsidRPr="00433954">
        <w:rPr>
          <w:bCs/>
          <w:color w:val="000000"/>
          <w:sz w:val="28"/>
          <w:szCs w:val="28"/>
          <w:u w:color="000000"/>
        </w:rPr>
        <w:t xml:space="preserve"> </w:t>
      </w:r>
      <w:r w:rsidRPr="00433954">
        <w:rPr>
          <w:rFonts w:eastAsia="Arial Unicode MS"/>
          <w:color w:val="000000"/>
          <w:sz w:val="28"/>
          <w:szCs w:val="28"/>
          <w:u w:color="000000"/>
        </w:rPr>
        <w:t>КӨЦ өндірісінің коксіне қойылатын талаптар</w:t>
      </w:r>
    </w:p>
    <w:tbl>
      <w:tblPr>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9"/>
        <w:gridCol w:w="5812"/>
        <w:gridCol w:w="3118"/>
      </w:tblGrid>
      <w:tr w:rsidR="00433954" w:rsidRPr="00433954" w14:paraId="710709DE" w14:textId="77777777" w:rsidTr="006D66ED">
        <w:tc>
          <w:tcPr>
            <w:tcW w:w="709" w:type="dxa"/>
            <w:tcBorders>
              <w:top w:val="single" w:sz="4" w:space="0" w:color="000000"/>
              <w:left w:val="single" w:sz="4" w:space="0" w:color="000000"/>
              <w:bottom w:val="single" w:sz="4" w:space="0" w:color="000000"/>
              <w:right w:val="single" w:sz="4" w:space="0" w:color="000000"/>
            </w:tcBorders>
            <w:vAlign w:val="center"/>
          </w:tcPr>
          <w:p w14:paraId="115FDB64" w14:textId="77777777" w:rsidR="00433954" w:rsidRPr="00433954" w:rsidRDefault="00433954" w:rsidP="00433954">
            <w:pPr>
              <w:pBdr>
                <w:top w:val="nil"/>
                <w:left w:val="nil"/>
                <w:bottom w:val="nil"/>
                <w:right w:val="nil"/>
                <w:between w:val="nil"/>
              </w:pBdr>
              <w:jc w:val="center"/>
              <w:rPr>
                <w:rFonts w:eastAsia="Arial Unicode MS"/>
                <w:b/>
                <w:color w:val="000000"/>
                <w:u w:color="000000"/>
              </w:rPr>
            </w:pPr>
            <w:r w:rsidRPr="00433954">
              <w:rPr>
                <w:rFonts w:eastAsia="Arial Unicode MS"/>
                <w:b/>
                <w:color w:val="000000"/>
                <w:u w:color="000000"/>
              </w:rPr>
              <w:t>Р/с №</w:t>
            </w:r>
          </w:p>
        </w:tc>
        <w:tc>
          <w:tcPr>
            <w:tcW w:w="5812" w:type="dxa"/>
            <w:tcBorders>
              <w:top w:val="single" w:sz="4" w:space="0" w:color="000000"/>
              <w:left w:val="single" w:sz="4" w:space="0" w:color="000000"/>
              <w:bottom w:val="single" w:sz="4" w:space="0" w:color="000000"/>
              <w:right w:val="single" w:sz="4" w:space="0" w:color="000000"/>
            </w:tcBorders>
            <w:vAlign w:val="center"/>
          </w:tcPr>
          <w:p w14:paraId="257044CD" w14:textId="77777777" w:rsidR="00433954" w:rsidRPr="00433954" w:rsidRDefault="00433954" w:rsidP="00433954">
            <w:pPr>
              <w:pBdr>
                <w:top w:val="nil"/>
                <w:left w:val="nil"/>
                <w:bottom w:val="nil"/>
                <w:right w:val="nil"/>
                <w:between w:val="nil"/>
              </w:pBdr>
              <w:jc w:val="center"/>
              <w:rPr>
                <w:b/>
                <w:color w:val="000000"/>
                <w:u w:color="000000"/>
              </w:rPr>
            </w:pPr>
            <w:r w:rsidRPr="00433954">
              <w:rPr>
                <w:rFonts w:eastAsia="Arial Unicode MS"/>
                <w:b/>
                <w:color w:val="000000"/>
                <w:u w:color="000000"/>
              </w:rPr>
              <w:t>Сапа көрсеткіштерінің атауы</w:t>
            </w:r>
          </w:p>
        </w:tc>
        <w:tc>
          <w:tcPr>
            <w:tcW w:w="3118" w:type="dxa"/>
            <w:tcBorders>
              <w:top w:val="single" w:sz="4" w:space="0" w:color="000000"/>
              <w:left w:val="single" w:sz="4" w:space="0" w:color="000000"/>
              <w:bottom w:val="single" w:sz="4" w:space="0" w:color="000000"/>
              <w:right w:val="single" w:sz="4" w:space="0" w:color="000000"/>
            </w:tcBorders>
            <w:vAlign w:val="center"/>
          </w:tcPr>
          <w:p w14:paraId="5F0C2C29" w14:textId="77777777" w:rsidR="00433954" w:rsidRPr="00433954" w:rsidRDefault="00433954" w:rsidP="00433954">
            <w:pPr>
              <w:pBdr>
                <w:top w:val="nil"/>
                <w:left w:val="nil"/>
                <w:bottom w:val="nil"/>
                <w:right w:val="nil"/>
                <w:between w:val="nil"/>
              </w:pBdr>
              <w:jc w:val="center"/>
              <w:rPr>
                <w:b/>
                <w:color w:val="000000"/>
                <w:u w:color="000000"/>
              </w:rPr>
            </w:pPr>
            <w:r w:rsidRPr="00433954">
              <w:rPr>
                <w:b/>
                <w:color w:val="000000"/>
                <w:u w:color="000000"/>
              </w:rPr>
              <w:t>Норматив</w:t>
            </w:r>
          </w:p>
        </w:tc>
      </w:tr>
      <w:tr w:rsidR="00433954" w:rsidRPr="00433954" w14:paraId="465296DE" w14:textId="77777777" w:rsidTr="006D66ED">
        <w:tc>
          <w:tcPr>
            <w:tcW w:w="709" w:type="dxa"/>
            <w:tcBorders>
              <w:top w:val="single" w:sz="4" w:space="0" w:color="000000"/>
              <w:left w:val="single" w:sz="4" w:space="0" w:color="000000"/>
              <w:bottom w:val="single" w:sz="4" w:space="0" w:color="000000"/>
              <w:right w:val="single" w:sz="4" w:space="0" w:color="000000"/>
            </w:tcBorders>
            <w:vAlign w:val="center"/>
          </w:tcPr>
          <w:p w14:paraId="361275D9" w14:textId="77777777" w:rsidR="00433954" w:rsidRPr="00433954" w:rsidRDefault="00433954" w:rsidP="00433954">
            <w:pPr>
              <w:pBdr>
                <w:top w:val="nil"/>
                <w:left w:val="nil"/>
                <w:bottom w:val="nil"/>
                <w:right w:val="nil"/>
                <w:between w:val="nil"/>
              </w:pBdr>
              <w:jc w:val="center"/>
              <w:rPr>
                <w:rFonts w:eastAsia="Arial Unicode MS"/>
                <w:b/>
                <w:color w:val="000000"/>
                <w:u w:color="000000"/>
                <w:lang w:val="kk-KZ"/>
              </w:rPr>
            </w:pPr>
            <w:r w:rsidRPr="00433954">
              <w:rPr>
                <w:rFonts w:eastAsia="Arial Unicode MS"/>
                <w:b/>
                <w:color w:val="000000"/>
                <w:u w:color="000000"/>
                <w:lang w:val="kk-KZ"/>
              </w:rPr>
              <w:t>1</w:t>
            </w:r>
          </w:p>
        </w:tc>
        <w:tc>
          <w:tcPr>
            <w:tcW w:w="5812" w:type="dxa"/>
            <w:tcBorders>
              <w:top w:val="single" w:sz="4" w:space="0" w:color="000000"/>
              <w:left w:val="single" w:sz="4" w:space="0" w:color="000000"/>
              <w:bottom w:val="single" w:sz="4" w:space="0" w:color="000000"/>
              <w:right w:val="single" w:sz="4" w:space="0" w:color="000000"/>
            </w:tcBorders>
            <w:vAlign w:val="center"/>
          </w:tcPr>
          <w:p w14:paraId="7D3FC465" w14:textId="77777777" w:rsidR="00433954" w:rsidRPr="00433954" w:rsidRDefault="00433954" w:rsidP="00433954">
            <w:pPr>
              <w:pBdr>
                <w:top w:val="nil"/>
                <w:left w:val="nil"/>
                <w:bottom w:val="nil"/>
                <w:right w:val="nil"/>
                <w:between w:val="nil"/>
              </w:pBdr>
              <w:jc w:val="center"/>
              <w:rPr>
                <w:rFonts w:eastAsia="Arial Unicode MS"/>
                <w:b/>
                <w:color w:val="000000"/>
                <w:u w:color="000000"/>
                <w:lang w:val="kk-KZ"/>
              </w:rPr>
            </w:pPr>
            <w:r w:rsidRPr="00433954">
              <w:rPr>
                <w:rFonts w:eastAsia="Arial Unicode MS"/>
                <w:b/>
                <w:color w:val="000000"/>
                <w:u w:color="000000"/>
                <w:lang w:val="kk-KZ"/>
              </w:rPr>
              <w:t>2</w:t>
            </w:r>
          </w:p>
        </w:tc>
        <w:tc>
          <w:tcPr>
            <w:tcW w:w="3118" w:type="dxa"/>
            <w:tcBorders>
              <w:top w:val="single" w:sz="4" w:space="0" w:color="000000"/>
              <w:left w:val="single" w:sz="4" w:space="0" w:color="000000"/>
              <w:bottom w:val="single" w:sz="4" w:space="0" w:color="000000"/>
              <w:right w:val="single" w:sz="4" w:space="0" w:color="000000"/>
            </w:tcBorders>
            <w:vAlign w:val="center"/>
          </w:tcPr>
          <w:p w14:paraId="125E4A3C" w14:textId="77777777" w:rsidR="00433954" w:rsidRPr="00433954" w:rsidRDefault="00433954" w:rsidP="00433954">
            <w:pPr>
              <w:pBdr>
                <w:top w:val="nil"/>
                <w:left w:val="nil"/>
                <w:bottom w:val="nil"/>
                <w:right w:val="nil"/>
                <w:between w:val="nil"/>
              </w:pBdr>
              <w:jc w:val="center"/>
              <w:rPr>
                <w:b/>
                <w:color w:val="000000"/>
                <w:u w:color="000000"/>
                <w:lang w:val="kk-KZ"/>
              </w:rPr>
            </w:pPr>
            <w:r w:rsidRPr="00433954">
              <w:rPr>
                <w:b/>
                <w:color w:val="000000"/>
                <w:u w:color="000000"/>
                <w:lang w:val="kk-KZ"/>
              </w:rPr>
              <w:t>3</w:t>
            </w:r>
          </w:p>
        </w:tc>
      </w:tr>
      <w:tr w:rsidR="00433954" w:rsidRPr="00433954" w14:paraId="5218275C" w14:textId="77777777" w:rsidTr="006D66ED">
        <w:tc>
          <w:tcPr>
            <w:tcW w:w="709" w:type="dxa"/>
            <w:tcBorders>
              <w:top w:val="single" w:sz="4" w:space="0" w:color="000000"/>
              <w:left w:val="single" w:sz="4" w:space="0" w:color="000000"/>
              <w:bottom w:val="single" w:sz="4" w:space="0" w:color="000000"/>
              <w:right w:val="single" w:sz="4" w:space="0" w:color="000000"/>
            </w:tcBorders>
          </w:tcPr>
          <w:p w14:paraId="6972AFE4" w14:textId="77777777" w:rsidR="00433954" w:rsidRPr="00433954" w:rsidRDefault="00433954" w:rsidP="00433954">
            <w:pPr>
              <w:pBdr>
                <w:top w:val="nil"/>
                <w:left w:val="nil"/>
                <w:bottom w:val="nil"/>
                <w:right w:val="nil"/>
                <w:between w:val="nil"/>
              </w:pBdr>
              <w:jc w:val="center"/>
              <w:rPr>
                <w:rFonts w:eastAsia="Arial Unicode MS"/>
                <w:color w:val="000000"/>
                <w:u w:color="000000"/>
                <w:lang w:val="kk-KZ"/>
              </w:rPr>
            </w:pPr>
            <w:r w:rsidRPr="00433954">
              <w:rPr>
                <w:rFonts w:eastAsia="Arial Unicode MS"/>
                <w:color w:val="000000"/>
                <w:u w:color="000000"/>
                <w:lang w:val="kk-KZ"/>
              </w:rPr>
              <w:t>1</w:t>
            </w:r>
          </w:p>
        </w:tc>
        <w:tc>
          <w:tcPr>
            <w:tcW w:w="5812" w:type="dxa"/>
            <w:tcBorders>
              <w:top w:val="single" w:sz="4" w:space="0" w:color="000000"/>
              <w:left w:val="single" w:sz="4" w:space="0" w:color="000000"/>
              <w:bottom w:val="single" w:sz="4" w:space="0" w:color="000000"/>
              <w:right w:val="single" w:sz="4" w:space="0" w:color="000000"/>
            </w:tcBorders>
          </w:tcPr>
          <w:p w14:paraId="6FD2B796" w14:textId="77777777" w:rsidR="00433954" w:rsidRPr="00433954" w:rsidRDefault="00433954" w:rsidP="00433954">
            <w:pPr>
              <w:pBdr>
                <w:top w:val="nil"/>
                <w:left w:val="nil"/>
                <w:bottom w:val="nil"/>
                <w:right w:val="nil"/>
                <w:between w:val="nil"/>
              </w:pBdr>
              <w:jc w:val="both"/>
              <w:rPr>
                <w:color w:val="000000"/>
                <w:u w:color="000000"/>
                <w:lang w:val="kk-KZ"/>
              </w:rPr>
            </w:pPr>
            <w:r w:rsidRPr="00433954">
              <w:rPr>
                <w:rFonts w:eastAsia="Arial Unicode MS"/>
                <w:color w:val="000000"/>
                <w:u w:color="000000"/>
                <w:lang w:val="kk-KZ"/>
              </w:rPr>
              <w:t>Техникалық талдау:</w:t>
            </w:r>
          </w:p>
          <w:p w14:paraId="01D9D5B4" w14:textId="77777777" w:rsidR="00433954" w:rsidRPr="00433954" w:rsidRDefault="00433954" w:rsidP="00433954">
            <w:pPr>
              <w:pBdr>
                <w:top w:val="nil"/>
                <w:left w:val="nil"/>
                <w:bottom w:val="nil"/>
                <w:right w:val="nil"/>
                <w:between w:val="nil"/>
              </w:pBdr>
              <w:jc w:val="both"/>
              <w:rPr>
                <w:color w:val="000000"/>
                <w:u w:color="000000"/>
                <w:lang w:val="kk-KZ"/>
              </w:rPr>
            </w:pPr>
            <w:r w:rsidRPr="00433954">
              <w:rPr>
                <w:rFonts w:eastAsia="Arial Unicode MS"/>
                <w:color w:val="000000"/>
                <w:u w:color="000000"/>
                <w:lang w:val="kk-KZ"/>
              </w:rPr>
              <w:lastRenderedPageBreak/>
              <w:t>ылғал мөлшері</w:t>
            </w:r>
            <w:r w:rsidRPr="00433954">
              <w:rPr>
                <w:color w:val="000000"/>
                <w:u w:color="000000"/>
                <w:lang w:val="kk-KZ"/>
              </w:rPr>
              <w:t xml:space="preserve"> (W</w:t>
            </w:r>
            <w:r w:rsidRPr="00433954">
              <w:rPr>
                <w:color w:val="000000"/>
                <w:u w:color="000000"/>
                <w:vertAlign w:val="superscript"/>
                <w:lang w:val="kk-KZ"/>
              </w:rPr>
              <w:t>p</w:t>
            </w:r>
            <w:r w:rsidRPr="00433954">
              <w:rPr>
                <w:color w:val="000000"/>
                <w:u w:color="000000"/>
                <w:lang w:val="kk-KZ"/>
              </w:rPr>
              <w:t xml:space="preserve">), % </w:t>
            </w:r>
            <w:r w:rsidRPr="00433954">
              <w:rPr>
                <w:rFonts w:eastAsia="Arial Unicode MS"/>
                <w:color w:val="000000"/>
                <w:u w:color="000000"/>
                <w:lang w:val="kk-KZ"/>
              </w:rPr>
              <w:t>артық емес;</w:t>
            </w:r>
          </w:p>
          <w:p w14:paraId="1CE8168F" w14:textId="77777777" w:rsidR="00433954" w:rsidRPr="00433954" w:rsidRDefault="00433954" w:rsidP="00433954">
            <w:pPr>
              <w:pBdr>
                <w:top w:val="nil"/>
                <w:left w:val="nil"/>
                <w:bottom w:val="nil"/>
                <w:right w:val="nil"/>
                <w:between w:val="nil"/>
              </w:pBdr>
              <w:jc w:val="both"/>
              <w:rPr>
                <w:color w:val="000000"/>
                <w:u w:color="000000"/>
                <w:lang w:val="kk-KZ"/>
              </w:rPr>
            </w:pPr>
            <w:r w:rsidRPr="00433954">
              <w:rPr>
                <w:rFonts w:eastAsia="Arial Unicode MS"/>
                <w:color w:val="000000"/>
                <w:u w:color="000000"/>
                <w:lang w:val="kk-KZ"/>
              </w:rPr>
              <w:t>ылғал мөлшері</w:t>
            </w:r>
            <w:r w:rsidRPr="00433954">
              <w:rPr>
                <w:color w:val="000000"/>
                <w:u w:color="000000"/>
                <w:lang w:val="kk-KZ"/>
              </w:rPr>
              <w:t xml:space="preserve"> (V</w:t>
            </w:r>
            <w:r w:rsidRPr="00433954">
              <w:rPr>
                <w:color w:val="000000"/>
                <w:u w:color="000000"/>
                <w:vertAlign w:val="superscript"/>
                <w:lang w:val="kk-KZ"/>
              </w:rPr>
              <w:t>d</w:t>
            </w:r>
            <w:r w:rsidRPr="00433954">
              <w:rPr>
                <w:color w:val="000000"/>
                <w:u w:color="000000"/>
                <w:lang w:val="kk-KZ"/>
              </w:rPr>
              <w:t xml:space="preserve">), % </w:t>
            </w:r>
            <w:r w:rsidRPr="00433954">
              <w:rPr>
                <w:rFonts w:eastAsia="Arial Unicode MS"/>
                <w:color w:val="000000"/>
                <w:u w:color="000000"/>
                <w:lang w:val="kk-KZ"/>
              </w:rPr>
              <w:t>артық емес;</w:t>
            </w:r>
          </w:p>
          <w:p w14:paraId="0EB64053" w14:textId="77777777" w:rsidR="00433954" w:rsidRPr="00433954" w:rsidRDefault="00433954" w:rsidP="00433954">
            <w:pPr>
              <w:pBdr>
                <w:top w:val="nil"/>
                <w:left w:val="nil"/>
                <w:bottom w:val="nil"/>
                <w:right w:val="nil"/>
                <w:between w:val="nil"/>
              </w:pBdr>
              <w:jc w:val="both"/>
              <w:rPr>
                <w:color w:val="000000"/>
                <w:u w:color="000000"/>
              </w:rPr>
            </w:pPr>
            <w:r w:rsidRPr="00433954">
              <w:rPr>
                <w:rFonts w:eastAsia="Arial Unicode MS"/>
                <w:color w:val="000000"/>
                <w:u w:color="000000"/>
              </w:rPr>
              <w:t>күл құрамы</w:t>
            </w:r>
            <w:r w:rsidRPr="00433954">
              <w:rPr>
                <w:color w:val="000000"/>
                <w:u w:color="000000"/>
              </w:rPr>
              <w:t xml:space="preserve"> (А</w:t>
            </w:r>
            <w:r w:rsidRPr="00433954">
              <w:rPr>
                <w:color w:val="000000"/>
                <w:u w:color="000000"/>
                <w:vertAlign w:val="superscript"/>
              </w:rPr>
              <w:t>с</w:t>
            </w:r>
            <w:r w:rsidRPr="00433954">
              <w:rPr>
                <w:color w:val="000000"/>
                <w:u w:color="000000"/>
              </w:rPr>
              <w:t xml:space="preserve">), % </w:t>
            </w:r>
            <w:r w:rsidRPr="00433954">
              <w:rPr>
                <w:rFonts w:eastAsia="Arial Unicode MS"/>
                <w:color w:val="000000"/>
                <w:u w:color="000000"/>
              </w:rPr>
              <w:t>артық емес</w:t>
            </w:r>
            <w:r w:rsidRPr="00433954">
              <w:rPr>
                <w:color w:val="000000"/>
                <w:u w:color="000000"/>
              </w:rPr>
              <w:t>;</w:t>
            </w:r>
          </w:p>
          <w:p w14:paraId="00CE6881" w14:textId="77777777" w:rsidR="00433954" w:rsidRPr="00433954" w:rsidRDefault="00433954" w:rsidP="00433954">
            <w:pPr>
              <w:pBdr>
                <w:top w:val="nil"/>
                <w:left w:val="nil"/>
                <w:bottom w:val="nil"/>
                <w:right w:val="nil"/>
                <w:between w:val="nil"/>
              </w:pBdr>
              <w:jc w:val="both"/>
              <w:rPr>
                <w:rFonts w:eastAsia="Arial Unicode MS"/>
                <w:color w:val="000000"/>
                <w:u w:color="000000"/>
              </w:rPr>
            </w:pPr>
            <w:r w:rsidRPr="00433954">
              <w:rPr>
                <w:rFonts w:eastAsia="Arial Unicode MS"/>
                <w:color w:val="000000"/>
                <w:u w:color="000000"/>
              </w:rPr>
              <w:t>фосфор мөлшері, % артық емес;</w:t>
            </w:r>
          </w:p>
          <w:p w14:paraId="098BC0C2" w14:textId="77777777" w:rsidR="00433954" w:rsidRPr="00433954" w:rsidRDefault="00433954" w:rsidP="00433954">
            <w:pPr>
              <w:pBdr>
                <w:top w:val="nil"/>
                <w:left w:val="nil"/>
                <w:bottom w:val="nil"/>
                <w:right w:val="nil"/>
                <w:between w:val="nil"/>
              </w:pBdr>
              <w:jc w:val="both"/>
              <w:rPr>
                <w:rFonts w:eastAsia="Arial Unicode MS"/>
                <w:color w:val="000000"/>
                <w:u w:color="000000"/>
              </w:rPr>
            </w:pPr>
            <w:r w:rsidRPr="00433954">
              <w:rPr>
                <w:rFonts w:eastAsia="Arial Unicode MS"/>
                <w:color w:val="000000"/>
                <w:u w:color="000000"/>
              </w:rPr>
              <w:t>күкірт мөлшері, % артық емес.</w:t>
            </w:r>
          </w:p>
        </w:tc>
        <w:tc>
          <w:tcPr>
            <w:tcW w:w="3118" w:type="dxa"/>
            <w:tcBorders>
              <w:top w:val="single" w:sz="4" w:space="0" w:color="000000"/>
              <w:left w:val="single" w:sz="4" w:space="0" w:color="000000"/>
              <w:bottom w:val="single" w:sz="4" w:space="0" w:color="000000"/>
              <w:right w:val="single" w:sz="4" w:space="0" w:color="000000"/>
            </w:tcBorders>
          </w:tcPr>
          <w:p w14:paraId="516E862D" w14:textId="77777777" w:rsidR="00433954" w:rsidRPr="00433954" w:rsidRDefault="00433954" w:rsidP="00433954">
            <w:pPr>
              <w:pBdr>
                <w:top w:val="nil"/>
                <w:left w:val="nil"/>
                <w:bottom w:val="nil"/>
                <w:right w:val="nil"/>
                <w:between w:val="nil"/>
              </w:pBdr>
              <w:jc w:val="both"/>
              <w:rPr>
                <w:color w:val="000000"/>
                <w:u w:color="000000"/>
              </w:rPr>
            </w:pPr>
          </w:p>
          <w:p w14:paraId="181E5E6E" w14:textId="77777777" w:rsidR="00433954" w:rsidRPr="00433954" w:rsidRDefault="00433954" w:rsidP="00433954">
            <w:pPr>
              <w:pBdr>
                <w:top w:val="nil"/>
                <w:left w:val="nil"/>
                <w:bottom w:val="nil"/>
                <w:right w:val="nil"/>
                <w:between w:val="nil"/>
              </w:pBdr>
              <w:jc w:val="both"/>
              <w:rPr>
                <w:color w:val="000000"/>
                <w:u w:color="000000"/>
              </w:rPr>
            </w:pPr>
            <w:r w:rsidRPr="00433954">
              <w:rPr>
                <w:color w:val="000000"/>
                <w:u w:color="000000"/>
              </w:rPr>
              <w:lastRenderedPageBreak/>
              <w:t>20,0</w:t>
            </w:r>
          </w:p>
          <w:p w14:paraId="6019574F" w14:textId="77777777" w:rsidR="00433954" w:rsidRPr="00433954" w:rsidRDefault="00433954" w:rsidP="00433954">
            <w:pPr>
              <w:pBdr>
                <w:top w:val="nil"/>
                <w:left w:val="nil"/>
                <w:bottom w:val="nil"/>
                <w:right w:val="nil"/>
                <w:between w:val="nil"/>
              </w:pBdr>
              <w:jc w:val="both"/>
              <w:rPr>
                <w:color w:val="000000"/>
                <w:u w:color="000000"/>
              </w:rPr>
            </w:pPr>
            <w:r w:rsidRPr="00433954">
              <w:rPr>
                <w:color w:val="000000"/>
                <w:u w:color="000000"/>
              </w:rPr>
              <w:t>2,0</w:t>
            </w:r>
          </w:p>
          <w:p w14:paraId="47375820" w14:textId="77777777" w:rsidR="00433954" w:rsidRPr="00433954" w:rsidRDefault="00433954" w:rsidP="00433954">
            <w:pPr>
              <w:pBdr>
                <w:top w:val="nil"/>
                <w:left w:val="nil"/>
                <w:bottom w:val="nil"/>
                <w:right w:val="nil"/>
                <w:between w:val="nil"/>
              </w:pBdr>
              <w:jc w:val="both"/>
              <w:rPr>
                <w:color w:val="000000"/>
                <w:u w:color="000000"/>
              </w:rPr>
            </w:pPr>
            <w:r w:rsidRPr="00433954">
              <w:rPr>
                <w:color w:val="000000"/>
                <w:u w:color="000000"/>
              </w:rPr>
              <w:t>13,0</w:t>
            </w:r>
          </w:p>
          <w:p w14:paraId="313CA914" w14:textId="77777777" w:rsidR="00433954" w:rsidRPr="00433954" w:rsidRDefault="00433954" w:rsidP="00433954">
            <w:pPr>
              <w:pBdr>
                <w:top w:val="nil"/>
                <w:left w:val="nil"/>
                <w:bottom w:val="nil"/>
                <w:right w:val="nil"/>
                <w:between w:val="nil"/>
              </w:pBdr>
              <w:jc w:val="both"/>
              <w:rPr>
                <w:color w:val="000000"/>
                <w:u w:color="000000"/>
              </w:rPr>
            </w:pPr>
            <w:r w:rsidRPr="00433954">
              <w:rPr>
                <w:color w:val="000000"/>
                <w:u w:color="000000"/>
              </w:rPr>
              <w:t>0,05</w:t>
            </w:r>
          </w:p>
          <w:p w14:paraId="7F2F3BDA" w14:textId="77777777" w:rsidR="00433954" w:rsidRPr="00433954" w:rsidRDefault="00433954" w:rsidP="00433954">
            <w:pPr>
              <w:pBdr>
                <w:top w:val="nil"/>
                <w:left w:val="nil"/>
                <w:bottom w:val="nil"/>
                <w:right w:val="nil"/>
                <w:between w:val="nil"/>
              </w:pBdr>
              <w:jc w:val="both"/>
              <w:rPr>
                <w:color w:val="000000"/>
                <w:u w:color="000000"/>
              </w:rPr>
            </w:pPr>
            <w:r w:rsidRPr="00433954">
              <w:rPr>
                <w:color w:val="000000"/>
                <w:u w:color="000000"/>
              </w:rPr>
              <w:t>0,5</w:t>
            </w:r>
          </w:p>
        </w:tc>
      </w:tr>
      <w:tr w:rsidR="00433954" w:rsidRPr="00433954" w14:paraId="63B6B9AC" w14:textId="77777777" w:rsidTr="006D66ED">
        <w:tc>
          <w:tcPr>
            <w:tcW w:w="709" w:type="dxa"/>
            <w:tcBorders>
              <w:top w:val="single" w:sz="4" w:space="0" w:color="000000"/>
              <w:left w:val="single" w:sz="4" w:space="0" w:color="000000"/>
              <w:bottom w:val="single" w:sz="4" w:space="0" w:color="000000"/>
              <w:right w:val="single" w:sz="4" w:space="0" w:color="000000"/>
            </w:tcBorders>
          </w:tcPr>
          <w:p w14:paraId="03AAD65B" w14:textId="77777777" w:rsidR="00433954" w:rsidRPr="00433954" w:rsidRDefault="00433954" w:rsidP="00433954">
            <w:pPr>
              <w:pBdr>
                <w:top w:val="nil"/>
                <w:left w:val="nil"/>
                <w:bottom w:val="nil"/>
                <w:right w:val="nil"/>
                <w:between w:val="nil"/>
              </w:pBdr>
              <w:jc w:val="center"/>
              <w:rPr>
                <w:rFonts w:eastAsia="Arial Unicode MS"/>
                <w:color w:val="000000"/>
                <w:u w:color="000000"/>
                <w:lang w:val="kk-KZ"/>
              </w:rPr>
            </w:pPr>
            <w:r w:rsidRPr="00433954">
              <w:rPr>
                <w:rFonts w:eastAsia="Arial Unicode MS"/>
                <w:color w:val="000000"/>
                <w:u w:color="000000"/>
                <w:lang w:val="kk-KZ"/>
              </w:rPr>
              <w:lastRenderedPageBreak/>
              <w:t>2</w:t>
            </w:r>
          </w:p>
        </w:tc>
        <w:tc>
          <w:tcPr>
            <w:tcW w:w="5812" w:type="dxa"/>
            <w:tcBorders>
              <w:top w:val="single" w:sz="4" w:space="0" w:color="000000"/>
              <w:left w:val="single" w:sz="4" w:space="0" w:color="000000"/>
              <w:bottom w:val="single" w:sz="4" w:space="0" w:color="000000"/>
              <w:right w:val="single" w:sz="4" w:space="0" w:color="000000"/>
            </w:tcBorders>
          </w:tcPr>
          <w:p w14:paraId="4BEE240B" w14:textId="77777777" w:rsidR="00433954" w:rsidRPr="00433954" w:rsidRDefault="00433954" w:rsidP="00433954">
            <w:pPr>
              <w:pBdr>
                <w:top w:val="nil"/>
                <w:left w:val="nil"/>
                <w:bottom w:val="nil"/>
                <w:right w:val="nil"/>
                <w:between w:val="nil"/>
              </w:pBdr>
              <w:jc w:val="both"/>
              <w:rPr>
                <w:rFonts w:eastAsia="Arial Unicode MS"/>
                <w:color w:val="000000"/>
                <w:u w:color="000000"/>
              </w:rPr>
            </w:pPr>
            <w:r w:rsidRPr="00433954">
              <w:rPr>
                <w:rFonts w:eastAsia="Arial Unicode MS"/>
                <w:color w:val="000000"/>
                <w:u w:color="000000"/>
              </w:rPr>
              <w:t>Кластардың шығуы:</w:t>
            </w:r>
          </w:p>
          <w:p w14:paraId="09E9A2AD" w14:textId="77777777" w:rsidR="00433954" w:rsidRPr="00433954" w:rsidRDefault="00433954" w:rsidP="00433954">
            <w:pPr>
              <w:pBdr>
                <w:top w:val="nil"/>
                <w:left w:val="nil"/>
                <w:bottom w:val="nil"/>
                <w:right w:val="nil"/>
                <w:between w:val="nil"/>
              </w:pBdr>
              <w:jc w:val="both"/>
              <w:rPr>
                <w:rFonts w:eastAsia="Arial Unicode MS"/>
                <w:color w:val="000000"/>
                <w:u w:color="000000"/>
              </w:rPr>
            </w:pPr>
            <w:r w:rsidRPr="00433954">
              <w:rPr>
                <w:rFonts w:eastAsia="Arial Unicode MS"/>
                <w:color w:val="000000"/>
                <w:u w:color="000000"/>
              </w:rPr>
              <w:t>5 мм кем, % артық емес;</w:t>
            </w:r>
          </w:p>
          <w:p w14:paraId="631270CE" w14:textId="77777777" w:rsidR="00433954" w:rsidRPr="00433954" w:rsidRDefault="00433954" w:rsidP="00433954">
            <w:pPr>
              <w:pBdr>
                <w:top w:val="nil"/>
                <w:left w:val="nil"/>
                <w:bottom w:val="nil"/>
                <w:right w:val="nil"/>
                <w:between w:val="nil"/>
              </w:pBdr>
              <w:jc w:val="both"/>
              <w:rPr>
                <w:rFonts w:eastAsia="Arial Unicode MS"/>
                <w:color w:val="000000"/>
                <w:u w:color="000000"/>
              </w:rPr>
            </w:pPr>
            <w:r w:rsidRPr="00433954">
              <w:rPr>
                <w:rFonts w:eastAsia="Arial Unicode MS"/>
                <w:color w:val="000000"/>
                <w:u w:color="000000"/>
              </w:rPr>
              <w:t>25 мм артық, % артық емес.</w:t>
            </w:r>
          </w:p>
        </w:tc>
        <w:tc>
          <w:tcPr>
            <w:tcW w:w="3118" w:type="dxa"/>
            <w:tcBorders>
              <w:top w:val="single" w:sz="4" w:space="0" w:color="000000"/>
              <w:left w:val="single" w:sz="4" w:space="0" w:color="000000"/>
              <w:bottom w:val="single" w:sz="4" w:space="0" w:color="000000"/>
              <w:right w:val="single" w:sz="4" w:space="0" w:color="000000"/>
            </w:tcBorders>
          </w:tcPr>
          <w:p w14:paraId="557E843F" w14:textId="77777777" w:rsidR="00433954" w:rsidRPr="00433954" w:rsidRDefault="00433954" w:rsidP="00433954">
            <w:pPr>
              <w:pBdr>
                <w:top w:val="nil"/>
                <w:left w:val="nil"/>
                <w:bottom w:val="nil"/>
                <w:right w:val="nil"/>
                <w:between w:val="nil"/>
              </w:pBdr>
              <w:jc w:val="both"/>
              <w:rPr>
                <w:color w:val="000000"/>
                <w:u w:color="000000"/>
              </w:rPr>
            </w:pPr>
          </w:p>
          <w:p w14:paraId="71A456ED" w14:textId="77777777" w:rsidR="00433954" w:rsidRPr="00433954" w:rsidRDefault="00433954" w:rsidP="00433954">
            <w:pPr>
              <w:pBdr>
                <w:top w:val="nil"/>
                <w:left w:val="nil"/>
                <w:bottom w:val="nil"/>
                <w:right w:val="nil"/>
                <w:between w:val="nil"/>
              </w:pBdr>
              <w:jc w:val="both"/>
              <w:rPr>
                <w:color w:val="000000"/>
                <w:u w:color="000000"/>
              </w:rPr>
            </w:pPr>
            <w:r w:rsidRPr="00433954">
              <w:rPr>
                <w:color w:val="000000"/>
                <w:u w:color="000000"/>
              </w:rPr>
              <w:t>15,0</w:t>
            </w:r>
          </w:p>
          <w:p w14:paraId="48A7AD78" w14:textId="77777777" w:rsidR="00433954" w:rsidRPr="00433954" w:rsidRDefault="00433954" w:rsidP="00433954">
            <w:pPr>
              <w:pBdr>
                <w:top w:val="nil"/>
                <w:left w:val="nil"/>
                <w:bottom w:val="nil"/>
                <w:right w:val="nil"/>
                <w:between w:val="nil"/>
              </w:pBdr>
              <w:jc w:val="both"/>
              <w:rPr>
                <w:color w:val="000000"/>
                <w:u w:color="000000"/>
              </w:rPr>
            </w:pPr>
            <w:r w:rsidRPr="00433954">
              <w:rPr>
                <w:color w:val="000000"/>
                <w:u w:color="000000"/>
              </w:rPr>
              <w:t>10,0</w:t>
            </w:r>
          </w:p>
        </w:tc>
      </w:tr>
    </w:tbl>
    <w:p w14:paraId="73FDD698" w14:textId="77777777" w:rsidR="00433954" w:rsidRPr="00433954" w:rsidRDefault="00433954" w:rsidP="00433954">
      <w:pPr>
        <w:pBdr>
          <w:top w:val="nil"/>
          <w:left w:val="nil"/>
          <w:bottom w:val="nil"/>
          <w:right w:val="nil"/>
          <w:between w:val="nil"/>
        </w:pBdr>
        <w:ind w:firstLine="709"/>
        <w:jc w:val="both"/>
        <w:rPr>
          <w:color w:val="000000"/>
          <w:sz w:val="28"/>
          <w:szCs w:val="28"/>
          <w:u w:color="000000"/>
        </w:rPr>
      </w:pPr>
    </w:p>
    <w:p w14:paraId="6C1E80A0"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Кокста бөгде ластағыш қоспалар (топырақ, құрылыс қоқыстары және т.б.) болмауы тиіс.</w:t>
      </w:r>
    </w:p>
    <w:p w14:paraId="69395A41"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Шұбаркөл арнайы боксына қойылатын талаптар 1.</w:t>
      </w:r>
      <w:r w:rsidRPr="00433954">
        <w:rPr>
          <w:rFonts w:eastAsia="Arial Unicode MS"/>
          <w:color w:val="000000"/>
          <w:sz w:val="28"/>
          <w:szCs w:val="28"/>
          <w:u w:color="000000"/>
          <w:lang w:val="kk-KZ"/>
        </w:rPr>
        <w:t>13</w:t>
      </w:r>
      <w:r w:rsidRPr="00433954">
        <w:rPr>
          <w:rFonts w:eastAsia="Arial Unicode MS"/>
          <w:color w:val="000000"/>
          <w:sz w:val="28"/>
          <w:szCs w:val="28"/>
          <w:u w:color="000000"/>
        </w:rPr>
        <w:t>–</w:t>
      </w:r>
      <w:r w:rsidRPr="00433954">
        <w:rPr>
          <w:rFonts w:eastAsia="Arial Unicode MS"/>
          <w:color w:val="000000"/>
          <w:sz w:val="28"/>
          <w:szCs w:val="28"/>
          <w:u w:color="000000"/>
          <w:lang w:val="kk-KZ"/>
        </w:rPr>
        <w:t>кестеде</w:t>
      </w:r>
      <w:r w:rsidRPr="00433954">
        <w:rPr>
          <w:rFonts w:eastAsia="Arial Unicode MS"/>
          <w:color w:val="000000"/>
          <w:sz w:val="28"/>
          <w:szCs w:val="28"/>
          <w:u w:color="000000"/>
        </w:rPr>
        <w:t xml:space="preserve"> келтірілген.</w:t>
      </w:r>
    </w:p>
    <w:p w14:paraId="5848719D" w14:textId="77777777" w:rsidR="00433954" w:rsidRPr="00433954" w:rsidRDefault="00433954" w:rsidP="00433954">
      <w:pPr>
        <w:pBdr>
          <w:top w:val="nil"/>
          <w:left w:val="nil"/>
          <w:bottom w:val="nil"/>
          <w:right w:val="nil"/>
          <w:between w:val="nil"/>
        </w:pBdr>
        <w:ind w:firstLine="709"/>
        <w:jc w:val="both"/>
        <w:rPr>
          <w:color w:val="000000"/>
          <w:sz w:val="28"/>
          <w:szCs w:val="28"/>
          <w:u w:color="000000"/>
        </w:rPr>
      </w:pPr>
    </w:p>
    <w:p w14:paraId="6E3B737E" w14:textId="77777777" w:rsidR="00433954" w:rsidRPr="00433954" w:rsidRDefault="00433954" w:rsidP="00433954">
      <w:pPr>
        <w:pBdr>
          <w:top w:val="nil"/>
          <w:left w:val="nil"/>
          <w:bottom w:val="nil"/>
          <w:right w:val="nil"/>
          <w:between w:val="nil"/>
        </w:pBdr>
        <w:ind w:firstLine="709"/>
        <w:jc w:val="both"/>
        <w:rPr>
          <w:rFonts w:eastAsia="Arial Unicode MS"/>
          <w:bCs/>
          <w:color w:val="000000"/>
          <w:sz w:val="28"/>
          <w:szCs w:val="28"/>
          <w:u w:color="000000"/>
          <w:lang w:val="kk-KZ"/>
        </w:rPr>
      </w:pPr>
      <w:bookmarkStart w:id="43" w:name="_heading=h.23ckvvd" w:colFirst="0" w:colLast="0"/>
      <w:bookmarkEnd w:id="43"/>
      <w:r w:rsidRPr="00433954">
        <w:rPr>
          <w:bCs/>
          <w:color w:val="000000"/>
          <w:sz w:val="28"/>
          <w:szCs w:val="28"/>
          <w:u w:color="000000"/>
        </w:rPr>
        <w:t>1.</w:t>
      </w:r>
      <w:r w:rsidRPr="00433954">
        <w:rPr>
          <w:bCs/>
          <w:color w:val="000000"/>
          <w:sz w:val="28"/>
          <w:szCs w:val="28"/>
          <w:u w:color="000000"/>
          <w:lang w:val="kk-KZ"/>
        </w:rPr>
        <w:t>13– кесте.</w:t>
      </w:r>
      <w:r w:rsidRPr="00433954">
        <w:rPr>
          <w:bCs/>
          <w:color w:val="000000"/>
          <w:sz w:val="28"/>
          <w:szCs w:val="28"/>
          <w:u w:color="000000"/>
        </w:rPr>
        <w:t xml:space="preserve"> </w:t>
      </w:r>
      <w:r w:rsidRPr="00433954">
        <w:rPr>
          <w:rFonts w:eastAsia="Arial Unicode MS"/>
          <w:bCs/>
          <w:color w:val="000000"/>
          <w:sz w:val="28"/>
          <w:szCs w:val="28"/>
          <w:u w:color="000000"/>
        </w:rPr>
        <w:t>Шұбаркөл арнайы коксына қойылатын техникалық талаптар</w:t>
      </w:r>
    </w:p>
    <w:tbl>
      <w:tblPr>
        <w:tblW w:w="9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9"/>
        <w:gridCol w:w="7083"/>
        <w:gridCol w:w="1989"/>
      </w:tblGrid>
      <w:tr w:rsidR="00433954" w:rsidRPr="00433954" w14:paraId="13768516" w14:textId="77777777" w:rsidTr="006D66ED">
        <w:trPr>
          <w:trHeight w:val="456"/>
        </w:trPr>
        <w:tc>
          <w:tcPr>
            <w:tcW w:w="709" w:type="dxa"/>
          </w:tcPr>
          <w:p w14:paraId="79CA9258" w14:textId="77777777" w:rsidR="00433954" w:rsidRPr="00433954" w:rsidRDefault="00433954" w:rsidP="00433954">
            <w:pPr>
              <w:pBdr>
                <w:top w:val="nil"/>
                <w:left w:val="nil"/>
                <w:bottom w:val="nil"/>
                <w:right w:val="nil"/>
                <w:between w:val="nil"/>
              </w:pBdr>
              <w:jc w:val="center"/>
              <w:rPr>
                <w:b/>
                <w:color w:val="000000"/>
                <w:u w:color="000000"/>
              </w:rPr>
            </w:pPr>
            <w:r w:rsidRPr="00433954">
              <w:rPr>
                <w:b/>
                <w:color w:val="000000"/>
                <w:u w:color="000000"/>
              </w:rPr>
              <w:t xml:space="preserve">Р/с № </w:t>
            </w:r>
          </w:p>
        </w:tc>
        <w:tc>
          <w:tcPr>
            <w:tcW w:w="7083" w:type="dxa"/>
          </w:tcPr>
          <w:p w14:paraId="6B5D379F" w14:textId="77777777" w:rsidR="00433954" w:rsidRPr="00433954" w:rsidRDefault="00433954" w:rsidP="00433954">
            <w:pPr>
              <w:pBdr>
                <w:top w:val="nil"/>
                <w:left w:val="nil"/>
                <w:bottom w:val="nil"/>
                <w:right w:val="nil"/>
                <w:between w:val="nil"/>
              </w:pBdr>
              <w:jc w:val="center"/>
              <w:rPr>
                <w:b/>
                <w:color w:val="000000"/>
                <w:u w:color="000000"/>
              </w:rPr>
            </w:pPr>
            <w:r w:rsidRPr="00433954">
              <w:rPr>
                <w:rFonts w:eastAsia="Arial Unicode MS"/>
                <w:b/>
                <w:color w:val="000000"/>
                <w:u w:color="000000"/>
              </w:rPr>
              <w:t>Көрсеткіштердің атауы</w:t>
            </w:r>
          </w:p>
        </w:tc>
        <w:tc>
          <w:tcPr>
            <w:tcW w:w="1989" w:type="dxa"/>
          </w:tcPr>
          <w:p w14:paraId="722BC020" w14:textId="77777777" w:rsidR="00433954" w:rsidRPr="00433954" w:rsidRDefault="00433954" w:rsidP="00433954">
            <w:pPr>
              <w:pBdr>
                <w:top w:val="nil"/>
                <w:left w:val="nil"/>
                <w:bottom w:val="nil"/>
                <w:right w:val="nil"/>
                <w:between w:val="nil"/>
              </w:pBdr>
              <w:jc w:val="center"/>
              <w:rPr>
                <w:b/>
                <w:color w:val="000000"/>
                <w:u w:color="000000"/>
              </w:rPr>
            </w:pPr>
            <w:r w:rsidRPr="00433954">
              <w:rPr>
                <w:rFonts w:eastAsia="Arial Unicode MS"/>
                <w:b/>
                <w:color w:val="000000"/>
                <w:u w:color="000000"/>
              </w:rPr>
              <w:t>Арнайы шұбаркөл</w:t>
            </w:r>
          </w:p>
        </w:tc>
      </w:tr>
      <w:tr w:rsidR="00433954" w:rsidRPr="00433954" w14:paraId="299F5BC5" w14:textId="77777777" w:rsidTr="006D66ED">
        <w:trPr>
          <w:trHeight w:val="456"/>
        </w:trPr>
        <w:tc>
          <w:tcPr>
            <w:tcW w:w="709" w:type="dxa"/>
          </w:tcPr>
          <w:p w14:paraId="44DC6167" w14:textId="77777777" w:rsidR="00433954" w:rsidRPr="00433954" w:rsidRDefault="00433954" w:rsidP="00433954">
            <w:pPr>
              <w:pBdr>
                <w:top w:val="nil"/>
                <w:left w:val="nil"/>
                <w:bottom w:val="nil"/>
                <w:right w:val="nil"/>
                <w:between w:val="nil"/>
              </w:pBdr>
              <w:jc w:val="center"/>
              <w:rPr>
                <w:b/>
                <w:color w:val="000000"/>
                <w:u w:color="000000"/>
                <w:lang w:val="kk-KZ"/>
              </w:rPr>
            </w:pPr>
            <w:r w:rsidRPr="00433954">
              <w:rPr>
                <w:b/>
                <w:color w:val="000000"/>
                <w:u w:color="000000"/>
                <w:lang w:val="kk-KZ"/>
              </w:rPr>
              <w:t>1</w:t>
            </w:r>
          </w:p>
        </w:tc>
        <w:tc>
          <w:tcPr>
            <w:tcW w:w="7083" w:type="dxa"/>
          </w:tcPr>
          <w:p w14:paraId="55918009" w14:textId="77777777" w:rsidR="00433954" w:rsidRPr="00433954" w:rsidRDefault="00433954" w:rsidP="00433954">
            <w:pPr>
              <w:pBdr>
                <w:top w:val="nil"/>
                <w:left w:val="nil"/>
                <w:bottom w:val="nil"/>
                <w:right w:val="nil"/>
                <w:between w:val="nil"/>
              </w:pBdr>
              <w:jc w:val="center"/>
              <w:rPr>
                <w:rFonts w:eastAsia="Arial Unicode MS"/>
                <w:b/>
                <w:color w:val="000000"/>
                <w:u w:color="000000"/>
                <w:lang w:val="kk-KZ"/>
              </w:rPr>
            </w:pPr>
            <w:r w:rsidRPr="00433954">
              <w:rPr>
                <w:rFonts w:eastAsia="Arial Unicode MS"/>
                <w:b/>
                <w:color w:val="000000"/>
                <w:u w:color="000000"/>
                <w:lang w:val="kk-KZ"/>
              </w:rPr>
              <w:t>2</w:t>
            </w:r>
          </w:p>
        </w:tc>
        <w:tc>
          <w:tcPr>
            <w:tcW w:w="1989" w:type="dxa"/>
          </w:tcPr>
          <w:p w14:paraId="49E9CE62" w14:textId="77777777" w:rsidR="00433954" w:rsidRPr="00433954" w:rsidRDefault="00433954" w:rsidP="00433954">
            <w:pPr>
              <w:pBdr>
                <w:top w:val="nil"/>
                <w:left w:val="nil"/>
                <w:bottom w:val="nil"/>
                <w:right w:val="nil"/>
                <w:between w:val="nil"/>
              </w:pBdr>
              <w:jc w:val="center"/>
              <w:rPr>
                <w:rFonts w:eastAsia="Arial Unicode MS"/>
                <w:b/>
                <w:color w:val="000000"/>
                <w:u w:color="000000"/>
                <w:lang w:val="kk-KZ"/>
              </w:rPr>
            </w:pPr>
            <w:r w:rsidRPr="00433954">
              <w:rPr>
                <w:rFonts w:eastAsia="Arial Unicode MS"/>
                <w:b/>
                <w:color w:val="000000"/>
                <w:u w:color="000000"/>
                <w:lang w:val="kk-KZ"/>
              </w:rPr>
              <w:t>3</w:t>
            </w:r>
          </w:p>
        </w:tc>
      </w:tr>
      <w:tr w:rsidR="00433954" w:rsidRPr="00433954" w14:paraId="34AE77F2" w14:textId="77777777" w:rsidTr="006D66ED">
        <w:trPr>
          <w:trHeight w:val="277"/>
        </w:trPr>
        <w:tc>
          <w:tcPr>
            <w:tcW w:w="709" w:type="dxa"/>
          </w:tcPr>
          <w:p w14:paraId="61906A0F"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1</w:t>
            </w:r>
          </w:p>
        </w:tc>
        <w:tc>
          <w:tcPr>
            <w:tcW w:w="7083" w:type="dxa"/>
          </w:tcPr>
          <w:p w14:paraId="7C41A4F3" w14:textId="77777777" w:rsidR="00433954" w:rsidRPr="00433954" w:rsidRDefault="00433954" w:rsidP="00433954">
            <w:pPr>
              <w:pBdr>
                <w:top w:val="nil"/>
                <w:left w:val="nil"/>
                <w:bottom w:val="nil"/>
                <w:right w:val="nil"/>
                <w:between w:val="nil"/>
              </w:pBdr>
              <w:jc w:val="both"/>
              <w:rPr>
                <w:color w:val="000000"/>
                <w:u w:color="000000"/>
              </w:rPr>
            </w:pPr>
            <w:r w:rsidRPr="00433954">
              <w:rPr>
                <w:rFonts w:eastAsia="Arial Unicode MS"/>
                <w:color w:val="000000"/>
                <w:u w:color="000000"/>
              </w:rPr>
              <w:t>Күлділік, % артық емес</w:t>
            </w:r>
            <w:r w:rsidRPr="00433954">
              <w:rPr>
                <w:color w:val="000000"/>
                <w:u w:color="000000"/>
              </w:rPr>
              <w:t xml:space="preserve"> </w:t>
            </w:r>
          </w:p>
        </w:tc>
        <w:tc>
          <w:tcPr>
            <w:tcW w:w="1989" w:type="dxa"/>
          </w:tcPr>
          <w:p w14:paraId="7D6206DE" w14:textId="77777777" w:rsidR="00433954" w:rsidRPr="00433954" w:rsidRDefault="00433954" w:rsidP="00433954">
            <w:pPr>
              <w:pBdr>
                <w:top w:val="nil"/>
                <w:left w:val="nil"/>
                <w:bottom w:val="nil"/>
                <w:right w:val="nil"/>
                <w:between w:val="nil"/>
              </w:pBdr>
              <w:jc w:val="both"/>
              <w:rPr>
                <w:color w:val="000000"/>
                <w:u w:color="000000"/>
              </w:rPr>
            </w:pPr>
            <w:r w:rsidRPr="00433954">
              <w:rPr>
                <w:color w:val="000000"/>
                <w:u w:color="000000"/>
              </w:rPr>
              <w:t>12</w:t>
            </w:r>
          </w:p>
        </w:tc>
      </w:tr>
      <w:tr w:rsidR="00433954" w:rsidRPr="00433954" w14:paraId="513B4DF8" w14:textId="77777777" w:rsidTr="006D66ED">
        <w:tc>
          <w:tcPr>
            <w:tcW w:w="709" w:type="dxa"/>
          </w:tcPr>
          <w:p w14:paraId="243C5E26"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2</w:t>
            </w:r>
          </w:p>
        </w:tc>
        <w:tc>
          <w:tcPr>
            <w:tcW w:w="7083" w:type="dxa"/>
          </w:tcPr>
          <w:p w14:paraId="3AF4AC79" w14:textId="77777777" w:rsidR="00433954" w:rsidRPr="00433954" w:rsidRDefault="00433954" w:rsidP="00433954">
            <w:pPr>
              <w:pBdr>
                <w:top w:val="nil"/>
                <w:left w:val="nil"/>
                <w:bottom w:val="nil"/>
                <w:right w:val="nil"/>
                <w:between w:val="nil"/>
              </w:pBdr>
              <w:jc w:val="both"/>
              <w:rPr>
                <w:color w:val="000000"/>
                <w:u w:color="000000"/>
              </w:rPr>
            </w:pPr>
            <w:r w:rsidRPr="00433954">
              <w:rPr>
                <w:rFonts w:eastAsia="Arial Unicode MS"/>
                <w:color w:val="000000"/>
                <w:u w:color="000000"/>
              </w:rPr>
              <w:t>Жұмыс ылғалының массалық үлесі, % артық емес</w:t>
            </w:r>
            <w:r w:rsidRPr="00433954">
              <w:rPr>
                <w:color w:val="000000"/>
                <w:u w:color="000000"/>
              </w:rPr>
              <w:t xml:space="preserve"> </w:t>
            </w:r>
          </w:p>
        </w:tc>
        <w:tc>
          <w:tcPr>
            <w:tcW w:w="1989" w:type="dxa"/>
          </w:tcPr>
          <w:p w14:paraId="57898189" w14:textId="77777777" w:rsidR="00433954" w:rsidRPr="00433954" w:rsidRDefault="00433954" w:rsidP="00433954">
            <w:pPr>
              <w:pBdr>
                <w:top w:val="nil"/>
                <w:left w:val="nil"/>
                <w:bottom w:val="nil"/>
                <w:right w:val="nil"/>
                <w:between w:val="nil"/>
              </w:pBdr>
              <w:jc w:val="both"/>
              <w:rPr>
                <w:color w:val="000000"/>
                <w:u w:color="000000"/>
              </w:rPr>
            </w:pPr>
            <w:r w:rsidRPr="00433954">
              <w:rPr>
                <w:color w:val="000000"/>
                <w:u w:color="000000"/>
              </w:rPr>
              <w:t>20</w:t>
            </w:r>
          </w:p>
        </w:tc>
      </w:tr>
      <w:tr w:rsidR="00433954" w:rsidRPr="00433954" w14:paraId="58356684" w14:textId="77777777" w:rsidTr="006D66ED">
        <w:tc>
          <w:tcPr>
            <w:tcW w:w="709" w:type="dxa"/>
          </w:tcPr>
          <w:p w14:paraId="6B2AFDD4"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3</w:t>
            </w:r>
          </w:p>
        </w:tc>
        <w:tc>
          <w:tcPr>
            <w:tcW w:w="7083" w:type="dxa"/>
          </w:tcPr>
          <w:p w14:paraId="6B58ACF1" w14:textId="77777777" w:rsidR="00433954" w:rsidRPr="00433954" w:rsidRDefault="00433954" w:rsidP="00433954">
            <w:pPr>
              <w:pBdr>
                <w:top w:val="nil"/>
                <w:left w:val="nil"/>
                <w:bottom w:val="nil"/>
                <w:right w:val="nil"/>
                <w:between w:val="nil"/>
              </w:pBdr>
              <w:jc w:val="both"/>
              <w:rPr>
                <w:color w:val="000000"/>
                <w:u w:color="000000"/>
              </w:rPr>
            </w:pPr>
            <w:r w:rsidRPr="00433954">
              <w:rPr>
                <w:rFonts w:eastAsia="Arial Unicode MS"/>
                <w:color w:val="000000"/>
                <w:u w:color="000000"/>
              </w:rPr>
              <w:t>Ұшқыштардың шығымы, % артық емес</w:t>
            </w:r>
          </w:p>
        </w:tc>
        <w:tc>
          <w:tcPr>
            <w:tcW w:w="1989" w:type="dxa"/>
          </w:tcPr>
          <w:p w14:paraId="43EF8E5D" w14:textId="77777777" w:rsidR="00433954" w:rsidRPr="00433954" w:rsidRDefault="00433954" w:rsidP="00433954">
            <w:pPr>
              <w:pBdr>
                <w:top w:val="nil"/>
                <w:left w:val="nil"/>
                <w:bottom w:val="nil"/>
                <w:right w:val="nil"/>
                <w:between w:val="nil"/>
              </w:pBdr>
              <w:jc w:val="both"/>
              <w:rPr>
                <w:color w:val="000000"/>
                <w:u w:color="000000"/>
              </w:rPr>
            </w:pPr>
            <w:r w:rsidRPr="00433954">
              <w:rPr>
                <w:color w:val="000000"/>
                <w:u w:color="000000"/>
              </w:rPr>
              <w:t>12</w:t>
            </w:r>
          </w:p>
        </w:tc>
      </w:tr>
      <w:tr w:rsidR="00433954" w:rsidRPr="00433954" w14:paraId="432E2645" w14:textId="77777777" w:rsidTr="006D66ED">
        <w:tc>
          <w:tcPr>
            <w:tcW w:w="709" w:type="dxa"/>
          </w:tcPr>
          <w:p w14:paraId="13AAC2E7"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4</w:t>
            </w:r>
          </w:p>
        </w:tc>
        <w:tc>
          <w:tcPr>
            <w:tcW w:w="7083" w:type="dxa"/>
          </w:tcPr>
          <w:p w14:paraId="1903CF71" w14:textId="77777777" w:rsidR="00433954" w:rsidRPr="00433954" w:rsidRDefault="00433954" w:rsidP="00433954">
            <w:pPr>
              <w:pBdr>
                <w:top w:val="nil"/>
                <w:left w:val="nil"/>
                <w:bottom w:val="nil"/>
                <w:right w:val="nil"/>
                <w:between w:val="nil"/>
              </w:pBdr>
              <w:jc w:val="both"/>
              <w:rPr>
                <w:color w:val="000000"/>
                <w:u w:color="000000"/>
              </w:rPr>
            </w:pPr>
            <w:r w:rsidRPr="00433954">
              <w:rPr>
                <w:rFonts w:eastAsia="Arial Unicode MS"/>
                <w:color w:val="000000"/>
                <w:u w:color="000000"/>
              </w:rPr>
              <w:t>Фракциялық құрамы, мм</w:t>
            </w:r>
          </w:p>
        </w:tc>
        <w:tc>
          <w:tcPr>
            <w:tcW w:w="1989" w:type="dxa"/>
          </w:tcPr>
          <w:p w14:paraId="4239EC61" w14:textId="77777777" w:rsidR="00433954" w:rsidRPr="00433954" w:rsidRDefault="00433954" w:rsidP="00433954">
            <w:pPr>
              <w:pBdr>
                <w:top w:val="nil"/>
                <w:left w:val="nil"/>
                <w:bottom w:val="nil"/>
                <w:right w:val="nil"/>
                <w:between w:val="nil"/>
              </w:pBdr>
              <w:jc w:val="both"/>
              <w:rPr>
                <w:color w:val="000000"/>
                <w:u w:color="000000"/>
              </w:rPr>
            </w:pPr>
            <w:r w:rsidRPr="00433954">
              <w:rPr>
                <w:color w:val="000000"/>
                <w:u w:color="000000"/>
              </w:rPr>
              <w:t>10–60</w:t>
            </w:r>
          </w:p>
        </w:tc>
      </w:tr>
    </w:tbl>
    <w:p w14:paraId="5C7F0785" w14:textId="77777777" w:rsidR="00433954" w:rsidRPr="00433954" w:rsidRDefault="00433954" w:rsidP="00433954">
      <w:pPr>
        <w:pBdr>
          <w:top w:val="nil"/>
          <w:left w:val="nil"/>
          <w:bottom w:val="nil"/>
          <w:right w:val="nil"/>
          <w:between w:val="nil"/>
        </w:pBdr>
        <w:jc w:val="both"/>
        <w:rPr>
          <w:color w:val="000000"/>
          <w:sz w:val="28"/>
          <w:szCs w:val="28"/>
          <w:u w:color="000000"/>
        </w:rPr>
      </w:pPr>
    </w:p>
    <w:p w14:paraId="10506D15"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Қарағанды ферроқорытпа зауытында тотықсыздандырғыш ретінде газ көмірі қолданылады.</w:t>
      </w:r>
    </w:p>
    <w:p w14:paraId="78758A74"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Зауытқа келіп түскен қалпына келтіргіштердің сапасын жеткізушінің сертификаттары бойынша техникалық бақылау бөлімі бақылайды және қажет болған жағдайда бақылау себу жүргізіледі. Тотықсыздандырғыш қоспаларды жасау кезінде арзан және тапшы тотықсыздандырғыштардың әртүрлі түрлерін қолдануға назар аудару керек.</w:t>
      </w:r>
    </w:p>
    <w:p w14:paraId="504D7D73" w14:textId="77777777" w:rsidR="00433954" w:rsidRPr="00433954" w:rsidRDefault="00433954" w:rsidP="00433954">
      <w:pPr>
        <w:pBdr>
          <w:top w:val="nil"/>
          <w:left w:val="nil"/>
          <w:bottom w:val="nil"/>
          <w:right w:val="nil"/>
          <w:between w:val="nil"/>
        </w:pBdr>
        <w:ind w:firstLine="709"/>
        <w:jc w:val="both"/>
        <w:rPr>
          <w:color w:val="000000"/>
          <w:sz w:val="28"/>
          <w:szCs w:val="28"/>
          <w:u w:color="000000"/>
        </w:rPr>
      </w:pPr>
      <w:r w:rsidRPr="00433954">
        <w:rPr>
          <w:rFonts w:eastAsia="Arial Unicode MS"/>
          <w:color w:val="000000"/>
          <w:sz w:val="28"/>
          <w:szCs w:val="28"/>
          <w:u w:color="000000"/>
        </w:rPr>
        <w:t>Тотықсыздандырғыш қажетті фракцияны бөліп алып, ұсақ–түйектерді алып тастап, содан кейін үлкен фракцияны бөлшектеу арқылы таратылады, содан кейін ол да шашыратылады. Тотықсыздандырғышты орташалау және (немесе) оны белгілі бір және тұрақты ылғалдылыққа дейін кептіру қажет.</w:t>
      </w:r>
      <w:r w:rsidRPr="00433954">
        <w:rPr>
          <w:color w:val="000000"/>
          <w:sz w:val="28"/>
          <w:szCs w:val="28"/>
          <w:u w:color="000000"/>
        </w:rPr>
        <w:t xml:space="preserve"> </w:t>
      </w:r>
    </w:p>
    <w:p w14:paraId="47D2819D" w14:textId="77777777" w:rsidR="00433954" w:rsidRPr="00433954" w:rsidRDefault="00433954" w:rsidP="00433954">
      <w:pPr>
        <w:pBdr>
          <w:top w:val="nil"/>
          <w:left w:val="nil"/>
          <w:bottom w:val="nil"/>
          <w:right w:val="nil"/>
          <w:between w:val="nil"/>
        </w:pBdr>
        <w:ind w:firstLine="709"/>
        <w:jc w:val="both"/>
        <w:rPr>
          <w:color w:val="000000"/>
          <w:sz w:val="28"/>
          <w:szCs w:val="28"/>
          <w:u w:color="000000"/>
        </w:rPr>
      </w:pPr>
      <w:r w:rsidRPr="00433954">
        <w:rPr>
          <w:rFonts w:eastAsia="Arial Unicode MS"/>
          <w:b/>
          <w:color w:val="000000"/>
          <w:sz w:val="28"/>
          <w:szCs w:val="28"/>
          <w:u w:color="000000"/>
        </w:rPr>
        <w:t>Құрамында темір бар материалдар</w:t>
      </w:r>
      <w:r w:rsidRPr="00433954">
        <w:rPr>
          <w:color w:val="000000"/>
          <w:sz w:val="28"/>
          <w:szCs w:val="28"/>
          <w:u w:color="000000"/>
        </w:rPr>
        <w:t xml:space="preserve"> </w:t>
      </w:r>
    </w:p>
    <w:p w14:paraId="71C33FE5" w14:textId="77777777" w:rsidR="00433954" w:rsidRPr="00433954" w:rsidRDefault="00433954" w:rsidP="00433954">
      <w:pPr>
        <w:widowControl w:val="0"/>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Кремний қорытпаларын балқыту кезінде құрамында темір бар Шихтаның негізгі компоненті көміртекті болаттардың жоңқалары болып табылады. Ферроқорытпа өнеркәсібі үшін перспективалы темір бар материал илемдеу цехтарында металды отпен тазалау кезінде алынатын қалдықтар болып табылады. </w:t>
      </w:r>
    </w:p>
    <w:p w14:paraId="6A77288E" w14:textId="77777777" w:rsidR="00433954" w:rsidRPr="00433954" w:rsidRDefault="00433954" w:rsidP="00433954">
      <w:pPr>
        <w:widowControl w:val="0"/>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Құрамында темір бар материалдар ретінде безді Кварциттерді, сондай–ақ безді Кварциттерді байыту қалдықтарын, металдандырылған түйіршіктерді қолдануға болады.</w:t>
      </w:r>
    </w:p>
    <w:p w14:paraId="785BACDE" w14:textId="77777777" w:rsidR="00433954" w:rsidRPr="00433954" w:rsidRDefault="00433954" w:rsidP="00433954">
      <w:pPr>
        <w:widowControl w:val="0"/>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Қазақстан зауыттарында ферросилицийді балқыту кезінде құрамында темір бар компоненттер мынадай материалдармен ұсынылған:</w:t>
      </w:r>
    </w:p>
    <w:p w14:paraId="7003C651"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lastRenderedPageBreak/>
        <w:t>металл сынықтары;</w:t>
      </w:r>
    </w:p>
    <w:p w14:paraId="5BDC136D"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темір шкаласы;</w:t>
      </w:r>
    </w:p>
    <w:p w14:paraId="24E21C22"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темір кені.</w:t>
      </w:r>
    </w:p>
    <w:p w14:paraId="115E0E89" w14:textId="77777777" w:rsidR="00433954" w:rsidRPr="00433954" w:rsidRDefault="00433954" w:rsidP="00433954">
      <w:pPr>
        <w:widowControl w:val="0"/>
        <w:pBdr>
          <w:top w:val="nil"/>
          <w:left w:val="nil"/>
          <w:bottom w:val="nil"/>
          <w:right w:val="nil"/>
          <w:between w:val="nil"/>
        </w:pBdr>
        <w:shd w:val="clear" w:color="auto" w:fill="FFFFFF"/>
        <w:ind w:firstLine="709"/>
        <w:jc w:val="both"/>
        <w:rPr>
          <w:iCs/>
          <w:color w:val="000000"/>
          <w:sz w:val="28"/>
          <w:szCs w:val="28"/>
          <w:u w:color="000000"/>
        </w:rPr>
      </w:pPr>
      <w:r w:rsidRPr="00433954">
        <w:rPr>
          <w:rFonts w:eastAsia="Arial Unicode MS"/>
          <w:iCs/>
          <w:color w:val="000000"/>
          <w:sz w:val="28"/>
          <w:szCs w:val="28"/>
          <w:u w:color="000000"/>
        </w:rPr>
        <w:t>Металл сынықтары.</w:t>
      </w:r>
      <w:r w:rsidRPr="00433954">
        <w:rPr>
          <w:iCs/>
          <w:color w:val="000000"/>
          <w:sz w:val="28"/>
          <w:szCs w:val="28"/>
          <w:u w:color="000000"/>
        </w:rPr>
        <w:t xml:space="preserve"> </w:t>
      </w:r>
    </w:p>
    <w:p w14:paraId="60604A80" w14:textId="77777777" w:rsidR="00433954" w:rsidRPr="00433954" w:rsidRDefault="00433954" w:rsidP="00433954">
      <w:pPr>
        <w:widowControl w:val="0"/>
        <w:pBdr>
          <w:top w:val="nil"/>
          <w:left w:val="nil"/>
          <w:bottom w:val="nil"/>
          <w:right w:val="nil"/>
          <w:between w:val="nil"/>
        </w:pBdr>
        <w:shd w:val="clear" w:color="auto" w:fill="FFFFFF"/>
        <w:ind w:firstLine="709"/>
        <w:jc w:val="both"/>
        <w:rPr>
          <w:b/>
          <w:color w:val="000000"/>
          <w:sz w:val="28"/>
          <w:szCs w:val="28"/>
          <w:u w:color="000000"/>
        </w:rPr>
      </w:pPr>
      <w:r w:rsidRPr="00433954">
        <w:rPr>
          <w:rFonts w:eastAsia="Arial Unicode MS"/>
          <w:color w:val="000000"/>
          <w:sz w:val="28"/>
          <w:szCs w:val="28"/>
          <w:u w:color="000000"/>
        </w:rPr>
        <w:t>Ферросилицийді өндіру үшін тек көміртекті болаттардың жоңқалары қолданылады. № 14а, № 15а, № 16А класты жоңқалар қолданылады. жоңқа бұрылысының ұзындығы 100 мм–ден аспайды. Чиптер сұрыптау барабанында себіледі.</w:t>
      </w:r>
    </w:p>
    <w:p w14:paraId="6916FB32" w14:textId="77777777" w:rsidR="00433954" w:rsidRPr="00433954" w:rsidRDefault="00433954" w:rsidP="00433954">
      <w:pPr>
        <w:widowControl w:val="0"/>
        <w:pBdr>
          <w:top w:val="nil"/>
          <w:left w:val="nil"/>
          <w:bottom w:val="nil"/>
          <w:right w:val="nil"/>
          <w:between w:val="nil"/>
        </w:pBdr>
        <w:shd w:val="clear" w:color="auto" w:fill="FFFFFF"/>
        <w:ind w:firstLine="709"/>
        <w:jc w:val="both"/>
        <w:rPr>
          <w:iCs/>
          <w:color w:val="000000"/>
          <w:sz w:val="28"/>
          <w:szCs w:val="28"/>
          <w:u w:color="000000"/>
        </w:rPr>
      </w:pPr>
      <w:r w:rsidRPr="00433954">
        <w:rPr>
          <w:iCs/>
          <w:color w:val="000000"/>
          <w:sz w:val="28"/>
          <w:szCs w:val="28"/>
          <w:u w:color="000000"/>
        </w:rPr>
        <w:t xml:space="preserve">Металл </w:t>
      </w:r>
      <w:r w:rsidRPr="00433954">
        <w:rPr>
          <w:rFonts w:eastAsia="Arial Unicode MS"/>
          <w:iCs/>
          <w:color w:val="000000"/>
          <w:sz w:val="28"/>
          <w:szCs w:val="28"/>
          <w:u w:color="000000"/>
        </w:rPr>
        <w:t>қағы</w:t>
      </w:r>
      <w:r w:rsidRPr="00433954">
        <w:rPr>
          <w:iCs/>
          <w:color w:val="000000"/>
          <w:sz w:val="28"/>
          <w:szCs w:val="28"/>
          <w:u w:color="000000"/>
        </w:rPr>
        <w:t xml:space="preserve">. </w:t>
      </w:r>
    </w:p>
    <w:p w14:paraId="31AFA02E" w14:textId="77777777" w:rsidR="00433954" w:rsidRPr="00433954" w:rsidRDefault="00433954" w:rsidP="00433954">
      <w:pPr>
        <w:shd w:val="clear" w:color="auto" w:fill="FFFFFF"/>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Чиптерді ішінара және мезгіл–мезгіл толық ауыстыру ретінде СТ.27А маркалы темір қағын қолдануға болады. </w:t>
      </w:r>
    </w:p>
    <w:p w14:paraId="39A0D795" w14:textId="77777777" w:rsidR="00433954" w:rsidRPr="00433954" w:rsidRDefault="00433954" w:rsidP="00433954">
      <w:pPr>
        <w:shd w:val="clear" w:color="auto" w:fill="FFFFFF"/>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 Металл емес қоспалармен бітелу массаның 5% аспауы керек. Кесектер мен кесектерге жол берілмейді.</w:t>
      </w:r>
    </w:p>
    <w:p w14:paraId="6A7B44EB" w14:textId="77777777" w:rsidR="00433954" w:rsidRPr="00433954" w:rsidRDefault="00433954" w:rsidP="00433954">
      <w:pPr>
        <w:widowControl w:val="0"/>
        <w:pBdr>
          <w:top w:val="nil"/>
          <w:left w:val="nil"/>
          <w:bottom w:val="nil"/>
          <w:right w:val="nil"/>
          <w:between w:val="nil"/>
        </w:pBdr>
        <w:shd w:val="clear" w:color="auto" w:fill="FFFFFF"/>
        <w:ind w:firstLine="709"/>
        <w:jc w:val="both"/>
        <w:rPr>
          <w:iCs/>
          <w:color w:val="000000"/>
          <w:sz w:val="28"/>
          <w:szCs w:val="28"/>
          <w:u w:color="000000"/>
        </w:rPr>
      </w:pPr>
      <w:r w:rsidRPr="00433954">
        <w:rPr>
          <w:rFonts w:eastAsia="Arial Unicode MS"/>
          <w:iCs/>
          <w:color w:val="000000"/>
          <w:sz w:val="28"/>
          <w:szCs w:val="28"/>
          <w:u w:color="000000"/>
        </w:rPr>
        <w:t>Темір кені түйіршіктері</w:t>
      </w:r>
      <w:r w:rsidRPr="00433954">
        <w:rPr>
          <w:iCs/>
          <w:color w:val="000000"/>
          <w:sz w:val="28"/>
          <w:szCs w:val="28"/>
          <w:u w:color="000000"/>
        </w:rPr>
        <w:t xml:space="preserve">. </w:t>
      </w:r>
    </w:p>
    <w:p w14:paraId="160FEAC1" w14:textId="77777777" w:rsidR="00433954" w:rsidRPr="00433954" w:rsidRDefault="00433954" w:rsidP="00433954">
      <w:pPr>
        <w:widowControl w:val="0"/>
        <w:pBdr>
          <w:top w:val="nil"/>
          <w:left w:val="nil"/>
          <w:bottom w:val="nil"/>
          <w:right w:val="nil"/>
          <w:between w:val="nil"/>
        </w:pBdr>
        <w:shd w:val="clear" w:color="auto" w:fill="FFFFFF"/>
        <w:ind w:firstLine="709"/>
        <w:jc w:val="both"/>
        <w:rPr>
          <w:color w:val="000000"/>
          <w:sz w:val="28"/>
          <w:szCs w:val="28"/>
          <w:u w:color="000000"/>
        </w:rPr>
      </w:pPr>
      <w:r w:rsidRPr="00433954">
        <w:rPr>
          <w:rFonts w:eastAsia="Arial Unicode MS"/>
          <w:color w:val="000000"/>
          <w:sz w:val="28"/>
          <w:szCs w:val="28"/>
          <w:u w:color="000000"/>
        </w:rPr>
        <w:t>Фишкаларды ішінара және мезгіл–мезгіл толық ауыстыру ретінде офлюстелмеген темір рудасының түйіршіктері қолданылады.</w:t>
      </w:r>
    </w:p>
    <w:p w14:paraId="7BAD997E" w14:textId="77777777" w:rsidR="00433954" w:rsidRPr="00433954" w:rsidRDefault="00433954" w:rsidP="00433954">
      <w:pPr>
        <w:pBdr>
          <w:top w:val="nil"/>
          <w:left w:val="nil"/>
          <w:bottom w:val="nil"/>
          <w:right w:val="nil"/>
          <w:between w:val="nil"/>
        </w:pBdr>
        <w:ind w:firstLine="709"/>
        <w:jc w:val="both"/>
        <w:rPr>
          <w:b/>
          <w:color w:val="000000"/>
          <w:sz w:val="28"/>
          <w:szCs w:val="28"/>
          <w:u w:color="000000"/>
        </w:rPr>
      </w:pPr>
      <w:r w:rsidRPr="00433954">
        <w:rPr>
          <w:b/>
          <w:color w:val="000000"/>
          <w:sz w:val="28"/>
          <w:szCs w:val="28"/>
          <w:u w:color="000000"/>
        </w:rPr>
        <w:t>Флюс</w:t>
      </w:r>
      <w:r w:rsidRPr="00433954">
        <w:rPr>
          <w:rFonts w:eastAsia="Arial Unicode MS"/>
          <w:b/>
          <w:color w:val="000000"/>
          <w:sz w:val="28"/>
          <w:szCs w:val="28"/>
          <w:u w:color="000000"/>
        </w:rPr>
        <w:t>тер</w:t>
      </w:r>
      <w:r w:rsidRPr="00433954">
        <w:rPr>
          <w:b/>
          <w:color w:val="000000"/>
          <w:sz w:val="28"/>
          <w:szCs w:val="28"/>
          <w:u w:color="000000"/>
        </w:rPr>
        <w:t xml:space="preserve"> </w:t>
      </w:r>
    </w:p>
    <w:p w14:paraId="4DE67D7E"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Ферроқорытпа өнеркәсібінде қож түзетін қоспа ретінде әк, фторлы шпат, сирек – кварцит, боксит, жоғары сұрыпты темір кендері, сондай–ақ кварцит ұсақ–түйектері, пайдаланылған катализаторлар қолданылады. Темір кені құрамында бос тау жынысы бар, оны балқыту процесінде домна пешінен қож түрінде алып тастау керек. Флюстердің мақсаты темір және марганец кендерінің бос жыныстарын қопсыту (офлюстеу) болып табылады.</w:t>
      </w:r>
    </w:p>
    <w:p w14:paraId="1E693B65"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Қазақстанның ферроқорытпа кәсіпорындарында флюс материал ретінде пайдаланылады:</w:t>
      </w:r>
    </w:p>
    <w:p w14:paraId="46184564"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кварцитті жою;</w:t>
      </w:r>
    </w:p>
    <w:p w14:paraId="2C2AF3E8"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доломит;</w:t>
      </w:r>
    </w:p>
    <w:p w14:paraId="06DBD850"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өз өндірісінің айналым қалдықтары (ФС+ФСХ өндірісінен қождар).</w:t>
      </w:r>
    </w:p>
    <w:p w14:paraId="3B061E0D"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5–25 мм фракцияның кварциттік оқпандары. 0–25 мм фракциялар Кварциттік оқпандарды алады және оларды дайындау 0–5 мм фракцияны оқпаннан тұрады. 5–25 мм фракцияның дайындалған оқпандарында 0–5 мм фракцияның ұсақ бөлшектерінің 12</w:t>
      </w:r>
      <w:r w:rsidRPr="00433954">
        <w:rPr>
          <w:rFonts w:eastAsia="Arial Unicode MS"/>
          <w:color w:val="000000"/>
          <w:sz w:val="28"/>
          <w:szCs w:val="28"/>
          <w:u w:color="000000"/>
          <w:lang w:val="kk-KZ"/>
        </w:rPr>
        <w:t xml:space="preserve"> </w:t>
      </w:r>
      <w:r w:rsidRPr="00433954">
        <w:rPr>
          <w:rFonts w:eastAsia="Arial Unicode MS"/>
          <w:color w:val="000000"/>
          <w:sz w:val="28"/>
          <w:szCs w:val="28"/>
          <w:u w:color="000000"/>
        </w:rPr>
        <w:t>%–ға дейін болуына жол беріледі.</w:t>
      </w:r>
    </w:p>
    <w:p w14:paraId="74BB99E8"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ДСМ–1 маркалы доломит,</w:t>
      </w:r>
      <w:r w:rsidRPr="00433954">
        <w:rPr>
          <w:rFonts w:eastAsia="Arial Unicode MS"/>
          <w:color w:val="000000"/>
          <w:sz w:val="28"/>
          <w:szCs w:val="28"/>
          <w:u w:color="000000"/>
          <w:lang w:val="kk-KZ"/>
        </w:rPr>
        <w:t xml:space="preserve"> </w:t>
      </w:r>
      <w:r w:rsidRPr="00433954">
        <w:rPr>
          <w:rFonts w:eastAsia="Arial Unicode MS"/>
          <w:color w:val="000000"/>
          <w:sz w:val="28"/>
          <w:szCs w:val="28"/>
          <w:u w:color="000000"/>
        </w:rPr>
        <w:t>1.</w:t>
      </w:r>
      <w:r w:rsidRPr="00433954">
        <w:rPr>
          <w:rFonts w:eastAsia="Arial Unicode MS"/>
          <w:color w:val="000000"/>
          <w:sz w:val="28"/>
          <w:szCs w:val="28"/>
          <w:u w:color="000000"/>
          <w:lang w:val="kk-KZ"/>
        </w:rPr>
        <w:t>14</w:t>
      </w:r>
      <w:r w:rsidRPr="00433954">
        <w:rPr>
          <w:rFonts w:eastAsia="Arial Unicode MS"/>
          <w:color w:val="000000"/>
          <w:sz w:val="28"/>
          <w:szCs w:val="28"/>
          <w:u w:color="000000"/>
        </w:rPr>
        <w:t>–</w:t>
      </w:r>
      <w:r w:rsidRPr="00433954">
        <w:rPr>
          <w:rFonts w:eastAsia="Arial Unicode MS"/>
          <w:color w:val="000000"/>
          <w:sz w:val="28"/>
          <w:szCs w:val="28"/>
          <w:u w:color="000000"/>
          <w:lang w:val="kk-KZ"/>
        </w:rPr>
        <w:t>кесте</w:t>
      </w:r>
      <w:r w:rsidRPr="00433954">
        <w:rPr>
          <w:rFonts w:eastAsia="Arial Unicode MS"/>
          <w:color w:val="000000"/>
          <w:sz w:val="28"/>
          <w:szCs w:val="28"/>
          <w:u w:color="000000"/>
        </w:rPr>
        <w:t>де келтірілген техникалық сипаттамалары бар 10–80 мм фракциясы қолданылады.</w:t>
      </w:r>
    </w:p>
    <w:p w14:paraId="5C0C5A88" w14:textId="77777777" w:rsidR="00433954" w:rsidRPr="00433954" w:rsidRDefault="00433954" w:rsidP="00433954">
      <w:pPr>
        <w:pBdr>
          <w:top w:val="nil"/>
          <w:left w:val="nil"/>
          <w:bottom w:val="nil"/>
          <w:right w:val="nil"/>
          <w:between w:val="nil"/>
        </w:pBdr>
        <w:ind w:firstLine="709"/>
        <w:jc w:val="both"/>
        <w:rPr>
          <w:b/>
          <w:color w:val="000000"/>
          <w:sz w:val="28"/>
          <w:szCs w:val="28"/>
          <w:u w:color="000000"/>
        </w:rPr>
      </w:pPr>
    </w:p>
    <w:p w14:paraId="60F9F9FB" w14:textId="77777777" w:rsidR="00433954" w:rsidRPr="00433954" w:rsidRDefault="00433954" w:rsidP="00433954">
      <w:pPr>
        <w:pBdr>
          <w:top w:val="nil"/>
          <w:left w:val="nil"/>
          <w:bottom w:val="nil"/>
          <w:right w:val="nil"/>
          <w:between w:val="nil"/>
        </w:pBdr>
        <w:ind w:firstLine="709"/>
        <w:jc w:val="both"/>
        <w:rPr>
          <w:bCs/>
          <w:color w:val="000000"/>
          <w:sz w:val="28"/>
          <w:szCs w:val="28"/>
          <w:u w:color="000000"/>
        </w:rPr>
      </w:pPr>
      <w:bookmarkStart w:id="44" w:name="_heading=h.ihv636" w:colFirst="0" w:colLast="0"/>
      <w:bookmarkEnd w:id="44"/>
      <w:r w:rsidRPr="00433954">
        <w:rPr>
          <w:bCs/>
          <w:color w:val="000000"/>
          <w:sz w:val="28"/>
          <w:szCs w:val="28"/>
          <w:u w:color="000000"/>
        </w:rPr>
        <w:t>1.</w:t>
      </w:r>
      <w:r w:rsidRPr="00433954">
        <w:rPr>
          <w:bCs/>
          <w:color w:val="000000"/>
          <w:sz w:val="28"/>
          <w:szCs w:val="28"/>
          <w:u w:color="000000"/>
          <w:lang w:val="kk-KZ"/>
        </w:rPr>
        <w:t>14– кесте.</w:t>
      </w:r>
      <w:r w:rsidRPr="00433954">
        <w:rPr>
          <w:bCs/>
          <w:color w:val="000000"/>
          <w:sz w:val="28"/>
          <w:szCs w:val="28"/>
          <w:u w:color="000000"/>
        </w:rPr>
        <w:t xml:space="preserve"> </w:t>
      </w:r>
      <w:r w:rsidRPr="00433954">
        <w:rPr>
          <w:rFonts w:eastAsia="Arial Unicode MS"/>
          <w:bCs/>
          <w:color w:val="000000"/>
          <w:sz w:val="28"/>
          <w:szCs w:val="28"/>
          <w:u w:color="000000"/>
        </w:rPr>
        <w:t>Доломиттің техникалық сипаттамалары</w:t>
      </w:r>
    </w:p>
    <w:tbl>
      <w:tblPr>
        <w:tblW w:w="9639" w:type="dxa"/>
        <w:tblInd w:w="-5" w:type="dxa"/>
        <w:tblLayout w:type="fixed"/>
        <w:tblLook w:val="0000" w:firstRow="0" w:lastRow="0" w:firstColumn="0" w:lastColumn="0" w:noHBand="0" w:noVBand="0"/>
      </w:tblPr>
      <w:tblGrid>
        <w:gridCol w:w="567"/>
        <w:gridCol w:w="7513"/>
        <w:gridCol w:w="1559"/>
      </w:tblGrid>
      <w:tr w:rsidR="00433954" w:rsidRPr="00433954" w14:paraId="71053CCE" w14:textId="77777777" w:rsidTr="006D66ED">
        <w:trPr>
          <w:trHeight w:val="441"/>
        </w:trPr>
        <w:tc>
          <w:tcPr>
            <w:tcW w:w="567" w:type="dxa"/>
            <w:tcBorders>
              <w:top w:val="single" w:sz="4" w:space="0" w:color="000000"/>
              <w:left w:val="single" w:sz="4" w:space="0" w:color="000000"/>
              <w:bottom w:val="single" w:sz="4" w:space="0" w:color="000000"/>
              <w:right w:val="single" w:sz="4" w:space="0" w:color="000000"/>
            </w:tcBorders>
          </w:tcPr>
          <w:p w14:paraId="70F80592" w14:textId="77777777" w:rsidR="00433954" w:rsidRPr="00433954" w:rsidRDefault="00433954" w:rsidP="00433954">
            <w:pPr>
              <w:pBdr>
                <w:top w:val="nil"/>
                <w:left w:val="nil"/>
                <w:bottom w:val="nil"/>
                <w:right w:val="nil"/>
                <w:between w:val="nil"/>
              </w:pBdr>
              <w:jc w:val="center"/>
              <w:rPr>
                <w:b/>
                <w:color w:val="000000"/>
                <w:u w:color="000000"/>
              </w:rPr>
            </w:pPr>
            <w:r w:rsidRPr="00433954">
              <w:rPr>
                <w:b/>
                <w:color w:val="000000"/>
                <w:u w:color="000000"/>
              </w:rPr>
              <w:t xml:space="preserve">Р/с № </w:t>
            </w:r>
          </w:p>
        </w:tc>
        <w:tc>
          <w:tcPr>
            <w:tcW w:w="7513" w:type="dxa"/>
            <w:tcBorders>
              <w:top w:val="single" w:sz="4" w:space="0" w:color="000000"/>
              <w:left w:val="single" w:sz="4" w:space="0" w:color="000000"/>
              <w:bottom w:val="single" w:sz="4" w:space="0" w:color="000000"/>
              <w:right w:val="single" w:sz="4" w:space="0" w:color="000000"/>
            </w:tcBorders>
          </w:tcPr>
          <w:p w14:paraId="75FAA7C0" w14:textId="77777777" w:rsidR="00433954" w:rsidRPr="00433954" w:rsidRDefault="00433954" w:rsidP="00433954">
            <w:pPr>
              <w:pBdr>
                <w:top w:val="nil"/>
                <w:left w:val="nil"/>
                <w:bottom w:val="nil"/>
                <w:right w:val="nil"/>
                <w:between w:val="nil"/>
              </w:pBdr>
              <w:jc w:val="center"/>
              <w:rPr>
                <w:b/>
                <w:color w:val="000000"/>
                <w:u w:color="000000"/>
              </w:rPr>
            </w:pPr>
            <w:r w:rsidRPr="00433954">
              <w:rPr>
                <w:rFonts w:eastAsia="Arial Unicode MS"/>
                <w:b/>
                <w:color w:val="000000"/>
                <w:u w:color="000000"/>
              </w:rPr>
              <w:t>Көрсеткіштің атауы</w:t>
            </w:r>
          </w:p>
        </w:tc>
        <w:tc>
          <w:tcPr>
            <w:tcW w:w="1559" w:type="dxa"/>
            <w:tcBorders>
              <w:top w:val="single" w:sz="4" w:space="0" w:color="000000"/>
              <w:left w:val="single" w:sz="4" w:space="0" w:color="000000"/>
              <w:bottom w:val="single" w:sz="4" w:space="0" w:color="000000"/>
              <w:right w:val="single" w:sz="4" w:space="0" w:color="000000"/>
            </w:tcBorders>
          </w:tcPr>
          <w:p w14:paraId="2C025861" w14:textId="77777777" w:rsidR="00433954" w:rsidRPr="00433954" w:rsidRDefault="00433954" w:rsidP="00433954">
            <w:pPr>
              <w:pBdr>
                <w:top w:val="nil"/>
                <w:left w:val="nil"/>
                <w:bottom w:val="nil"/>
                <w:right w:val="nil"/>
                <w:between w:val="nil"/>
              </w:pBdr>
              <w:jc w:val="center"/>
              <w:rPr>
                <w:b/>
                <w:color w:val="000000"/>
                <w:u w:color="000000"/>
              </w:rPr>
            </w:pPr>
            <w:r w:rsidRPr="00433954">
              <w:rPr>
                <w:b/>
                <w:color w:val="000000"/>
                <w:u w:color="000000"/>
              </w:rPr>
              <w:t>ДСМ–1 маркасы</w:t>
            </w:r>
          </w:p>
        </w:tc>
      </w:tr>
      <w:tr w:rsidR="00433954" w:rsidRPr="00433954" w14:paraId="4094889B" w14:textId="77777777" w:rsidTr="006D66ED">
        <w:trPr>
          <w:trHeight w:val="185"/>
        </w:trPr>
        <w:tc>
          <w:tcPr>
            <w:tcW w:w="567" w:type="dxa"/>
            <w:tcBorders>
              <w:top w:val="single" w:sz="4" w:space="0" w:color="000000"/>
              <w:left w:val="single" w:sz="4" w:space="0" w:color="000000"/>
              <w:bottom w:val="single" w:sz="4" w:space="0" w:color="000000"/>
              <w:right w:val="single" w:sz="4" w:space="0" w:color="000000"/>
            </w:tcBorders>
          </w:tcPr>
          <w:p w14:paraId="70FA942F" w14:textId="77777777" w:rsidR="00433954" w:rsidRPr="00433954" w:rsidRDefault="00433954" w:rsidP="00433954">
            <w:pPr>
              <w:pBdr>
                <w:top w:val="nil"/>
                <w:left w:val="nil"/>
                <w:bottom w:val="nil"/>
                <w:right w:val="nil"/>
                <w:between w:val="nil"/>
              </w:pBdr>
              <w:jc w:val="center"/>
              <w:rPr>
                <w:b/>
                <w:color w:val="000000"/>
                <w:u w:color="000000"/>
                <w:lang w:val="kk-KZ"/>
              </w:rPr>
            </w:pPr>
            <w:r w:rsidRPr="00433954">
              <w:rPr>
                <w:b/>
                <w:color w:val="000000"/>
                <w:u w:color="000000"/>
                <w:lang w:val="kk-KZ"/>
              </w:rPr>
              <w:t>1</w:t>
            </w:r>
          </w:p>
        </w:tc>
        <w:tc>
          <w:tcPr>
            <w:tcW w:w="7513" w:type="dxa"/>
            <w:tcBorders>
              <w:top w:val="single" w:sz="4" w:space="0" w:color="000000"/>
              <w:left w:val="single" w:sz="4" w:space="0" w:color="000000"/>
              <w:bottom w:val="single" w:sz="4" w:space="0" w:color="000000"/>
              <w:right w:val="single" w:sz="4" w:space="0" w:color="000000"/>
            </w:tcBorders>
          </w:tcPr>
          <w:p w14:paraId="5813B7E6" w14:textId="77777777" w:rsidR="00433954" w:rsidRPr="00433954" w:rsidRDefault="00433954" w:rsidP="00433954">
            <w:pPr>
              <w:pBdr>
                <w:top w:val="nil"/>
                <w:left w:val="nil"/>
                <w:bottom w:val="nil"/>
                <w:right w:val="nil"/>
                <w:between w:val="nil"/>
              </w:pBdr>
              <w:jc w:val="center"/>
              <w:rPr>
                <w:rFonts w:eastAsia="Arial Unicode MS"/>
                <w:b/>
                <w:color w:val="000000"/>
                <w:u w:color="000000"/>
                <w:lang w:val="kk-KZ"/>
              </w:rPr>
            </w:pPr>
            <w:r w:rsidRPr="00433954">
              <w:rPr>
                <w:rFonts w:eastAsia="Arial Unicode MS"/>
                <w:b/>
                <w:color w:val="000000"/>
                <w:u w:color="000000"/>
                <w:lang w:val="kk-KZ"/>
              </w:rPr>
              <w:t>2</w:t>
            </w:r>
          </w:p>
        </w:tc>
        <w:tc>
          <w:tcPr>
            <w:tcW w:w="1559" w:type="dxa"/>
            <w:tcBorders>
              <w:top w:val="single" w:sz="4" w:space="0" w:color="000000"/>
              <w:left w:val="single" w:sz="4" w:space="0" w:color="000000"/>
              <w:bottom w:val="single" w:sz="4" w:space="0" w:color="000000"/>
              <w:right w:val="single" w:sz="4" w:space="0" w:color="000000"/>
            </w:tcBorders>
          </w:tcPr>
          <w:p w14:paraId="0782D0E5" w14:textId="77777777" w:rsidR="00433954" w:rsidRPr="00433954" w:rsidRDefault="00433954" w:rsidP="00433954">
            <w:pPr>
              <w:pBdr>
                <w:top w:val="nil"/>
                <w:left w:val="nil"/>
                <w:bottom w:val="nil"/>
                <w:right w:val="nil"/>
                <w:between w:val="nil"/>
              </w:pBdr>
              <w:jc w:val="center"/>
              <w:rPr>
                <w:b/>
                <w:color w:val="000000"/>
                <w:u w:color="000000"/>
                <w:lang w:val="kk-KZ"/>
              </w:rPr>
            </w:pPr>
            <w:r w:rsidRPr="00433954">
              <w:rPr>
                <w:b/>
                <w:color w:val="000000"/>
                <w:u w:color="000000"/>
                <w:lang w:val="kk-KZ"/>
              </w:rPr>
              <w:t>3</w:t>
            </w:r>
          </w:p>
        </w:tc>
      </w:tr>
      <w:tr w:rsidR="00433954" w:rsidRPr="00433954" w14:paraId="692B08E5" w14:textId="77777777" w:rsidTr="006D66ED">
        <w:tc>
          <w:tcPr>
            <w:tcW w:w="567" w:type="dxa"/>
            <w:tcBorders>
              <w:top w:val="single" w:sz="4" w:space="0" w:color="000000"/>
              <w:left w:val="single" w:sz="4" w:space="0" w:color="000000"/>
              <w:bottom w:val="single" w:sz="4" w:space="0" w:color="000000"/>
              <w:right w:val="single" w:sz="4" w:space="0" w:color="000000"/>
            </w:tcBorders>
          </w:tcPr>
          <w:p w14:paraId="1D496A9E"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1</w:t>
            </w:r>
          </w:p>
        </w:tc>
        <w:tc>
          <w:tcPr>
            <w:tcW w:w="7513" w:type="dxa"/>
            <w:tcBorders>
              <w:top w:val="single" w:sz="4" w:space="0" w:color="000000"/>
              <w:left w:val="single" w:sz="4" w:space="0" w:color="000000"/>
              <w:bottom w:val="single" w:sz="4" w:space="0" w:color="000000"/>
              <w:right w:val="single" w:sz="4" w:space="0" w:color="000000"/>
            </w:tcBorders>
          </w:tcPr>
          <w:p w14:paraId="248BEDBE" w14:textId="77777777" w:rsidR="00433954" w:rsidRPr="00433954" w:rsidRDefault="00433954" w:rsidP="00433954">
            <w:pPr>
              <w:pBdr>
                <w:top w:val="nil"/>
                <w:left w:val="nil"/>
                <w:bottom w:val="nil"/>
                <w:right w:val="nil"/>
                <w:between w:val="nil"/>
              </w:pBdr>
              <w:jc w:val="both"/>
              <w:rPr>
                <w:color w:val="000000"/>
                <w:u w:color="000000"/>
              </w:rPr>
            </w:pPr>
            <w:r w:rsidRPr="00433954">
              <w:rPr>
                <w:rFonts w:eastAsia="Arial Unicode MS"/>
                <w:color w:val="000000"/>
                <w:u w:color="000000"/>
              </w:rPr>
              <w:t>MgO массалық үлесі, %, кем емес</w:t>
            </w:r>
          </w:p>
        </w:tc>
        <w:tc>
          <w:tcPr>
            <w:tcW w:w="1559" w:type="dxa"/>
            <w:tcBorders>
              <w:top w:val="single" w:sz="4" w:space="0" w:color="000000"/>
              <w:left w:val="single" w:sz="4" w:space="0" w:color="000000"/>
              <w:bottom w:val="single" w:sz="4" w:space="0" w:color="000000"/>
              <w:right w:val="single" w:sz="4" w:space="0" w:color="000000"/>
            </w:tcBorders>
          </w:tcPr>
          <w:p w14:paraId="272C4A4C" w14:textId="77777777" w:rsidR="00433954" w:rsidRPr="00433954" w:rsidRDefault="00433954" w:rsidP="00433954">
            <w:pPr>
              <w:pBdr>
                <w:top w:val="nil"/>
                <w:left w:val="nil"/>
                <w:bottom w:val="nil"/>
                <w:right w:val="nil"/>
                <w:between w:val="nil"/>
              </w:pBdr>
              <w:jc w:val="both"/>
              <w:rPr>
                <w:color w:val="000000"/>
                <w:u w:color="000000"/>
              </w:rPr>
            </w:pPr>
            <w:r w:rsidRPr="00433954">
              <w:rPr>
                <w:color w:val="000000"/>
                <w:u w:color="000000"/>
              </w:rPr>
              <w:t>19</w:t>
            </w:r>
          </w:p>
        </w:tc>
      </w:tr>
      <w:tr w:rsidR="00433954" w:rsidRPr="00433954" w14:paraId="7AF30683" w14:textId="77777777" w:rsidTr="006D66ED">
        <w:tc>
          <w:tcPr>
            <w:tcW w:w="567" w:type="dxa"/>
            <w:tcBorders>
              <w:top w:val="single" w:sz="4" w:space="0" w:color="000000"/>
              <w:left w:val="single" w:sz="4" w:space="0" w:color="000000"/>
              <w:bottom w:val="single" w:sz="4" w:space="0" w:color="000000"/>
              <w:right w:val="single" w:sz="4" w:space="0" w:color="000000"/>
            </w:tcBorders>
          </w:tcPr>
          <w:p w14:paraId="33011761"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2</w:t>
            </w:r>
          </w:p>
        </w:tc>
        <w:tc>
          <w:tcPr>
            <w:tcW w:w="7513" w:type="dxa"/>
            <w:tcBorders>
              <w:top w:val="single" w:sz="4" w:space="0" w:color="000000"/>
              <w:left w:val="single" w:sz="4" w:space="0" w:color="000000"/>
              <w:bottom w:val="single" w:sz="4" w:space="0" w:color="000000"/>
              <w:right w:val="single" w:sz="4" w:space="0" w:color="000000"/>
            </w:tcBorders>
          </w:tcPr>
          <w:p w14:paraId="4BEAA414" w14:textId="77777777" w:rsidR="00433954" w:rsidRPr="00433954" w:rsidRDefault="00433954" w:rsidP="00433954">
            <w:pPr>
              <w:pBdr>
                <w:top w:val="nil"/>
                <w:left w:val="nil"/>
                <w:bottom w:val="nil"/>
                <w:right w:val="nil"/>
                <w:between w:val="nil"/>
              </w:pBdr>
              <w:jc w:val="both"/>
              <w:rPr>
                <w:color w:val="000000"/>
                <w:u w:color="000000"/>
              </w:rPr>
            </w:pPr>
            <w:r w:rsidRPr="00433954">
              <w:rPr>
                <w:color w:val="000000"/>
                <w:u w:color="000000"/>
              </w:rPr>
              <w:t>SiO</w:t>
            </w:r>
            <w:r w:rsidRPr="00433954">
              <w:rPr>
                <w:color w:val="000000"/>
                <w:u w:color="000000"/>
                <w:vertAlign w:val="subscript"/>
              </w:rPr>
              <w:t>2</w:t>
            </w:r>
            <w:r w:rsidRPr="00433954">
              <w:rPr>
                <w:color w:val="000000"/>
                <w:u w:color="000000"/>
              </w:rPr>
              <w:t xml:space="preserve"> </w:t>
            </w:r>
            <w:r w:rsidRPr="00433954">
              <w:rPr>
                <w:rFonts w:eastAsia="Arial Unicode MS"/>
                <w:color w:val="000000"/>
                <w:u w:color="000000"/>
              </w:rPr>
              <w:t>массалық үлесі, %, артық емес</w:t>
            </w:r>
          </w:p>
        </w:tc>
        <w:tc>
          <w:tcPr>
            <w:tcW w:w="1559" w:type="dxa"/>
            <w:tcBorders>
              <w:top w:val="single" w:sz="4" w:space="0" w:color="000000"/>
              <w:left w:val="single" w:sz="4" w:space="0" w:color="000000"/>
              <w:bottom w:val="single" w:sz="4" w:space="0" w:color="000000"/>
              <w:right w:val="single" w:sz="4" w:space="0" w:color="000000"/>
            </w:tcBorders>
          </w:tcPr>
          <w:p w14:paraId="03A563D1" w14:textId="77777777" w:rsidR="00433954" w:rsidRPr="00433954" w:rsidRDefault="00433954" w:rsidP="00433954">
            <w:pPr>
              <w:pBdr>
                <w:top w:val="nil"/>
                <w:left w:val="nil"/>
                <w:bottom w:val="nil"/>
                <w:right w:val="nil"/>
                <w:between w:val="nil"/>
              </w:pBdr>
              <w:jc w:val="both"/>
              <w:rPr>
                <w:color w:val="000000"/>
                <w:u w:color="000000"/>
              </w:rPr>
            </w:pPr>
            <w:r w:rsidRPr="00433954">
              <w:rPr>
                <w:color w:val="000000"/>
                <w:u w:color="000000"/>
              </w:rPr>
              <w:t>3</w:t>
            </w:r>
          </w:p>
        </w:tc>
      </w:tr>
      <w:tr w:rsidR="00433954" w:rsidRPr="00433954" w14:paraId="19B9CC7F" w14:textId="77777777" w:rsidTr="006D66ED">
        <w:tc>
          <w:tcPr>
            <w:tcW w:w="567" w:type="dxa"/>
            <w:tcBorders>
              <w:top w:val="single" w:sz="4" w:space="0" w:color="000000"/>
              <w:left w:val="single" w:sz="4" w:space="0" w:color="000000"/>
              <w:bottom w:val="single" w:sz="4" w:space="0" w:color="000000"/>
              <w:right w:val="single" w:sz="4" w:space="0" w:color="000000"/>
            </w:tcBorders>
          </w:tcPr>
          <w:p w14:paraId="584DDBA1"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3</w:t>
            </w:r>
          </w:p>
        </w:tc>
        <w:tc>
          <w:tcPr>
            <w:tcW w:w="7513" w:type="dxa"/>
            <w:tcBorders>
              <w:top w:val="single" w:sz="4" w:space="0" w:color="000000"/>
              <w:left w:val="single" w:sz="4" w:space="0" w:color="000000"/>
              <w:bottom w:val="single" w:sz="4" w:space="0" w:color="000000"/>
              <w:right w:val="single" w:sz="4" w:space="0" w:color="000000"/>
            </w:tcBorders>
          </w:tcPr>
          <w:p w14:paraId="3DEF9C0F" w14:textId="77777777" w:rsidR="00433954" w:rsidRPr="00433954" w:rsidRDefault="00433954" w:rsidP="00433954">
            <w:pPr>
              <w:pBdr>
                <w:top w:val="nil"/>
                <w:left w:val="nil"/>
                <w:bottom w:val="nil"/>
                <w:right w:val="nil"/>
                <w:between w:val="nil"/>
              </w:pBdr>
              <w:jc w:val="both"/>
              <w:rPr>
                <w:color w:val="000000"/>
                <w:u w:color="000000"/>
              </w:rPr>
            </w:pPr>
            <w:r w:rsidRPr="00433954">
              <w:rPr>
                <w:color w:val="000000"/>
                <w:u w:color="000000"/>
              </w:rPr>
              <w:t>Al</w:t>
            </w:r>
            <w:r w:rsidRPr="00433954">
              <w:rPr>
                <w:color w:val="000000"/>
                <w:u w:color="000000"/>
                <w:vertAlign w:val="subscript"/>
              </w:rPr>
              <w:t>2</w:t>
            </w:r>
            <w:r w:rsidRPr="00433954">
              <w:rPr>
                <w:color w:val="000000"/>
                <w:u w:color="000000"/>
              </w:rPr>
              <w:t>O</w:t>
            </w:r>
            <w:r w:rsidRPr="00433954">
              <w:rPr>
                <w:color w:val="000000"/>
                <w:u w:color="000000"/>
                <w:vertAlign w:val="subscript"/>
              </w:rPr>
              <w:t>3</w:t>
            </w:r>
            <w:r w:rsidRPr="00433954">
              <w:rPr>
                <w:color w:val="000000"/>
                <w:u w:color="000000"/>
              </w:rPr>
              <w:t>+Fe</w:t>
            </w:r>
            <w:r w:rsidRPr="00433954">
              <w:rPr>
                <w:color w:val="000000"/>
                <w:u w:color="000000"/>
                <w:vertAlign w:val="subscript"/>
              </w:rPr>
              <w:t>2</w:t>
            </w:r>
            <w:r w:rsidRPr="00433954">
              <w:rPr>
                <w:color w:val="000000"/>
                <w:u w:color="000000"/>
              </w:rPr>
              <w:t>O</w:t>
            </w:r>
            <w:r w:rsidRPr="00433954">
              <w:rPr>
                <w:color w:val="000000"/>
                <w:u w:color="000000"/>
                <w:vertAlign w:val="subscript"/>
              </w:rPr>
              <w:t>3</w:t>
            </w:r>
            <w:r w:rsidRPr="00433954">
              <w:rPr>
                <w:color w:val="000000"/>
                <w:u w:color="000000"/>
              </w:rPr>
              <w:t xml:space="preserve"> </w:t>
            </w:r>
            <w:r w:rsidRPr="00433954">
              <w:rPr>
                <w:rFonts w:eastAsia="Arial Unicode MS"/>
                <w:color w:val="000000"/>
                <w:u w:color="000000"/>
              </w:rPr>
              <w:t>массалық үлесі, %, артық емес</w:t>
            </w:r>
          </w:p>
        </w:tc>
        <w:tc>
          <w:tcPr>
            <w:tcW w:w="1559" w:type="dxa"/>
            <w:tcBorders>
              <w:top w:val="single" w:sz="4" w:space="0" w:color="000000"/>
              <w:left w:val="single" w:sz="4" w:space="0" w:color="000000"/>
              <w:bottom w:val="single" w:sz="4" w:space="0" w:color="000000"/>
              <w:right w:val="single" w:sz="4" w:space="0" w:color="000000"/>
            </w:tcBorders>
          </w:tcPr>
          <w:p w14:paraId="2C42CCDC" w14:textId="77777777" w:rsidR="00433954" w:rsidRPr="00433954" w:rsidRDefault="00433954" w:rsidP="00433954">
            <w:pPr>
              <w:pBdr>
                <w:top w:val="nil"/>
                <w:left w:val="nil"/>
                <w:bottom w:val="nil"/>
                <w:right w:val="nil"/>
                <w:between w:val="nil"/>
              </w:pBdr>
              <w:jc w:val="both"/>
              <w:rPr>
                <w:color w:val="000000"/>
                <w:u w:color="000000"/>
              </w:rPr>
            </w:pPr>
            <w:r w:rsidRPr="00433954">
              <w:rPr>
                <w:color w:val="000000"/>
                <w:u w:color="000000"/>
              </w:rPr>
              <w:t>3</w:t>
            </w:r>
          </w:p>
        </w:tc>
      </w:tr>
    </w:tbl>
    <w:p w14:paraId="07E6DCF0" w14:textId="77777777" w:rsidR="00433954" w:rsidRPr="00433954" w:rsidRDefault="00433954" w:rsidP="00433954">
      <w:pPr>
        <w:pBdr>
          <w:top w:val="nil"/>
          <w:left w:val="nil"/>
          <w:bottom w:val="nil"/>
          <w:right w:val="nil"/>
          <w:between w:val="nil"/>
        </w:pBdr>
        <w:tabs>
          <w:tab w:val="left" w:pos="0"/>
          <w:tab w:val="left" w:pos="8931"/>
        </w:tabs>
        <w:ind w:firstLine="709"/>
        <w:jc w:val="both"/>
        <w:rPr>
          <w:color w:val="000000"/>
          <w:sz w:val="28"/>
          <w:szCs w:val="28"/>
          <w:u w:color="000000"/>
          <w:lang w:val="kk-KZ"/>
        </w:rPr>
      </w:pPr>
    </w:p>
    <w:p w14:paraId="3EB68A86" w14:textId="77777777" w:rsidR="00433954" w:rsidRPr="00433954" w:rsidRDefault="00433954" w:rsidP="00433954">
      <w:pPr>
        <w:pBdr>
          <w:top w:val="nil"/>
          <w:left w:val="nil"/>
          <w:bottom w:val="nil"/>
          <w:right w:val="nil"/>
          <w:between w:val="nil"/>
        </w:pBdr>
        <w:tabs>
          <w:tab w:val="left" w:pos="0"/>
          <w:tab w:val="left" w:pos="8931"/>
        </w:tabs>
        <w:ind w:firstLine="709"/>
        <w:jc w:val="both"/>
        <w:rPr>
          <w:color w:val="000000"/>
          <w:sz w:val="28"/>
          <w:szCs w:val="28"/>
          <w:u w:color="000000"/>
          <w:lang w:val="kk-KZ"/>
        </w:rPr>
      </w:pPr>
    </w:p>
    <w:p w14:paraId="7BED1E61" w14:textId="77777777" w:rsidR="00433954" w:rsidRPr="00433954" w:rsidRDefault="00433954" w:rsidP="00433954">
      <w:pPr>
        <w:pBdr>
          <w:top w:val="nil"/>
          <w:left w:val="nil"/>
          <w:bottom w:val="nil"/>
          <w:right w:val="nil"/>
          <w:between w:val="nil"/>
        </w:pBdr>
        <w:tabs>
          <w:tab w:val="left" w:pos="0"/>
          <w:tab w:val="left" w:pos="8931"/>
        </w:tabs>
        <w:ind w:firstLine="709"/>
        <w:jc w:val="both"/>
        <w:rPr>
          <w:b/>
          <w:color w:val="000000"/>
          <w:sz w:val="28"/>
          <w:szCs w:val="28"/>
          <w:u w:color="000000"/>
        </w:rPr>
      </w:pPr>
      <w:r w:rsidRPr="00433954">
        <w:rPr>
          <w:rFonts w:eastAsia="Arial Unicode MS"/>
          <w:b/>
          <w:color w:val="000000"/>
          <w:sz w:val="28"/>
          <w:szCs w:val="28"/>
          <w:u w:color="000000"/>
        </w:rPr>
        <w:lastRenderedPageBreak/>
        <w:t>Өндірістің айналым қалдықтары</w:t>
      </w:r>
    </w:p>
    <w:p w14:paraId="52B35810"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Ферросиликомарганецті балқыту кезінде құрамында марганец бар өз өндірісіндегі айналымдағы қалдықтар (пеште қалпына келтірілмеген марганец кені және қож металдық тұстамалар) пайдаланылады. Айналым қалдықтарына металл құю алдында шелектен қожды төгу, жөндеу алдында шелекті тазалау және т. б. кіреді. </w:t>
      </w:r>
    </w:p>
    <w:p w14:paraId="45463C26"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Ферросиликомарганецті балқытудан алынған қалдықтардың құрамында 50% дейін ферросиликомарганец бар. Айналым қалдықтары 300 мм–ден аспайтын мөлшерде келеді.</w:t>
      </w:r>
    </w:p>
    <w:p w14:paraId="327E4B95" w14:textId="77777777" w:rsidR="00433954" w:rsidRPr="00433954" w:rsidRDefault="00433954" w:rsidP="00433954">
      <w:pPr>
        <w:pBdr>
          <w:top w:val="nil"/>
          <w:left w:val="nil"/>
          <w:bottom w:val="nil"/>
          <w:right w:val="nil"/>
          <w:between w:val="nil"/>
        </w:pBdr>
        <w:tabs>
          <w:tab w:val="left" w:pos="0"/>
          <w:tab w:val="left" w:pos="8931"/>
        </w:tabs>
        <w:ind w:firstLine="709"/>
        <w:jc w:val="both"/>
        <w:rPr>
          <w:rFonts w:eastAsia="Arial Unicode MS"/>
          <w:color w:val="000000"/>
          <w:sz w:val="28"/>
          <w:szCs w:val="28"/>
          <w:u w:color="000000"/>
        </w:rPr>
      </w:pPr>
      <w:r w:rsidRPr="00433954">
        <w:rPr>
          <w:rFonts w:eastAsia="Arial Unicode MS"/>
          <w:color w:val="000000"/>
          <w:sz w:val="28"/>
          <w:szCs w:val="28"/>
          <w:u w:color="000000"/>
        </w:rPr>
        <w:t>Жоғары көміртекті феррохромды балқытуда өз өндірісінің хромды «айналымдағы» қалдықтары (пеште тотықсызданбаған хром кені және қож металл «жинақтары») пайдаланылады.</w:t>
      </w:r>
    </w:p>
    <w:p w14:paraId="32265B70" w14:textId="77777777" w:rsidR="00433954" w:rsidRPr="00433954" w:rsidRDefault="00433954" w:rsidP="00433954">
      <w:pPr>
        <w:pBdr>
          <w:top w:val="nil"/>
          <w:left w:val="nil"/>
          <w:bottom w:val="nil"/>
          <w:right w:val="nil"/>
          <w:between w:val="nil"/>
        </w:pBdr>
        <w:tabs>
          <w:tab w:val="left" w:pos="0"/>
          <w:tab w:val="left" w:pos="8931"/>
        </w:tabs>
        <w:ind w:firstLine="709"/>
        <w:jc w:val="both"/>
        <w:rPr>
          <w:rFonts w:eastAsia="Arial Unicode MS"/>
          <w:color w:val="000000"/>
          <w:sz w:val="28"/>
          <w:szCs w:val="28"/>
          <w:u w:color="000000"/>
        </w:rPr>
      </w:pPr>
      <w:r w:rsidRPr="00433954">
        <w:rPr>
          <w:rFonts w:eastAsia="Arial Unicode MS"/>
          <w:color w:val="000000"/>
          <w:sz w:val="28"/>
          <w:szCs w:val="28"/>
          <w:u w:color="000000"/>
        </w:rPr>
        <w:t>«Айналымдағы» қалдықтарға металды құймас бұрын шөміштен шыққан қожды төгу, шөмішті тазалаудан алынған жылтыратылған металл және құю машиналарының науалары жатады.</w:t>
      </w:r>
    </w:p>
    <w:p w14:paraId="048E9608" w14:textId="77777777" w:rsidR="00433954" w:rsidRPr="00433954" w:rsidRDefault="00433954" w:rsidP="00433954">
      <w:pPr>
        <w:shd w:val="clear" w:color="auto" w:fill="FFFFFF"/>
        <w:ind w:firstLine="709"/>
        <w:jc w:val="both"/>
        <w:rPr>
          <w:rFonts w:eastAsia="Arial Unicode MS"/>
          <w:color w:val="000000"/>
          <w:sz w:val="28"/>
          <w:szCs w:val="28"/>
          <w:u w:color="000000"/>
        </w:rPr>
      </w:pPr>
      <w:r w:rsidRPr="00433954">
        <w:rPr>
          <w:rFonts w:eastAsia="Arial Unicode MS"/>
          <w:color w:val="000000"/>
          <w:sz w:val="28"/>
          <w:szCs w:val="28"/>
          <w:u w:color="000000"/>
        </w:rPr>
        <w:t>Дайындалған шихтаны (бірлесіп брикеттелген кен мен тотықсыздандырғышты, алдын ала қалпына келтірілген шихтаны), сондай–ақ қождағы элементтердің белсенділігін арттыратын ағындардың жаңа түрлерін қолдану ферроқорытпа өндірісінде шикізатты кешенді терең өңдеудің тиімділігін арттыруға ықпал етеді.</w:t>
      </w:r>
    </w:p>
    <w:p w14:paraId="6D1E692D" w14:textId="77777777" w:rsidR="00433954" w:rsidRPr="00433954" w:rsidRDefault="00433954" w:rsidP="00433954">
      <w:pPr>
        <w:ind w:firstLine="567"/>
        <w:jc w:val="both"/>
        <w:rPr>
          <w:rFonts w:eastAsia="Arial Unicode MS"/>
          <w:b/>
          <w:color w:val="000000"/>
          <w:sz w:val="28"/>
          <w:szCs w:val="28"/>
          <w:u w:color="000000"/>
        </w:rPr>
      </w:pPr>
    </w:p>
    <w:p w14:paraId="42B5CCFF" w14:textId="77777777" w:rsidR="00433954" w:rsidRPr="00433954" w:rsidRDefault="00433954" w:rsidP="00433954">
      <w:pPr>
        <w:keepNext/>
        <w:keepLines/>
        <w:ind w:firstLine="709"/>
        <w:jc w:val="both"/>
        <w:outlineLvl w:val="1"/>
        <w:rPr>
          <w:b/>
          <w:sz w:val="28"/>
          <w:szCs w:val="26"/>
          <w:u w:color="000000"/>
        </w:rPr>
      </w:pPr>
      <w:bookmarkStart w:id="45" w:name="_Toc235711923"/>
      <w:r w:rsidRPr="00433954">
        <w:rPr>
          <w:b/>
          <w:sz w:val="28"/>
          <w:szCs w:val="26"/>
          <w:u w:color="000000"/>
        </w:rPr>
        <w:t>1.3</w:t>
      </w:r>
      <w:r w:rsidRPr="00433954">
        <w:rPr>
          <w:b/>
          <w:sz w:val="28"/>
          <w:szCs w:val="26"/>
          <w:u w:color="000000"/>
          <w:lang w:val="kk-KZ"/>
        </w:rPr>
        <w:t>.</w:t>
      </w:r>
      <w:r w:rsidRPr="00433954">
        <w:rPr>
          <w:b/>
          <w:sz w:val="28"/>
          <w:szCs w:val="26"/>
          <w:u w:color="000000"/>
        </w:rPr>
        <w:t xml:space="preserve"> Өндіріс және пайдалану</w:t>
      </w:r>
      <w:bookmarkEnd w:id="45"/>
    </w:p>
    <w:p w14:paraId="538630F8" w14:textId="77777777" w:rsidR="00433954" w:rsidRPr="00433954" w:rsidRDefault="00433954" w:rsidP="00433954">
      <w:pPr>
        <w:shd w:val="clear" w:color="auto" w:fill="FFFFFF"/>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Ферроқорытпалардың өнеркәсіптік жіктелуі олардың металлургияға деген сұранысына және сәйкесінше өндіріс көлеміне негізделген. </w:t>
      </w:r>
    </w:p>
    <w:p w14:paraId="5E118E3B" w14:textId="77777777" w:rsidR="00433954" w:rsidRPr="00433954" w:rsidRDefault="00433954" w:rsidP="00433954">
      <w:pPr>
        <w:shd w:val="clear" w:color="auto" w:fill="FFFFFF"/>
        <w:ind w:firstLine="709"/>
        <w:jc w:val="both"/>
        <w:rPr>
          <w:rFonts w:eastAsia="Arial Unicode MS"/>
          <w:color w:val="000000"/>
          <w:sz w:val="28"/>
          <w:szCs w:val="28"/>
          <w:u w:color="000000"/>
        </w:rPr>
      </w:pPr>
      <w:r w:rsidRPr="00433954">
        <w:rPr>
          <w:rFonts w:eastAsia="Arial Unicode MS"/>
          <w:color w:val="000000"/>
          <w:sz w:val="28"/>
          <w:szCs w:val="28"/>
          <w:u w:color="000000"/>
        </w:rPr>
        <w:t>Ферроқорытпаларды өндірудің негізінде химиялық тотықсыздану реакциясы жатыр. Бұл қолданылатын реагенттер жауап беруі керек талаптарға тікелей әсер етеді:</w:t>
      </w:r>
    </w:p>
    <w:p w14:paraId="628A5C1A" w14:textId="77777777" w:rsidR="00433954" w:rsidRPr="00433954" w:rsidRDefault="00433954" w:rsidP="00433954">
      <w:pPr>
        <w:shd w:val="clear" w:color="auto" w:fill="FFFFFF"/>
        <w:ind w:firstLine="709"/>
        <w:jc w:val="both"/>
        <w:rPr>
          <w:rFonts w:eastAsia="Arial Unicode MS"/>
          <w:color w:val="000000"/>
          <w:sz w:val="28"/>
          <w:szCs w:val="28"/>
          <w:u w:color="000000"/>
        </w:rPr>
      </w:pPr>
      <w:r w:rsidRPr="00433954">
        <w:rPr>
          <w:rFonts w:eastAsia="Arial Unicode MS"/>
          <w:color w:val="000000"/>
          <w:sz w:val="28"/>
          <w:szCs w:val="28"/>
          <w:u w:color="000000"/>
        </w:rPr>
        <w:t>кері тотығуға жол бермейтін темір немесе оның тотықтары;</w:t>
      </w:r>
    </w:p>
    <w:p w14:paraId="70FC3625" w14:textId="77777777" w:rsidR="00433954" w:rsidRPr="00433954" w:rsidRDefault="00433954" w:rsidP="00433954">
      <w:pPr>
        <w:shd w:val="clear" w:color="auto" w:fill="FFFFFF"/>
        <w:ind w:firstLine="709"/>
        <w:jc w:val="both"/>
        <w:rPr>
          <w:rFonts w:eastAsia="Arial Unicode MS"/>
          <w:color w:val="000000"/>
          <w:sz w:val="28"/>
          <w:szCs w:val="28"/>
          <w:u w:color="000000"/>
        </w:rPr>
      </w:pPr>
      <w:r w:rsidRPr="00433954">
        <w:rPr>
          <w:rFonts w:eastAsia="Arial Unicode MS"/>
          <w:color w:val="000000"/>
          <w:sz w:val="28"/>
          <w:szCs w:val="28"/>
          <w:u w:color="000000"/>
        </w:rPr>
        <w:t>алынған элементке қарағанда химиялық тұрғыдан оттегімен үйлесімді тотықсыздандырғыш.</w:t>
      </w:r>
    </w:p>
    <w:p w14:paraId="16B62E71"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Ферросилицийді өндіру процесі кремний диоксидінің тотықсыздандырғыштардың қатты көміртегімен әрекеттесуіне негізделген. Кремний күшті тотықсыздандырғыш және оның диоксиді (SiO</w:t>
      </w:r>
      <w:r w:rsidRPr="00433954">
        <w:rPr>
          <w:rFonts w:eastAsia="Arial Unicode MS"/>
          <w:color w:val="000000"/>
          <w:sz w:val="28"/>
          <w:szCs w:val="28"/>
          <w:u w:color="000000"/>
          <w:vertAlign w:val="subscript"/>
        </w:rPr>
        <w:t>2</w:t>
      </w:r>
      <w:r w:rsidRPr="00433954">
        <w:rPr>
          <w:rFonts w:eastAsia="Arial Unicode MS"/>
          <w:color w:val="000000"/>
          <w:sz w:val="28"/>
          <w:szCs w:val="28"/>
          <w:u w:color="000000"/>
        </w:rPr>
        <w:t>) өте күшті қосылыстар болғандықтан, кремнийді көміртегімен тотықсыздандыру реакция аймағында жоғары температура мен көміртектің жеткілікті мөлшерін құруды қажет етеді.</w:t>
      </w:r>
    </w:p>
    <w:p w14:paraId="66206869"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Ферросилиций өндірісінде шихтаға кварцит (немесе кварц) түрінде енгізілетін кремнезем электр пеші жағдайында қатты көміртегімен келесі жиынтық реакция бойынша тотықсызданады:</w:t>
      </w:r>
    </w:p>
    <w:p w14:paraId="0452694D" w14:textId="77777777" w:rsidR="00433954" w:rsidRPr="00433954" w:rsidRDefault="00433954" w:rsidP="00433954">
      <w:pPr>
        <w:ind w:firstLine="709"/>
        <w:jc w:val="both"/>
        <w:rPr>
          <w:rFonts w:eastAsia="Arial Unicode MS"/>
          <w:color w:val="000000"/>
          <w:sz w:val="28"/>
          <w:szCs w:val="28"/>
          <w:u w:color="000000"/>
        </w:rPr>
      </w:pPr>
    </w:p>
    <w:p w14:paraId="689E6AB0" w14:textId="77777777" w:rsidR="00433954" w:rsidRPr="00433954" w:rsidRDefault="00433954" w:rsidP="00433954">
      <w:pPr>
        <w:pBdr>
          <w:top w:val="nil"/>
          <w:left w:val="nil"/>
          <w:bottom w:val="nil"/>
          <w:right w:val="nil"/>
          <w:between w:val="nil"/>
        </w:pBdr>
        <w:ind w:firstLine="709"/>
        <w:jc w:val="center"/>
        <w:rPr>
          <w:color w:val="000000"/>
          <w:sz w:val="28"/>
          <w:szCs w:val="28"/>
          <w:u w:color="000000"/>
        </w:rPr>
      </w:pPr>
      <w:r w:rsidRPr="00433954">
        <w:rPr>
          <w:color w:val="000000"/>
          <w:sz w:val="28"/>
          <w:szCs w:val="28"/>
          <w:u w:color="000000"/>
        </w:rPr>
        <w:t>SiO</w:t>
      </w:r>
      <w:r w:rsidRPr="00433954">
        <w:rPr>
          <w:color w:val="000000"/>
          <w:sz w:val="28"/>
          <w:szCs w:val="28"/>
          <w:u w:color="000000"/>
          <w:vertAlign w:val="subscript"/>
        </w:rPr>
        <w:t>2</w:t>
      </w:r>
      <w:r w:rsidRPr="00433954">
        <w:rPr>
          <w:color w:val="000000"/>
          <w:sz w:val="28"/>
          <w:szCs w:val="28"/>
          <w:u w:color="000000"/>
        </w:rPr>
        <w:t xml:space="preserve"> + 2C = Si + 2CО (1);</w:t>
      </w:r>
    </w:p>
    <w:p w14:paraId="206FD93A" w14:textId="77777777" w:rsidR="00433954" w:rsidRPr="00433954" w:rsidRDefault="00433954" w:rsidP="00433954">
      <w:pPr>
        <w:pBdr>
          <w:top w:val="nil"/>
          <w:left w:val="nil"/>
          <w:bottom w:val="nil"/>
          <w:right w:val="nil"/>
          <w:between w:val="nil"/>
        </w:pBdr>
        <w:ind w:firstLine="709"/>
        <w:jc w:val="both"/>
        <w:rPr>
          <w:color w:val="000000"/>
          <w:sz w:val="28"/>
          <w:szCs w:val="28"/>
          <w:u w:color="000000"/>
        </w:rPr>
      </w:pPr>
    </w:p>
    <w:p w14:paraId="7DED4023"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lastRenderedPageBreak/>
        <w:t>Реакцияның басталу температурасы (1) 1540°С–қа сәйкес келеді немесе оған тең.</w:t>
      </w:r>
    </w:p>
    <w:p w14:paraId="11C27627"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Пеште кремний диоксидінің тотықсыздануы келесі реакциялар бойынша карборунд пен кремний тотығының түзілуімен жүреді:</w:t>
      </w:r>
    </w:p>
    <w:p w14:paraId="6C3B7E52" w14:textId="77777777" w:rsidR="00433954" w:rsidRPr="00433954" w:rsidRDefault="00433954" w:rsidP="00433954">
      <w:pPr>
        <w:pBdr>
          <w:top w:val="nil"/>
          <w:left w:val="nil"/>
          <w:bottom w:val="nil"/>
          <w:right w:val="nil"/>
          <w:between w:val="nil"/>
        </w:pBdr>
        <w:ind w:firstLine="709"/>
        <w:jc w:val="both"/>
        <w:rPr>
          <w:color w:val="000000"/>
          <w:sz w:val="28"/>
          <w:szCs w:val="28"/>
          <w:u w:color="000000"/>
        </w:rPr>
      </w:pPr>
    </w:p>
    <w:p w14:paraId="416A0CEB" w14:textId="77777777" w:rsidR="00433954" w:rsidRPr="00433954" w:rsidRDefault="00433954" w:rsidP="00433954">
      <w:pPr>
        <w:pBdr>
          <w:top w:val="nil"/>
          <w:left w:val="nil"/>
          <w:bottom w:val="nil"/>
          <w:right w:val="nil"/>
          <w:between w:val="nil"/>
        </w:pBdr>
        <w:ind w:firstLine="709"/>
        <w:jc w:val="center"/>
        <w:rPr>
          <w:color w:val="000000"/>
          <w:sz w:val="28"/>
          <w:szCs w:val="28"/>
          <w:u w:color="000000"/>
          <w:lang w:val="en-US"/>
        </w:rPr>
      </w:pPr>
      <w:r w:rsidRPr="00433954">
        <w:rPr>
          <w:color w:val="000000"/>
          <w:sz w:val="28"/>
          <w:szCs w:val="28"/>
          <w:u w:color="000000"/>
          <w:lang w:val="en-US"/>
        </w:rPr>
        <w:t>SiO</w:t>
      </w:r>
      <w:r w:rsidRPr="00433954">
        <w:rPr>
          <w:color w:val="000000"/>
          <w:sz w:val="28"/>
          <w:szCs w:val="28"/>
          <w:u w:color="000000"/>
          <w:vertAlign w:val="subscript"/>
          <w:lang w:val="en-US"/>
        </w:rPr>
        <w:t>2</w:t>
      </w:r>
      <w:r w:rsidRPr="00433954">
        <w:rPr>
          <w:color w:val="000000"/>
          <w:sz w:val="28"/>
          <w:szCs w:val="28"/>
          <w:u w:color="000000"/>
          <w:lang w:val="en-US"/>
        </w:rPr>
        <w:t xml:space="preserve"> + 3C = Si</w:t>
      </w:r>
      <w:r w:rsidRPr="00433954">
        <w:rPr>
          <w:color w:val="000000"/>
          <w:sz w:val="28"/>
          <w:szCs w:val="28"/>
          <w:u w:color="000000"/>
        </w:rPr>
        <w:t>С</w:t>
      </w:r>
      <w:r w:rsidRPr="00433954">
        <w:rPr>
          <w:color w:val="000000"/>
          <w:sz w:val="28"/>
          <w:szCs w:val="28"/>
          <w:u w:color="000000"/>
          <w:lang w:val="en-US"/>
        </w:rPr>
        <w:t xml:space="preserve"> + 2C</w:t>
      </w:r>
      <w:r w:rsidRPr="00433954">
        <w:rPr>
          <w:color w:val="000000"/>
          <w:sz w:val="28"/>
          <w:szCs w:val="28"/>
          <w:u w:color="000000"/>
        </w:rPr>
        <w:t>О</w:t>
      </w:r>
      <w:r w:rsidRPr="00433954">
        <w:rPr>
          <w:color w:val="000000"/>
          <w:sz w:val="28"/>
          <w:szCs w:val="28"/>
          <w:u w:color="000000"/>
          <w:lang w:val="en-US"/>
        </w:rPr>
        <w:t xml:space="preserve"> (2);</w:t>
      </w:r>
    </w:p>
    <w:p w14:paraId="1C7E7A66" w14:textId="77777777" w:rsidR="00433954" w:rsidRPr="00433954" w:rsidRDefault="00433954" w:rsidP="00433954">
      <w:pPr>
        <w:pBdr>
          <w:top w:val="nil"/>
          <w:left w:val="nil"/>
          <w:bottom w:val="nil"/>
          <w:right w:val="nil"/>
          <w:between w:val="nil"/>
        </w:pBdr>
        <w:ind w:firstLine="709"/>
        <w:jc w:val="center"/>
        <w:rPr>
          <w:color w:val="000000"/>
          <w:sz w:val="28"/>
          <w:szCs w:val="28"/>
          <w:u w:color="000000"/>
          <w:lang w:val="en-US"/>
        </w:rPr>
      </w:pPr>
      <w:r w:rsidRPr="00433954">
        <w:rPr>
          <w:color w:val="000000"/>
          <w:sz w:val="28"/>
          <w:szCs w:val="28"/>
          <w:u w:color="000000"/>
          <w:lang w:val="en-US"/>
        </w:rPr>
        <w:t>SiO</w:t>
      </w:r>
      <w:r w:rsidRPr="00433954">
        <w:rPr>
          <w:color w:val="000000"/>
          <w:sz w:val="28"/>
          <w:szCs w:val="28"/>
          <w:u w:color="000000"/>
          <w:vertAlign w:val="subscript"/>
          <w:lang w:val="en-US"/>
        </w:rPr>
        <w:t>2</w:t>
      </w:r>
      <w:r w:rsidRPr="00433954">
        <w:rPr>
          <w:color w:val="000000"/>
          <w:sz w:val="28"/>
          <w:szCs w:val="28"/>
          <w:u w:color="000000"/>
          <w:lang w:val="en-US"/>
        </w:rPr>
        <w:t xml:space="preserve"> + C = Si</w:t>
      </w:r>
      <w:r w:rsidRPr="00433954">
        <w:rPr>
          <w:color w:val="000000"/>
          <w:sz w:val="28"/>
          <w:szCs w:val="28"/>
          <w:u w:color="000000"/>
        </w:rPr>
        <w:t>О</w:t>
      </w:r>
      <w:r w:rsidRPr="00433954">
        <w:rPr>
          <w:color w:val="000000"/>
          <w:sz w:val="28"/>
          <w:szCs w:val="28"/>
          <w:u w:color="000000"/>
          <w:lang w:val="en-US"/>
        </w:rPr>
        <w:t xml:space="preserve"> + C</w:t>
      </w:r>
      <w:r w:rsidRPr="00433954">
        <w:rPr>
          <w:color w:val="000000"/>
          <w:sz w:val="28"/>
          <w:szCs w:val="28"/>
          <w:u w:color="000000"/>
        </w:rPr>
        <w:t>О</w:t>
      </w:r>
      <w:r w:rsidRPr="00433954">
        <w:rPr>
          <w:color w:val="000000"/>
          <w:sz w:val="28"/>
          <w:szCs w:val="28"/>
          <w:u w:color="000000"/>
          <w:lang w:val="en-US"/>
        </w:rPr>
        <w:t xml:space="preserve"> (3);</w:t>
      </w:r>
    </w:p>
    <w:p w14:paraId="3B2A6B87" w14:textId="77777777" w:rsidR="00433954" w:rsidRPr="00433954" w:rsidRDefault="00433954" w:rsidP="00433954">
      <w:pPr>
        <w:pBdr>
          <w:top w:val="nil"/>
          <w:left w:val="nil"/>
          <w:bottom w:val="nil"/>
          <w:right w:val="nil"/>
          <w:between w:val="nil"/>
        </w:pBdr>
        <w:ind w:firstLine="709"/>
        <w:jc w:val="both"/>
        <w:rPr>
          <w:color w:val="000000"/>
          <w:sz w:val="28"/>
          <w:szCs w:val="28"/>
          <w:u w:color="000000"/>
          <w:lang w:val="en-US"/>
        </w:rPr>
      </w:pPr>
    </w:p>
    <w:p w14:paraId="656BF707"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lang w:val="en-US"/>
        </w:rPr>
      </w:pPr>
      <w:r w:rsidRPr="00433954">
        <w:rPr>
          <w:rFonts w:eastAsia="Arial Unicode MS"/>
          <w:color w:val="000000"/>
          <w:sz w:val="28"/>
          <w:szCs w:val="28"/>
          <w:u w:color="000000"/>
        </w:rPr>
        <w:t>Реакциялардың</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басталу</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температурасы</w:t>
      </w:r>
      <w:r w:rsidRPr="00433954">
        <w:rPr>
          <w:rFonts w:eastAsia="Arial Unicode MS"/>
          <w:color w:val="000000"/>
          <w:sz w:val="28"/>
          <w:szCs w:val="28"/>
          <w:u w:color="000000"/>
          <w:lang w:val="en-US"/>
        </w:rPr>
        <w:t>: (2) 1 430 °</w:t>
      </w:r>
      <w:r w:rsidRPr="00433954">
        <w:rPr>
          <w:rFonts w:eastAsia="Arial Unicode MS"/>
          <w:color w:val="000000"/>
          <w:sz w:val="28"/>
          <w:szCs w:val="28"/>
          <w:u w:color="000000"/>
        </w:rPr>
        <w:t>С</w:t>
      </w:r>
      <w:r w:rsidRPr="00433954">
        <w:rPr>
          <w:rFonts w:eastAsia="Arial Unicode MS"/>
          <w:color w:val="000000"/>
          <w:sz w:val="28"/>
          <w:szCs w:val="28"/>
          <w:u w:color="000000"/>
          <w:lang w:val="en-US"/>
        </w:rPr>
        <w:t>–</w:t>
      </w:r>
      <w:r w:rsidRPr="00433954">
        <w:rPr>
          <w:rFonts w:eastAsia="Arial Unicode MS"/>
          <w:color w:val="000000"/>
          <w:sz w:val="28"/>
          <w:szCs w:val="28"/>
          <w:u w:color="000000"/>
        </w:rPr>
        <w:t>қа</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сәйкес</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келеді</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немесе</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оған</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тең</w:t>
      </w:r>
      <w:r w:rsidRPr="00433954">
        <w:rPr>
          <w:rFonts w:eastAsia="Arial Unicode MS"/>
          <w:color w:val="000000"/>
          <w:sz w:val="28"/>
          <w:szCs w:val="28"/>
          <w:u w:color="000000"/>
          <w:lang w:val="en-US"/>
        </w:rPr>
        <w:t>, (3) 1 630 °</w:t>
      </w:r>
      <w:r w:rsidRPr="00433954">
        <w:rPr>
          <w:rFonts w:eastAsia="Arial Unicode MS"/>
          <w:color w:val="000000"/>
          <w:sz w:val="28"/>
          <w:szCs w:val="28"/>
          <w:u w:color="000000"/>
        </w:rPr>
        <w:t>С</w:t>
      </w:r>
      <w:r w:rsidRPr="00433954">
        <w:rPr>
          <w:rFonts w:eastAsia="Arial Unicode MS"/>
          <w:color w:val="000000"/>
          <w:sz w:val="28"/>
          <w:szCs w:val="28"/>
          <w:u w:color="000000"/>
          <w:lang w:val="en-US"/>
        </w:rPr>
        <w:t>–</w:t>
      </w:r>
      <w:r w:rsidRPr="00433954">
        <w:rPr>
          <w:rFonts w:eastAsia="Arial Unicode MS"/>
          <w:color w:val="000000"/>
          <w:sz w:val="28"/>
          <w:szCs w:val="28"/>
          <w:u w:color="000000"/>
        </w:rPr>
        <w:t>қа</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сәйкес</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келеді</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немесе</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оған</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тең</w:t>
      </w:r>
      <w:r w:rsidRPr="00433954">
        <w:rPr>
          <w:rFonts w:eastAsia="Arial Unicode MS"/>
          <w:color w:val="000000"/>
          <w:sz w:val="28"/>
          <w:szCs w:val="28"/>
          <w:u w:color="000000"/>
          <w:lang w:val="en-US"/>
        </w:rPr>
        <w:t>.</w:t>
      </w:r>
    </w:p>
    <w:p w14:paraId="79F0B157"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lang w:val="en-US"/>
        </w:rPr>
      </w:pPr>
      <w:r w:rsidRPr="00433954">
        <w:rPr>
          <w:rFonts w:eastAsia="Arial Unicode MS"/>
          <w:color w:val="000000"/>
          <w:sz w:val="28"/>
          <w:szCs w:val="28"/>
          <w:u w:color="000000"/>
        </w:rPr>
        <w:t>Кремний</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тотығы</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өте</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Ұшпа</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қосылыс</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болып</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табылады</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сондықтан</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кремний</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қорытпаларын</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өндіруде</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кремнийдің</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айтарлықтай</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ұшуы</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байқалады</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қорытпадағы</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кремний</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мөлшері</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артқан</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сайын</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артады</w:t>
      </w:r>
      <w:r w:rsidRPr="00433954">
        <w:rPr>
          <w:rFonts w:eastAsia="Arial Unicode MS"/>
          <w:color w:val="000000"/>
          <w:sz w:val="28"/>
          <w:szCs w:val="28"/>
          <w:u w:color="000000"/>
          <w:lang w:val="en-US"/>
        </w:rPr>
        <w:t xml:space="preserve">. 75 </w:t>
      </w:r>
      <w:r w:rsidRPr="00433954">
        <w:rPr>
          <w:rFonts w:eastAsia="Arial Unicode MS"/>
          <w:color w:val="000000"/>
          <w:sz w:val="28"/>
          <w:szCs w:val="28"/>
          <w:u w:color="000000"/>
        </w:rPr>
        <w:t>пайыз</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өндірісінде</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ферросилиций</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кезінде</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кремнийдің</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үлкен</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шығыны</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байқалады</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ұшып</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кету</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Пештің</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ыстық</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аймақтарында</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кремний</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тотығы</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реакция</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арқылы</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кремнийге</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дейін</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азаяды</w:t>
      </w:r>
      <w:r w:rsidRPr="00433954">
        <w:rPr>
          <w:rFonts w:eastAsia="Arial Unicode MS"/>
          <w:color w:val="000000"/>
          <w:sz w:val="28"/>
          <w:szCs w:val="28"/>
          <w:u w:color="000000"/>
          <w:lang w:val="en-US"/>
        </w:rPr>
        <w:t xml:space="preserve"> (4):</w:t>
      </w:r>
    </w:p>
    <w:p w14:paraId="21D042BB" w14:textId="77777777" w:rsidR="00433954" w:rsidRPr="00433954" w:rsidRDefault="00433954" w:rsidP="00433954">
      <w:pPr>
        <w:pBdr>
          <w:top w:val="nil"/>
          <w:left w:val="nil"/>
          <w:bottom w:val="nil"/>
          <w:right w:val="nil"/>
          <w:between w:val="nil"/>
        </w:pBdr>
        <w:ind w:firstLine="709"/>
        <w:jc w:val="both"/>
        <w:rPr>
          <w:color w:val="000000"/>
          <w:sz w:val="28"/>
          <w:szCs w:val="28"/>
          <w:u w:color="000000"/>
          <w:lang w:val="en-US"/>
        </w:rPr>
      </w:pPr>
    </w:p>
    <w:p w14:paraId="4D9CB79B" w14:textId="77777777" w:rsidR="00433954" w:rsidRPr="00433954" w:rsidRDefault="00433954" w:rsidP="00433954">
      <w:pPr>
        <w:pBdr>
          <w:top w:val="nil"/>
          <w:left w:val="nil"/>
          <w:bottom w:val="nil"/>
          <w:right w:val="nil"/>
          <w:between w:val="nil"/>
        </w:pBdr>
        <w:ind w:firstLine="709"/>
        <w:jc w:val="center"/>
        <w:rPr>
          <w:color w:val="000000"/>
          <w:sz w:val="28"/>
          <w:szCs w:val="28"/>
          <w:u w:color="000000"/>
          <w:lang w:val="en-US"/>
        </w:rPr>
      </w:pPr>
      <w:r w:rsidRPr="00433954">
        <w:rPr>
          <w:color w:val="000000"/>
          <w:sz w:val="28"/>
          <w:szCs w:val="28"/>
          <w:u w:color="000000"/>
          <w:lang w:val="en-US"/>
        </w:rPr>
        <w:t>SiO + C = Si + CO (4);</w:t>
      </w:r>
    </w:p>
    <w:p w14:paraId="103C8D94" w14:textId="77777777" w:rsidR="00433954" w:rsidRPr="00433954" w:rsidRDefault="00433954" w:rsidP="00433954">
      <w:pPr>
        <w:pBdr>
          <w:top w:val="nil"/>
          <w:left w:val="nil"/>
          <w:bottom w:val="nil"/>
          <w:right w:val="nil"/>
          <w:between w:val="nil"/>
        </w:pBdr>
        <w:ind w:firstLine="709"/>
        <w:jc w:val="both"/>
        <w:rPr>
          <w:color w:val="000000"/>
          <w:sz w:val="28"/>
          <w:szCs w:val="28"/>
          <w:u w:color="000000"/>
          <w:lang w:val="en-US"/>
        </w:rPr>
      </w:pPr>
    </w:p>
    <w:p w14:paraId="7E101930" w14:textId="77777777" w:rsidR="00433954" w:rsidRPr="00433954" w:rsidRDefault="00433954" w:rsidP="00433954">
      <w:pPr>
        <w:pBdr>
          <w:top w:val="nil"/>
          <w:left w:val="nil"/>
          <w:bottom w:val="nil"/>
          <w:right w:val="nil"/>
          <w:between w:val="nil"/>
        </w:pBdr>
        <w:ind w:firstLine="709"/>
        <w:jc w:val="both"/>
        <w:rPr>
          <w:color w:val="000000"/>
          <w:sz w:val="28"/>
          <w:szCs w:val="28"/>
          <w:u w:color="000000"/>
          <w:lang w:val="en-US"/>
        </w:rPr>
      </w:pPr>
      <w:r w:rsidRPr="00433954">
        <w:rPr>
          <w:rFonts w:eastAsia="Arial Unicode MS"/>
          <w:color w:val="000000"/>
          <w:sz w:val="28"/>
          <w:szCs w:val="28"/>
          <w:u w:color="000000"/>
        </w:rPr>
        <w:t>Кем</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дегенде</w:t>
      </w:r>
      <w:r w:rsidRPr="00433954">
        <w:rPr>
          <w:rFonts w:eastAsia="Arial Unicode MS"/>
          <w:color w:val="000000"/>
          <w:sz w:val="28"/>
          <w:szCs w:val="28"/>
          <w:u w:color="000000"/>
          <w:lang w:val="en-US"/>
        </w:rPr>
        <w:t xml:space="preserve"> 1600 °C </w:t>
      </w:r>
      <w:r w:rsidRPr="00433954">
        <w:rPr>
          <w:rFonts w:eastAsia="Arial Unicode MS"/>
          <w:color w:val="000000"/>
          <w:sz w:val="28"/>
          <w:szCs w:val="28"/>
          <w:u w:color="000000"/>
        </w:rPr>
        <w:t>температурада</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карборунд</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темірмен</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әрекеттесу</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кезінде</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ыдырауы</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мүмкін</w:t>
      </w:r>
      <w:r w:rsidRPr="00433954">
        <w:rPr>
          <w:rFonts w:eastAsia="Arial Unicode MS"/>
          <w:color w:val="000000"/>
          <w:sz w:val="28"/>
          <w:szCs w:val="28"/>
          <w:u w:color="000000"/>
          <w:lang w:val="en-US"/>
        </w:rPr>
        <w:t xml:space="preserve"> (5):</w:t>
      </w:r>
    </w:p>
    <w:p w14:paraId="4AA35001" w14:textId="77777777" w:rsidR="00433954" w:rsidRPr="00433954" w:rsidRDefault="00433954" w:rsidP="00433954">
      <w:pPr>
        <w:pBdr>
          <w:top w:val="nil"/>
          <w:left w:val="nil"/>
          <w:bottom w:val="nil"/>
          <w:right w:val="nil"/>
          <w:between w:val="nil"/>
        </w:pBdr>
        <w:ind w:firstLine="709"/>
        <w:jc w:val="both"/>
        <w:rPr>
          <w:color w:val="000000"/>
          <w:sz w:val="28"/>
          <w:szCs w:val="28"/>
          <w:u w:color="000000"/>
          <w:lang w:val="en-US"/>
        </w:rPr>
      </w:pPr>
    </w:p>
    <w:p w14:paraId="76412315" w14:textId="77777777" w:rsidR="00433954" w:rsidRPr="00433954" w:rsidRDefault="00433954" w:rsidP="00433954">
      <w:pPr>
        <w:pBdr>
          <w:top w:val="nil"/>
          <w:left w:val="nil"/>
          <w:bottom w:val="nil"/>
          <w:right w:val="nil"/>
          <w:between w:val="nil"/>
        </w:pBdr>
        <w:ind w:firstLine="709"/>
        <w:jc w:val="center"/>
        <w:rPr>
          <w:color w:val="000000"/>
          <w:sz w:val="28"/>
          <w:szCs w:val="28"/>
          <w:u w:color="000000"/>
          <w:lang w:val="en-US"/>
        </w:rPr>
      </w:pPr>
      <w:r w:rsidRPr="00433954">
        <w:rPr>
          <w:color w:val="000000"/>
          <w:sz w:val="28"/>
          <w:szCs w:val="28"/>
          <w:u w:color="000000"/>
          <w:lang w:val="en-US"/>
        </w:rPr>
        <w:t>SiC + Fe = FeSi + C</w:t>
      </w:r>
      <w:r w:rsidRPr="00433954">
        <w:rPr>
          <w:color w:val="000000"/>
          <w:sz w:val="28"/>
          <w:szCs w:val="28"/>
          <w:u w:color="000000"/>
          <w:vertAlign w:val="subscript"/>
          <w:lang w:val="en-US"/>
        </w:rPr>
        <w:t>(</w:t>
      </w:r>
      <w:r w:rsidRPr="00433954">
        <w:rPr>
          <w:color w:val="000000"/>
          <w:sz w:val="28"/>
          <w:szCs w:val="28"/>
          <w:u w:color="000000"/>
          <w:vertAlign w:val="subscript"/>
        </w:rPr>
        <w:t>гр</w:t>
      </w:r>
      <w:r w:rsidRPr="00433954">
        <w:rPr>
          <w:color w:val="000000"/>
          <w:sz w:val="28"/>
          <w:szCs w:val="28"/>
          <w:u w:color="000000"/>
          <w:vertAlign w:val="subscript"/>
          <w:lang w:val="en-US"/>
        </w:rPr>
        <w:t xml:space="preserve">) </w:t>
      </w:r>
      <w:r w:rsidRPr="00433954">
        <w:rPr>
          <w:color w:val="000000"/>
          <w:sz w:val="28"/>
          <w:szCs w:val="28"/>
          <w:u w:color="000000"/>
          <w:lang w:val="en-US"/>
        </w:rPr>
        <w:t>(5);</w:t>
      </w:r>
    </w:p>
    <w:p w14:paraId="3BEBCBF9" w14:textId="77777777" w:rsidR="00433954" w:rsidRPr="00433954" w:rsidRDefault="00433954" w:rsidP="00433954">
      <w:pPr>
        <w:pBdr>
          <w:top w:val="nil"/>
          <w:left w:val="nil"/>
          <w:bottom w:val="nil"/>
          <w:right w:val="nil"/>
          <w:between w:val="nil"/>
        </w:pBdr>
        <w:ind w:firstLine="709"/>
        <w:jc w:val="both"/>
        <w:rPr>
          <w:color w:val="000000"/>
          <w:sz w:val="28"/>
          <w:szCs w:val="28"/>
          <w:u w:color="000000"/>
          <w:lang w:val="en-US"/>
        </w:rPr>
      </w:pPr>
    </w:p>
    <w:p w14:paraId="5FFCE64C" w14:textId="77777777" w:rsidR="00433954" w:rsidRPr="00433954" w:rsidRDefault="00433954" w:rsidP="00433954">
      <w:pPr>
        <w:ind w:firstLine="709"/>
        <w:jc w:val="both"/>
        <w:rPr>
          <w:rFonts w:eastAsia="Arial Unicode MS"/>
          <w:color w:val="000000"/>
          <w:sz w:val="28"/>
          <w:szCs w:val="28"/>
          <w:u w:color="000000"/>
          <w:lang w:val="en-US"/>
        </w:rPr>
      </w:pPr>
      <w:r w:rsidRPr="00433954">
        <w:rPr>
          <w:rFonts w:eastAsia="Arial Unicode MS"/>
          <w:color w:val="000000"/>
          <w:sz w:val="28"/>
          <w:szCs w:val="28"/>
          <w:u w:color="000000"/>
        </w:rPr>
        <w:t>Бұл</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реакция</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негізінен</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темірдің</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едәуір</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мөлшері</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болған</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кезде</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төмен</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кремнийлі</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қорытпалар</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өндірісінде</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дамиды</w:t>
      </w:r>
      <w:r w:rsidRPr="00433954">
        <w:rPr>
          <w:rFonts w:eastAsia="Arial Unicode MS"/>
          <w:color w:val="000000"/>
          <w:sz w:val="28"/>
          <w:szCs w:val="28"/>
          <w:u w:color="000000"/>
          <w:lang w:val="en-US"/>
        </w:rPr>
        <w:t>.</w:t>
      </w:r>
    </w:p>
    <w:p w14:paraId="041BDF75" w14:textId="77777777" w:rsidR="00433954" w:rsidRPr="00433954" w:rsidRDefault="00433954" w:rsidP="00433954">
      <w:pPr>
        <w:ind w:firstLine="709"/>
        <w:jc w:val="both"/>
        <w:rPr>
          <w:rFonts w:eastAsia="Arial Unicode MS"/>
          <w:color w:val="000000"/>
          <w:sz w:val="28"/>
          <w:szCs w:val="28"/>
          <w:u w:color="000000"/>
          <w:lang w:val="en-US"/>
        </w:rPr>
      </w:pPr>
      <w:r w:rsidRPr="00433954">
        <w:rPr>
          <w:rFonts w:eastAsia="Arial Unicode MS"/>
          <w:color w:val="000000"/>
          <w:sz w:val="28"/>
          <w:szCs w:val="28"/>
          <w:u w:color="000000"/>
        </w:rPr>
        <w:t>ФХ</w:t>
      </w:r>
      <w:r w:rsidRPr="00433954">
        <w:rPr>
          <w:rFonts w:eastAsia="Arial Unicode MS"/>
          <w:color w:val="000000"/>
          <w:sz w:val="28"/>
          <w:szCs w:val="28"/>
          <w:u w:color="000000"/>
          <w:lang w:val="en-US"/>
        </w:rPr>
        <w:t xml:space="preserve">800, </w:t>
      </w:r>
      <w:r w:rsidRPr="00433954">
        <w:rPr>
          <w:rFonts w:eastAsia="Arial Unicode MS"/>
          <w:color w:val="000000"/>
          <w:sz w:val="28"/>
          <w:szCs w:val="28"/>
          <w:u w:color="000000"/>
        </w:rPr>
        <w:t>ФХ</w:t>
      </w:r>
      <w:r w:rsidRPr="00433954">
        <w:rPr>
          <w:rFonts w:eastAsia="Arial Unicode MS"/>
          <w:color w:val="000000"/>
          <w:sz w:val="28"/>
          <w:szCs w:val="28"/>
          <w:u w:color="000000"/>
          <w:lang w:val="en-US"/>
        </w:rPr>
        <w:t xml:space="preserve">850, </w:t>
      </w:r>
      <w:r w:rsidRPr="00433954">
        <w:rPr>
          <w:rFonts w:eastAsia="Arial Unicode MS"/>
          <w:color w:val="000000"/>
          <w:sz w:val="28"/>
          <w:szCs w:val="28"/>
          <w:u w:color="000000"/>
        </w:rPr>
        <w:t>ФХ</w:t>
      </w:r>
      <w:r w:rsidRPr="00433954">
        <w:rPr>
          <w:rFonts w:eastAsia="Arial Unicode MS"/>
          <w:color w:val="000000"/>
          <w:sz w:val="28"/>
          <w:szCs w:val="28"/>
          <w:u w:color="000000"/>
          <w:lang w:val="en-US"/>
        </w:rPr>
        <w:t xml:space="preserve">900 </w:t>
      </w:r>
      <w:r w:rsidRPr="00433954">
        <w:rPr>
          <w:rFonts w:eastAsia="Arial Unicode MS"/>
          <w:color w:val="000000"/>
          <w:sz w:val="28"/>
          <w:szCs w:val="28"/>
          <w:u w:color="000000"/>
        </w:rPr>
        <w:t>маркалы</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жоғары</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көміртекті</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феррохром</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хром</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және</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темір</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оксидтерін</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реакциялар</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бойынша</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көміртегімен</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тотықсыздандыру</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арқылы</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өндіріледі</w:t>
      </w:r>
      <w:r w:rsidRPr="00433954">
        <w:rPr>
          <w:rFonts w:eastAsia="Arial Unicode MS"/>
          <w:color w:val="000000"/>
          <w:sz w:val="28"/>
          <w:szCs w:val="28"/>
          <w:u w:color="000000"/>
          <w:lang w:val="en-US"/>
        </w:rPr>
        <w:t>:</w:t>
      </w:r>
    </w:p>
    <w:p w14:paraId="3C5849EB" w14:textId="77777777" w:rsidR="00433954" w:rsidRPr="00433954" w:rsidRDefault="00433954" w:rsidP="00433954">
      <w:pPr>
        <w:ind w:firstLine="709"/>
        <w:jc w:val="both"/>
        <w:rPr>
          <w:rFonts w:eastAsia="Arial Unicode MS"/>
          <w:color w:val="000000"/>
          <w:sz w:val="28"/>
          <w:szCs w:val="28"/>
          <w:u w:color="000000"/>
          <w:lang w:val="en-US"/>
        </w:rPr>
      </w:pPr>
    </w:p>
    <w:p w14:paraId="2218A1FA" w14:textId="77777777" w:rsidR="00433954" w:rsidRPr="00433954" w:rsidRDefault="00433954" w:rsidP="00433954">
      <w:pPr>
        <w:pBdr>
          <w:top w:val="nil"/>
          <w:left w:val="nil"/>
          <w:bottom w:val="nil"/>
          <w:right w:val="nil"/>
          <w:between w:val="nil"/>
        </w:pBdr>
        <w:ind w:hanging="10"/>
        <w:jc w:val="center"/>
        <w:rPr>
          <w:color w:val="000000"/>
          <w:sz w:val="28"/>
          <w:szCs w:val="28"/>
          <w:u w:color="000000"/>
        </w:rPr>
      </w:pPr>
      <w:r w:rsidRPr="00433954">
        <w:rPr>
          <w:color w:val="000000"/>
          <w:sz w:val="28"/>
          <w:szCs w:val="28"/>
          <w:u w:color="000000"/>
        </w:rPr>
        <w:t>2/3 Cr</w:t>
      </w:r>
      <w:r w:rsidRPr="00433954">
        <w:rPr>
          <w:color w:val="000000"/>
          <w:sz w:val="28"/>
          <w:szCs w:val="28"/>
          <w:u w:color="000000"/>
          <w:vertAlign w:val="subscript"/>
        </w:rPr>
        <w:t>2</w:t>
      </w:r>
      <w:r w:rsidRPr="00433954">
        <w:rPr>
          <w:color w:val="000000"/>
          <w:sz w:val="28"/>
          <w:szCs w:val="28"/>
          <w:u w:color="000000"/>
        </w:rPr>
        <w:t>О</w:t>
      </w:r>
      <w:r w:rsidRPr="00433954">
        <w:rPr>
          <w:color w:val="000000"/>
          <w:sz w:val="28"/>
          <w:szCs w:val="28"/>
          <w:u w:color="000000"/>
          <w:vertAlign w:val="subscript"/>
        </w:rPr>
        <w:t xml:space="preserve">3 </w:t>
      </w:r>
      <w:r w:rsidRPr="00433954">
        <w:rPr>
          <w:color w:val="000000"/>
          <w:sz w:val="28"/>
          <w:szCs w:val="28"/>
          <w:u w:color="000000"/>
        </w:rPr>
        <w:t>+ 18/7С = 4/21 Cr</w:t>
      </w:r>
      <w:r w:rsidRPr="00433954">
        <w:rPr>
          <w:color w:val="000000"/>
          <w:sz w:val="28"/>
          <w:szCs w:val="28"/>
          <w:u w:color="000000"/>
          <w:vertAlign w:val="subscript"/>
        </w:rPr>
        <w:t>7</w:t>
      </w:r>
      <w:r w:rsidRPr="00433954">
        <w:rPr>
          <w:color w:val="000000"/>
          <w:sz w:val="28"/>
          <w:szCs w:val="28"/>
          <w:u w:color="000000"/>
        </w:rPr>
        <w:t>С</w:t>
      </w:r>
      <w:r w:rsidRPr="00433954">
        <w:rPr>
          <w:color w:val="000000"/>
          <w:sz w:val="28"/>
          <w:szCs w:val="28"/>
          <w:u w:color="000000"/>
          <w:vertAlign w:val="subscript"/>
        </w:rPr>
        <w:t xml:space="preserve">3 </w:t>
      </w:r>
      <w:r w:rsidRPr="00433954">
        <w:rPr>
          <w:color w:val="000000"/>
          <w:sz w:val="28"/>
          <w:szCs w:val="28"/>
          <w:u w:color="000000"/>
        </w:rPr>
        <w:t>+ СО;</w:t>
      </w:r>
    </w:p>
    <w:p w14:paraId="260AB2FD" w14:textId="77777777" w:rsidR="00433954" w:rsidRPr="00433954" w:rsidRDefault="00433954" w:rsidP="00433954">
      <w:pPr>
        <w:pBdr>
          <w:top w:val="nil"/>
          <w:left w:val="nil"/>
          <w:bottom w:val="nil"/>
          <w:right w:val="nil"/>
          <w:between w:val="nil"/>
        </w:pBdr>
        <w:ind w:hanging="10"/>
        <w:jc w:val="center"/>
        <w:rPr>
          <w:color w:val="000000"/>
          <w:sz w:val="28"/>
          <w:szCs w:val="28"/>
          <w:u w:color="000000"/>
        </w:rPr>
      </w:pPr>
      <w:r w:rsidRPr="00433954">
        <w:rPr>
          <w:color w:val="000000"/>
          <w:sz w:val="28"/>
          <w:szCs w:val="28"/>
          <w:u w:color="000000"/>
        </w:rPr>
        <w:t>Cr</w:t>
      </w:r>
      <w:r w:rsidRPr="00433954">
        <w:rPr>
          <w:color w:val="000000"/>
          <w:sz w:val="28"/>
          <w:szCs w:val="28"/>
          <w:u w:color="000000"/>
          <w:vertAlign w:val="subscript"/>
        </w:rPr>
        <w:t>2</w:t>
      </w:r>
      <w:r w:rsidRPr="00433954">
        <w:rPr>
          <w:color w:val="000000"/>
          <w:sz w:val="28"/>
          <w:szCs w:val="28"/>
          <w:u w:color="000000"/>
        </w:rPr>
        <w:t>О</w:t>
      </w:r>
      <w:r w:rsidRPr="00433954">
        <w:rPr>
          <w:color w:val="000000"/>
          <w:sz w:val="28"/>
          <w:szCs w:val="28"/>
          <w:u w:color="000000"/>
          <w:vertAlign w:val="subscript"/>
        </w:rPr>
        <w:t xml:space="preserve">3 </w:t>
      </w:r>
      <w:r w:rsidRPr="00433954">
        <w:rPr>
          <w:color w:val="000000"/>
          <w:sz w:val="28"/>
          <w:szCs w:val="28"/>
          <w:u w:color="000000"/>
        </w:rPr>
        <w:t>+ 3С = 2Cr + 3СО;</w:t>
      </w:r>
    </w:p>
    <w:p w14:paraId="03814C1C" w14:textId="77777777" w:rsidR="00433954" w:rsidRPr="00433954" w:rsidRDefault="00433954" w:rsidP="00433954">
      <w:pPr>
        <w:pBdr>
          <w:top w:val="nil"/>
          <w:left w:val="nil"/>
          <w:bottom w:val="nil"/>
          <w:right w:val="nil"/>
          <w:between w:val="nil"/>
        </w:pBdr>
        <w:ind w:hanging="10"/>
        <w:jc w:val="center"/>
        <w:rPr>
          <w:color w:val="000000"/>
          <w:sz w:val="28"/>
          <w:szCs w:val="28"/>
          <w:u w:color="000000"/>
        </w:rPr>
      </w:pPr>
      <w:r w:rsidRPr="00433954">
        <w:rPr>
          <w:color w:val="000000"/>
          <w:sz w:val="28"/>
          <w:szCs w:val="28"/>
          <w:u w:color="000000"/>
        </w:rPr>
        <w:t>FeO + 4C = Fе</w:t>
      </w:r>
      <w:r w:rsidRPr="00433954">
        <w:rPr>
          <w:color w:val="000000"/>
          <w:sz w:val="28"/>
          <w:szCs w:val="28"/>
          <w:u w:color="000000"/>
          <w:vertAlign w:val="subscript"/>
        </w:rPr>
        <w:t>3</w:t>
      </w:r>
      <w:r w:rsidRPr="00433954">
        <w:rPr>
          <w:color w:val="000000"/>
          <w:sz w:val="28"/>
          <w:szCs w:val="28"/>
          <w:u w:color="000000"/>
        </w:rPr>
        <w:t>С + 3СО;</w:t>
      </w:r>
    </w:p>
    <w:p w14:paraId="12518A7E" w14:textId="77777777" w:rsidR="00433954" w:rsidRPr="00433954" w:rsidRDefault="00433954" w:rsidP="00433954">
      <w:pPr>
        <w:ind w:firstLine="709"/>
        <w:jc w:val="center"/>
        <w:rPr>
          <w:rFonts w:eastAsia="Arial Unicode MS"/>
          <w:color w:val="000000"/>
          <w:sz w:val="28"/>
          <w:szCs w:val="28"/>
          <w:u w:color="000000"/>
        </w:rPr>
      </w:pPr>
      <w:r w:rsidRPr="00433954">
        <w:rPr>
          <w:rFonts w:eastAsia="Arial Unicode MS"/>
          <w:color w:val="000000"/>
          <w:sz w:val="28"/>
          <w:szCs w:val="28"/>
          <w:u w:color="000000"/>
        </w:rPr>
        <w:t>FeO + C = Fе + СО</w:t>
      </w:r>
    </w:p>
    <w:p w14:paraId="5D3ABFB7" w14:textId="77777777" w:rsidR="00433954" w:rsidRPr="00433954" w:rsidRDefault="00433954" w:rsidP="00433954">
      <w:pPr>
        <w:ind w:firstLine="709"/>
        <w:jc w:val="both"/>
        <w:rPr>
          <w:rFonts w:eastAsia="Arial Unicode MS"/>
          <w:color w:val="000000"/>
          <w:sz w:val="28"/>
          <w:szCs w:val="28"/>
          <w:u w:color="000000"/>
        </w:rPr>
      </w:pPr>
    </w:p>
    <w:p w14:paraId="31D9B54F"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Металдың сұйық қозғалғыштығын сақтау үшін процесті 50 °C–тан 100 °C–қа дейін қызып кету керек. Мұндай қожды қалыптастыру үшін кварцит немесе кремний қорытпаларының қожы қолданылады.</w:t>
      </w:r>
    </w:p>
    <w:p w14:paraId="080D6BC6"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ФХ800 маркалы көміртекті феррохромды алу үшін хром карбидтерін жартылай балқытылған хром рудасымен немесе қож–металл шекарасындағы пеш ваннасының төменгі горизонттарында орналасқан «кен қабаты» деп аталатын реакциямен ішінара декарбонизациялау қажет:</w:t>
      </w:r>
    </w:p>
    <w:p w14:paraId="05EC36C4" w14:textId="77777777" w:rsidR="00433954" w:rsidRPr="00433954" w:rsidRDefault="00433954" w:rsidP="00433954">
      <w:pPr>
        <w:ind w:firstLine="709"/>
        <w:jc w:val="both"/>
        <w:rPr>
          <w:rFonts w:eastAsia="Arial Unicode MS"/>
          <w:color w:val="000000"/>
          <w:sz w:val="28"/>
          <w:szCs w:val="28"/>
          <w:u w:color="000000"/>
        </w:rPr>
      </w:pPr>
    </w:p>
    <w:p w14:paraId="51FDBAA5" w14:textId="77777777" w:rsidR="00433954" w:rsidRPr="00433954" w:rsidRDefault="00433954" w:rsidP="00433954">
      <w:pPr>
        <w:pBdr>
          <w:top w:val="nil"/>
          <w:left w:val="nil"/>
          <w:bottom w:val="nil"/>
          <w:right w:val="nil"/>
          <w:between w:val="nil"/>
        </w:pBdr>
        <w:ind w:firstLine="709"/>
        <w:jc w:val="center"/>
        <w:rPr>
          <w:color w:val="000000"/>
          <w:sz w:val="28"/>
          <w:szCs w:val="28"/>
          <w:u w:color="000000"/>
        </w:rPr>
      </w:pPr>
      <w:r w:rsidRPr="00433954">
        <w:rPr>
          <w:color w:val="000000"/>
          <w:sz w:val="28"/>
          <w:szCs w:val="28"/>
          <w:u w:color="000000"/>
        </w:rPr>
        <w:t>Cr</w:t>
      </w:r>
      <w:r w:rsidRPr="00433954">
        <w:rPr>
          <w:color w:val="000000"/>
          <w:sz w:val="28"/>
          <w:szCs w:val="28"/>
          <w:u w:color="000000"/>
          <w:vertAlign w:val="subscript"/>
        </w:rPr>
        <w:t>7</w:t>
      </w:r>
      <w:r w:rsidRPr="00433954">
        <w:rPr>
          <w:color w:val="000000"/>
          <w:sz w:val="28"/>
          <w:szCs w:val="28"/>
          <w:u w:color="000000"/>
        </w:rPr>
        <w:t>С</w:t>
      </w:r>
      <w:r w:rsidRPr="00433954">
        <w:rPr>
          <w:color w:val="000000"/>
          <w:sz w:val="28"/>
          <w:szCs w:val="28"/>
          <w:u w:color="000000"/>
          <w:vertAlign w:val="subscript"/>
        </w:rPr>
        <w:t xml:space="preserve">3 </w:t>
      </w:r>
      <w:r w:rsidRPr="00433954">
        <w:rPr>
          <w:color w:val="000000"/>
          <w:sz w:val="28"/>
          <w:szCs w:val="28"/>
          <w:u w:color="000000"/>
        </w:rPr>
        <w:t>+ Cr</w:t>
      </w:r>
      <w:r w:rsidRPr="00433954">
        <w:rPr>
          <w:color w:val="000000"/>
          <w:sz w:val="28"/>
          <w:szCs w:val="28"/>
          <w:u w:color="000000"/>
          <w:vertAlign w:val="subscript"/>
        </w:rPr>
        <w:t>2</w:t>
      </w:r>
      <w:r w:rsidRPr="00433954">
        <w:rPr>
          <w:color w:val="000000"/>
          <w:sz w:val="28"/>
          <w:szCs w:val="28"/>
          <w:u w:color="000000"/>
        </w:rPr>
        <w:t>О</w:t>
      </w:r>
      <w:r w:rsidRPr="00433954">
        <w:rPr>
          <w:color w:val="000000"/>
          <w:sz w:val="28"/>
          <w:szCs w:val="28"/>
          <w:u w:color="000000"/>
          <w:vertAlign w:val="subscript"/>
        </w:rPr>
        <w:t>3</w:t>
      </w:r>
      <w:r w:rsidRPr="00433954">
        <w:rPr>
          <w:color w:val="000000"/>
          <w:sz w:val="28"/>
          <w:szCs w:val="28"/>
          <w:u w:color="000000"/>
        </w:rPr>
        <w:t xml:space="preserve"> = 9Сr + 3СО</w:t>
      </w:r>
    </w:p>
    <w:p w14:paraId="0DEE23B0" w14:textId="77777777" w:rsidR="00433954" w:rsidRPr="00433954" w:rsidRDefault="00433954" w:rsidP="00433954">
      <w:pPr>
        <w:pBdr>
          <w:top w:val="nil"/>
          <w:left w:val="nil"/>
          <w:bottom w:val="nil"/>
          <w:right w:val="nil"/>
          <w:between w:val="nil"/>
        </w:pBdr>
        <w:ind w:firstLine="709"/>
        <w:jc w:val="both"/>
        <w:rPr>
          <w:color w:val="000000"/>
          <w:sz w:val="28"/>
          <w:szCs w:val="28"/>
          <w:u w:color="000000"/>
        </w:rPr>
      </w:pPr>
    </w:p>
    <w:p w14:paraId="03DBBEF4"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Стандартты көміртекті феррохромды алу хром мен темірдің күрделі карбидтерін ішінара декарбонизациялау арқылы ғана мүмкін болады.</w:t>
      </w:r>
    </w:p>
    <w:p w14:paraId="203949F8"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Темір мен хром карбидтерінің ыдырау реакциялары келесі жағдайлар болған кезде пайда болуы мүмкін:</w:t>
      </w:r>
    </w:p>
    <w:p w14:paraId="50D772D4"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жоғары хром оксиді бар кендерді таңдау немесе кендердің оңтайлы фракциясы мен құрылымын таңдау арқылы оларды жасанды түрде арттыру арқылы пештің Тауында хром оксидтерінің жоғары концентрациясы;</w:t>
      </w:r>
    </w:p>
    <w:p w14:paraId="745D10A5"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қождың оңтайлы құрамын таңдау арқылы процестің жоғары температурасы;</w:t>
      </w:r>
    </w:p>
    <w:p w14:paraId="31547DC8"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пеш ваннасының төменгі аймақтарында үнемі хром тотығы жоғары жартылай балқытылған хром кені түзетін кенді қабат болуы тиіс (кенді қабат кесек кенді шихтада пайдаланған кезде түзіледі).</w:t>
      </w:r>
    </w:p>
    <w:p w14:paraId="116A349B"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Ваннаның жоғарғы горизонттарында түзілген хром мен темірдің күрделі карбидтері бар металл тамшылары тотықтырғыш қож арқылы өтіп, хром және темір кені қабатының тотықтарымен әрекеттесіп, көміртектен ішінара тазартылады.</w:t>
      </w:r>
    </w:p>
    <w:p w14:paraId="3270D4B5"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Металл – қож шекарасында кен қабатының болмауы 8,0%–дан астам көміртегі бар қорытпаға әкеледі.</w:t>
      </w:r>
    </w:p>
    <w:p w14:paraId="2D9CF8A6"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Ферросиликомарганецтің түзілу процесі келесі кезеңдерден тұрады. Пештің жоғарғы горизонттарында жоғары марганец оксидтерін МnО</w:t>
      </w:r>
      <w:r w:rsidRPr="00433954">
        <w:rPr>
          <w:rFonts w:eastAsia="Arial Unicode MS"/>
          <w:color w:val="000000"/>
          <w:sz w:val="28"/>
          <w:szCs w:val="28"/>
          <w:u w:color="000000"/>
          <w:vertAlign w:val="subscript"/>
        </w:rPr>
        <w:t>2</w:t>
      </w:r>
      <w:r w:rsidRPr="00433954">
        <w:rPr>
          <w:rFonts w:eastAsia="Arial Unicode MS"/>
          <w:color w:val="000000"/>
          <w:sz w:val="28"/>
          <w:szCs w:val="28"/>
          <w:u w:color="000000"/>
        </w:rPr>
        <w:t>, Mn</w:t>
      </w:r>
      <w:r w:rsidRPr="00433954">
        <w:rPr>
          <w:rFonts w:eastAsia="Arial Unicode MS"/>
          <w:color w:val="000000"/>
          <w:sz w:val="28"/>
          <w:szCs w:val="28"/>
          <w:u w:color="000000"/>
          <w:vertAlign w:val="subscript"/>
        </w:rPr>
        <w:t>2</w:t>
      </w:r>
      <w:r w:rsidRPr="00433954">
        <w:rPr>
          <w:rFonts w:eastAsia="Arial Unicode MS"/>
          <w:color w:val="000000"/>
          <w:sz w:val="28"/>
          <w:szCs w:val="28"/>
          <w:u w:color="000000"/>
        </w:rPr>
        <w:t>O</w:t>
      </w:r>
      <w:r w:rsidRPr="00433954">
        <w:rPr>
          <w:rFonts w:eastAsia="Arial Unicode MS"/>
          <w:color w:val="000000"/>
          <w:sz w:val="28"/>
          <w:szCs w:val="28"/>
          <w:u w:color="000000"/>
          <w:vertAlign w:val="subscript"/>
        </w:rPr>
        <w:t>3</w:t>
      </w:r>
      <w:r w:rsidRPr="00433954">
        <w:rPr>
          <w:rFonts w:eastAsia="Arial Unicode MS"/>
          <w:color w:val="000000"/>
          <w:sz w:val="28"/>
          <w:szCs w:val="28"/>
          <w:u w:color="000000"/>
        </w:rPr>
        <w:t>, Мn</w:t>
      </w:r>
      <w:r w:rsidRPr="00433954">
        <w:rPr>
          <w:rFonts w:eastAsia="Arial Unicode MS"/>
          <w:color w:val="000000"/>
          <w:sz w:val="28"/>
          <w:szCs w:val="28"/>
          <w:u w:color="000000"/>
          <w:vertAlign w:val="subscript"/>
        </w:rPr>
        <w:t>3</w:t>
      </w:r>
      <w:r w:rsidRPr="00433954">
        <w:rPr>
          <w:rFonts w:eastAsia="Arial Unicode MS"/>
          <w:color w:val="000000"/>
          <w:sz w:val="28"/>
          <w:szCs w:val="28"/>
          <w:u w:color="000000"/>
        </w:rPr>
        <w:t>О</w:t>
      </w:r>
      <w:r w:rsidRPr="00433954">
        <w:rPr>
          <w:rFonts w:eastAsia="Arial Unicode MS"/>
          <w:color w:val="000000"/>
          <w:sz w:val="28"/>
          <w:szCs w:val="28"/>
          <w:u w:color="000000"/>
          <w:vertAlign w:val="subscript"/>
        </w:rPr>
        <w:t>4</w:t>
      </w:r>
      <w:r w:rsidRPr="00433954">
        <w:rPr>
          <w:rFonts w:eastAsia="Arial Unicode MS"/>
          <w:color w:val="000000"/>
          <w:sz w:val="28"/>
          <w:szCs w:val="28"/>
          <w:u w:color="000000"/>
        </w:rPr>
        <w:t xml:space="preserve"> көміртегі тотығымен реакциялар арқылы марганец оксидіне дейін тотықсыздандыру процестері дамиды:</w:t>
      </w:r>
    </w:p>
    <w:p w14:paraId="79FBCA6C" w14:textId="77777777" w:rsidR="00433954" w:rsidRPr="00433954" w:rsidRDefault="00433954" w:rsidP="00433954">
      <w:pPr>
        <w:pBdr>
          <w:top w:val="nil"/>
          <w:left w:val="nil"/>
          <w:bottom w:val="nil"/>
          <w:right w:val="nil"/>
          <w:between w:val="nil"/>
        </w:pBdr>
        <w:ind w:hanging="10"/>
        <w:jc w:val="center"/>
        <w:rPr>
          <w:color w:val="000000"/>
          <w:sz w:val="28"/>
          <w:szCs w:val="28"/>
          <w:u w:color="000000"/>
        </w:rPr>
      </w:pPr>
      <w:r w:rsidRPr="00433954">
        <w:rPr>
          <w:color w:val="000000"/>
          <w:sz w:val="28"/>
          <w:szCs w:val="28"/>
          <w:u w:color="000000"/>
        </w:rPr>
        <w:t>2MnO</w:t>
      </w:r>
      <w:r w:rsidRPr="00433954">
        <w:rPr>
          <w:color w:val="000000"/>
          <w:sz w:val="28"/>
          <w:szCs w:val="28"/>
          <w:u w:color="000000"/>
          <w:vertAlign w:val="subscript"/>
        </w:rPr>
        <w:t>2</w:t>
      </w:r>
      <w:r w:rsidRPr="00433954">
        <w:rPr>
          <w:color w:val="000000"/>
          <w:sz w:val="28"/>
          <w:szCs w:val="28"/>
          <w:u w:color="000000"/>
        </w:rPr>
        <w:t xml:space="preserve"> + СО = Мn</w:t>
      </w:r>
      <w:r w:rsidRPr="00433954">
        <w:rPr>
          <w:color w:val="000000"/>
          <w:sz w:val="28"/>
          <w:szCs w:val="28"/>
          <w:u w:color="000000"/>
          <w:vertAlign w:val="subscript"/>
        </w:rPr>
        <w:t>2</w:t>
      </w:r>
      <w:r w:rsidRPr="00433954">
        <w:rPr>
          <w:color w:val="000000"/>
          <w:sz w:val="28"/>
          <w:szCs w:val="28"/>
          <w:u w:color="000000"/>
        </w:rPr>
        <w:t>O</w:t>
      </w:r>
      <w:r w:rsidRPr="00433954">
        <w:rPr>
          <w:color w:val="000000"/>
          <w:sz w:val="28"/>
          <w:szCs w:val="28"/>
          <w:u w:color="000000"/>
          <w:vertAlign w:val="subscript"/>
        </w:rPr>
        <w:t>3</w:t>
      </w:r>
      <w:r w:rsidRPr="00433954">
        <w:rPr>
          <w:color w:val="000000"/>
          <w:sz w:val="28"/>
          <w:szCs w:val="28"/>
          <w:u w:color="000000"/>
        </w:rPr>
        <w:t xml:space="preserve"> + CO</w:t>
      </w:r>
      <w:r w:rsidRPr="00433954">
        <w:rPr>
          <w:color w:val="000000"/>
          <w:sz w:val="28"/>
          <w:szCs w:val="28"/>
          <w:u w:color="000000"/>
          <w:vertAlign w:val="subscript"/>
        </w:rPr>
        <w:t>2</w:t>
      </w:r>
    </w:p>
    <w:p w14:paraId="4B91946F" w14:textId="77777777" w:rsidR="00433954" w:rsidRPr="00433954" w:rsidRDefault="00433954" w:rsidP="00433954">
      <w:pPr>
        <w:pBdr>
          <w:top w:val="nil"/>
          <w:left w:val="nil"/>
          <w:bottom w:val="nil"/>
          <w:right w:val="nil"/>
          <w:between w:val="nil"/>
        </w:pBdr>
        <w:ind w:hanging="10"/>
        <w:jc w:val="center"/>
        <w:rPr>
          <w:color w:val="000000"/>
          <w:sz w:val="28"/>
          <w:szCs w:val="28"/>
          <w:u w:color="000000"/>
        </w:rPr>
      </w:pPr>
      <w:r w:rsidRPr="00433954">
        <w:rPr>
          <w:color w:val="000000"/>
          <w:sz w:val="28"/>
          <w:szCs w:val="28"/>
          <w:u w:color="000000"/>
        </w:rPr>
        <w:t>3Mn</w:t>
      </w:r>
      <w:r w:rsidRPr="00433954">
        <w:rPr>
          <w:color w:val="000000"/>
          <w:sz w:val="28"/>
          <w:szCs w:val="28"/>
          <w:u w:color="000000"/>
          <w:vertAlign w:val="subscript"/>
        </w:rPr>
        <w:t>2</w:t>
      </w:r>
      <w:r w:rsidRPr="00433954">
        <w:rPr>
          <w:color w:val="000000"/>
          <w:sz w:val="28"/>
          <w:szCs w:val="28"/>
          <w:u w:color="000000"/>
        </w:rPr>
        <w:t>О</w:t>
      </w:r>
      <w:r w:rsidRPr="00433954">
        <w:rPr>
          <w:color w:val="000000"/>
          <w:sz w:val="28"/>
          <w:szCs w:val="28"/>
          <w:u w:color="000000"/>
          <w:vertAlign w:val="subscript"/>
        </w:rPr>
        <w:t>3</w:t>
      </w:r>
      <w:r w:rsidRPr="00433954">
        <w:rPr>
          <w:color w:val="000000"/>
          <w:sz w:val="28"/>
          <w:szCs w:val="28"/>
          <w:u w:color="000000"/>
        </w:rPr>
        <w:t xml:space="preserve"> + СО = 2Мn</w:t>
      </w:r>
      <w:r w:rsidRPr="00433954">
        <w:rPr>
          <w:color w:val="000000"/>
          <w:sz w:val="28"/>
          <w:szCs w:val="28"/>
          <w:u w:color="000000"/>
          <w:vertAlign w:val="subscript"/>
        </w:rPr>
        <w:t>3</w:t>
      </w:r>
      <w:r w:rsidRPr="00433954">
        <w:rPr>
          <w:color w:val="000000"/>
          <w:sz w:val="28"/>
          <w:szCs w:val="28"/>
          <w:u w:color="000000"/>
        </w:rPr>
        <w:t>О</w:t>
      </w:r>
      <w:r w:rsidRPr="00433954">
        <w:rPr>
          <w:color w:val="000000"/>
          <w:sz w:val="28"/>
          <w:szCs w:val="28"/>
          <w:u w:color="000000"/>
          <w:vertAlign w:val="subscript"/>
        </w:rPr>
        <w:t>4</w:t>
      </w:r>
      <w:r w:rsidRPr="00433954">
        <w:rPr>
          <w:color w:val="000000"/>
          <w:sz w:val="28"/>
          <w:szCs w:val="28"/>
          <w:u w:color="000000"/>
        </w:rPr>
        <w:t xml:space="preserve"> + СО</w:t>
      </w:r>
      <w:r w:rsidRPr="00433954">
        <w:rPr>
          <w:color w:val="000000"/>
          <w:sz w:val="28"/>
          <w:szCs w:val="28"/>
          <w:u w:color="000000"/>
          <w:vertAlign w:val="subscript"/>
        </w:rPr>
        <w:t>2</w:t>
      </w:r>
    </w:p>
    <w:p w14:paraId="2AF84243" w14:textId="77777777" w:rsidR="00433954" w:rsidRPr="00433954" w:rsidRDefault="00433954" w:rsidP="00433954">
      <w:pPr>
        <w:pBdr>
          <w:top w:val="nil"/>
          <w:left w:val="nil"/>
          <w:bottom w:val="nil"/>
          <w:right w:val="nil"/>
          <w:between w:val="nil"/>
        </w:pBdr>
        <w:ind w:hanging="10"/>
        <w:jc w:val="center"/>
        <w:rPr>
          <w:color w:val="000000"/>
          <w:sz w:val="28"/>
          <w:szCs w:val="28"/>
          <w:u w:color="000000"/>
          <w:vertAlign w:val="subscript"/>
        </w:rPr>
      </w:pPr>
      <w:r w:rsidRPr="00433954">
        <w:rPr>
          <w:color w:val="000000"/>
          <w:sz w:val="28"/>
          <w:szCs w:val="28"/>
          <w:u w:color="000000"/>
        </w:rPr>
        <w:t>Мn</w:t>
      </w:r>
      <w:r w:rsidRPr="00433954">
        <w:rPr>
          <w:color w:val="000000"/>
          <w:sz w:val="28"/>
          <w:szCs w:val="28"/>
          <w:u w:color="000000"/>
          <w:vertAlign w:val="subscript"/>
        </w:rPr>
        <w:t>3</w:t>
      </w:r>
      <w:r w:rsidRPr="00433954">
        <w:rPr>
          <w:color w:val="000000"/>
          <w:sz w:val="28"/>
          <w:szCs w:val="28"/>
          <w:u w:color="000000"/>
        </w:rPr>
        <w:t>O</w:t>
      </w:r>
      <w:r w:rsidRPr="00433954">
        <w:rPr>
          <w:color w:val="000000"/>
          <w:sz w:val="28"/>
          <w:szCs w:val="28"/>
          <w:u w:color="000000"/>
          <w:vertAlign w:val="subscript"/>
        </w:rPr>
        <w:t>4</w:t>
      </w:r>
      <w:r w:rsidRPr="00433954">
        <w:rPr>
          <w:color w:val="000000"/>
          <w:sz w:val="28"/>
          <w:szCs w:val="28"/>
          <w:u w:color="000000"/>
        </w:rPr>
        <w:t xml:space="preserve"> + СО = 3МnО + СО</w:t>
      </w:r>
      <w:r w:rsidRPr="00433954">
        <w:rPr>
          <w:color w:val="000000"/>
          <w:sz w:val="28"/>
          <w:szCs w:val="28"/>
          <w:u w:color="000000"/>
          <w:vertAlign w:val="subscript"/>
        </w:rPr>
        <w:t>2</w:t>
      </w:r>
    </w:p>
    <w:p w14:paraId="1112D950" w14:textId="77777777" w:rsidR="00433954" w:rsidRPr="00433954" w:rsidRDefault="00433954" w:rsidP="00433954">
      <w:pPr>
        <w:pBdr>
          <w:top w:val="nil"/>
          <w:left w:val="nil"/>
          <w:bottom w:val="nil"/>
          <w:right w:val="nil"/>
          <w:between w:val="nil"/>
        </w:pBdr>
        <w:ind w:hanging="10"/>
        <w:jc w:val="both"/>
        <w:rPr>
          <w:color w:val="000000"/>
          <w:sz w:val="28"/>
          <w:szCs w:val="28"/>
          <w:u w:color="000000"/>
        </w:rPr>
      </w:pPr>
    </w:p>
    <w:p w14:paraId="1B2784CB"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Пештің ваннасында пайда болған MnO тек қатты көміртегімен реакция арқылы марганец карбидіне дейін тотықсыздандырылуы мүмкін:</w:t>
      </w:r>
    </w:p>
    <w:p w14:paraId="561E1219" w14:textId="77777777" w:rsidR="00433954" w:rsidRPr="00433954" w:rsidRDefault="00433954" w:rsidP="00433954">
      <w:pPr>
        <w:ind w:firstLine="709"/>
        <w:jc w:val="both"/>
        <w:rPr>
          <w:rFonts w:eastAsia="Arial Unicode MS"/>
          <w:color w:val="000000"/>
          <w:sz w:val="28"/>
          <w:szCs w:val="28"/>
          <w:u w:color="000000"/>
        </w:rPr>
      </w:pPr>
    </w:p>
    <w:p w14:paraId="5AA92551" w14:textId="77777777" w:rsidR="00433954" w:rsidRPr="00433954" w:rsidRDefault="00433954" w:rsidP="00433954">
      <w:pPr>
        <w:ind w:firstLine="709"/>
        <w:jc w:val="center"/>
        <w:rPr>
          <w:rFonts w:eastAsia="Arial Unicode MS"/>
          <w:color w:val="000000"/>
          <w:sz w:val="28"/>
          <w:szCs w:val="28"/>
          <w:u w:color="000000"/>
        </w:rPr>
      </w:pPr>
      <w:r w:rsidRPr="00433954">
        <w:rPr>
          <w:rFonts w:eastAsia="Arial Unicode MS"/>
          <w:color w:val="000000"/>
          <w:sz w:val="28"/>
          <w:szCs w:val="28"/>
          <w:u w:color="000000"/>
        </w:rPr>
        <w:t>МnО + (1+Х) С = МnС</w:t>
      </w:r>
      <w:r w:rsidRPr="00433954">
        <w:rPr>
          <w:rFonts w:eastAsia="Arial Unicode MS"/>
          <w:color w:val="000000"/>
          <w:sz w:val="28"/>
          <w:szCs w:val="28"/>
          <w:u w:color="000000"/>
          <w:vertAlign w:val="subscript"/>
        </w:rPr>
        <w:t>Х</w:t>
      </w:r>
      <w:r w:rsidRPr="00433954">
        <w:rPr>
          <w:rFonts w:eastAsia="Arial Unicode MS"/>
          <w:color w:val="000000"/>
          <w:sz w:val="28"/>
          <w:szCs w:val="28"/>
          <w:u w:color="000000"/>
        </w:rPr>
        <w:t xml:space="preserve"> + СО</w:t>
      </w:r>
    </w:p>
    <w:p w14:paraId="26098545" w14:textId="77777777" w:rsidR="00433954" w:rsidRPr="00433954" w:rsidRDefault="00433954" w:rsidP="00433954">
      <w:pPr>
        <w:ind w:firstLine="709"/>
        <w:jc w:val="both"/>
        <w:rPr>
          <w:rFonts w:eastAsia="Arial Unicode MS"/>
          <w:color w:val="000000"/>
          <w:sz w:val="28"/>
          <w:szCs w:val="28"/>
          <w:u w:color="000000"/>
        </w:rPr>
      </w:pPr>
    </w:p>
    <w:p w14:paraId="564A70AC"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МnО көміртегімен тотықсыздану басталуының теориялық температурасы 1 223</w:t>
      </w:r>
      <w:r w:rsidRPr="00433954">
        <w:rPr>
          <w:rFonts w:eastAsia="Arial Unicode MS"/>
          <w:color w:val="000000"/>
          <w:sz w:val="28"/>
          <w:szCs w:val="28"/>
          <w:u w:color="000000"/>
          <w:lang w:val="kk-KZ"/>
        </w:rPr>
        <w:t xml:space="preserve"> </w:t>
      </w:r>
      <w:r w:rsidRPr="00433954">
        <w:rPr>
          <w:rFonts w:eastAsia="Arial Unicode MS"/>
          <w:color w:val="000000"/>
          <w:sz w:val="28"/>
          <w:szCs w:val="28"/>
          <w:u w:color="000000"/>
        </w:rPr>
        <w:t>°</w:t>
      </w:r>
      <w:r w:rsidRPr="00433954">
        <w:rPr>
          <w:rFonts w:eastAsia="Arial Unicode MS"/>
          <w:color w:val="000000"/>
          <w:sz w:val="28"/>
          <w:szCs w:val="28"/>
          <w:u w:color="000000"/>
          <w:lang w:val="kk-KZ"/>
        </w:rPr>
        <w:t>С</w:t>
      </w:r>
      <w:r w:rsidRPr="00433954">
        <w:rPr>
          <w:rFonts w:eastAsia="Arial Unicode MS"/>
          <w:color w:val="000000"/>
          <w:sz w:val="28"/>
          <w:szCs w:val="28"/>
          <w:u w:color="000000"/>
        </w:rPr>
        <w:t xml:space="preserve"> құрайды.</w:t>
      </w:r>
    </w:p>
    <w:p w14:paraId="00D150B4"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Жоғары температура аймағында кремний диоксидінің тотықсыздану реакциясы айтарлықтай дамиды. Металл балқымасының болуы қалпына келтіру процесін термодинамикалық түрде жеңілдетеді.</w:t>
      </w:r>
    </w:p>
    <w:p w14:paraId="7911B12D" w14:textId="77777777" w:rsidR="00433954" w:rsidRPr="00433954" w:rsidRDefault="00433954" w:rsidP="00433954">
      <w:pPr>
        <w:ind w:firstLine="709"/>
        <w:jc w:val="both"/>
        <w:rPr>
          <w:rFonts w:eastAsia="Arial Unicode MS"/>
          <w:color w:val="000000"/>
          <w:sz w:val="28"/>
          <w:szCs w:val="28"/>
          <w:u w:color="000000"/>
        </w:rPr>
      </w:pPr>
    </w:p>
    <w:p w14:paraId="36C6F67F" w14:textId="77777777" w:rsidR="00433954" w:rsidRPr="00433954" w:rsidRDefault="00433954" w:rsidP="00433954">
      <w:pPr>
        <w:ind w:firstLine="709"/>
        <w:jc w:val="center"/>
        <w:rPr>
          <w:rFonts w:eastAsia="Arial Unicode MS"/>
          <w:color w:val="000000"/>
          <w:sz w:val="28"/>
          <w:szCs w:val="28"/>
          <w:u w:color="000000"/>
        </w:rPr>
      </w:pPr>
      <w:r w:rsidRPr="00433954">
        <w:rPr>
          <w:rFonts w:eastAsia="Arial Unicode MS"/>
          <w:color w:val="000000"/>
          <w:sz w:val="28"/>
          <w:szCs w:val="28"/>
          <w:u w:color="000000"/>
        </w:rPr>
        <w:t>SiO</w:t>
      </w:r>
      <w:r w:rsidRPr="00433954">
        <w:rPr>
          <w:rFonts w:eastAsia="Arial Unicode MS"/>
          <w:color w:val="000000"/>
          <w:sz w:val="28"/>
          <w:szCs w:val="28"/>
          <w:u w:color="000000"/>
          <w:vertAlign w:val="subscript"/>
        </w:rPr>
        <w:t>2</w:t>
      </w:r>
      <w:r w:rsidRPr="00433954">
        <w:rPr>
          <w:rFonts w:eastAsia="Arial Unicode MS"/>
          <w:color w:val="000000"/>
          <w:sz w:val="28"/>
          <w:szCs w:val="28"/>
          <w:u w:color="000000"/>
        </w:rPr>
        <w:t xml:space="preserve"> + 2С = </w:t>
      </w:r>
      <w:r w:rsidRPr="00433954">
        <w:rPr>
          <w:rFonts w:eastAsia="Arial Unicode MS"/>
          <w:i/>
          <w:color w:val="000000"/>
          <w:sz w:val="28"/>
          <w:szCs w:val="28"/>
          <w:u w:color="000000"/>
        </w:rPr>
        <w:t>[Si]</w:t>
      </w:r>
      <w:r w:rsidRPr="00433954">
        <w:rPr>
          <w:rFonts w:eastAsia="Arial Unicode MS"/>
          <w:color w:val="000000"/>
          <w:sz w:val="28"/>
          <w:szCs w:val="28"/>
          <w:u w:color="000000"/>
        </w:rPr>
        <w:t xml:space="preserve"> + 2СО</w:t>
      </w:r>
    </w:p>
    <w:p w14:paraId="09EB41C7" w14:textId="77777777" w:rsidR="00433954" w:rsidRPr="00433954" w:rsidRDefault="00433954" w:rsidP="00433954">
      <w:pPr>
        <w:ind w:firstLine="709"/>
        <w:jc w:val="both"/>
        <w:rPr>
          <w:rFonts w:eastAsia="Arial Unicode MS"/>
          <w:color w:val="000000"/>
          <w:sz w:val="28"/>
          <w:szCs w:val="28"/>
          <w:u w:color="000000"/>
        </w:rPr>
      </w:pPr>
    </w:p>
    <w:p w14:paraId="21472864"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Алынған кремний көміртекті марганец пен темір карбидтерінен шығарып, ферросиликомарганец түзеді. </w:t>
      </w:r>
    </w:p>
    <w:p w14:paraId="41E5478A"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lastRenderedPageBreak/>
        <w:t xml:space="preserve">Ферросиликомарганец түзілуінің басталуының теориялық температурасы қорытпадағы кремний құрамымен анықталады. Si құрамы 10–нан 20%–ға дейінгі қорытпалар үшін ол 1 300–1 400 °С құрайды. </w:t>
      </w:r>
    </w:p>
    <w:p w14:paraId="13F6505A"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Темір тотығының тотықсыздануы реакциялар арқылы жүреді:</w:t>
      </w:r>
    </w:p>
    <w:p w14:paraId="6B7550A7" w14:textId="77777777" w:rsidR="00433954" w:rsidRPr="00433954" w:rsidRDefault="00433954" w:rsidP="00433954">
      <w:pPr>
        <w:ind w:firstLine="709"/>
        <w:jc w:val="both"/>
        <w:rPr>
          <w:rFonts w:eastAsia="Arial Unicode MS"/>
          <w:color w:val="000000"/>
          <w:sz w:val="28"/>
          <w:szCs w:val="28"/>
          <w:u w:color="000000"/>
        </w:rPr>
      </w:pPr>
    </w:p>
    <w:p w14:paraId="0EA40D35" w14:textId="77777777" w:rsidR="00433954" w:rsidRPr="00433954" w:rsidRDefault="00433954" w:rsidP="00433954">
      <w:pPr>
        <w:pBdr>
          <w:top w:val="nil"/>
          <w:left w:val="nil"/>
          <w:bottom w:val="nil"/>
          <w:right w:val="nil"/>
          <w:between w:val="nil"/>
        </w:pBdr>
        <w:ind w:hanging="10"/>
        <w:jc w:val="center"/>
        <w:rPr>
          <w:color w:val="000000"/>
          <w:sz w:val="28"/>
          <w:szCs w:val="28"/>
          <w:u w:color="000000"/>
        </w:rPr>
      </w:pPr>
      <w:r w:rsidRPr="00433954">
        <w:rPr>
          <w:color w:val="000000"/>
          <w:sz w:val="28"/>
          <w:szCs w:val="28"/>
          <w:u w:color="000000"/>
        </w:rPr>
        <w:t>Fe</w:t>
      </w:r>
      <w:r w:rsidRPr="00433954">
        <w:rPr>
          <w:color w:val="000000"/>
          <w:sz w:val="28"/>
          <w:szCs w:val="28"/>
          <w:u w:color="000000"/>
          <w:vertAlign w:val="subscript"/>
        </w:rPr>
        <w:t>3</w:t>
      </w:r>
      <w:r w:rsidRPr="00433954">
        <w:rPr>
          <w:color w:val="000000"/>
          <w:sz w:val="28"/>
          <w:szCs w:val="28"/>
          <w:u w:color="000000"/>
        </w:rPr>
        <w:t>O</w:t>
      </w:r>
      <w:r w:rsidRPr="00433954">
        <w:rPr>
          <w:color w:val="000000"/>
          <w:sz w:val="28"/>
          <w:szCs w:val="28"/>
          <w:u w:color="000000"/>
          <w:vertAlign w:val="subscript"/>
        </w:rPr>
        <w:t xml:space="preserve">4 </w:t>
      </w:r>
      <w:r w:rsidRPr="00433954">
        <w:rPr>
          <w:color w:val="000000"/>
          <w:sz w:val="28"/>
          <w:szCs w:val="28"/>
          <w:u w:color="000000"/>
        </w:rPr>
        <w:t>+ СО = 3 FеО + СО</w:t>
      </w:r>
      <w:r w:rsidRPr="00433954">
        <w:rPr>
          <w:color w:val="000000"/>
          <w:sz w:val="28"/>
          <w:szCs w:val="28"/>
          <w:u w:color="000000"/>
          <w:vertAlign w:val="subscript"/>
        </w:rPr>
        <w:t>2</w:t>
      </w:r>
    </w:p>
    <w:p w14:paraId="469B6B84" w14:textId="77777777" w:rsidR="00433954" w:rsidRPr="00433954" w:rsidRDefault="00433954" w:rsidP="00433954">
      <w:pPr>
        <w:pBdr>
          <w:top w:val="nil"/>
          <w:left w:val="nil"/>
          <w:bottom w:val="nil"/>
          <w:right w:val="nil"/>
          <w:between w:val="nil"/>
        </w:pBdr>
        <w:ind w:hanging="10"/>
        <w:jc w:val="center"/>
        <w:rPr>
          <w:color w:val="000000"/>
          <w:sz w:val="28"/>
          <w:szCs w:val="28"/>
          <w:u w:color="000000"/>
        </w:rPr>
      </w:pPr>
      <w:r w:rsidRPr="00433954">
        <w:rPr>
          <w:color w:val="000000"/>
          <w:sz w:val="28"/>
          <w:szCs w:val="28"/>
          <w:u w:color="000000"/>
        </w:rPr>
        <w:t>FeO + С = Fe + СО</w:t>
      </w:r>
    </w:p>
    <w:p w14:paraId="537888CF" w14:textId="77777777" w:rsidR="00433954" w:rsidRPr="00433954" w:rsidRDefault="00433954" w:rsidP="00433954">
      <w:pPr>
        <w:pBdr>
          <w:top w:val="nil"/>
          <w:left w:val="nil"/>
          <w:bottom w:val="nil"/>
          <w:right w:val="nil"/>
          <w:between w:val="nil"/>
        </w:pBdr>
        <w:ind w:hanging="10"/>
        <w:jc w:val="both"/>
        <w:rPr>
          <w:color w:val="000000"/>
          <w:sz w:val="28"/>
          <w:szCs w:val="28"/>
          <w:u w:color="000000"/>
        </w:rPr>
      </w:pPr>
    </w:p>
    <w:p w14:paraId="52254F94" w14:textId="77777777" w:rsidR="00433954" w:rsidRPr="00433954" w:rsidRDefault="00433954" w:rsidP="00433954">
      <w:pPr>
        <w:pBdr>
          <w:top w:val="nil"/>
          <w:left w:val="nil"/>
          <w:bottom w:val="nil"/>
          <w:right w:val="nil"/>
          <w:between w:val="nil"/>
        </w:pBdr>
        <w:ind w:firstLine="709"/>
        <w:jc w:val="both"/>
        <w:rPr>
          <w:color w:val="000000"/>
          <w:sz w:val="28"/>
          <w:szCs w:val="28"/>
          <w:u w:color="000000"/>
        </w:rPr>
      </w:pPr>
      <w:r w:rsidRPr="00433954">
        <w:rPr>
          <w:rFonts w:eastAsia="Arial Unicode MS"/>
          <w:color w:val="000000"/>
          <w:sz w:val="28"/>
          <w:szCs w:val="28"/>
          <w:u w:color="000000"/>
        </w:rPr>
        <w:t>Шихтадағы фосфор реакция арқылы көміртегімен азаяды:</w:t>
      </w:r>
    </w:p>
    <w:p w14:paraId="7C6ACD8F" w14:textId="77777777" w:rsidR="00433954" w:rsidRPr="00433954" w:rsidRDefault="00433954" w:rsidP="00433954">
      <w:pPr>
        <w:pBdr>
          <w:top w:val="nil"/>
          <w:left w:val="nil"/>
          <w:bottom w:val="nil"/>
          <w:right w:val="nil"/>
          <w:between w:val="nil"/>
        </w:pBdr>
        <w:ind w:hanging="10"/>
        <w:jc w:val="both"/>
        <w:rPr>
          <w:color w:val="000000"/>
          <w:sz w:val="28"/>
          <w:szCs w:val="28"/>
          <w:u w:color="000000"/>
        </w:rPr>
      </w:pPr>
    </w:p>
    <w:p w14:paraId="285CDD43" w14:textId="77777777" w:rsidR="00433954" w:rsidRPr="00433954" w:rsidRDefault="00433954" w:rsidP="00433954">
      <w:pPr>
        <w:ind w:firstLine="709"/>
        <w:jc w:val="center"/>
        <w:rPr>
          <w:rFonts w:eastAsia="Arial Unicode MS"/>
          <w:color w:val="000000"/>
          <w:sz w:val="28"/>
          <w:szCs w:val="28"/>
          <w:u w:color="000000"/>
        </w:rPr>
      </w:pPr>
      <w:r w:rsidRPr="00433954">
        <w:rPr>
          <w:rFonts w:eastAsia="Arial Unicode MS"/>
          <w:color w:val="000000"/>
          <w:sz w:val="28"/>
          <w:szCs w:val="28"/>
          <w:u w:color="000000"/>
        </w:rPr>
        <w:t>2/5 P</w:t>
      </w:r>
      <w:r w:rsidRPr="00433954">
        <w:rPr>
          <w:rFonts w:eastAsia="Arial Unicode MS"/>
          <w:color w:val="000000"/>
          <w:sz w:val="28"/>
          <w:szCs w:val="28"/>
          <w:u w:color="000000"/>
          <w:vertAlign w:val="subscript"/>
        </w:rPr>
        <w:t>2</w:t>
      </w:r>
      <w:r w:rsidRPr="00433954">
        <w:rPr>
          <w:rFonts w:eastAsia="Arial Unicode MS"/>
          <w:color w:val="000000"/>
          <w:sz w:val="28"/>
          <w:szCs w:val="28"/>
          <w:u w:color="000000"/>
        </w:rPr>
        <w:t>O</w:t>
      </w:r>
      <w:r w:rsidRPr="00433954">
        <w:rPr>
          <w:rFonts w:eastAsia="Arial Unicode MS"/>
          <w:color w:val="000000"/>
          <w:sz w:val="28"/>
          <w:szCs w:val="28"/>
          <w:u w:color="000000"/>
          <w:vertAlign w:val="subscript"/>
        </w:rPr>
        <w:t>5</w:t>
      </w:r>
      <w:r w:rsidRPr="00433954">
        <w:rPr>
          <w:rFonts w:eastAsia="Arial Unicode MS"/>
          <w:color w:val="000000"/>
          <w:sz w:val="28"/>
          <w:szCs w:val="28"/>
          <w:u w:color="000000"/>
        </w:rPr>
        <w:t xml:space="preserve"> + 2C = 4/5 Р + 2СО</w:t>
      </w:r>
    </w:p>
    <w:p w14:paraId="0DA125FD" w14:textId="77777777" w:rsidR="00433954" w:rsidRPr="00433954" w:rsidRDefault="00433954" w:rsidP="00433954">
      <w:pPr>
        <w:ind w:firstLine="709"/>
        <w:jc w:val="both"/>
        <w:rPr>
          <w:rFonts w:eastAsia="Arial Unicode MS"/>
          <w:color w:val="000000"/>
          <w:sz w:val="28"/>
          <w:szCs w:val="28"/>
          <w:u w:color="000000"/>
        </w:rPr>
      </w:pPr>
    </w:p>
    <w:p w14:paraId="7A3B1BCB" w14:textId="77777777" w:rsidR="00433954" w:rsidRPr="00433954" w:rsidRDefault="00433954" w:rsidP="00433954">
      <w:pPr>
        <w:shd w:val="clear" w:color="auto" w:fill="FFFFFF"/>
        <w:ind w:firstLine="709"/>
        <w:jc w:val="both"/>
        <w:rPr>
          <w:rFonts w:eastAsia="Arial Unicode MS"/>
          <w:color w:val="000000"/>
          <w:sz w:val="28"/>
          <w:szCs w:val="28"/>
          <w:u w:color="000000"/>
        </w:rPr>
      </w:pPr>
      <w:r w:rsidRPr="00433954">
        <w:rPr>
          <w:rFonts w:eastAsia="Arial Unicode MS"/>
          <w:color w:val="000000"/>
          <w:sz w:val="28"/>
          <w:szCs w:val="28"/>
          <w:u w:color="000000"/>
        </w:rPr>
        <w:t>Күкірт марганецпен марганец қорытпаларында аздап еритін MnS сульфидін түзуге қабілетті. Негізінен күкірттің бір бөлігі қожға айналады, бір бөлігі буланып кетеді. Бірақ процесс температурасының жоғарылауымен металдағы күкірттің мөлшері 0,03 %–дан асуы мүмкін.</w:t>
      </w:r>
    </w:p>
    <w:p w14:paraId="48A6467D" w14:textId="77777777" w:rsidR="00433954" w:rsidRPr="00433954" w:rsidRDefault="00433954" w:rsidP="00433954">
      <w:pPr>
        <w:shd w:val="clear" w:color="auto" w:fill="FFFFFF"/>
        <w:ind w:firstLine="709"/>
        <w:jc w:val="both"/>
        <w:rPr>
          <w:rFonts w:eastAsia="Arial Unicode MS"/>
          <w:color w:val="000000"/>
          <w:sz w:val="28"/>
          <w:szCs w:val="28"/>
          <w:u w:color="000000"/>
        </w:rPr>
      </w:pPr>
      <w:r w:rsidRPr="00433954">
        <w:rPr>
          <w:rFonts w:eastAsia="Arial Unicode MS"/>
          <w:color w:val="000000"/>
          <w:sz w:val="28"/>
          <w:szCs w:val="28"/>
          <w:u w:color="000000"/>
        </w:rPr>
        <w:t>Ферроқорытпа түрлері үлкен және кіші негізгі топтарға бөлінеді.</w:t>
      </w:r>
    </w:p>
    <w:p w14:paraId="2DEAFA1C" w14:textId="77777777" w:rsidR="00433954" w:rsidRPr="00433954" w:rsidRDefault="00433954" w:rsidP="00433954">
      <w:pPr>
        <w:shd w:val="clear" w:color="auto" w:fill="FFFFFF"/>
        <w:ind w:firstLine="709"/>
        <w:jc w:val="both"/>
        <w:rPr>
          <w:rFonts w:eastAsia="Arial Unicode MS"/>
          <w:color w:val="000000"/>
          <w:sz w:val="28"/>
          <w:szCs w:val="28"/>
          <w:u w:color="000000"/>
        </w:rPr>
      </w:pPr>
      <w:r w:rsidRPr="00433954">
        <w:rPr>
          <w:rFonts w:eastAsia="Arial Unicode MS"/>
          <w:color w:val="000000"/>
          <w:sz w:val="28"/>
          <w:szCs w:val="28"/>
          <w:u w:color="000000"/>
        </w:rPr>
        <w:t>«Үлкен» топқа жаппай қолданылатын өнімдер кіреді:</w:t>
      </w:r>
    </w:p>
    <w:p w14:paraId="2A89CFB4" w14:textId="77777777" w:rsidR="00433954" w:rsidRPr="00433954" w:rsidRDefault="00433954" w:rsidP="00433954">
      <w:pPr>
        <w:shd w:val="clear" w:color="auto" w:fill="FFFFFF"/>
        <w:ind w:firstLine="709"/>
        <w:jc w:val="both"/>
        <w:rPr>
          <w:rFonts w:eastAsia="Arial Unicode MS"/>
          <w:color w:val="000000"/>
          <w:sz w:val="28"/>
          <w:szCs w:val="28"/>
          <w:u w:color="000000"/>
        </w:rPr>
      </w:pPr>
      <w:r w:rsidRPr="00433954">
        <w:rPr>
          <w:rFonts w:eastAsia="Arial Unicode MS"/>
          <w:color w:val="000000"/>
          <w:sz w:val="28"/>
          <w:szCs w:val="28"/>
          <w:u w:color="000000"/>
        </w:rPr>
        <w:t>кремнийлі (соның ішінде ферросилицийдің барлық түрлері);</w:t>
      </w:r>
    </w:p>
    <w:p w14:paraId="03F1E378" w14:textId="77777777" w:rsidR="00433954" w:rsidRPr="00433954" w:rsidRDefault="00433954" w:rsidP="00433954">
      <w:pPr>
        <w:shd w:val="clear" w:color="auto" w:fill="FFFFFF"/>
        <w:ind w:firstLine="709"/>
        <w:jc w:val="both"/>
        <w:rPr>
          <w:rFonts w:eastAsia="Arial Unicode MS"/>
          <w:color w:val="000000"/>
          <w:sz w:val="28"/>
          <w:szCs w:val="28"/>
          <w:u w:color="000000"/>
        </w:rPr>
      </w:pPr>
      <w:r w:rsidRPr="00433954">
        <w:rPr>
          <w:rFonts w:eastAsia="Arial Unicode MS"/>
          <w:color w:val="000000"/>
          <w:sz w:val="28"/>
          <w:szCs w:val="28"/>
          <w:u w:color="000000"/>
        </w:rPr>
        <w:t>ферромарганецтің барлық түрлері (көміртегінің %–на қарамастан);</w:t>
      </w:r>
    </w:p>
    <w:p w14:paraId="71B0131C" w14:textId="77777777" w:rsidR="00433954" w:rsidRPr="00433954" w:rsidRDefault="00433954" w:rsidP="00433954">
      <w:pPr>
        <w:shd w:val="clear" w:color="auto" w:fill="FFFFFF"/>
        <w:ind w:firstLine="709"/>
        <w:jc w:val="both"/>
        <w:rPr>
          <w:rFonts w:eastAsia="Arial Unicode MS"/>
          <w:color w:val="000000"/>
          <w:sz w:val="28"/>
          <w:szCs w:val="28"/>
          <w:u w:color="000000"/>
        </w:rPr>
      </w:pPr>
      <w:r w:rsidRPr="00433954">
        <w:rPr>
          <w:rFonts w:eastAsia="Arial Unicode MS"/>
          <w:color w:val="000000"/>
          <w:sz w:val="28"/>
          <w:szCs w:val="28"/>
          <w:u w:color="000000"/>
        </w:rPr>
        <w:t>хромды (оның ішінде өте күрделі қосылыстар).</w:t>
      </w:r>
    </w:p>
    <w:p w14:paraId="0ADA12EF" w14:textId="77777777" w:rsidR="00433954" w:rsidRPr="00433954" w:rsidRDefault="00433954" w:rsidP="00433954">
      <w:pPr>
        <w:shd w:val="clear" w:color="auto" w:fill="FFFFFF"/>
        <w:ind w:firstLine="709"/>
        <w:jc w:val="both"/>
        <w:rPr>
          <w:rFonts w:eastAsia="Arial Unicode MS"/>
          <w:color w:val="000000"/>
          <w:sz w:val="28"/>
          <w:szCs w:val="28"/>
          <w:u w:color="000000"/>
        </w:rPr>
      </w:pPr>
      <w:r w:rsidRPr="00433954">
        <w:rPr>
          <w:rFonts w:eastAsia="Arial Unicode MS"/>
          <w:color w:val="000000"/>
          <w:sz w:val="28"/>
          <w:szCs w:val="28"/>
          <w:u w:color="000000"/>
        </w:rPr>
        <w:t>«Кіші» топ қолданудың тар мамандануымен ерекшеленеді. Мұндай компоненттердің тізімі мыналарды қамтиды:</w:t>
      </w:r>
    </w:p>
    <w:p w14:paraId="6B1514BE" w14:textId="77777777" w:rsidR="00433954" w:rsidRPr="00433954" w:rsidRDefault="00433954" w:rsidP="00433954">
      <w:pPr>
        <w:shd w:val="clear" w:color="auto" w:fill="FFFFFF"/>
        <w:ind w:firstLine="709"/>
        <w:jc w:val="both"/>
        <w:rPr>
          <w:rFonts w:eastAsia="Arial Unicode MS"/>
          <w:color w:val="000000"/>
          <w:sz w:val="28"/>
          <w:szCs w:val="28"/>
          <w:u w:color="000000"/>
        </w:rPr>
      </w:pPr>
      <w:r w:rsidRPr="00433954">
        <w:rPr>
          <w:rFonts w:eastAsia="Arial Unicode MS"/>
          <w:color w:val="000000"/>
          <w:sz w:val="28"/>
          <w:szCs w:val="28"/>
          <w:u w:color="000000"/>
        </w:rPr>
        <w:t>құрамында ванадий, вольфрам және молибден бар тағамдар;</w:t>
      </w:r>
    </w:p>
    <w:p w14:paraId="22C9A686" w14:textId="77777777" w:rsidR="00433954" w:rsidRPr="00433954" w:rsidRDefault="00433954" w:rsidP="00433954">
      <w:pPr>
        <w:shd w:val="clear" w:color="auto" w:fill="FFFFFF"/>
        <w:ind w:firstLine="709"/>
        <w:jc w:val="both"/>
        <w:rPr>
          <w:rFonts w:eastAsia="Arial Unicode MS"/>
          <w:color w:val="000000"/>
          <w:sz w:val="28"/>
          <w:szCs w:val="28"/>
          <w:u w:color="000000"/>
        </w:rPr>
      </w:pPr>
      <w:r w:rsidRPr="00433954">
        <w:rPr>
          <w:rFonts w:eastAsia="Arial Unicode MS"/>
          <w:color w:val="000000"/>
          <w:sz w:val="28"/>
          <w:szCs w:val="28"/>
          <w:u w:color="000000"/>
        </w:rPr>
        <w:t>ферротитан;</w:t>
      </w:r>
    </w:p>
    <w:p w14:paraId="2D0632EE" w14:textId="77777777" w:rsidR="00433954" w:rsidRPr="00433954" w:rsidRDefault="00433954" w:rsidP="00433954">
      <w:pPr>
        <w:shd w:val="clear" w:color="auto" w:fill="FFFFFF"/>
        <w:ind w:firstLine="709"/>
        <w:jc w:val="both"/>
        <w:rPr>
          <w:rFonts w:eastAsia="Arial Unicode MS"/>
          <w:color w:val="000000"/>
          <w:sz w:val="28"/>
          <w:szCs w:val="28"/>
          <w:u w:color="000000"/>
        </w:rPr>
      </w:pPr>
      <w:r w:rsidRPr="00433954">
        <w:rPr>
          <w:rFonts w:eastAsia="Arial Unicode MS"/>
          <w:color w:val="000000"/>
          <w:sz w:val="28"/>
          <w:szCs w:val="28"/>
          <w:u w:color="000000"/>
        </w:rPr>
        <w:t>феррокобальт;</w:t>
      </w:r>
    </w:p>
    <w:p w14:paraId="61DC9C8A" w14:textId="77777777" w:rsidR="00433954" w:rsidRPr="00433954" w:rsidRDefault="00433954" w:rsidP="00433954">
      <w:pPr>
        <w:shd w:val="clear" w:color="auto" w:fill="FFFFFF"/>
        <w:ind w:firstLine="709"/>
        <w:jc w:val="both"/>
        <w:rPr>
          <w:rFonts w:eastAsia="Arial Unicode MS"/>
          <w:color w:val="000000"/>
          <w:sz w:val="28"/>
          <w:szCs w:val="28"/>
          <w:u w:color="000000"/>
        </w:rPr>
      </w:pPr>
      <w:r w:rsidRPr="00433954">
        <w:rPr>
          <w:rFonts w:eastAsia="Arial Unicode MS"/>
          <w:color w:val="000000"/>
          <w:sz w:val="28"/>
          <w:szCs w:val="28"/>
          <w:u w:color="000000"/>
        </w:rPr>
        <w:t>феррониобий және оған негізделген күрделі комбинациялар;</w:t>
      </w:r>
    </w:p>
    <w:p w14:paraId="676E504B" w14:textId="77777777" w:rsidR="00433954" w:rsidRPr="00433954" w:rsidRDefault="00433954" w:rsidP="00433954">
      <w:pPr>
        <w:shd w:val="clear" w:color="auto" w:fill="FFFFFF"/>
        <w:ind w:firstLine="709"/>
        <w:jc w:val="both"/>
        <w:rPr>
          <w:rFonts w:eastAsia="Arial Unicode MS"/>
          <w:color w:val="000000"/>
          <w:sz w:val="28"/>
          <w:szCs w:val="28"/>
          <w:u w:color="000000"/>
        </w:rPr>
      </w:pPr>
      <w:r w:rsidRPr="00433954">
        <w:rPr>
          <w:rFonts w:eastAsia="Arial Unicode MS"/>
          <w:color w:val="000000"/>
          <w:sz w:val="28"/>
          <w:szCs w:val="28"/>
          <w:u w:color="000000"/>
        </w:rPr>
        <w:t>ферроникель;</w:t>
      </w:r>
    </w:p>
    <w:p w14:paraId="0E0B383F" w14:textId="77777777" w:rsidR="00433954" w:rsidRPr="00433954" w:rsidRDefault="00433954" w:rsidP="00433954">
      <w:pPr>
        <w:shd w:val="clear" w:color="auto" w:fill="FFFFFF"/>
        <w:ind w:firstLine="709"/>
        <w:jc w:val="both"/>
        <w:rPr>
          <w:rFonts w:eastAsia="Arial Unicode MS"/>
          <w:color w:val="000000"/>
          <w:sz w:val="28"/>
          <w:szCs w:val="28"/>
          <w:u w:color="000000"/>
        </w:rPr>
      </w:pPr>
      <w:r w:rsidRPr="00433954">
        <w:rPr>
          <w:rFonts w:eastAsia="Arial Unicode MS"/>
          <w:color w:val="000000"/>
          <w:sz w:val="28"/>
          <w:szCs w:val="28"/>
          <w:u w:color="000000"/>
        </w:rPr>
        <w:t>кез–келген вариациядағы бор бар темір қосылыстары;</w:t>
      </w:r>
    </w:p>
    <w:p w14:paraId="5F798B0C" w14:textId="77777777" w:rsidR="00433954" w:rsidRPr="00433954" w:rsidRDefault="00433954" w:rsidP="00433954">
      <w:pPr>
        <w:shd w:val="clear" w:color="auto" w:fill="FFFFFF"/>
        <w:ind w:firstLine="709"/>
        <w:jc w:val="both"/>
        <w:rPr>
          <w:rFonts w:eastAsia="Arial Unicode MS"/>
          <w:color w:val="000000"/>
          <w:sz w:val="28"/>
          <w:szCs w:val="28"/>
          <w:u w:color="000000"/>
        </w:rPr>
      </w:pPr>
      <w:r w:rsidRPr="00433954">
        <w:rPr>
          <w:rFonts w:eastAsia="Arial Unicode MS"/>
          <w:color w:val="000000"/>
          <w:sz w:val="28"/>
          <w:szCs w:val="28"/>
          <w:u w:color="000000"/>
        </w:rPr>
        <w:t>сирек жер металдары мен алюминийі бар қорытпалар;</w:t>
      </w:r>
    </w:p>
    <w:p w14:paraId="54D8341C" w14:textId="77777777" w:rsidR="00433954" w:rsidRPr="00433954" w:rsidRDefault="00433954" w:rsidP="00433954">
      <w:pPr>
        <w:shd w:val="clear" w:color="auto" w:fill="FFFFFF"/>
        <w:ind w:firstLine="709"/>
        <w:jc w:val="both"/>
        <w:rPr>
          <w:rFonts w:eastAsia="Arial Unicode MS"/>
          <w:color w:val="000000"/>
          <w:sz w:val="28"/>
          <w:szCs w:val="28"/>
          <w:u w:color="000000"/>
        </w:rPr>
      </w:pPr>
      <w:r w:rsidRPr="00433954">
        <w:rPr>
          <w:rFonts w:eastAsia="Arial Unicode MS"/>
          <w:color w:val="000000"/>
          <w:sz w:val="28"/>
          <w:szCs w:val="28"/>
          <w:u w:color="000000"/>
        </w:rPr>
        <w:t>сілтілі жер металдарымен комбинациялар;</w:t>
      </w:r>
    </w:p>
    <w:p w14:paraId="0553ED78" w14:textId="77777777" w:rsidR="00433954" w:rsidRPr="00433954" w:rsidRDefault="00433954" w:rsidP="00433954">
      <w:pPr>
        <w:shd w:val="clear" w:color="auto" w:fill="FFFFFF"/>
        <w:ind w:firstLine="709"/>
        <w:jc w:val="both"/>
        <w:rPr>
          <w:rFonts w:eastAsia="Arial Unicode MS"/>
          <w:color w:val="000000"/>
          <w:sz w:val="28"/>
          <w:szCs w:val="28"/>
          <w:u w:color="000000"/>
        </w:rPr>
      </w:pPr>
      <w:r w:rsidRPr="00433954">
        <w:rPr>
          <w:rFonts w:eastAsia="Arial Unicode MS"/>
          <w:color w:val="000000"/>
          <w:sz w:val="28"/>
          <w:szCs w:val="28"/>
          <w:u w:color="000000"/>
        </w:rPr>
        <w:t>өте күрделі кешенді өнімдер.</w:t>
      </w:r>
    </w:p>
    <w:p w14:paraId="7FC9B928" w14:textId="77777777" w:rsidR="00433954" w:rsidRPr="00433954" w:rsidRDefault="00433954" w:rsidP="00433954">
      <w:pPr>
        <w:shd w:val="clear" w:color="auto" w:fill="FFFFFF"/>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Қазақстанның ферроқорытпа зауыттарында негізінен ірі (ірі тоннажды) ферроқорытпалар өндіріледі. </w:t>
      </w:r>
    </w:p>
    <w:p w14:paraId="78D125F2" w14:textId="77777777" w:rsidR="00433954" w:rsidRPr="00433954" w:rsidRDefault="00433954" w:rsidP="00433954">
      <w:pPr>
        <w:shd w:val="clear" w:color="auto" w:fill="FFFFFF"/>
        <w:ind w:firstLine="709"/>
        <w:jc w:val="both"/>
        <w:rPr>
          <w:rFonts w:eastAsia="Arial Unicode MS"/>
          <w:color w:val="000000"/>
          <w:sz w:val="28"/>
          <w:szCs w:val="28"/>
          <w:u w:color="000000"/>
        </w:rPr>
      </w:pPr>
      <w:r w:rsidRPr="00433954">
        <w:rPr>
          <w:rFonts w:eastAsia="Arial Unicode MS"/>
          <w:color w:val="000000"/>
          <w:sz w:val="28"/>
          <w:szCs w:val="28"/>
          <w:u w:color="000000"/>
        </w:rPr>
        <w:t>1.</w:t>
      </w:r>
      <w:r w:rsidRPr="00433954">
        <w:rPr>
          <w:rFonts w:eastAsia="Arial Unicode MS"/>
          <w:color w:val="000000"/>
          <w:sz w:val="28"/>
          <w:szCs w:val="28"/>
          <w:u w:color="000000"/>
          <w:lang w:val="kk-KZ"/>
        </w:rPr>
        <w:t>15</w:t>
      </w:r>
      <w:r w:rsidRPr="00433954">
        <w:rPr>
          <w:rFonts w:eastAsia="Arial Unicode MS"/>
          <w:color w:val="000000"/>
          <w:sz w:val="28"/>
          <w:szCs w:val="28"/>
          <w:u w:color="000000"/>
        </w:rPr>
        <w:t>–</w:t>
      </w:r>
      <w:r w:rsidRPr="00433954">
        <w:rPr>
          <w:rFonts w:eastAsia="Arial Unicode MS"/>
          <w:color w:val="000000"/>
          <w:sz w:val="28"/>
          <w:szCs w:val="28"/>
          <w:u w:color="000000"/>
          <w:lang w:val="kk-KZ"/>
        </w:rPr>
        <w:t>кесте</w:t>
      </w:r>
      <w:r w:rsidRPr="00433954">
        <w:rPr>
          <w:rFonts w:eastAsia="Arial Unicode MS"/>
          <w:color w:val="000000"/>
          <w:sz w:val="28"/>
          <w:szCs w:val="28"/>
          <w:u w:color="000000"/>
        </w:rPr>
        <w:t>де еліміздің зауыттарында өндірілетін ферроқорытпалардың тізімі келтірілген.</w:t>
      </w:r>
    </w:p>
    <w:p w14:paraId="0AA99CD8" w14:textId="77777777" w:rsidR="00433954" w:rsidRPr="00433954" w:rsidRDefault="00433954" w:rsidP="00433954">
      <w:pPr>
        <w:shd w:val="clear" w:color="auto" w:fill="FFFFFF"/>
        <w:ind w:firstLine="709"/>
        <w:jc w:val="both"/>
        <w:rPr>
          <w:rFonts w:eastAsia="Arial Unicode MS"/>
          <w:color w:val="000000"/>
          <w:sz w:val="28"/>
          <w:szCs w:val="28"/>
          <w:u w:color="000000"/>
        </w:rPr>
      </w:pPr>
    </w:p>
    <w:p w14:paraId="27F2BB8C" w14:textId="77777777" w:rsidR="00433954" w:rsidRPr="00433954" w:rsidRDefault="00433954" w:rsidP="00433954">
      <w:pPr>
        <w:pBdr>
          <w:top w:val="nil"/>
          <w:left w:val="nil"/>
          <w:bottom w:val="nil"/>
          <w:right w:val="nil"/>
          <w:between w:val="nil"/>
        </w:pBdr>
        <w:ind w:firstLine="709"/>
        <w:jc w:val="both"/>
        <w:rPr>
          <w:bCs/>
          <w:color w:val="000000"/>
          <w:sz w:val="28"/>
          <w:szCs w:val="28"/>
          <w:u w:color="000000"/>
        </w:rPr>
      </w:pPr>
      <w:bookmarkStart w:id="46" w:name="_heading=h.206ipza" w:colFirst="0" w:colLast="0"/>
      <w:bookmarkEnd w:id="46"/>
      <w:r w:rsidRPr="00433954">
        <w:rPr>
          <w:bCs/>
          <w:color w:val="000000"/>
          <w:sz w:val="28"/>
          <w:szCs w:val="28"/>
          <w:u w:color="000000"/>
        </w:rPr>
        <w:t>1.</w:t>
      </w:r>
      <w:r w:rsidRPr="00433954">
        <w:rPr>
          <w:bCs/>
          <w:color w:val="000000"/>
          <w:sz w:val="28"/>
          <w:szCs w:val="28"/>
          <w:u w:color="000000"/>
          <w:lang w:val="kk-KZ"/>
        </w:rPr>
        <w:t>15–кесте.</w:t>
      </w:r>
      <w:r w:rsidRPr="00433954">
        <w:rPr>
          <w:bCs/>
          <w:color w:val="000000"/>
          <w:sz w:val="28"/>
          <w:szCs w:val="28"/>
          <w:u w:color="000000"/>
        </w:rPr>
        <w:t xml:space="preserve"> </w:t>
      </w:r>
      <w:r w:rsidRPr="00433954">
        <w:rPr>
          <w:rFonts w:eastAsia="Arial Unicode MS"/>
          <w:bCs/>
          <w:color w:val="000000"/>
          <w:sz w:val="28"/>
          <w:szCs w:val="28"/>
          <w:u w:color="000000"/>
        </w:rPr>
        <w:t>Қазақстандағы ферроқорытпалардың негізгі түрлері</w:t>
      </w:r>
    </w:p>
    <w:tbl>
      <w:tblPr>
        <w:tblW w:w="963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2"/>
        <w:gridCol w:w="3268"/>
        <w:gridCol w:w="2975"/>
        <w:gridCol w:w="2829"/>
      </w:tblGrid>
      <w:tr w:rsidR="00433954" w:rsidRPr="00433954" w14:paraId="1C47290A" w14:textId="77777777" w:rsidTr="006D66ED">
        <w:trPr>
          <w:trHeight w:val="513"/>
          <w:jc w:val="center"/>
        </w:trPr>
        <w:tc>
          <w:tcPr>
            <w:tcW w:w="562" w:type="dxa"/>
          </w:tcPr>
          <w:p w14:paraId="2611C2BA" w14:textId="77777777" w:rsidR="00433954" w:rsidRPr="00433954" w:rsidRDefault="00433954" w:rsidP="00433954">
            <w:pPr>
              <w:widowControl w:val="0"/>
              <w:pBdr>
                <w:top w:val="nil"/>
                <w:left w:val="nil"/>
                <w:bottom w:val="nil"/>
                <w:right w:val="nil"/>
                <w:between w:val="nil"/>
              </w:pBdr>
              <w:autoSpaceDE w:val="0"/>
              <w:autoSpaceDN w:val="0"/>
              <w:jc w:val="center"/>
              <w:rPr>
                <w:b/>
                <w:color w:val="000000"/>
                <w:u w:color="000000"/>
                <w:lang w:val="en-US"/>
              </w:rPr>
            </w:pPr>
            <w:r w:rsidRPr="00433954">
              <w:rPr>
                <w:b/>
                <w:color w:val="000000"/>
                <w:u w:color="000000"/>
              </w:rPr>
              <w:t xml:space="preserve">Р/с № </w:t>
            </w:r>
          </w:p>
        </w:tc>
        <w:tc>
          <w:tcPr>
            <w:tcW w:w="3268" w:type="dxa"/>
          </w:tcPr>
          <w:p w14:paraId="12681D62" w14:textId="77777777" w:rsidR="00433954" w:rsidRPr="00433954" w:rsidRDefault="00433954" w:rsidP="00433954">
            <w:pPr>
              <w:pBdr>
                <w:top w:val="nil"/>
                <w:left w:val="nil"/>
                <w:bottom w:val="nil"/>
                <w:right w:val="nil"/>
                <w:between w:val="nil"/>
              </w:pBdr>
              <w:autoSpaceDE w:val="0"/>
              <w:autoSpaceDN w:val="0"/>
              <w:jc w:val="center"/>
              <w:rPr>
                <w:b/>
                <w:color w:val="000000"/>
                <w:u w:color="000000"/>
                <w:lang w:val="en-US"/>
              </w:rPr>
            </w:pPr>
            <w:r w:rsidRPr="00433954">
              <w:rPr>
                <w:b/>
                <w:color w:val="000000"/>
                <w:u w:color="000000"/>
                <w:lang w:val="en-US"/>
              </w:rPr>
              <w:t>Қорытпаның атауы</w:t>
            </w:r>
          </w:p>
        </w:tc>
        <w:tc>
          <w:tcPr>
            <w:tcW w:w="2975" w:type="dxa"/>
          </w:tcPr>
          <w:p w14:paraId="3F3BFAD7" w14:textId="77777777" w:rsidR="00433954" w:rsidRPr="00433954" w:rsidRDefault="00433954" w:rsidP="00433954">
            <w:pPr>
              <w:pBdr>
                <w:top w:val="nil"/>
                <w:left w:val="nil"/>
                <w:bottom w:val="nil"/>
                <w:right w:val="nil"/>
                <w:between w:val="nil"/>
              </w:pBdr>
              <w:autoSpaceDE w:val="0"/>
              <w:autoSpaceDN w:val="0"/>
              <w:jc w:val="center"/>
              <w:rPr>
                <w:b/>
                <w:color w:val="000000"/>
                <w:u w:color="000000"/>
                <w:lang w:val="en-US"/>
              </w:rPr>
            </w:pPr>
            <w:r w:rsidRPr="00433954">
              <w:rPr>
                <w:b/>
                <w:color w:val="000000"/>
                <w:u w:color="000000"/>
                <w:lang w:val="en-US"/>
              </w:rPr>
              <w:t>Қорытпа маркасы</w:t>
            </w:r>
          </w:p>
        </w:tc>
        <w:tc>
          <w:tcPr>
            <w:tcW w:w="2829" w:type="dxa"/>
          </w:tcPr>
          <w:p w14:paraId="7B12D375" w14:textId="77777777" w:rsidR="00433954" w:rsidRPr="00433954" w:rsidRDefault="00433954" w:rsidP="00433954">
            <w:pPr>
              <w:pBdr>
                <w:top w:val="nil"/>
                <w:left w:val="nil"/>
                <w:bottom w:val="nil"/>
                <w:right w:val="nil"/>
                <w:between w:val="nil"/>
              </w:pBdr>
              <w:autoSpaceDE w:val="0"/>
              <w:autoSpaceDN w:val="0"/>
              <w:jc w:val="center"/>
              <w:rPr>
                <w:b/>
                <w:color w:val="000000"/>
                <w:u w:color="000000"/>
                <w:lang w:val="en-US"/>
              </w:rPr>
            </w:pPr>
            <w:r w:rsidRPr="00433954">
              <w:rPr>
                <w:b/>
                <w:color w:val="000000"/>
                <w:u w:color="000000"/>
                <w:lang w:val="en-US"/>
              </w:rPr>
              <w:t>Алу әдісі</w:t>
            </w:r>
          </w:p>
        </w:tc>
      </w:tr>
      <w:tr w:rsidR="00433954" w:rsidRPr="00433954" w14:paraId="72934B6A" w14:textId="77777777" w:rsidTr="006D66ED">
        <w:trPr>
          <w:trHeight w:val="275"/>
          <w:jc w:val="center"/>
        </w:trPr>
        <w:tc>
          <w:tcPr>
            <w:tcW w:w="562" w:type="dxa"/>
          </w:tcPr>
          <w:p w14:paraId="70FE3015" w14:textId="77777777" w:rsidR="00433954" w:rsidRPr="00433954" w:rsidRDefault="00433954" w:rsidP="00433954">
            <w:pPr>
              <w:widowControl w:val="0"/>
              <w:pBdr>
                <w:top w:val="nil"/>
                <w:left w:val="nil"/>
                <w:bottom w:val="nil"/>
                <w:right w:val="nil"/>
                <w:between w:val="nil"/>
              </w:pBdr>
              <w:autoSpaceDE w:val="0"/>
              <w:autoSpaceDN w:val="0"/>
              <w:jc w:val="center"/>
              <w:rPr>
                <w:b/>
                <w:color w:val="000000"/>
                <w:u w:color="000000"/>
                <w:lang w:val="kk-KZ"/>
              </w:rPr>
            </w:pPr>
            <w:r w:rsidRPr="00433954">
              <w:rPr>
                <w:b/>
                <w:color w:val="000000"/>
                <w:u w:color="000000"/>
                <w:lang w:val="kk-KZ"/>
              </w:rPr>
              <w:t>1</w:t>
            </w:r>
          </w:p>
        </w:tc>
        <w:tc>
          <w:tcPr>
            <w:tcW w:w="3268" w:type="dxa"/>
          </w:tcPr>
          <w:p w14:paraId="62879275" w14:textId="77777777" w:rsidR="00433954" w:rsidRPr="00433954" w:rsidRDefault="00433954" w:rsidP="00433954">
            <w:pPr>
              <w:widowControl w:val="0"/>
              <w:pBdr>
                <w:top w:val="nil"/>
                <w:left w:val="nil"/>
                <w:bottom w:val="nil"/>
                <w:right w:val="nil"/>
                <w:between w:val="nil"/>
              </w:pBdr>
              <w:autoSpaceDE w:val="0"/>
              <w:autoSpaceDN w:val="0"/>
              <w:jc w:val="center"/>
              <w:rPr>
                <w:b/>
                <w:color w:val="000000"/>
                <w:u w:color="000000"/>
                <w:lang w:val="kk-KZ"/>
              </w:rPr>
            </w:pPr>
            <w:r w:rsidRPr="00433954">
              <w:rPr>
                <w:b/>
                <w:color w:val="000000"/>
                <w:u w:color="000000"/>
                <w:lang w:val="kk-KZ"/>
              </w:rPr>
              <w:t>2</w:t>
            </w:r>
          </w:p>
        </w:tc>
        <w:tc>
          <w:tcPr>
            <w:tcW w:w="2975" w:type="dxa"/>
          </w:tcPr>
          <w:p w14:paraId="060A8406" w14:textId="77777777" w:rsidR="00433954" w:rsidRPr="00433954" w:rsidRDefault="00433954" w:rsidP="00433954">
            <w:pPr>
              <w:widowControl w:val="0"/>
              <w:pBdr>
                <w:top w:val="nil"/>
                <w:left w:val="nil"/>
                <w:bottom w:val="nil"/>
                <w:right w:val="nil"/>
                <w:between w:val="nil"/>
              </w:pBdr>
              <w:autoSpaceDE w:val="0"/>
              <w:autoSpaceDN w:val="0"/>
              <w:jc w:val="center"/>
              <w:rPr>
                <w:b/>
                <w:color w:val="000000"/>
                <w:u w:color="000000"/>
                <w:lang w:val="kk-KZ"/>
              </w:rPr>
            </w:pPr>
            <w:r w:rsidRPr="00433954">
              <w:rPr>
                <w:b/>
                <w:color w:val="000000"/>
                <w:u w:color="000000"/>
                <w:lang w:val="kk-KZ"/>
              </w:rPr>
              <w:t>3</w:t>
            </w:r>
          </w:p>
        </w:tc>
        <w:tc>
          <w:tcPr>
            <w:tcW w:w="2829" w:type="dxa"/>
          </w:tcPr>
          <w:p w14:paraId="5C7794C6" w14:textId="77777777" w:rsidR="00433954" w:rsidRPr="00433954" w:rsidRDefault="00433954" w:rsidP="00433954">
            <w:pPr>
              <w:widowControl w:val="0"/>
              <w:pBdr>
                <w:top w:val="nil"/>
                <w:left w:val="nil"/>
                <w:bottom w:val="nil"/>
                <w:right w:val="nil"/>
                <w:between w:val="nil"/>
              </w:pBdr>
              <w:autoSpaceDE w:val="0"/>
              <w:autoSpaceDN w:val="0"/>
              <w:jc w:val="center"/>
              <w:rPr>
                <w:b/>
                <w:color w:val="000000"/>
                <w:u w:color="000000"/>
                <w:lang w:val="kk-KZ"/>
              </w:rPr>
            </w:pPr>
            <w:r w:rsidRPr="00433954">
              <w:rPr>
                <w:b/>
                <w:color w:val="000000"/>
                <w:u w:color="000000"/>
                <w:lang w:val="kk-KZ"/>
              </w:rPr>
              <w:t>4</w:t>
            </w:r>
          </w:p>
        </w:tc>
      </w:tr>
      <w:tr w:rsidR="00433954" w:rsidRPr="00433954" w14:paraId="7B93AC66" w14:textId="77777777" w:rsidTr="006D66ED">
        <w:trPr>
          <w:trHeight w:val="349"/>
          <w:jc w:val="center"/>
        </w:trPr>
        <w:tc>
          <w:tcPr>
            <w:tcW w:w="562" w:type="dxa"/>
          </w:tcPr>
          <w:p w14:paraId="17C11965" w14:textId="77777777" w:rsidR="00433954" w:rsidRPr="00433954" w:rsidRDefault="00433954" w:rsidP="00433954">
            <w:pPr>
              <w:widowControl w:val="0"/>
              <w:pBdr>
                <w:top w:val="nil"/>
                <w:left w:val="nil"/>
                <w:bottom w:val="nil"/>
                <w:right w:val="nil"/>
                <w:between w:val="nil"/>
              </w:pBdr>
              <w:autoSpaceDE w:val="0"/>
              <w:autoSpaceDN w:val="0"/>
              <w:jc w:val="center"/>
              <w:rPr>
                <w:color w:val="000000"/>
                <w:u w:color="000000"/>
                <w:lang w:val="kk-KZ"/>
              </w:rPr>
            </w:pPr>
            <w:r w:rsidRPr="00433954">
              <w:rPr>
                <w:color w:val="000000"/>
                <w:u w:color="000000"/>
                <w:lang w:val="kk-KZ"/>
              </w:rPr>
              <w:t>1</w:t>
            </w:r>
          </w:p>
        </w:tc>
        <w:tc>
          <w:tcPr>
            <w:tcW w:w="3268" w:type="dxa"/>
          </w:tcPr>
          <w:p w14:paraId="65F80324" w14:textId="77777777" w:rsidR="00433954" w:rsidRPr="00433954" w:rsidRDefault="00433954" w:rsidP="00433954">
            <w:pPr>
              <w:pBdr>
                <w:top w:val="nil"/>
                <w:left w:val="nil"/>
                <w:bottom w:val="nil"/>
                <w:right w:val="nil"/>
                <w:between w:val="nil"/>
              </w:pBdr>
              <w:autoSpaceDE w:val="0"/>
              <w:autoSpaceDN w:val="0"/>
              <w:jc w:val="center"/>
              <w:rPr>
                <w:color w:val="000000"/>
                <w:u w:color="000000"/>
                <w:lang w:val="en-US"/>
              </w:rPr>
            </w:pPr>
            <w:r w:rsidRPr="00433954">
              <w:rPr>
                <w:color w:val="000000"/>
                <w:u w:color="000000"/>
                <w:lang w:val="en-US"/>
              </w:rPr>
              <w:t>Ферросиликомарганец</w:t>
            </w:r>
          </w:p>
        </w:tc>
        <w:tc>
          <w:tcPr>
            <w:tcW w:w="2975" w:type="dxa"/>
          </w:tcPr>
          <w:p w14:paraId="769D78E8" w14:textId="77777777" w:rsidR="00433954" w:rsidRPr="00433954" w:rsidRDefault="00433954" w:rsidP="00433954">
            <w:pPr>
              <w:pBdr>
                <w:top w:val="nil"/>
                <w:left w:val="nil"/>
                <w:bottom w:val="nil"/>
                <w:right w:val="nil"/>
                <w:between w:val="nil"/>
              </w:pBdr>
              <w:autoSpaceDE w:val="0"/>
              <w:autoSpaceDN w:val="0"/>
              <w:jc w:val="center"/>
              <w:rPr>
                <w:color w:val="000000"/>
                <w:u w:color="000000"/>
                <w:lang w:val="en-US"/>
              </w:rPr>
            </w:pPr>
            <w:r w:rsidRPr="00433954">
              <w:rPr>
                <w:color w:val="000000"/>
                <w:u w:color="000000"/>
                <w:lang w:val="en-US"/>
              </w:rPr>
              <w:t>FeMnSi12, FeMnSi18, FeMnSi18 LP, МнС12, МнС17).</w:t>
            </w:r>
          </w:p>
        </w:tc>
        <w:tc>
          <w:tcPr>
            <w:tcW w:w="2829" w:type="dxa"/>
          </w:tcPr>
          <w:p w14:paraId="12344DA7" w14:textId="77777777" w:rsidR="00433954" w:rsidRPr="00433954" w:rsidRDefault="00433954" w:rsidP="00433954">
            <w:pPr>
              <w:pBdr>
                <w:top w:val="nil"/>
                <w:left w:val="nil"/>
                <w:bottom w:val="nil"/>
                <w:right w:val="nil"/>
                <w:between w:val="nil"/>
              </w:pBdr>
              <w:autoSpaceDE w:val="0"/>
              <w:autoSpaceDN w:val="0"/>
              <w:jc w:val="center"/>
              <w:rPr>
                <w:color w:val="000000"/>
                <w:u w:color="000000"/>
              </w:rPr>
            </w:pPr>
            <w:r w:rsidRPr="00433954">
              <w:rPr>
                <w:color w:val="000000"/>
                <w:u w:color="000000"/>
              </w:rPr>
              <w:t>Кен термиялық электр пеште балқыту</w:t>
            </w:r>
          </w:p>
        </w:tc>
      </w:tr>
      <w:tr w:rsidR="00433954" w:rsidRPr="00433954" w14:paraId="5F20DE91" w14:textId="77777777" w:rsidTr="006D66ED">
        <w:trPr>
          <w:trHeight w:val="333"/>
          <w:jc w:val="center"/>
        </w:trPr>
        <w:tc>
          <w:tcPr>
            <w:tcW w:w="562" w:type="dxa"/>
          </w:tcPr>
          <w:p w14:paraId="6B49AFC0" w14:textId="77777777" w:rsidR="00433954" w:rsidRPr="00433954" w:rsidRDefault="00433954" w:rsidP="00433954">
            <w:pPr>
              <w:widowControl w:val="0"/>
              <w:pBdr>
                <w:top w:val="nil"/>
                <w:left w:val="nil"/>
                <w:bottom w:val="nil"/>
                <w:right w:val="nil"/>
                <w:between w:val="nil"/>
              </w:pBdr>
              <w:autoSpaceDE w:val="0"/>
              <w:autoSpaceDN w:val="0"/>
              <w:jc w:val="center"/>
              <w:rPr>
                <w:color w:val="000000"/>
                <w:u w:color="000000"/>
                <w:lang w:val="kk-KZ"/>
              </w:rPr>
            </w:pPr>
            <w:r w:rsidRPr="00433954">
              <w:rPr>
                <w:color w:val="000000"/>
                <w:u w:color="000000"/>
                <w:lang w:val="kk-KZ"/>
              </w:rPr>
              <w:lastRenderedPageBreak/>
              <w:t>2</w:t>
            </w:r>
          </w:p>
        </w:tc>
        <w:tc>
          <w:tcPr>
            <w:tcW w:w="3268" w:type="dxa"/>
          </w:tcPr>
          <w:p w14:paraId="04E84BC5" w14:textId="77777777" w:rsidR="00433954" w:rsidRPr="00433954" w:rsidRDefault="00433954" w:rsidP="00433954">
            <w:pPr>
              <w:pBdr>
                <w:top w:val="nil"/>
                <w:left w:val="nil"/>
                <w:bottom w:val="nil"/>
                <w:right w:val="nil"/>
                <w:between w:val="nil"/>
              </w:pBdr>
              <w:autoSpaceDE w:val="0"/>
              <w:autoSpaceDN w:val="0"/>
              <w:jc w:val="center"/>
              <w:rPr>
                <w:color w:val="000000"/>
                <w:u w:color="000000"/>
                <w:lang w:val="en-US"/>
              </w:rPr>
            </w:pPr>
            <w:r w:rsidRPr="00433954">
              <w:rPr>
                <w:color w:val="000000"/>
                <w:u w:color="000000"/>
                <w:lang w:val="en-US"/>
              </w:rPr>
              <w:t xml:space="preserve">Жоғары көміртекті феррохром </w:t>
            </w:r>
          </w:p>
        </w:tc>
        <w:tc>
          <w:tcPr>
            <w:tcW w:w="2975" w:type="dxa"/>
          </w:tcPr>
          <w:p w14:paraId="5EAF7126" w14:textId="77777777" w:rsidR="00433954" w:rsidRPr="00433954" w:rsidRDefault="00433954" w:rsidP="00433954">
            <w:pPr>
              <w:pBdr>
                <w:top w:val="nil"/>
                <w:left w:val="nil"/>
                <w:bottom w:val="nil"/>
                <w:right w:val="nil"/>
                <w:between w:val="nil"/>
              </w:pBdr>
              <w:autoSpaceDE w:val="0"/>
              <w:autoSpaceDN w:val="0"/>
              <w:jc w:val="center"/>
              <w:rPr>
                <w:color w:val="000000"/>
                <w:u w:color="000000"/>
                <w:lang w:val="en-US"/>
              </w:rPr>
            </w:pPr>
            <w:r w:rsidRPr="00433954">
              <w:rPr>
                <w:color w:val="000000"/>
                <w:u w:color="000000"/>
                <w:lang w:val="en-US"/>
              </w:rPr>
              <w:t>ФХ600, ФХ650ФХ 800, ФХ 850, ФХ 900, ФХ 950</w:t>
            </w:r>
          </w:p>
        </w:tc>
        <w:tc>
          <w:tcPr>
            <w:tcW w:w="2829" w:type="dxa"/>
          </w:tcPr>
          <w:p w14:paraId="0B949B92" w14:textId="77777777" w:rsidR="00433954" w:rsidRPr="00433954" w:rsidRDefault="00433954" w:rsidP="00433954">
            <w:pPr>
              <w:pBdr>
                <w:top w:val="nil"/>
                <w:left w:val="nil"/>
                <w:bottom w:val="nil"/>
                <w:right w:val="nil"/>
                <w:between w:val="nil"/>
              </w:pBdr>
              <w:autoSpaceDE w:val="0"/>
              <w:autoSpaceDN w:val="0"/>
              <w:jc w:val="center"/>
              <w:rPr>
                <w:color w:val="000000"/>
                <w:u w:color="000000"/>
              </w:rPr>
            </w:pPr>
            <w:r w:rsidRPr="00433954">
              <w:rPr>
                <w:color w:val="000000"/>
                <w:u w:color="000000"/>
              </w:rPr>
              <w:t>Кен термиялық электр пеште балқыту</w:t>
            </w:r>
          </w:p>
        </w:tc>
      </w:tr>
      <w:tr w:rsidR="00433954" w:rsidRPr="00433954" w14:paraId="133E4663" w14:textId="77777777" w:rsidTr="006D66ED">
        <w:trPr>
          <w:trHeight w:val="333"/>
          <w:jc w:val="center"/>
        </w:trPr>
        <w:tc>
          <w:tcPr>
            <w:tcW w:w="562" w:type="dxa"/>
          </w:tcPr>
          <w:p w14:paraId="0B07592A" w14:textId="77777777" w:rsidR="00433954" w:rsidRPr="00433954" w:rsidRDefault="00433954" w:rsidP="00433954">
            <w:pPr>
              <w:widowControl w:val="0"/>
              <w:pBdr>
                <w:top w:val="nil"/>
                <w:left w:val="nil"/>
                <w:bottom w:val="nil"/>
                <w:right w:val="nil"/>
                <w:between w:val="nil"/>
              </w:pBdr>
              <w:autoSpaceDE w:val="0"/>
              <w:autoSpaceDN w:val="0"/>
              <w:jc w:val="center"/>
              <w:rPr>
                <w:color w:val="000000"/>
                <w:u w:color="000000"/>
                <w:lang w:val="kk-KZ"/>
              </w:rPr>
            </w:pPr>
            <w:r w:rsidRPr="00433954">
              <w:rPr>
                <w:color w:val="000000"/>
                <w:u w:color="000000"/>
                <w:lang w:val="kk-KZ"/>
              </w:rPr>
              <w:t>3</w:t>
            </w:r>
          </w:p>
        </w:tc>
        <w:tc>
          <w:tcPr>
            <w:tcW w:w="3268" w:type="dxa"/>
          </w:tcPr>
          <w:p w14:paraId="33F456BB" w14:textId="77777777" w:rsidR="00433954" w:rsidRPr="00433954" w:rsidRDefault="00433954" w:rsidP="00433954">
            <w:pPr>
              <w:pBdr>
                <w:top w:val="nil"/>
                <w:left w:val="nil"/>
                <w:bottom w:val="nil"/>
                <w:right w:val="nil"/>
                <w:between w:val="nil"/>
              </w:pBdr>
              <w:autoSpaceDE w:val="0"/>
              <w:autoSpaceDN w:val="0"/>
              <w:jc w:val="center"/>
              <w:rPr>
                <w:color w:val="000000"/>
                <w:u w:color="000000"/>
                <w:lang w:val="en-US"/>
              </w:rPr>
            </w:pPr>
            <w:r w:rsidRPr="00433954">
              <w:rPr>
                <w:color w:val="000000"/>
                <w:u w:color="000000"/>
                <w:lang w:val="en-US"/>
              </w:rPr>
              <w:t xml:space="preserve">Орташа көміртекті феррохром </w:t>
            </w:r>
          </w:p>
        </w:tc>
        <w:tc>
          <w:tcPr>
            <w:tcW w:w="2975" w:type="dxa"/>
          </w:tcPr>
          <w:p w14:paraId="3FB01FCC" w14:textId="77777777" w:rsidR="00433954" w:rsidRPr="00433954" w:rsidRDefault="00433954" w:rsidP="00433954">
            <w:pPr>
              <w:pBdr>
                <w:top w:val="nil"/>
                <w:left w:val="nil"/>
                <w:bottom w:val="nil"/>
                <w:right w:val="nil"/>
                <w:between w:val="nil"/>
              </w:pBdr>
              <w:autoSpaceDE w:val="0"/>
              <w:autoSpaceDN w:val="0"/>
              <w:jc w:val="center"/>
              <w:rPr>
                <w:color w:val="000000"/>
                <w:u w:color="000000"/>
                <w:lang w:val="en-US"/>
              </w:rPr>
            </w:pPr>
            <w:r w:rsidRPr="00433954">
              <w:rPr>
                <w:color w:val="000000"/>
                <w:u w:color="000000"/>
                <w:lang w:val="en-US"/>
              </w:rPr>
              <w:t>ФХ200, ФХ100</w:t>
            </w:r>
          </w:p>
        </w:tc>
        <w:tc>
          <w:tcPr>
            <w:tcW w:w="2829" w:type="dxa"/>
          </w:tcPr>
          <w:p w14:paraId="62C0A31C" w14:textId="77777777" w:rsidR="00433954" w:rsidRPr="00433954" w:rsidRDefault="00433954" w:rsidP="00433954">
            <w:pPr>
              <w:pBdr>
                <w:top w:val="nil"/>
                <w:left w:val="nil"/>
                <w:bottom w:val="nil"/>
                <w:right w:val="nil"/>
                <w:between w:val="nil"/>
              </w:pBdr>
              <w:autoSpaceDE w:val="0"/>
              <w:autoSpaceDN w:val="0"/>
              <w:jc w:val="center"/>
              <w:rPr>
                <w:color w:val="000000"/>
                <w:u w:color="000000"/>
              </w:rPr>
            </w:pPr>
            <w:r w:rsidRPr="00433954">
              <w:rPr>
                <w:color w:val="000000"/>
                <w:u w:color="000000"/>
              </w:rPr>
              <w:t>Кен термиялық электр пеште балқыту</w:t>
            </w:r>
          </w:p>
        </w:tc>
      </w:tr>
      <w:tr w:rsidR="00433954" w:rsidRPr="00433954" w14:paraId="7039F592" w14:textId="77777777" w:rsidTr="006D66ED">
        <w:trPr>
          <w:trHeight w:val="333"/>
          <w:jc w:val="center"/>
        </w:trPr>
        <w:tc>
          <w:tcPr>
            <w:tcW w:w="562" w:type="dxa"/>
          </w:tcPr>
          <w:p w14:paraId="571EF5F1" w14:textId="77777777" w:rsidR="00433954" w:rsidRPr="00433954" w:rsidRDefault="00433954" w:rsidP="00433954">
            <w:pPr>
              <w:widowControl w:val="0"/>
              <w:pBdr>
                <w:top w:val="nil"/>
                <w:left w:val="nil"/>
                <w:bottom w:val="nil"/>
                <w:right w:val="nil"/>
                <w:between w:val="nil"/>
              </w:pBdr>
              <w:autoSpaceDE w:val="0"/>
              <w:autoSpaceDN w:val="0"/>
              <w:jc w:val="center"/>
              <w:rPr>
                <w:color w:val="000000"/>
                <w:u w:color="000000"/>
                <w:lang w:val="kk-KZ"/>
              </w:rPr>
            </w:pPr>
            <w:r w:rsidRPr="00433954">
              <w:rPr>
                <w:color w:val="000000"/>
                <w:u w:color="000000"/>
                <w:lang w:val="kk-KZ"/>
              </w:rPr>
              <w:t>4</w:t>
            </w:r>
          </w:p>
        </w:tc>
        <w:tc>
          <w:tcPr>
            <w:tcW w:w="3268" w:type="dxa"/>
          </w:tcPr>
          <w:p w14:paraId="59CDFE4F" w14:textId="77777777" w:rsidR="00433954" w:rsidRPr="00433954" w:rsidRDefault="00433954" w:rsidP="00433954">
            <w:pPr>
              <w:pBdr>
                <w:top w:val="nil"/>
                <w:left w:val="nil"/>
                <w:bottom w:val="nil"/>
                <w:right w:val="nil"/>
                <w:between w:val="nil"/>
              </w:pBdr>
              <w:autoSpaceDE w:val="0"/>
              <w:autoSpaceDN w:val="0"/>
              <w:jc w:val="center"/>
              <w:rPr>
                <w:color w:val="000000"/>
                <w:u w:color="000000"/>
                <w:lang w:val="en-US"/>
              </w:rPr>
            </w:pPr>
            <w:r w:rsidRPr="00433954">
              <w:rPr>
                <w:color w:val="000000"/>
                <w:u w:color="000000"/>
                <w:lang w:val="en-US"/>
              </w:rPr>
              <w:t xml:space="preserve">Төмен көміртекті феррохром </w:t>
            </w:r>
          </w:p>
        </w:tc>
        <w:tc>
          <w:tcPr>
            <w:tcW w:w="2975" w:type="dxa"/>
          </w:tcPr>
          <w:p w14:paraId="4EA1FBC8" w14:textId="77777777" w:rsidR="00433954" w:rsidRPr="00433954" w:rsidRDefault="00433954" w:rsidP="00433954">
            <w:pPr>
              <w:pBdr>
                <w:top w:val="nil"/>
                <w:left w:val="nil"/>
                <w:bottom w:val="nil"/>
                <w:right w:val="nil"/>
                <w:between w:val="nil"/>
              </w:pBdr>
              <w:autoSpaceDE w:val="0"/>
              <w:autoSpaceDN w:val="0"/>
              <w:jc w:val="center"/>
              <w:rPr>
                <w:color w:val="000000"/>
                <w:u w:color="000000"/>
                <w:lang w:val="en-US"/>
              </w:rPr>
            </w:pPr>
            <w:r w:rsidRPr="00433954">
              <w:rPr>
                <w:color w:val="000000"/>
                <w:u w:color="000000"/>
                <w:lang w:val="en-US"/>
              </w:rPr>
              <w:t>ФХ025, ФХ015, ФХ010, ФХ006.</w:t>
            </w:r>
          </w:p>
        </w:tc>
        <w:tc>
          <w:tcPr>
            <w:tcW w:w="2829" w:type="dxa"/>
          </w:tcPr>
          <w:p w14:paraId="374514C1" w14:textId="77777777" w:rsidR="00433954" w:rsidRPr="00433954" w:rsidRDefault="00433954" w:rsidP="00433954">
            <w:pPr>
              <w:pBdr>
                <w:top w:val="nil"/>
                <w:left w:val="nil"/>
                <w:bottom w:val="nil"/>
                <w:right w:val="nil"/>
                <w:between w:val="nil"/>
              </w:pBdr>
              <w:autoSpaceDE w:val="0"/>
              <w:autoSpaceDN w:val="0"/>
              <w:jc w:val="center"/>
              <w:rPr>
                <w:color w:val="000000"/>
                <w:u w:color="000000"/>
              </w:rPr>
            </w:pPr>
            <w:r w:rsidRPr="00433954">
              <w:rPr>
                <w:color w:val="000000"/>
                <w:u w:color="000000"/>
              </w:rPr>
              <w:t>Кен термиялық электр пеште балқыту</w:t>
            </w:r>
          </w:p>
        </w:tc>
      </w:tr>
      <w:tr w:rsidR="00433954" w:rsidRPr="00433954" w14:paraId="22764FA5" w14:textId="77777777" w:rsidTr="006D66ED">
        <w:trPr>
          <w:trHeight w:val="333"/>
          <w:jc w:val="center"/>
        </w:trPr>
        <w:tc>
          <w:tcPr>
            <w:tcW w:w="562" w:type="dxa"/>
          </w:tcPr>
          <w:p w14:paraId="7A8ECA7C" w14:textId="77777777" w:rsidR="00433954" w:rsidRPr="00433954" w:rsidRDefault="00433954" w:rsidP="00433954">
            <w:pPr>
              <w:widowControl w:val="0"/>
              <w:pBdr>
                <w:top w:val="nil"/>
                <w:left w:val="nil"/>
                <w:bottom w:val="nil"/>
                <w:right w:val="nil"/>
                <w:between w:val="nil"/>
              </w:pBdr>
              <w:autoSpaceDE w:val="0"/>
              <w:autoSpaceDN w:val="0"/>
              <w:jc w:val="center"/>
              <w:rPr>
                <w:color w:val="000000"/>
                <w:u w:color="000000"/>
                <w:lang w:val="kk-KZ"/>
              </w:rPr>
            </w:pPr>
            <w:r w:rsidRPr="00433954">
              <w:rPr>
                <w:color w:val="000000"/>
                <w:u w:color="000000"/>
                <w:lang w:val="kk-KZ"/>
              </w:rPr>
              <w:t>5</w:t>
            </w:r>
          </w:p>
        </w:tc>
        <w:tc>
          <w:tcPr>
            <w:tcW w:w="3268" w:type="dxa"/>
          </w:tcPr>
          <w:p w14:paraId="52FAFF57" w14:textId="77777777" w:rsidR="00433954" w:rsidRPr="00433954" w:rsidRDefault="00433954" w:rsidP="00433954">
            <w:pPr>
              <w:pBdr>
                <w:top w:val="nil"/>
                <w:left w:val="nil"/>
                <w:bottom w:val="nil"/>
                <w:right w:val="nil"/>
                <w:between w:val="nil"/>
              </w:pBdr>
              <w:autoSpaceDE w:val="0"/>
              <w:autoSpaceDN w:val="0"/>
              <w:jc w:val="center"/>
              <w:rPr>
                <w:color w:val="000000"/>
                <w:u w:color="000000"/>
                <w:lang w:val="en-US"/>
              </w:rPr>
            </w:pPr>
            <w:r w:rsidRPr="00433954">
              <w:rPr>
                <w:color w:val="000000"/>
                <w:u w:color="000000"/>
                <w:lang w:val="en-US"/>
              </w:rPr>
              <w:t xml:space="preserve">Ферросиликохром </w:t>
            </w:r>
          </w:p>
        </w:tc>
        <w:tc>
          <w:tcPr>
            <w:tcW w:w="2975" w:type="dxa"/>
          </w:tcPr>
          <w:p w14:paraId="02229609" w14:textId="77777777" w:rsidR="00433954" w:rsidRPr="00433954" w:rsidRDefault="00433954" w:rsidP="00433954">
            <w:pPr>
              <w:pBdr>
                <w:top w:val="nil"/>
                <w:left w:val="nil"/>
                <w:bottom w:val="nil"/>
                <w:right w:val="nil"/>
                <w:between w:val="nil"/>
              </w:pBdr>
              <w:autoSpaceDE w:val="0"/>
              <w:autoSpaceDN w:val="0"/>
              <w:jc w:val="center"/>
              <w:rPr>
                <w:color w:val="000000"/>
                <w:u w:color="000000"/>
                <w:lang w:val="en-US"/>
              </w:rPr>
            </w:pPr>
            <w:r w:rsidRPr="00433954">
              <w:rPr>
                <w:color w:val="000000"/>
                <w:u w:color="000000"/>
                <w:lang w:val="en-US"/>
              </w:rPr>
              <w:t>ФХС 48, ФХС 40</w:t>
            </w:r>
          </w:p>
        </w:tc>
        <w:tc>
          <w:tcPr>
            <w:tcW w:w="2829" w:type="dxa"/>
          </w:tcPr>
          <w:p w14:paraId="03E27A31" w14:textId="77777777" w:rsidR="00433954" w:rsidRPr="00433954" w:rsidRDefault="00433954" w:rsidP="00433954">
            <w:pPr>
              <w:pBdr>
                <w:top w:val="nil"/>
                <w:left w:val="nil"/>
                <w:bottom w:val="nil"/>
                <w:right w:val="nil"/>
                <w:between w:val="nil"/>
              </w:pBdr>
              <w:autoSpaceDE w:val="0"/>
              <w:autoSpaceDN w:val="0"/>
              <w:jc w:val="center"/>
              <w:rPr>
                <w:color w:val="000000"/>
                <w:u w:color="000000"/>
              </w:rPr>
            </w:pPr>
            <w:r w:rsidRPr="00433954">
              <w:rPr>
                <w:color w:val="000000"/>
                <w:u w:color="000000"/>
              </w:rPr>
              <w:t>Кен термиялық электр пеште балқыту</w:t>
            </w:r>
          </w:p>
        </w:tc>
      </w:tr>
      <w:tr w:rsidR="00433954" w:rsidRPr="00433954" w14:paraId="08752838" w14:textId="77777777" w:rsidTr="006D66ED">
        <w:trPr>
          <w:jc w:val="center"/>
        </w:trPr>
        <w:tc>
          <w:tcPr>
            <w:tcW w:w="562" w:type="dxa"/>
          </w:tcPr>
          <w:p w14:paraId="2FDA2CFF" w14:textId="77777777" w:rsidR="00433954" w:rsidRPr="00433954" w:rsidRDefault="00433954" w:rsidP="00433954">
            <w:pPr>
              <w:widowControl w:val="0"/>
              <w:pBdr>
                <w:top w:val="nil"/>
                <w:left w:val="nil"/>
                <w:bottom w:val="nil"/>
                <w:right w:val="nil"/>
                <w:between w:val="nil"/>
              </w:pBdr>
              <w:autoSpaceDE w:val="0"/>
              <w:autoSpaceDN w:val="0"/>
              <w:jc w:val="center"/>
              <w:rPr>
                <w:color w:val="000000"/>
                <w:u w:color="000000"/>
                <w:lang w:val="kk-KZ"/>
              </w:rPr>
            </w:pPr>
            <w:r w:rsidRPr="00433954">
              <w:rPr>
                <w:color w:val="000000"/>
                <w:u w:color="000000"/>
                <w:lang w:val="kk-KZ"/>
              </w:rPr>
              <w:t>6</w:t>
            </w:r>
          </w:p>
        </w:tc>
        <w:tc>
          <w:tcPr>
            <w:tcW w:w="3268" w:type="dxa"/>
          </w:tcPr>
          <w:p w14:paraId="5FFD08D7" w14:textId="77777777" w:rsidR="00433954" w:rsidRPr="00433954" w:rsidRDefault="00433954" w:rsidP="00433954">
            <w:pPr>
              <w:pBdr>
                <w:top w:val="nil"/>
                <w:left w:val="nil"/>
                <w:bottom w:val="nil"/>
                <w:right w:val="nil"/>
                <w:between w:val="nil"/>
              </w:pBdr>
              <w:autoSpaceDE w:val="0"/>
              <w:autoSpaceDN w:val="0"/>
              <w:jc w:val="center"/>
              <w:rPr>
                <w:color w:val="000000"/>
                <w:u w:color="000000"/>
                <w:lang w:val="en-US"/>
              </w:rPr>
            </w:pPr>
            <w:r w:rsidRPr="00433954">
              <w:rPr>
                <w:color w:val="000000"/>
                <w:u w:color="000000"/>
                <w:lang w:val="en-US"/>
              </w:rPr>
              <w:t xml:space="preserve">Ферросилиций </w:t>
            </w:r>
          </w:p>
        </w:tc>
        <w:tc>
          <w:tcPr>
            <w:tcW w:w="2975" w:type="dxa"/>
          </w:tcPr>
          <w:p w14:paraId="09490C45" w14:textId="77777777" w:rsidR="00433954" w:rsidRPr="00433954" w:rsidRDefault="00433954" w:rsidP="00433954">
            <w:pPr>
              <w:pBdr>
                <w:top w:val="nil"/>
                <w:left w:val="nil"/>
                <w:bottom w:val="nil"/>
                <w:right w:val="nil"/>
                <w:between w:val="nil"/>
              </w:pBdr>
              <w:autoSpaceDE w:val="0"/>
              <w:autoSpaceDN w:val="0"/>
              <w:jc w:val="center"/>
              <w:rPr>
                <w:color w:val="000000"/>
                <w:u w:color="000000"/>
                <w:lang w:val="en-US"/>
              </w:rPr>
            </w:pPr>
            <w:r w:rsidRPr="00433954">
              <w:rPr>
                <w:color w:val="000000"/>
                <w:u w:color="000000"/>
                <w:lang w:val="en-US"/>
              </w:rPr>
              <w:t>ФС 75.</w:t>
            </w:r>
          </w:p>
        </w:tc>
        <w:tc>
          <w:tcPr>
            <w:tcW w:w="2829" w:type="dxa"/>
          </w:tcPr>
          <w:p w14:paraId="52685AED" w14:textId="77777777" w:rsidR="00433954" w:rsidRPr="00433954" w:rsidRDefault="00433954" w:rsidP="00433954">
            <w:pPr>
              <w:pBdr>
                <w:top w:val="nil"/>
                <w:left w:val="nil"/>
                <w:bottom w:val="nil"/>
                <w:right w:val="nil"/>
                <w:between w:val="nil"/>
              </w:pBdr>
              <w:autoSpaceDE w:val="0"/>
              <w:autoSpaceDN w:val="0"/>
              <w:jc w:val="center"/>
              <w:rPr>
                <w:color w:val="000000"/>
                <w:u w:color="000000"/>
              </w:rPr>
            </w:pPr>
            <w:r w:rsidRPr="00433954">
              <w:rPr>
                <w:color w:val="000000"/>
                <w:u w:color="000000"/>
              </w:rPr>
              <w:t>Кен термиялық электр пеште балқыту</w:t>
            </w:r>
          </w:p>
        </w:tc>
      </w:tr>
    </w:tbl>
    <w:p w14:paraId="119491F6" w14:textId="77777777" w:rsidR="00433954" w:rsidRPr="00433954" w:rsidRDefault="00433954" w:rsidP="00433954">
      <w:pPr>
        <w:shd w:val="clear" w:color="auto" w:fill="FFFFFF"/>
        <w:ind w:firstLine="709"/>
        <w:jc w:val="both"/>
        <w:rPr>
          <w:rFonts w:eastAsia="Arial Unicode MS"/>
          <w:color w:val="000000"/>
          <w:sz w:val="28"/>
          <w:szCs w:val="28"/>
          <w:u w:color="000000"/>
        </w:rPr>
      </w:pPr>
    </w:p>
    <w:p w14:paraId="0BB044E4" w14:textId="77777777" w:rsidR="00433954" w:rsidRPr="00433954" w:rsidRDefault="00433954" w:rsidP="00433954">
      <w:pPr>
        <w:ind w:firstLine="709"/>
        <w:jc w:val="both"/>
        <w:rPr>
          <w:rFonts w:eastAsia="Arial Unicode MS"/>
          <w:b/>
          <w:bCs/>
          <w:iCs/>
          <w:color w:val="000000"/>
          <w:sz w:val="28"/>
          <w:szCs w:val="28"/>
          <w:u w:color="000000"/>
        </w:rPr>
      </w:pPr>
      <w:r w:rsidRPr="00433954">
        <w:rPr>
          <w:rFonts w:eastAsia="Arial Unicode MS"/>
          <w:b/>
          <w:bCs/>
          <w:iCs/>
          <w:color w:val="000000"/>
          <w:sz w:val="28"/>
          <w:szCs w:val="28"/>
          <w:u w:color="000000"/>
        </w:rPr>
        <w:t>Ферроқорытпаларды қолдану</w:t>
      </w:r>
    </w:p>
    <w:p w14:paraId="044F8CFD"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Қара металлургияда ферроқорытпалар қоспалау үшін қолданылады, бұл әртүрлі болаттардың 2,5 мыңнан астам маркасын алуға мүмкіндік береді. Болаттың жетілдірілген түрлері тау–кен, металлургия, химия, құрылыс, қорғаныс өнеркәсібінде және өндірістің басқа салаларында қолданылады.</w:t>
      </w:r>
    </w:p>
    <w:p w14:paraId="7AE07530"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Ферроқорытпа – бұл соңғы материалдың қасиеттерін жақсарту үшін енгізілген басқа элементтермен темір қорытпасы. Болаттың сапасын түзету механикалық көрсеткіштерді, температураның өзгеруіне немесе агрессивті химиялық ортаға төзімділікті жақсартуға мүмкіндік береді. Материалдың соңғы қасиеттері металды балқыту кезеңінде енгізілген құрамға байланысты болады. </w:t>
      </w:r>
    </w:p>
    <w:p w14:paraId="0FFCA3E2"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Сондай–ақ, ферроқорытпа – бұл астықты азайтуға, материалдың құрылымын жақсартуға және механикалық қасиеттердің жоғарылауына әсер етуге арналған болат немесе шойын модификаторы. Модификациялық қоспаны алу үшін темір бірнеше элементтермен біріктіріледі, мысалы, кальций+кремний, темір+марганец, темір+кремний+магний және т. б. </w:t>
      </w:r>
    </w:p>
    <w:p w14:paraId="6A27C8E0" w14:textId="77777777" w:rsidR="00433954" w:rsidRPr="00433954" w:rsidRDefault="00433954" w:rsidP="00433954">
      <w:pPr>
        <w:ind w:firstLine="709"/>
        <w:jc w:val="both"/>
        <w:rPr>
          <w:rFonts w:eastAsia="Arial Unicode MS"/>
          <w:b/>
          <w:color w:val="000000"/>
          <w:sz w:val="28"/>
          <w:szCs w:val="28"/>
          <w:u w:color="000000"/>
        </w:rPr>
      </w:pPr>
      <w:r w:rsidRPr="00433954">
        <w:rPr>
          <w:rFonts w:eastAsia="Arial Unicode MS"/>
          <w:color w:val="000000"/>
          <w:sz w:val="28"/>
          <w:szCs w:val="28"/>
          <w:u w:color="000000"/>
        </w:rPr>
        <w:t>Ферроқорытпаларды өндіру және оларды одан әрі қолдану функционалдығы өзгерген легирленген болаттарды алуға мүмкіндік береді, мысалы, магниттік емес немесе аспаптық материал. Ферроқорытпалардың көмегімен болатты тотықсыздандыру жалпы массадан оттегін қожға байланыстыру және шығару үшін қажет. Мұнда кремний, титан, алюминий және т. б. бар темір қосылыстары қолданылады.</w:t>
      </w:r>
    </w:p>
    <w:p w14:paraId="135226EC"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Ферроқорытпаларды қолданудың негізгі саласы – легирленген болатты (конструкциялық, аспаптық, тот баспайтын, ыстыққа төзімді) өндіру. Сонымен қатар, олар болат балқыту өндірісінде тотықсыздандырғыш, сондай–ақ легирлеуші элементтер ретінде қолданылатын маңызды қосымша элементтер болып табылады. Олардың бірнеше негізгі функциялары бар:</w:t>
      </w:r>
    </w:p>
    <w:p w14:paraId="51ABF4A4"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қатаюды жақсарту;</w:t>
      </w:r>
    </w:p>
    <w:p w14:paraId="4CD5074D"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тозуға төзімділікті арттыру;</w:t>
      </w:r>
    </w:p>
    <w:p w14:paraId="2385F901"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жорғалауға төзімділікті жақсарту;</w:t>
      </w:r>
    </w:p>
    <w:p w14:paraId="65AE61A5"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коррозияға және тотығуға төзімділік.</w:t>
      </w:r>
    </w:p>
    <w:p w14:paraId="6DE4DF50"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Ферросилиций кремниймен легирленген болат маркаларын, сондай–ақ электротехникалық болатты өндіру үшін қажет. Ферросилиций болат өндірісінде </w:t>
      </w:r>
      <w:r w:rsidRPr="00433954">
        <w:rPr>
          <w:rFonts w:eastAsia="Arial Unicode MS"/>
          <w:color w:val="000000"/>
          <w:sz w:val="28"/>
          <w:szCs w:val="28"/>
          <w:u w:color="000000"/>
        </w:rPr>
        <w:lastRenderedPageBreak/>
        <w:t>тотықсыздандырғыш және легирлеуші қоспа ретінде қолданылады. Шойын мен қорытпаларды легирлеу және өзгерту кезінде қолданылады.</w:t>
      </w:r>
    </w:p>
    <w:p w14:paraId="0058013E" w14:textId="77777777" w:rsidR="00433954" w:rsidRPr="00433954" w:rsidRDefault="00433954" w:rsidP="00433954">
      <w:pPr>
        <w:pBdr>
          <w:top w:val="nil"/>
          <w:left w:val="nil"/>
          <w:bottom w:val="nil"/>
          <w:right w:val="nil"/>
          <w:between w:val="nil"/>
        </w:pBdr>
        <w:ind w:firstLine="709"/>
        <w:jc w:val="both"/>
        <w:rPr>
          <w:color w:val="000000"/>
          <w:sz w:val="28"/>
          <w:szCs w:val="28"/>
          <w:u w:color="000000"/>
        </w:rPr>
      </w:pPr>
      <w:r w:rsidRPr="00433954">
        <w:rPr>
          <w:iCs/>
          <w:color w:val="000000"/>
          <w:sz w:val="28"/>
          <w:szCs w:val="28"/>
          <w:u w:color="000000"/>
        </w:rPr>
        <w:t xml:space="preserve">Ферросиликомарганец </w:t>
      </w:r>
      <w:r w:rsidRPr="00433954">
        <w:rPr>
          <w:color w:val="000000"/>
          <w:sz w:val="28"/>
          <w:szCs w:val="28"/>
          <w:u w:color="000000"/>
        </w:rPr>
        <w:t xml:space="preserve">– </w:t>
      </w:r>
      <w:r w:rsidRPr="00433954">
        <w:rPr>
          <w:rFonts w:eastAsia="Arial Unicode MS"/>
          <w:color w:val="000000"/>
          <w:sz w:val="28"/>
          <w:szCs w:val="28"/>
          <w:u w:color="000000"/>
        </w:rPr>
        <w:t>бұл марганец, кремний, көміртек және темірдің қорытпасы, тиісті шикі материалдарды немесе олардың концентраттарын қалпына келтіру арқылы алынады. Металлургия және құю өнеркәсібі үшін жеткізіледі және болат пен қорытпалар өндірісінде легирлеуші қоспа ретінде қолданылады.</w:t>
      </w:r>
    </w:p>
    <w:p w14:paraId="4B3460B2"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iCs/>
          <w:color w:val="000000"/>
          <w:sz w:val="28"/>
          <w:szCs w:val="28"/>
          <w:u w:color="000000"/>
        </w:rPr>
        <w:t>Ферромарганец</w:t>
      </w:r>
      <w:r w:rsidRPr="00433954">
        <w:rPr>
          <w:rFonts w:eastAsia="Arial Unicode MS"/>
          <w:color w:val="000000"/>
          <w:sz w:val="28"/>
          <w:szCs w:val="28"/>
          <w:u w:color="000000"/>
        </w:rPr>
        <w:t xml:space="preserve"> – бұл жоғары марганец қорытпасының түрі (шамамен 80%). Ол екі оксидтің қоспасын қыздыру арқылы алынады: марганец диоксиді немесе MnO</w:t>
      </w:r>
      <w:r w:rsidRPr="00433954">
        <w:rPr>
          <w:rFonts w:eastAsia="Arial Unicode MS"/>
          <w:color w:val="000000"/>
          <w:sz w:val="28"/>
          <w:szCs w:val="28"/>
          <w:u w:color="000000"/>
          <w:vertAlign w:val="subscript"/>
        </w:rPr>
        <w:t>2</w:t>
      </w:r>
      <w:r w:rsidRPr="00433954">
        <w:rPr>
          <w:rFonts w:eastAsia="Arial Unicode MS"/>
          <w:color w:val="000000"/>
          <w:sz w:val="28"/>
          <w:szCs w:val="28"/>
          <w:u w:color="000000"/>
        </w:rPr>
        <w:t xml:space="preserve"> және темір оксиді (Fe</w:t>
      </w:r>
      <w:r w:rsidRPr="00433954">
        <w:rPr>
          <w:rFonts w:eastAsia="Arial Unicode MS"/>
          <w:color w:val="000000"/>
          <w:sz w:val="28"/>
          <w:szCs w:val="28"/>
          <w:u w:color="000000"/>
          <w:vertAlign w:val="subscript"/>
        </w:rPr>
        <w:t>2</w:t>
      </w:r>
      <w:r w:rsidRPr="00433954">
        <w:rPr>
          <w:rFonts w:eastAsia="Arial Unicode MS"/>
          <w:color w:val="000000"/>
          <w:sz w:val="28"/>
          <w:szCs w:val="28"/>
          <w:u w:color="000000"/>
        </w:rPr>
        <w:t>O</w:t>
      </w:r>
      <w:r w:rsidRPr="00433954">
        <w:rPr>
          <w:rFonts w:eastAsia="Arial Unicode MS"/>
          <w:color w:val="000000"/>
          <w:sz w:val="28"/>
          <w:szCs w:val="28"/>
          <w:u w:color="000000"/>
          <w:vertAlign w:val="subscript"/>
        </w:rPr>
        <w:t>3</w:t>
      </w:r>
      <w:r w:rsidRPr="00433954">
        <w:rPr>
          <w:rFonts w:eastAsia="Arial Unicode MS"/>
          <w:color w:val="000000"/>
          <w:sz w:val="28"/>
          <w:szCs w:val="28"/>
          <w:u w:color="000000"/>
        </w:rPr>
        <w:t xml:space="preserve">), сондай–ақ көміртегі. Оның бірнеше түрлі формалары бар: жоғары көміртекті, </w:t>
      </w:r>
      <w:r w:rsidRPr="00433954">
        <w:rPr>
          <w:rFonts w:eastAsia="Arial Unicode MS"/>
          <w:color w:val="000000"/>
          <w:sz w:val="28"/>
          <w:szCs w:val="28"/>
          <w:u w:color="000000"/>
          <w:lang w:val="kk-KZ"/>
        </w:rPr>
        <w:t>о</w:t>
      </w:r>
      <w:r w:rsidRPr="00433954">
        <w:rPr>
          <w:rFonts w:eastAsia="Arial Unicode MS"/>
          <w:color w:val="000000"/>
          <w:sz w:val="28"/>
          <w:szCs w:val="28"/>
          <w:u w:color="000000"/>
        </w:rPr>
        <w:t>рташа көміртекті, төмен көміртекті және азотты.</w:t>
      </w:r>
    </w:p>
    <w:p w14:paraId="336E56D8"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Бұл өндіріс домна пешінде немесе электр доғалы пеш жүйесінде жүзеге асырылады. Ферромарганец негізінен күкірттің зиянды әсерін бейтараптандыру үшін қолданылады. Сонымен қатар, ол тотықсыздандырғыш ретінде әрекет етеді және күкіртпен біріктіріледі, осылайша жоғары термиялық өңдеу кезінде өнімнің қасиеттерін жақсартуға ықпал етеді.</w:t>
      </w:r>
    </w:p>
    <w:p w14:paraId="2B067DF4"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Пайдалану көлемі бойынша жоғары көміртекті ферромарганец үлкен сұранысқа ие. Оны өндіру процесінде жоғары MnO</w:t>
      </w:r>
      <w:r w:rsidRPr="00433954">
        <w:rPr>
          <w:rFonts w:eastAsia="Arial Unicode MS"/>
          <w:color w:val="000000"/>
          <w:sz w:val="28"/>
          <w:szCs w:val="28"/>
          <w:u w:color="000000"/>
          <w:vertAlign w:val="subscript"/>
        </w:rPr>
        <w:t>2</w:t>
      </w:r>
      <w:r w:rsidRPr="00433954">
        <w:rPr>
          <w:rFonts w:eastAsia="Arial Unicode MS"/>
          <w:color w:val="000000"/>
          <w:sz w:val="28"/>
          <w:szCs w:val="28"/>
          <w:u w:color="000000"/>
        </w:rPr>
        <w:t xml:space="preserve"> қожы пайда болады, оны процестің келесі кезеңдерінде силикомарганецке, төмен көміртекті ферромарганецке немесе металл Mn дейін тазартуға болады.</w:t>
      </w:r>
    </w:p>
    <w:p w14:paraId="331AB92E"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Ферромарганецті өндіру үшін марганец кендері, кокс және әктас, доломит және кварцит сияқты ағындар қажет. Бұл процесс кезінде өндірістің жабық түрі қолданылады. Қорытпалар құрамында темір мен марганец оксиді бар кендерді карботермиялық тотықсыздандыру арқылы балқыту кезінде–шамамен 1 223 °C температурада тотықсыздану арқылы алынады. </w:t>
      </w:r>
    </w:p>
    <w:p w14:paraId="233EF4C0" w14:textId="77777777" w:rsidR="00433954" w:rsidRPr="00433954" w:rsidRDefault="00433954" w:rsidP="00433954">
      <w:pPr>
        <w:shd w:val="clear" w:color="auto" w:fill="FFFFFF"/>
        <w:ind w:firstLine="709"/>
        <w:jc w:val="both"/>
        <w:rPr>
          <w:rFonts w:eastAsia="Arial Unicode MS"/>
          <w:color w:val="000000"/>
          <w:sz w:val="28"/>
          <w:szCs w:val="28"/>
          <w:u w:color="000000"/>
        </w:rPr>
      </w:pPr>
      <w:r w:rsidRPr="00433954">
        <w:rPr>
          <w:rFonts w:eastAsia="Arial Unicode MS"/>
          <w:color w:val="000000"/>
          <w:sz w:val="28"/>
          <w:szCs w:val="28"/>
          <w:u w:color="000000"/>
        </w:rPr>
        <w:t>Оның керемет қасиеттеріне байланысты ол тот баспайтын болатты өндіру үшін қолданылады. Сонымен қатар, ферромарганец тамаша коррозияға қарсы қасиеттерге ие және жыртылуға төзімділігі жоғары.</w:t>
      </w:r>
    </w:p>
    <w:p w14:paraId="414037D3" w14:textId="77777777" w:rsidR="00433954" w:rsidRPr="00433954" w:rsidRDefault="00433954" w:rsidP="00433954">
      <w:pPr>
        <w:shd w:val="clear" w:color="auto" w:fill="FFFFFF"/>
        <w:ind w:firstLine="709"/>
        <w:jc w:val="both"/>
        <w:rPr>
          <w:rFonts w:eastAsia="Arial Unicode MS"/>
          <w:color w:val="000000"/>
          <w:sz w:val="28"/>
          <w:szCs w:val="28"/>
          <w:u w:color="000000"/>
        </w:rPr>
      </w:pPr>
      <w:r w:rsidRPr="00433954">
        <w:rPr>
          <w:rFonts w:eastAsia="Arial Unicode MS"/>
          <w:color w:val="000000"/>
          <w:sz w:val="28"/>
          <w:szCs w:val="28"/>
          <w:u w:color="000000"/>
        </w:rPr>
        <w:t>Ферромарганец оттегін кетіруге және күкірт молекулаларын байланыстыруға мүмкіндік береді, бұл соңғы материалдың тозуға төзімділігін айтарлықтай жақсартады. Мұндай компонент соққы жүктемелеріне төзімді арнайы болат маркалары үшін қажет. Олар тас ұсатқыштардың, шар диірмендерінің, жер қазу қондырғыларының жұмыс органдарын өндіруге барады.</w:t>
      </w:r>
    </w:p>
    <w:p w14:paraId="57AA7DD5" w14:textId="77777777" w:rsidR="00433954" w:rsidRPr="00433954" w:rsidRDefault="00433954" w:rsidP="00433954">
      <w:pPr>
        <w:shd w:val="clear" w:color="auto" w:fill="FFFFFF"/>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Шойынның кейбір маркаларын өндіруде ферромарганец жұмыс ортасының температурасының өзгеруіне реакциясыз материалдың электр кедергісін арттыруға мүмкіндік береді. </w:t>
      </w:r>
    </w:p>
    <w:p w14:paraId="42AA2899" w14:textId="77777777" w:rsidR="00433954" w:rsidRPr="00433954" w:rsidRDefault="00433954" w:rsidP="00433954">
      <w:pPr>
        <w:shd w:val="clear" w:color="auto" w:fill="FFFFFF"/>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Кремний әртүрлі электронды құрылғыларды, чиптерді, цементті, әйнекті, </w:t>
      </w:r>
      <w:r w:rsidRPr="00433954">
        <w:rPr>
          <w:rFonts w:eastAsia="Arial Unicode MS"/>
          <w:color w:val="000000"/>
          <w:sz w:val="28"/>
          <w:szCs w:val="28"/>
          <w:u w:color="000000"/>
          <w:lang w:val="kk-KZ"/>
        </w:rPr>
        <w:t>с</w:t>
      </w:r>
      <w:r w:rsidRPr="00433954">
        <w:rPr>
          <w:rFonts w:eastAsia="Arial Unicode MS"/>
          <w:color w:val="000000"/>
          <w:sz w:val="28"/>
          <w:szCs w:val="28"/>
          <w:u w:color="000000"/>
        </w:rPr>
        <w:t>иликат керамикасын, әртүрлі силикондар мен силикон майын өндіруде әртүрлі технологиялық процестерде белсенді қолданылады.</w:t>
      </w:r>
    </w:p>
    <w:p w14:paraId="14E455B8"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lastRenderedPageBreak/>
        <w:t>Тот баспайтын және жоғары легирленген болатты балқыту кезінде шихтаның міндетті компоненті феррохром болып табылады. Ол сондай–ақ</w:t>
      </w:r>
      <w:r w:rsidRPr="00433954">
        <w:rPr>
          <w:rFonts w:eastAsia="Arial Unicode MS"/>
          <w:color w:val="000000"/>
          <w:sz w:val="28"/>
          <w:szCs w:val="28"/>
          <w:u w:color="000000"/>
          <w:lang w:val="kk-KZ"/>
        </w:rPr>
        <w:t>,</w:t>
      </w:r>
      <w:r w:rsidRPr="00433954">
        <w:rPr>
          <w:rFonts w:eastAsia="Arial Unicode MS"/>
          <w:color w:val="000000"/>
          <w:sz w:val="28"/>
          <w:szCs w:val="28"/>
          <w:u w:color="000000"/>
        </w:rPr>
        <w:t xml:space="preserve"> тозуға төзімді және эстетикалық хром жабындарын жасау үшін қолданылады.</w:t>
      </w:r>
    </w:p>
    <w:p w14:paraId="16B9290C"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Құрамында хром бар қорытпалар ғарыш саласы мен ұшақ жасауға арналған.</w:t>
      </w:r>
    </w:p>
    <w:p w14:paraId="5868637C"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Темір құю және болат балқыту кезінде ферроқорытпаларды компонент ретінде пайдалану соңғы өнімнің өзіндік құнын төмендетуге, жұмыс массасының балқу температурасын төмендету арқылы технологиялық процестерді жеңілдетуге мүмкіндік береді.</w:t>
      </w:r>
    </w:p>
    <w:p w14:paraId="37BD79BE"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Жоғары көміртекті феррохром – тиісті шикі материалдарды немесе олардың концентраттарын қалпына келтіру арқылы алынған темір, хром, көміртек және темірдің легирлеуші қорытпасы (массасы бойынша ең аз хром мөлшері 65,0% және массасы бойынша ең жоғары – 75,0%). Металлургия және құю өнеркәсібі үшін жеткізіледі және болат пен қорытпалар өндірісінде легирлеуші қоспа ретінде қолданылады.</w:t>
      </w:r>
    </w:p>
    <w:p w14:paraId="7AF444DD" w14:textId="77777777" w:rsidR="00433954" w:rsidRPr="00433954" w:rsidRDefault="00433954" w:rsidP="00433954">
      <w:pPr>
        <w:widowControl w:val="0"/>
        <w:ind w:firstLine="566"/>
        <w:jc w:val="both"/>
        <w:rPr>
          <w:rFonts w:eastAsia="Arial Unicode MS"/>
          <w:color w:val="000000"/>
          <w:sz w:val="28"/>
          <w:szCs w:val="28"/>
          <w:u w:color="000000"/>
        </w:rPr>
      </w:pPr>
    </w:p>
    <w:p w14:paraId="0802C022" w14:textId="77777777" w:rsidR="00433954" w:rsidRPr="00433954" w:rsidRDefault="00433954" w:rsidP="00433954">
      <w:pPr>
        <w:keepNext/>
        <w:keepLines/>
        <w:ind w:firstLine="709"/>
        <w:jc w:val="both"/>
        <w:outlineLvl w:val="1"/>
        <w:rPr>
          <w:b/>
          <w:sz w:val="28"/>
          <w:szCs w:val="26"/>
          <w:u w:color="000000"/>
        </w:rPr>
      </w:pPr>
      <w:bookmarkStart w:id="47" w:name="_Toc235711924"/>
      <w:r w:rsidRPr="00433954">
        <w:rPr>
          <w:b/>
          <w:sz w:val="28"/>
          <w:szCs w:val="26"/>
          <w:u w:color="000000"/>
        </w:rPr>
        <w:t>1.4</w:t>
      </w:r>
      <w:r w:rsidRPr="00433954">
        <w:rPr>
          <w:b/>
          <w:sz w:val="28"/>
          <w:szCs w:val="26"/>
          <w:u w:color="000000"/>
          <w:lang w:val="kk-KZ"/>
        </w:rPr>
        <w:t>.</w:t>
      </w:r>
      <w:r w:rsidRPr="00433954">
        <w:rPr>
          <w:b/>
          <w:sz w:val="28"/>
          <w:szCs w:val="26"/>
          <w:u w:color="000000"/>
        </w:rPr>
        <w:t xml:space="preserve"> Өндірістік алаңдар</w:t>
      </w:r>
      <w:bookmarkEnd w:id="47"/>
    </w:p>
    <w:p w14:paraId="6C9196EA" w14:textId="77777777" w:rsidR="00433954" w:rsidRPr="00433954" w:rsidRDefault="00433954" w:rsidP="00433954">
      <w:pPr>
        <w:pBdr>
          <w:top w:val="nil"/>
          <w:left w:val="nil"/>
          <w:bottom w:val="nil"/>
          <w:right w:val="nil"/>
          <w:between w:val="nil"/>
        </w:pBdr>
        <w:ind w:firstLine="709"/>
        <w:jc w:val="both"/>
        <w:rPr>
          <w:color w:val="000000"/>
          <w:sz w:val="28"/>
          <w:szCs w:val="28"/>
          <w:u w:color="000000"/>
        </w:rPr>
      </w:pPr>
      <w:r w:rsidRPr="00433954">
        <w:rPr>
          <w:rFonts w:eastAsia="Arial Unicode MS"/>
          <w:color w:val="000000"/>
          <w:sz w:val="28"/>
          <w:szCs w:val="28"/>
          <w:u w:color="000000"/>
        </w:rPr>
        <w:t xml:space="preserve">Қазақстанда ферроқорытпа өндіретін кәсіпорындар арасында </w:t>
      </w:r>
      <w:r w:rsidRPr="00433954">
        <w:rPr>
          <w:rFonts w:eastAsia="Arial Unicode MS"/>
          <w:color w:val="000000"/>
          <w:sz w:val="28"/>
          <w:szCs w:val="28"/>
          <w:u w:color="000000"/>
          <w:lang w:val="kk-KZ"/>
        </w:rPr>
        <w:t>төрт</w:t>
      </w:r>
      <w:r w:rsidRPr="00433954">
        <w:rPr>
          <w:rFonts w:eastAsia="Arial Unicode MS"/>
          <w:color w:val="000000"/>
          <w:sz w:val="28"/>
          <w:szCs w:val="28"/>
          <w:u w:color="000000"/>
        </w:rPr>
        <w:t xml:space="preserve"> ірі кәсіпорын бар: Ақсу, Ақтөбе</w:t>
      </w:r>
      <w:r w:rsidRPr="00433954">
        <w:rPr>
          <w:rFonts w:eastAsia="Arial Unicode MS"/>
          <w:color w:val="000000"/>
          <w:sz w:val="28"/>
          <w:szCs w:val="28"/>
          <w:u w:color="000000"/>
          <w:lang w:val="kk-KZ"/>
        </w:rPr>
        <w:t>,</w:t>
      </w:r>
      <w:r w:rsidRPr="00433954">
        <w:rPr>
          <w:rFonts w:eastAsia="Arial Unicode MS"/>
          <w:color w:val="000000"/>
          <w:sz w:val="28"/>
          <w:szCs w:val="28"/>
          <w:u w:color="000000"/>
        </w:rPr>
        <w:t xml:space="preserve"> Қарағанды </w:t>
      </w:r>
      <w:r w:rsidRPr="00433954">
        <w:rPr>
          <w:rFonts w:eastAsia="Arial Unicode MS"/>
          <w:color w:val="000000"/>
          <w:sz w:val="28"/>
          <w:szCs w:val="28"/>
          <w:u w:color="000000"/>
          <w:lang w:val="kk-KZ"/>
        </w:rPr>
        <w:t xml:space="preserve">және Павлодар </w:t>
      </w:r>
      <w:r w:rsidRPr="00433954">
        <w:rPr>
          <w:rFonts w:eastAsia="Arial Unicode MS"/>
          <w:color w:val="000000"/>
          <w:sz w:val="28"/>
          <w:szCs w:val="28"/>
          <w:u w:color="000000"/>
        </w:rPr>
        <w:t>ферроқорытпа зауыттары.</w:t>
      </w:r>
      <w:r w:rsidRPr="00433954">
        <w:rPr>
          <w:color w:val="000000"/>
          <w:sz w:val="28"/>
          <w:szCs w:val="28"/>
          <w:u w:color="000000"/>
        </w:rPr>
        <w:t xml:space="preserve"> </w:t>
      </w:r>
    </w:p>
    <w:p w14:paraId="2857828D"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b/>
          <w:color w:val="000000"/>
          <w:sz w:val="28"/>
          <w:szCs w:val="28"/>
          <w:u w:color="000000"/>
        </w:rPr>
        <w:t>Ақсу ферроқорытпа зауыты (АқсФЗ)</w:t>
      </w:r>
      <w:r w:rsidRPr="00433954">
        <w:rPr>
          <w:rFonts w:eastAsia="Arial Unicode MS"/>
          <w:color w:val="000000"/>
          <w:sz w:val="28"/>
          <w:szCs w:val="28"/>
          <w:u w:color="000000"/>
        </w:rPr>
        <w:t xml:space="preserve"> </w:t>
      </w:r>
    </w:p>
    <w:p w14:paraId="4038124C"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Ақсу ферроқорытпа зауыты 1968 жылы іске қосылды, Ақсу ферроқорытпа зауыты Қазақстанның Павлодар облысында орналасқан. 1995 жылға дейін Ермаков ферроқорытпа зауыты деп аталды. 1995 жылы кәсіпорын «Қазхром» корпорациясының құрамына кірді. Бұл хром, кремний және марганец қорытпаларын шығаратын әлемдегі ең ірі және бірегей кәсіпорындардың бірі. </w:t>
      </w:r>
    </w:p>
    <w:p w14:paraId="4222B47E"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Зауыттың жобалық қуаты – жылына 1 млн. тонна ферроқорытпа. Зауыт құрамында 4 балқыту цехы, қуаты 16,5–тен 63 МВА–ға дейінгі 26 электр пеші, 2 шихта дайындау цехы, қожды қайта өңдеу цехы, жөндеу–механикалық цехтар блогы, автомобиль цехы, теміржол цехы, барлығы 42 бөлімше бар.</w:t>
      </w:r>
    </w:p>
    <w:p w14:paraId="4873192B"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Хром, марганец және кремний қорытпаларының жылдық өндірісі 1 миллион тоннадан асады. Кәсіпорынның қуаттылығы 600 МВт–тан асады. Зауытқа күн сайын 7 мың тоннадан астам түрлі жүк түседі. Күнделікті электр тұтыну бүкіл Павлодар өңірінің қажеттілігінің 50 пайызынан астамын құрайды. Зауыт аумағындағы теміржол магистральдарының жалпы ұзындығы – 70 шақырымнан, ал автомобиль магистральдарының ұзындығы–200 шақырымнан асады.</w:t>
      </w:r>
    </w:p>
    <w:p w14:paraId="029966D5"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АқсФЗ өндірістік объектілері 2 өнеркәсіп алаңында орналасқан: № 1 алаң–ферроқорытпа зауыты; № 2 алаң – қожды қайта өңдеу цехы.</w:t>
      </w:r>
    </w:p>
    <w:p w14:paraId="520AB58C"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 1 өнеркәсіптік алаң–ферроқорытпа зауыты–Павлодар облысы Ақсу қаласының солтүстік–батыс өнеркәсіптік аймағында, Ертіс өзенінің сол жағалауында облыс орталығы – Павлодар қаласынан ағыс бойынша 22 км жоғары орналасқан.</w:t>
      </w:r>
    </w:p>
    <w:p w14:paraId="7FE3903A"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lastRenderedPageBreak/>
        <w:t>№ 2 өндірістік алаң – қожды қайта өңдеу цехы (ҚҚӨЦ) – АқсФЗ №1 өндірістік алаңының солтүстік–батысында орналасқан. АқсФЗ өндірістік объектілері 2 өнеркәсіп алаңында орналасқан: № 1 алаң – ферроқорытпа зауыты; № 2 алаң–қожды қайта өңдеу цехы.</w:t>
      </w:r>
    </w:p>
    <w:p w14:paraId="58210624"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 1 өнеркәсіптік алаң – ферроқорытпа зауыты – Павлодар облысы Ақсу қаласының солтүстік–батыс өнеркәсіптік аймағында, Ертіс өзенінің сол жағалауында облыс орталығы – Павлодар қаласынан ағыс бойынша 22 км жоғары орналасқан.</w:t>
      </w:r>
    </w:p>
    <w:p w14:paraId="05F583B3"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 2 өндірістік алаң – Қожды қайта өңдеу цехы (ҚҚӨЦ) – АқсФЗ №1 өндірістік алаңының солтүстік–батысында орналасқан.</w:t>
      </w:r>
    </w:p>
    <w:p w14:paraId="36CA1DBB"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Алаңдардың әрқайсысында келесі бөлімшелер мен өндірістік учаскелер бар: </w:t>
      </w:r>
    </w:p>
    <w:p w14:paraId="02E34F27"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b/>
          <w:color w:val="000000"/>
          <w:sz w:val="28"/>
          <w:szCs w:val="28"/>
          <w:u w:color="000000"/>
        </w:rPr>
        <w:t xml:space="preserve">№ 1 алаң – Ферроқорытпа зауыты: </w:t>
      </w:r>
    </w:p>
    <w:p w14:paraId="656031D4"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Зауытты басқару;</w:t>
      </w:r>
      <w:r w:rsidRPr="00433954">
        <w:rPr>
          <w:color w:val="000000"/>
          <w:sz w:val="28"/>
          <w:szCs w:val="28"/>
          <w:u w:color="000000"/>
        </w:rPr>
        <w:t xml:space="preserve"> </w:t>
      </w:r>
    </w:p>
    <w:p w14:paraId="366487BB" w14:textId="77777777" w:rsidR="00433954" w:rsidRPr="00433954" w:rsidRDefault="00433954" w:rsidP="00433954">
      <w:pPr>
        <w:tabs>
          <w:tab w:val="left" w:pos="567"/>
        </w:tabs>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Бақылау–өткізу пункті (БӨП); </w:t>
      </w:r>
    </w:p>
    <w:p w14:paraId="49B7E920" w14:textId="77777777" w:rsidR="00433954" w:rsidRPr="00433954" w:rsidRDefault="00433954" w:rsidP="00433954">
      <w:pPr>
        <w:tabs>
          <w:tab w:val="left" w:pos="567"/>
        </w:tabs>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№1,2,4,6 Балқыту цехтары (БЦ–1, БЦ–2, БЦ–4, БЦ–6); </w:t>
      </w:r>
    </w:p>
    <w:p w14:paraId="2F774273" w14:textId="77777777" w:rsidR="00433954" w:rsidRPr="00433954" w:rsidRDefault="00433954" w:rsidP="00433954">
      <w:pPr>
        <w:tabs>
          <w:tab w:val="left" w:pos="567"/>
        </w:tabs>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Шихта дайындау цехы (ШДЦ); </w:t>
      </w:r>
    </w:p>
    <w:p w14:paraId="0D3CF6BE" w14:textId="77777777" w:rsidR="00433954" w:rsidRPr="00433954" w:rsidRDefault="00433954" w:rsidP="00433954">
      <w:pPr>
        <w:tabs>
          <w:tab w:val="left" w:pos="567"/>
        </w:tabs>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Кокс өндіру цехы (КӨЦ) (консервацияда); </w:t>
      </w:r>
    </w:p>
    <w:p w14:paraId="76D29D01" w14:textId="77777777" w:rsidR="00433954" w:rsidRPr="00433954" w:rsidRDefault="00433954" w:rsidP="00433954">
      <w:pPr>
        <w:tabs>
          <w:tab w:val="left" w:pos="567"/>
        </w:tabs>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Жөндеу–механикалық цехтар блогы (ЖМЦБ); </w:t>
      </w:r>
    </w:p>
    <w:p w14:paraId="08DE223B" w14:textId="77777777" w:rsidR="00433954" w:rsidRPr="00433954" w:rsidRDefault="00433954" w:rsidP="00433954">
      <w:pPr>
        <w:tabs>
          <w:tab w:val="left" w:pos="567"/>
        </w:tabs>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Жылу электр цехы (ЖЭЦ); </w:t>
      </w:r>
    </w:p>
    <w:p w14:paraId="4CD3F671" w14:textId="77777777" w:rsidR="00433954" w:rsidRPr="00433954" w:rsidRDefault="00433954" w:rsidP="00433954">
      <w:pPr>
        <w:tabs>
          <w:tab w:val="left" w:pos="567"/>
        </w:tabs>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Теміржол цехы (ТЖЦ); </w:t>
      </w:r>
    </w:p>
    <w:p w14:paraId="7AA2320D" w14:textId="77777777" w:rsidR="00433954" w:rsidRPr="00433954" w:rsidRDefault="00433954" w:rsidP="00433954">
      <w:pPr>
        <w:tabs>
          <w:tab w:val="left" w:pos="567"/>
        </w:tabs>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Автокөлік цехы (АКЦ); </w:t>
      </w:r>
    </w:p>
    <w:p w14:paraId="3B67173B" w14:textId="77777777" w:rsidR="00433954" w:rsidRPr="00433954" w:rsidRDefault="00433954" w:rsidP="00433954">
      <w:pPr>
        <w:tabs>
          <w:tab w:val="left" w:pos="567"/>
        </w:tabs>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Электр цехы (ЭлЦ); </w:t>
      </w:r>
    </w:p>
    <w:p w14:paraId="7CF30BAB" w14:textId="77777777" w:rsidR="00433954" w:rsidRPr="00433954" w:rsidRDefault="00433954" w:rsidP="00433954">
      <w:pPr>
        <w:tabs>
          <w:tab w:val="left" w:pos="567"/>
        </w:tabs>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Электр жөндеу цехы (ЭлЖЦ); </w:t>
      </w:r>
    </w:p>
    <w:p w14:paraId="1313AC24" w14:textId="77777777" w:rsidR="00433954" w:rsidRPr="00433954" w:rsidRDefault="00433954" w:rsidP="00433954">
      <w:pPr>
        <w:tabs>
          <w:tab w:val="left" w:pos="567"/>
        </w:tabs>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Энергоцех (ЭнЦ); </w:t>
      </w:r>
    </w:p>
    <w:p w14:paraId="74BF8EDB" w14:textId="77777777" w:rsidR="00433954" w:rsidRPr="00433954" w:rsidRDefault="00433954" w:rsidP="00433954">
      <w:pPr>
        <w:tabs>
          <w:tab w:val="left" w:pos="567"/>
        </w:tabs>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Жөндеу–құрылыс цехы (ЖҚЦ); </w:t>
      </w:r>
    </w:p>
    <w:p w14:paraId="73D86715" w14:textId="77777777" w:rsidR="00433954" w:rsidRPr="00433954" w:rsidRDefault="00433954" w:rsidP="00433954">
      <w:pPr>
        <w:tabs>
          <w:tab w:val="left" w:pos="567"/>
        </w:tabs>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Қойма шаруашылығы учаскесі (ҚШУ); </w:t>
      </w:r>
    </w:p>
    <w:p w14:paraId="4FF796D3" w14:textId="77777777" w:rsidR="00433954" w:rsidRPr="00433954" w:rsidRDefault="00433954" w:rsidP="00433954">
      <w:pPr>
        <w:tabs>
          <w:tab w:val="left" w:pos="567"/>
        </w:tabs>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Металлургиялық жабдықтарды жөндеу цехы (МЖЖЦ); </w:t>
      </w:r>
    </w:p>
    <w:p w14:paraId="686202C7" w14:textId="77777777" w:rsidR="00433954" w:rsidRPr="00433954" w:rsidRDefault="00433954" w:rsidP="00433954">
      <w:pPr>
        <w:tabs>
          <w:tab w:val="left" w:pos="567"/>
        </w:tabs>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Бақылау–өлшеу аспаптары мен автоматика цехы (БӨАмАЦ); </w:t>
      </w:r>
    </w:p>
    <w:p w14:paraId="13117C3D" w14:textId="77777777" w:rsidR="00433954" w:rsidRPr="00433954" w:rsidRDefault="00433954" w:rsidP="00433954">
      <w:pPr>
        <w:tabs>
          <w:tab w:val="left" w:pos="567"/>
        </w:tabs>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Агломерациялық цех (АгЦ); </w:t>
      </w:r>
    </w:p>
    <w:p w14:paraId="20D7F1E0" w14:textId="77777777" w:rsidR="00433954" w:rsidRPr="00433954" w:rsidRDefault="00433954" w:rsidP="00433954">
      <w:pPr>
        <w:tabs>
          <w:tab w:val="left" w:pos="567"/>
        </w:tabs>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Газдан құтқару станциясы (ГҚС); </w:t>
      </w:r>
    </w:p>
    <w:p w14:paraId="1766DD51" w14:textId="77777777" w:rsidR="00433954" w:rsidRPr="00433954" w:rsidRDefault="00433954" w:rsidP="00433954">
      <w:pPr>
        <w:tabs>
          <w:tab w:val="left" w:pos="567"/>
        </w:tabs>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Диспетчерлеу және байланыс зертханасы (ДБЗ); </w:t>
      </w:r>
    </w:p>
    <w:p w14:paraId="60453614" w14:textId="77777777" w:rsidR="00433954" w:rsidRPr="00433954" w:rsidRDefault="00433954" w:rsidP="00433954">
      <w:pPr>
        <w:tabs>
          <w:tab w:val="left" w:pos="567"/>
        </w:tabs>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Орталық зауыт зертханасы (ОЗЗ); </w:t>
      </w:r>
    </w:p>
    <w:p w14:paraId="5A388C4F" w14:textId="77777777" w:rsidR="00433954" w:rsidRPr="00433954" w:rsidRDefault="00433954" w:rsidP="00433954">
      <w:pPr>
        <w:tabs>
          <w:tab w:val="left" w:pos="567"/>
        </w:tabs>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Энергия жөндеу цехы (ЭнЖЦ); </w:t>
      </w:r>
    </w:p>
    <w:p w14:paraId="466B93E2" w14:textId="77777777" w:rsidR="00433954" w:rsidRPr="00433954" w:rsidRDefault="00433954" w:rsidP="00433954">
      <w:pPr>
        <w:tabs>
          <w:tab w:val="left" w:pos="567"/>
        </w:tabs>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Қоршаған ортаны қорғау зертханасы (ҚОҚЗ); </w:t>
      </w:r>
    </w:p>
    <w:p w14:paraId="28150F22" w14:textId="77777777" w:rsidR="00433954" w:rsidRPr="00433954" w:rsidRDefault="00433954" w:rsidP="00433954">
      <w:pPr>
        <w:tabs>
          <w:tab w:val="left" w:pos="567"/>
        </w:tabs>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Кәсіпорынды басқарудың автоматтандырылған жүйелері цехы (КБАЖЦ); </w:t>
      </w:r>
    </w:p>
    <w:p w14:paraId="4AF25083" w14:textId="77777777" w:rsidR="00433954" w:rsidRPr="00433954" w:rsidRDefault="00433954" w:rsidP="00433954">
      <w:pPr>
        <w:tabs>
          <w:tab w:val="left" w:pos="567"/>
        </w:tabs>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Күрделі құрылыс және жөндеу бөлімі (КҚжЖБ). </w:t>
      </w:r>
    </w:p>
    <w:p w14:paraId="4D077E2B" w14:textId="77777777" w:rsidR="00433954" w:rsidRPr="00433954" w:rsidRDefault="00433954" w:rsidP="00433954">
      <w:pPr>
        <w:keepNext/>
        <w:ind w:firstLine="709"/>
        <w:jc w:val="both"/>
        <w:rPr>
          <w:rFonts w:eastAsia="Arial Unicode MS"/>
          <w:b/>
          <w:color w:val="000000"/>
          <w:sz w:val="28"/>
          <w:szCs w:val="28"/>
          <w:u w:color="000000"/>
        </w:rPr>
      </w:pPr>
      <w:r w:rsidRPr="00433954">
        <w:rPr>
          <w:rFonts w:eastAsia="Arial Unicode MS"/>
          <w:b/>
          <w:color w:val="000000"/>
          <w:sz w:val="28"/>
          <w:szCs w:val="28"/>
          <w:u w:color="000000"/>
        </w:rPr>
        <w:t xml:space="preserve">№ 2 алаң – Қожды қайта өңдеу цехы (ҚҚӨЦ): </w:t>
      </w:r>
    </w:p>
    <w:p w14:paraId="33800386" w14:textId="77777777" w:rsidR="00433954" w:rsidRPr="00433954" w:rsidRDefault="00433954" w:rsidP="00433954">
      <w:pPr>
        <w:tabs>
          <w:tab w:val="left" w:pos="567"/>
        </w:tabs>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Әкімшілік–тұрмыстық корпус; </w:t>
      </w:r>
    </w:p>
    <w:p w14:paraId="51140598" w14:textId="77777777" w:rsidR="00433954" w:rsidRPr="00433954" w:rsidRDefault="00433954" w:rsidP="00433954">
      <w:pPr>
        <w:tabs>
          <w:tab w:val="left" w:pos="567"/>
        </w:tabs>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Қож үйіндісі; </w:t>
      </w:r>
    </w:p>
    <w:p w14:paraId="082770DD" w14:textId="77777777" w:rsidR="00433954" w:rsidRPr="00433954" w:rsidRDefault="00433954" w:rsidP="00433954">
      <w:pPr>
        <w:tabs>
          <w:tab w:val="left" w:pos="567"/>
        </w:tabs>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Жылжымалы ұсақтау–сұрыптау торабы (ЖҰСТ); </w:t>
      </w:r>
    </w:p>
    <w:p w14:paraId="6C217D30" w14:textId="77777777" w:rsidR="00433954" w:rsidRPr="00433954" w:rsidRDefault="00433954" w:rsidP="00433954">
      <w:pPr>
        <w:tabs>
          <w:tab w:val="left" w:pos="567"/>
        </w:tabs>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Қождарды бөлу учаскесі (ҚБУ); </w:t>
      </w:r>
    </w:p>
    <w:p w14:paraId="5BCC8F66" w14:textId="77777777" w:rsidR="00433954" w:rsidRPr="00433954" w:rsidRDefault="00433954" w:rsidP="00433954">
      <w:pPr>
        <w:tabs>
          <w:tab w:val="left" w:pos="567"/>
        </w:tabs>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Қоймалар; </w:t>
      </w:r>
    </w:p>
    <w:p w14:paraId="51A62AB9" w14:textId="77777777" w:rsidR="00433954" w:rsidRPr="00433954" w:rsidRDefault="00433954" w:rsidP="00433954">
      <w:pPr>
        <w:tabs>
          <w:tab w:val="left" w:pos="567"/>
        </w:tabs>
        <w:ind w:firstLine="709"/>
        <w:jc w:val="both"/>
        <w:rPr>
          <w:rFonts w:eastAsia="Arial Unicode MS"/>
          <w:color w:val="000000"/>
          <w:sz w:val="28"/>
          <w:szCs w:val="28"/>
          <w:u w:color="000000"/>
        </w:rPr>
      </w:pPr>
      <w:r w:rsidRPr="00433954">
        <w:rPr>
          <w:rFonts w:eastAsia="Arial Unicode MS"/>
          <w:color w:val="000000"/>
          <w:sz w:val="28"/>
          <w:szCs w:val="28"/>
          <w:u w:color="000000"/>
        </w:rPr>
        <w:lastRenderedPageBreak/>
        <w:t xml:space="preserve">Қож үйіндісі; </w:t>
      </w:r>
    </w:p>
    <w:p w14:paraId="6EC1DFE8" w14:textId="77777777" w:rsidR="00433954" w:rsidRPr="00433954" w:rsidRDefault="00433954" w:rsidP="00433954">
      <w:pPr>
        <w:tabs>
          <w:tab w:val="left" w:pos="567"/>
        </w:tabs>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Электр қызметі; </w:t>
      </w:r>
    </w:p>
    <w:p w14:paraId="1EB7CC48" w14:textId="77777777" w:rsidR="00433954" w:rsidRPr="00433954" w:rsidRDefault="00433954" w:rsidP="00433954">
      <w:pPr>
        <w:tabs>
          <w:tab w:val="left" w:pos="567"/>
        </w:tabs>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Механикалық қызмет; </w:t>
      </w:r>
    </w:p>
    <w:p w14:paraId="0C24A985" w14:textId="77777777" w:rsidR="00433954" w:rsidRPr="00433954" w:rsidRDefault="00433954" w:rsidP="00433954">
      <w:pPr>
        <w:tabs>
          <w:tab w:val="left" w:pos="567"/>
        </w:tabs>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Қожды қайта өңдеу кешені (ҚҚӨК); </w:t>
      </w:r>
    </w:p>
    <w:p w14:paraId="7588121A" w14:textId="77777777" w:rsidR="00433954" w:rsidRPr="00433954" w:rsidRDefault="00433954" w:rsidP="00433954">
      <w:pPr>
        <w:tabs>
          <w:tab w:val="left" w:pos="567"/>
        </w:tabs>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Қождар мен қалдықтарды қайта өңдеу кешені (ҚмҚҚӨК); </w:t>
      </w:r>
    </w:p>
    <w:p w14:paraId="002B77E5" w14:textId="77777777" w:rsidR="00433954" w:rsidRPr="00433954" w:rsidRDefault="00433954" w:rsidP="00433954">
      <w:pPr>
        <w:tabs>
          <w:tab w:val="left" w:pos="567"/>
        </w:tabs>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№5 қожды қайта өңдеу кешені (ҚҚӨК–5); </w:t>
      </w:r>
    </w:p>
    <w:p w14:paraId="1EA336D4" w14:textId="77777777" w:rsidR="00433954" w:rsidRPr="00433954" w:rsidRDefault="00433954" w:rsidP="00433954">
      <w:pPr>
        <w:tabs>
          <w:tab w:val="left" w:pos="567"/>
        </w:tabs>
        <w:ind w:firstLine="709"/>
        <w:jc w:val="both"/>
        <w:rPr>
          <w:rFonts w:eastAsia="Arial Unicode MS"/>
          <w:color w:val="000000"/>
          <w:sz w:val="28"/>
          <w:szCs w:val="28"/>
          <w:u w:color="000000"/>
        </w:rPr>
      </w:pPr>
      <w:r w:rsidRPr="00433954">
        <w:rPr>
          <w:rFonts w:eastAsia="Arial Unicode MS"/>
          <w:color w:val="000000"/>
          <w:sz w:val="28"/>
          <w:szCs w:val="28"/>
          <w:u w:color="000000"/>
        </w:rPr>
        <w:t>Ұсақтау–сұрыптау кешені (ҰСК);</w:t>
      </w:r>
    </w:p>
    <w:p w14:paraId="767B240D" w14:textId="77777777" w:rsidR="00433954" w:rsidRPr="00433954" w:rsidRDefault="00433954" w:rsidP="00433954">
      <w:pPr>
        <w:tabs>
          <w:tab w:val="left" w:pos="567"/>
        </w:tabs>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Шөгу кешені; </w:t>
      </w:r>
    </w:p>
    <w:p w14:paraId="6D23086C" w14:textId="77777777" w:rsidR="00433954" w:rsidRPr="00433954" w:rsidRDefault="00433954" w:rsidP="00433954">
      <w:pPr>
        <w:tabs>
          <w:tab w:val="left" w:pos="567"/>
        </w:tabs>
        <w:ind w:firstLine="709"/>
        <w:jc w:val="both"/>
        <w:rPr>
          <w:rFonts w:eastAsia="Arial Unicode MS"/>
          <w:color w:val="000000"/>
          <w:sz w:val="28"/>
          <w:szCs w:val="28"/>
          <w:u w:color="000000"/>
        </w:rPr>
      </w:pPr>
      <w:r w:rsidRPr="00433954">
        <w:rPr>
          <w:rFonts w:eastAsia="Arial Unicode MS"/>
          <w:color w:val="000000"/>
          <w:sz w:val="28"/>
          <w:szCs w:val="28"/>
          <w:u w:color="000000"/>
        </w:rPr>
        <w:t>Ферроқорытпаларды жұмсақ ыдысқа тиеуге арналған алаң;</w:t>
      </w:r>
    </w:p>
    <w:p w14:paraId="74070141" w14:textId="77777777" w:rsidR="00433954" w:rsidRPr="00433954" w:rsidRDefault="00433954" w:rsidP="00433954">
      <w:pPr>
        <w:tabs>
          <w:tab w:val="left" w:pos="567"/>
        </w:tabs>
        <w:ind w:firstLine="709"/>
        <w:jc w:val="both"/>
        <w:rPr>
          <w:rFonts w:eastAsia="Arial Unicode MS"/>
          <w:color w:val="000000"/>
          <w:sz w:val="28"/>
          <w:szCs w:val="28"/>
          <w:u w:color="000000"/>
        </w:rPr>
      </w:pPr>
      <w:r w:rsidRPr="00433954">
        <w:rPr>
          <w:rFonts w:eastAsia="Arial Unicode MS"/>
          <w:color w:val="000000"/>
          <w:sz w:val="28"/>
          <w:szCs w:val="28"/>
          <w:u w:color="000000"/>
        </w:rPr>
        <w:t>ҚҚӨЦ өнімдерін сақтауға арналған ашық алаңдар.</w:t>
      </w:r>
    </w:p>
    <w:p w14:paraId="4BC81BB7"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Сондай–ақ, кәсіпорынның өндірістік қалдықтардың жеке жинақтағыштары бар: кәсіпорын шекарасында орналасқан екі күл–шлам жинағыш (КШЖ–2 және КШЖ–3), қож үйіндісі.</w:t>
      </w:r>
    </w:p>
    <w:p w14:paraId="56DC141F"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Кәсіпорынның шикізат базасы: хром рудасы («Дөң КБК» АҚ), «Кварцит» ЖШС («Тектұрмас кварциттері), Тур, Жәйрем кен орындарының марганец концентраты, кокс (Ресей Федерациясы, Қытай, Қазақстан жеткізушілері), электродтық масса (жеткізушілер). Ресей Федерациясы, Қытай, KZ).</w:t>
      </w:r>
    </w:p>
    <w:p w14:paraId="53FCBE87"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Ақсу ферроқорытпа зауыты жоғары көміртекті феррохром, ферросиликомарганец, сондай–ақ кремний қорытпаларын (ферросилиций және ферросиликонхром) шығарады. Қосымша өнім ферроқорытпа қождарын өңдеуден алынған қиыршық тас болып табылады.</w:t>
      </w:r>
    </w:p>
    <w:p w14:paraId="22263602" w14:textId="77777777" w:rsidR="00433954" w:rsidRPr="00433954" w:rsidRDefault="00433954" w:rsidP="00433954">
      <w:pPr>
        <w:tabs>
          <w:tab w:val="left" w:pos="567"/>
        </w:tabs>
        <w:ind w:firstLine="709"/>
        <w:jc w:val="both"/>
        <w:rPr>
          <w:rFonts w:eastAsia="Arial Unicode MS"/>
          <w:color w:val="000000"/>
          <w:sz w:val="28"/>
          <w:szCs w:val="28"/>
          <w:u w:color="000000"/>
        </w:rPr>
      </w:pPr>
      <w:r w:rsidRPr="00433954">
        <w:rPr>
          <w:rFonts w:eastAsia="Arial Unicode MS"/>
          <w:color w:val="000000"/>
          <w:sz w:val="28"/>
          <w:szCs w:val="28"/>
          <w:u w:color="000000"/>
        </w:rPr>
        <w:t>Максималды өндіріс – 1 168 915 тонна.  Минималды өндіріс – 1 088 047 тонна.</w:t>
      </w:r>
    </w:p>
    <w:p w14:paraId="2EF2B2F5" w14:textId="77777777" w:rsidR="00433954" w:rsidRPr="00433954" w:rsidRDefault="00433954" w:rsidP="00433954">
      <w:pPr>
        <w:ind w:firstLine="709"/>
        <w:jc w:val="both"/>
        <w:rPr>
          <w:rFonts w:eastAsia="Arial Unicode MS"/>
          <w:b/>
          <w:color w:val="000000"/>
          <w:sz w:val="32"/>
          <w:szCs w:val="32"/>
          <w:u w:color="000000"/>
        </w:rPr>
      </w:pPr>
      <w:r w:rsidRPr="00433954">
        <w:rPr>
          <w:rFonts w:eastAsia="Arial Unicode MS"/>
          <w:b/>
          <w:color w:val="000000"/>
          <w:sz w:val="28"/>
          <w:szCs w:val="28"/>
          <w:u w:color="000000"/>
        </w:rPr>
        <w:t>Ақтөбе ферроқорытпа зауыты (АқтФЗ)</w:t>
      </w:r>
    </w:p>
    <w:p w14:paraId="2FC83EBE"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Ақтөбе ферроқорытпа зауыты – Қазақстанның қара металлургиясының тұңғыш кәсіпорны. Зауыттың құрылысы 1940 жылы хромит кендері кен орындарының (Хромтау қ.) маңында басталды. </w:t>
      </w:r>
    </w:p>
    <w:p w14:paraId="301BBB6B" w14:textId="77777777" w:rsidR="00433954" w:rsidRPr="00433954" w:rsidRDefault="00433954" w:rsidP="00433954">
      <w:pPr>
        <w:pBdr>
          <w:top w:val="nil"/>
          <w:left w:val="nil"/>
          <w:bottom w:val="nil"/>
          <w:right w:val="nil"/>
          <w:between w:val="nil"/>
        </w:pBdr>
        <w:ind w:firstLine="709"/>
        <w:jc w:val="both"/>
        <w:rPr>
          <w:color w:val="000000"/>
          <w:sz w:val="28"/>
          <w:szCs w:val="28"/>
          <w:u w:color="000000"/>
        </w:rPr>
      </w:pPr>
      <w:r w:rsidRPr="00433954">
        <w:rPr>
          <w:rFonts w:eastAsia="Arial Unicode MS"/>
          <w:color w:val="000000"/>
          <w:sz w:val="28"/>
          <w:szCs w:val="28"/>
          <w:u w:color="000000"/>
        </w:rPr>
        <w:t>Зауыт Ақтөбе қаласында (Қазақстан) орналасқан. Кәсіпорында ферроқорытпалардың алғашқы тоннасы 1943 жылы шығарылды. Зауыт өндірістегі әлемдік көшбасшылардың бірі болып табылады. Басқарушы компания – «Қазхром» ТҰК.</w:t>
      </w:r>
      <w:r w:rsidRPr="00433954">
        <w:rPr>
          <w:color w:val="000000"/>
          <w:sz w:val="28"/>
          <w:szCs w:val="28"/>
          <w:u w:color="000000"/>
        </w:rPr>
        <w:t xml:space="preserve"> </w:t>
      </w:r>
    </w:p>
    <w:p w14:paraId="32F1BAC8"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Зауыт Ақтөбе қаласының солтүстік өнеркәсіптік аймағында орналасқан және жалпы ауданы 367,5 га аумақты алып жатыр зауыт алаңымен шектесетін ерекше қорғалатын аумақтар, ормандар мен ауыл шаруашылығы алқаптары жоқ. Зауыт алаңының көліктік байланысы асфальт және топырақ жамылғысы бар темір және автомобиль жолдары арқылы жүзеге асырылады. </w:t>
      </w:r>
    </w:p>
    <w:p w14:paraId="7E976C5C"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Кәсіпорынның негізгі қызметі–әртүрлі маркалы ферроқорытпалар өндірісі, оның ішінде: жоғары көміртекті феррохром (6 маркалы); Орташа көміртекті феррохром (3 маркалы); төмен көміртекті феррохром (4 маркалы), сондай–ақ металл концентраты (3 маркалы).</w:t>
      </w:r>
    </w:p>
    <w:p w14:paraId="1225003C"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Кәсіпорын өндіреді: феррохром, сондай–ақ қосымша өнімдер: әк, көмірқышқыл газы, сұйық шыны, отқа төзімді өнімдер, қиыршық тас, ферропыл. Зауыт токсиндерді қайта өңдейді.</w:t>
      </w:r>
    </w:p>
    <w:p w14:paraId="3086A62F" w14:textId="77777777" w:rsidR="00433954" w:rsidRPr="00433954" w:rsidRDefault="00433954" w:rsidP="00433954">
      <w:pPr>
        <w:widowControl w:val="0"/>
        <w:pBdr>
          <w:top w:val="nil"/>
          <w:left w:val="nil"/>
          <w:bottom w:val="nil"/>
          <w:right w:val="nil"/>
          <w:between w:val="nil"/>
        </w:pBdr>
        <w:ind w:firstLine="709"/>
        <w:jc w:val="both"/>
        <w:rPr>
          <w:color w:val="000000"/>
          <w:sz w:val="28"/>
          <w:szCs w:val="28"/>
          <w:u w:color="000000"/>
        </w:rPr>
      </w:pPr>
      <w:r w:rsidRPr="00433954">
        <w:rPr>
          <w:rFonts w:eastAsia="Arial Unicode MS"/>
          <w:color w:val="000000"/>
          <w:sz w:val="28"/>
          <w:szCs w:val="28"/>
          <w:u w:color="000000"/>
        </w:rPr>
        <w:lastRenderedPageBreak/>
        <w:t>Зауыт құрамына мынадай негізгі және қосалқы цехтар мен объектілер кіреді:</w:t>
      </w:r>
    </w:p>
    <w:p w14:paraId="38A22F3E" w14:textId="77777777" w:rsidR="00433954" w:rsidRPr="00433954" w:rsidRDefault="00433954" w:rsidP="00433954">
      <w:pPr>
        <w:widowControl w:val="0"/>
        <w:pBdr>
          <w:top w:val="nil"/>
          <w:left w:val="nil"/>
          <w:bottom w:val="nil"/>
          <w:right w:val="nil"/>
          <w:between w:val="nil"/>
        </w:pBdr>
        <w:ind w:firstLine="709"/>
        <w:jc w:val="both"/>
        <w:rPr>
          <w:color w:val="000000"/>
          <w:sz w:val="28"/>
          <w:szCs w:val="28"/>
          <w:u w:color="000000"/>
        </w:rPr>
      </w:pPr>
      <w:r w:rsidRPr="00433954">
        <w:rPr>
          <w:rFonts w:eastAsia="Arial Unicode MS"/>
          <w:color w:val="000000"/>
          <w:sz w:val="28"/>
          <w:szCs w:val="28"/>
          <w:u w:color="000000"/>
        </w:rPr>
        <w:t>Шихта дайындау цехы</w:t>
      </w:r>
      <w:r w:rsidRPr="00433954">
        <w:rPr>
          <w:color w:val="000000"/>
          <w:sz w:val="28"/>
          <w:szCs w:val="28"/>
          <w:u w:color="000000"/>
        </w:rPr>
        <w:t xml:space="preserve"> (</w:t>
      </w:r>
      <w:r w:rsidRPr="00433954">
        <w:rPr>
          <w:rFonts w:eastAsia="Arial Unicode MS"/>
          <w:color w:val="000000"/>
          <w:sz w:val="28"/>
          <w:szCs w:val="28"/>
          <w:u w:color="000000"/>
        </w:rPr>
        <w:t>ШДЦ</w:t>
      </w:r>
      <w:r w:rsidRPr="00433954">
        <w:rPr>
          <w:color w:val="000000"/>
          <w:sz w:val="28"/>
          <w:szCs w:val="28"/>
          <w:u w:color="000000"/>
        </w:rPr>
        <w:t>);</w:t>
      </w:r>
    </w:p>
    <w:p w14:paraId="40FB3304" w14:textId="77777777" w:rsidR="00433954" w:rsidRPr="00433954" w:rsidRDefault="00433954" w:rsidP="00433954">
      <w:pPr>
        <w:widowControl w:val="0"/>
        <w:pBdr>
          <w:top w:val="nil"/>
          <w:left w:val="nil"/>
          <w:bottom w:val="nil"/>
          <w:right w:val="nil"/>
          <w:between w:val="nil"/>
        </w:pBdr>
        <w:ind w:firstLine="709"/>
        <w:jc w:val="both"/>
        <w:rPr>
          <w:color w:val="000000"/>
          <w:sz w:val="28"/>
          <w:szCs w:val="28"/>
          <w:u w:color="000000"/>
        </w:rPr>
      </w:pPr>
      <w:r w:rsidRPr="00433954">
        <w:rPr>
          <w:rFonts w:eastAsia="Arial Unicode MS"/>
          <w:color w:val="000000"/>
          <w:sz w:val="28"/>
          <w:szCs w:val="28"/>
          <w:u w:color="000000"/>
        </w:rPr>
        <w:t>№1 балқыту цехы</w:t>
      </w:r>
      <w:r w:rsidRPr="00433954">
        <w:rPr>
          <w:color w:val="000000"/>
          <w:sz w:val="28"/>
          <w:szCs w:val="28"/>
          <w:u w:color="000000"/>
        </w:rPr>
        <w:t xml:space="preserve"> (</w:t>
      </w:r>
      <w:r w:rsidRPr="00433954">
        <w:rPr>
          <w:rFonts w:eastAsia="Arial Unicode MS"/>
          <w:color w:val="000000"/>
          <w:sz w:val="28"/>
          <w:szCs w:val="28"/>
          <w:u w:color="000000"/>
        </w:rPr>
        <w:t>Б</w:t>
      </w:r>
      <w:r w:rsidRPr="00433954">
        <w:rPr>
          <w:color w:val="000000"/>
          <w:sz w:val="28"/>
          <w:szCs w:val="28"/>
          <w:u w:color="000000"/>
        </w:rPr>
        <w:t>Ц–1);</w:t>
      </w:r>
    </w:p>
    <w:p w14:paraId="7FE103F4" w14:textId="77777777" w:rsidR="00433954" w:rsidRPr="00433954" w:rsidRDefault="00433954" w:rsidP="00433954">
      <w:pPr>
        <w:widowControl w:val="0"/>
        <w:pBdr>
          <w:top w:val="nil"/>
          <w:left w:val="nil"/>
          <w:bottom w:val="nil"/>
          <w:right w:val="nil"/>
          <w:between w:val="nil"/>
        </w:pBdr>
        <w:ind w:firstLine="709"/>
        <w:jc w:val="both"/>
        <w:rPr>
          <w:color w:val="000000"/>
          <w:sz w:val="28"/>
          <w:szCs w:val="28"/>
          <w:u w:color="000000"/>
        </w:rPr>
      </w:pPr>
      <w:r w:rsidRPr="00433954">
        <w:rPr>
          <w:color w:val="000000"/>
          <w:sz w:val="28"/>
          <w:szCs w:val="28"/>
          <w:u w:color="000000"/>
        </w:rPr>
        <w:t xml:space="preserve">№2 </w:t>
      </w:r>
      <w:r w:rsidRPr="00433954">
        <w:rPr>
          <w:rFonts w:eastAsia="Arial Unicode MS"/>
          <w:color w:val="000000"/>
          <w:sz w:val="28"/>
          <w:szCs w:val="28"/>
          <w:u w:color="000000"/>
        </w:rPr>
        <w:t>балқыту цехы</w:t>
      </w:r>
      <w:r w:rsidRPr="00433954">
        <w:rPr>
          <w:color w:val="000000"/>
          <w:sz w:val="28"/>
          <w:szCs w:val="28"/>
          <w:u w:color="000000"/>
        </w:rPr>
        <w:t xml:space="preserve"> (</w:t>
      </w:r>
      <w:r w:rsidRPr="00433954">
        <w:rPr>
          <w:rFonts w:eastAsia="Arial Unicode MS"/>
          <w:color w:val="000000"/>
          <w:sz w:val="28"/>
          <w:szCs w:val="28"/>
          <w:u w:color="000000"/>
        </w:rPr>
        <w:t>Б</w:t>
      </w:r>
      <w:r w:rsidRPr="00433954">
        <w:rPr>
          <w:color w:val="000000"/>
          <w:sz w:val="28"/>
          <w:szCs w:val="28"/>
          <w:u w:color="000000"/>
        </w:rPr>
        <w:t>Ц–2);</w:t>
      </w:r>
    </w:p>
    <w:p w14:paraId="7661B03B" w14:textId="77777777" w:rsidR="00433954" w:rsidRPr="00433954" w:rsidRDefault="00433954" w:rsidP="00433954">
      <w:pPr>
        <w:widowControl w:val="0"/>
        <w:pBdr>
          <w:top w:val="nil"/>
          <w:left w:val="nil"/>
          <w:bottom w:val="nil"/>
          <w:right w:val="nil"/>
          <w:between w:val="nil"/>
        </w:pBdr>
        <w:ind w:firstLine="709"/>
        <w:jc w:val="both"/>
        <w:rPr>
          <w:color w:val="000000"/>
          <w:sz w:val="28"/>
          <w:szCs w:val="28"/>
          <w:u w:color="000000"/>
        </w:rPr>
      </w:pPr>
      <w:r w:rsidRPr="00433954">
        <w:rPr>
          <w:color w:val="000000"/>
          <w:sz w:val="28"/>
          <w:szCs w:val="28"/>
          <w:u w:color="000000"/>
        </w:rPr>
        <w:t xml:space="preserve">№4 </w:t>
      </w:r>
      <w:r w:rsidRPr="00433954">
        <w:rPr>
          <w:rFonts w:eastAsia="Arial Unicode MS"/>
          <w:color w:val="000000"/>
          <w:sz w:val="28"/>
          <w:szCs w:val="28"/>
          <w:u w:color="000000"/>
        </w:rPr>
        <w:t>балқыту цехы</w:t>
      </w:r>
      <w:r w:rsidRPr="00433954">
        <w:rPr>
          <w:color w:val="000000"/>
          <w:sz w:val="28"/>
          <w:szCs w:val="28"/>
          <w:u w:color="000000"/>
        </w:rPr>
        <w:t xml:space="preserve"> (</w:t>
      </w:r>
      <w:r w:rsidRPr="00433954">
        <w:rPr>
          <w:rFonts w:eastAsia="Arial Unicode MS"/>
          <w:color w:val="000000"/>
          <w:sz w:val="28"/>
          <w:szCs w:val="28"/>
          <w:u w:color="000000"/>
        </w:rPr>
        <w:t>Б</w:t>
      </w:r>
      <w:r w:rsidRPr="00433954">
        <w:rPr>
          <w:color w:val="000000"/>
          <w:sz w:val="28"/>
          <w:szCs w:val="28"/>
          <w:u w:color="000000"/>
        </w:rPr>
        <w:t>Ц–4);</w:t>
      </w:r>
    </w:p>
    <w:p w14:paraId="1CB2CCBC" w14:textId="77777777" w:rsidR="00433954" w:rsidRPr="00433954" w:rsidRDefault="00433954" w:rsidP="00433954">
      <w:pPr>
        <w:widowControl w:val="0"/>
        <w:pBdr>
          <w:top w:val="nil"/>
          <w:left w:val="nil"/>
          <w:bottom w:val="nil"/>
          <w:right w:val="nil"/>
          <w:between w:val="nil"/>
        </w:pBdr>
        <w:ind w:firstLine="709"/>
        <w:jc w:val="both"/>
        <w:rPr>
          <w:color w:val="000000"/>
          <w:sz w:val="28"/>
          <w:szCs w:val="28"/>
          <w:u w:color="000000"/>
        </w:rPr>
      </w:pPr>
      <w:r w:rsidRPr="00433954">
        <w:rPr>
          <w:rFonts w:eastAsia="Arial Unicode MS"/>
          <w:color w:val="000000"/>
          <w:sz w:val="28"/>
          <w:szCs w:val="28"/>
          <w:u w:color="000000"/>
        </w:rPr>
        <w:t>Дайын өнім цехы</w:t>
      </w:r>
      <w:r w:rsidRPr="00433954">
        <w:rPr>
          <w:color w:val="000000"/>
          <w:sz w:val="28"/>
          <w:szCs w:val="28"/>
          <w:u w:color="000000"/>
        </w:rPr>
        <w:t xml:space="preserve"> (</w:t>
      </w:r>
      <w:r w:rsidRPr="00433954">
        <w:rPr>
          <w:rFonts w:eastAsia="Arial Unicode MS"/>
          <w:color w:val="000000"/>
          <w:sz w:val="28"/>
          <w:szCs w:val="28"/>
          <w:u w:color="000000"/>
        </w:rPr>
        <w:t>ДӨЦ</w:t>
      </w:r>
      <w:r w:rsidRPr="00433954">
        <w:rPr>
          <w:color w:val="000000"/>
          <w:sz w:val="28"/>
          <w:szCs w:val="28"/>
          <w:u w:color="000000"/>
        </w:rPr>
        <w:t>);</w:t>
      </w:r>
    </w:p>
    <w:p w14:paraId="1265012C" w14:textId="77777777" w:rsidR="00433954" w:rsidRPr="00433954" w:rsidRDefault="00433954" w:rsidP="00433954">
      <w:pPr>
        <w:widowControl w:val="0"/>
        <w:pBdr>
          <w:top w:val="nil"/>
          <w:left w:val="nil"/>
          <w:bottom w:val="nil"/>
          <w:right w:val="nil"/>
          <w:between w:val="nil"/>
        </w:pBdr>
        <w:ind w:firstLine="709"/>
        <w:jc w:val="both"/>
        <w:rPr>
          <w:color w:val="000000"/>
          <w:sz w:val="28"/>
          <w:szCs w:val="28"/>
          <w:u w:color="000000"/>
        </w:rPr>
      </w:pPr>
      <w:r w:rsidRPr="00433954">
        <w:rPr>
          <w:rFonts w:eastAsia="Arial Unicode MS"/>
          <w:color w:val="000000"/>
          <w:sz w:val="28"/>
          <w:szCs w:val="28"/>
          <w:u w:color="000000"/>
        </w:rPr>
        <w:t>Әктас күйдіру алаңы</w:t>
      </w:r>
      <w:r w:rsidRPr="00433954">
        <w:rPr>
          <w:color w:val="000000"/>
          <w:sz w:val="28"/>
          <w:szCs w:val="28"/>
          <w:u w:color="000000"/>
        </w:rPr>
        <w:t xml:space="preserve"> (</w:t>
      </w:r>
      <w:r w:rsidRPr="00433954">
        <w:rPr>
          <w:rFonts w:eastAsia="Arial Unicode MS"/>
          <w:color w:val="000000"/>
          <w:sz w:val="28"/>
          <w:szCs w:val="28"/>
          <w:u w:color="000000"/>
        </w:rPr>
        <w:t>ӘКА</w:t>
      </w:r>
      <w:r w:rsidRPr="00433954">
        <w:rPr>
          <w:color w:val="000000"/>
          <w:sz w:val="28"/>
          <w:szCs w:val="28"/>
          <w:u w:color="000000"/>
        </w:rPr>
        <w:t xml:space="preserve"> </w:t>
      </w:r>
      <w:r w:rsidRPr="00433954">
        <w:rPr>
          <w:rFonts w:eastAsia="Arial Unicode MS"/>
          <w:color w:val="000000"/>
          <w:sz w:val="28"/>
          <w:szCs w:val="28"/>
          <w:u w:color="000000"/>
        </w:rPr>
        <w:t>Б</w:t>
      </w:r>
      <w:r w:rsidRPr="00433954">
        <w:rPr>
          <w:color w:val="000000"/>
          <w:sz w:val="28"/>
          <w:szCs w:val="28"/>
          <w:u w:color="000000"/>
        </w:rPr>
        <w:t>Ц №2);</w:t>
      </w:r>
    </w:p>
    <w:p w14:paraId="47EAA34A" w14:textId="77777777" w:rsidR="00433954" w:rsidRPr="00433954" w:rsidRDefault="00433954" w:rsidP="00433954">
      <w:pPr>
        <w:widowControl w:val="0"/>
        <w:pBdr>
          <w:top w:val="nil"/>
          <w:left w:val="nil"/>
          <w:bottom w:val="nil"/>
          <w:right w:val="nil"/>
          <w:between w:val="nil"/>
        </w:pBdr>
        <w:ind w:firstLine="709"/>
        <w:jc w:val="both"/>
        <w:rPr>
          <w:color w:val="000000"/>
          <w:sz w:val="28"/>
          <w:szCs w:val="28"/>
          <w:u w:color="000000"/>
        </w:rPr>
      </w:pPr>
      <w:r w:rsidRPr="00433954">
        <w:rPr>
          <w:rFonts w:eastAsia="Arial Unicode MS"/>
          <w:color w:val="000000"/>
          <w:sz w:val="28"/>
          <w:szCs w:val="28"/>
          <w:u w:color="000000"/>
        </w:rPr>
        <w:t>Қожды қайта өңдеу цехы</w:t>
      </w:r>
      <w:r w:rsidRPr="00433954">
        <w:rPr>
          <w:color w:val="000000"/>
          <w:sz w:val="28"/>
          <w:szCs w:val="28"/>
          <w:u w:color="000000"/>
        </w:rPr>
        <w:t xml:space="preserve"> (</w:t>
      </w:r>
      <w:r w:rsidRPr="00433954">
        <w:rPr>
          <w:rFonts w:eastAsia="Arial Unicode MS"/>
          <w:color w:val="000000"/>
          <w:sz w:val="28"/>
          <w:szCs w:val="28"/>
          <w:u w:color="000000"/>
        </w:rPr>
        <w:t>ҚҚӨЦ</w:t>
      </w:r>
      <w:r w:rsidRPr="00433954">
        <w:rPr>
          <w:color w:val="000000"/>
          <w:sz w:val="28"/>
          <w:szCs w:val="28"/>
          <w:u w:color="000000"/>
        </w:rPr>
        <w:t>);</w:t>
      </w:r>
    </w:p>
    <w:p w14:paraId="0F873177" w14:textId="77777777" w:rsidR="00433954" w:rsidRPr="00433954" w:rsidRDefault="00433954" w:rsidP="00433954">
      <w:pPr>
        <w:widowControl w:val="0"/>
        <w:pBdr>
          <w:top w:val="nil"/>
          <w:left w:val="nil"/>
          <w:bottom w:val="nil"/>
          <w:right w:val="nil"/>
          <w:between w:val="nil"/>
        </w:pBdr>
        <w:ind w:firstLine="709"/>
        <w:jc w:val="both"/>
        <w:rPr>
          <w:color w:val="000000"/>
          <w:sz w:val="28"/>
          <w:szCs w:val="28"/>
          <w:u w:color="000000"/>
        </w:rPr>
      </w:pPr>
      <w:r w:rsidRPr="00433954">
        <w:rPr>
          <w:color w:val="000000"/>
          <w:sz w:val="28"/>
          <w:szCs w:val="28"/>
          <w:u w:color="000000"/>
        </w:rPr>
        <w:t>Электростанция (ЭС);</w:t>
      </w:r>
    </w:p>
    <w:p w14:paraId="50816511" w14:textId="77777777" w:rsidR="00433954" w:rsidRPr="00433954" w:rsidRDefault="00433954" w:rsidP="00433954">
      <w:pPr>
        <w:widowControl w:val="0"/>
        <w:pBdr>
          <w:top w:val="nil"/>
          <w:left w:val="nil"/>
          <w:bottom w:val="nil"/>
          <w:right w:val="nil"/>
          <w:between w:val="nil"/>
        </w:pBdr>
        <w:ind w:firstLine="709"/>
        <w:jc w:val="both"/>
        <w:rPr>
          <w:color w:val="000000"/>
          <w:sz w:val="28"/>
          <w:szCs w:val="28"/>
          <w:u w:color="000000"/>
        </w:rPr>
      </w:pPr>
      <w:r w:rsidRPr="00433954">
        <w:rPr>
          <w:rFonts w:eastAsia="Arial Unicode MS"/>
          <w:color w:val="000000"/>
          <w:sz w:val="28"/>
          <w:szCs w:val="28"/>
          <w:u w:color="000000"/>
        </w:rPr>
        <w:t>Электр жөндеу цехы</w:t>
      </w:r>
      <w:r w:rsidRPr="00433954">
        <w:rPr>
          <w:color w:val="000000"/>
          <w:sz w:val="28"/>
          <w:szCs w:val="28"/>
          <w:u w:color="000000"/>
        </w:rPr>
        <w:t xml:space="preserve"> (Э</w:t>
      </w:r>
      <w:r w:rsidRPr="00433954">
        <w:rPr>
          <w:rFonts w:eastAsia="Arial Unicode MS"/>
          <w:color w:val="000000"/>
          <w:sz w:val="28"/>
          <w:szCs w:val="28"/>
          <w:u w:color="000000"/>
        </w:rPr>
        <w:t>Ж</w:t>
      </w:r>
      <w:r w:rsidRPr="00433954">
        <w:rPr>
          <w:color w:val="000000"/>
          <w:sz w:val="28"/>
          <w:szCs w:val="28"/>
          <w:u w:color="000000"/>
        </w:rPr>
        <w:t>Ц);</w:t>
      </w:r>
    </w:p>
    <w:p w14:paraId="0F0F17EB" w14:textId="77777777" w:rsidR="00433954" w:rsidRPr="00433954" w:rsidRDefault="00433954" w:rsidP="00433954">
      <w:pPr>
        <w:widowControl w:val="0"/>
        <w:pBdr>
          <w:top w:val="nil"/>
          <w:left w:val="nil"/>
          <w:bottom w:val="nil"/>
          <w:right w:val="nil"/>
          <w:between w:val="nil"/>
        </w:pBdr>
        <w:ind w:firstLine="709"/>
        <w:jc w:val="both"/>
        <w:rPr>
          <w:color w:val="000000"/>
          <w:sz w:val="28"/>
          <w:szCs w:val="28"/>
          <w:u w:color="000000"/>
        </w:rPr>
      </w:pPr>
      <w:r w:rsidRPr="00433954">
        <w:rPr>
          <w:rFonts w:eastAsia="Arial Unicode MS"/>
          <w:color w:val="000000"/>
          <w:sz w:val="28"/>
          <w:szCs w:val="28"/>
          <w:u w:color="000000"/>
        </w:rPr>
        <w:t>Энергетикалық цех</w:t>
      </w:r>
      <w:r w:rsidRPr="00433954">
        <w:rPr>
          <w:color w:val="000000"/>
          <w:sz w:val="28"/>
          <w:szCs w:val="28"/>
          <w:u w:color="000000"/>
        </w:rPr>
        <w:t xml:space="preserve"> (ЭЦ);</w:t>
      </w:r>
    </w:p>
    <w:p w14:paraId="51154493" w14:textId="77777777" w:rsidR="00433954" w:rsidRPr="00433954" w:rsidRDefault="00433954" w:rsidP="00433954">
      <w:pPr>
        <w:widowControl w:val="0"/>
        <w:pBdr>
          <w:top w:val="nil"/>
          <w:left w:val="nil"/>
          <w:bottom w:val="nil"/>
          <w:right w:val="nil"/>
          <w:between w:val="nil"/>
        </w:pBdr>
        <w:ind w:firstLine="709"/>
        <w:jc w:val="both"/>
        <w:rPr>
          <w:color w:val="000000"/>
          <w:sz w:val="28"/>
          <w:szCs w:val="28"/>
          <w:u w:color="000000"/>
        </w:rPr>
      </w:pPr>
      <w:r w:rsidRPr="00433954">
        <w:rPr>
          <w:rFonts w:eastAsia="Arial Unicode MS"/>
          <w:color w:val="000000"/>
          <w:sz w:val="28"/>
          <w:szCs w:val="28"/>
          <w:u w:color="000000"/>
        </w:rPr>
        <w:t>Металлургиялық жабдықтарды жөндеу цехы</w:t>
      </w:r>
      <w:r w:rsidRPr="00433954">
        <w:rPr>
          <w:color w:val="000000"/>
          <w:sz w:val="28"/>
          <w:szCs w:val="28"/>
          <w:u w:color="000000"/>
        </w:rPr>
        <w:t xml:space="preserve"> (</w:t>
      </w:r>
      <w:r w:rsidRPr="00433954">
        <w:rPr>
          <w:rFonts w:eastAsia="Arial Unicode MS"/>
          <w:color w:val="000000"/>
          <w:sz w:val="28"/>
          <w:szCs w:val="28"/>
          <w:u w:color="000000"/>
        </w:rPr>
        <w:t>МЖЖЦ</w:t>
      </w:r>
      <w:r w:rsidRPr="00433954">
        <w:rPr>
          <w:color w:val="000000"/>
          <w:sz w:val="28"/>
          <w:szCs w:val="28"/>
          <w:u w:color="000000"/>
        </w:rPr>
        <w:t>);</w:t>
      </w:r>
    </w:p>
    <w:p w14:paraId="37F489B4" w14:textId="77777777" w:rsidR="00433954" w:rsidRPr="00433954" w:rsidRDefault="00433954" w:rsidP="00433954">
      <w:pPr>
        <w:widowControl w:val="0"/>
        <w:pBdr>
          <w:top w:val="nil"/>
          <w:left w:val="nil"/>
          <w:bottom w:val="nil"/>
          <w:right w:val="nil"/>
          <w:between w:val="nil"/>
        </w:pBdr>
        <w:ind w:firstLine="709"/>
        <w:jc w:val="both"/>
        <w:rPr>
          <w:color w:val="000000"/>
          <w:sz w:val="28"/>
          <w:szCs w:val="28"/>
          <w:u w:color="000000"/>
        </w:rPr>
      </w:pPr>
      <w:r w:rsidRPr="00433954">
        <w:rPr>
          <w:rFonts w:eastAsia="Arial Unicode MS"/>
          <w:color w:val="000000"/>
          <w:sz w:val="28"/>
          <w:szCs w:val="28"/>
          <w:u w:color="000000"/>
        </w:rPr>
        <w:t>Жөндеу–механикалық цех</w:t>
      </w:r>
      <w:r w:rsidRPr="00433954">
        <w:rPr>
          <w:color w:val="000000"/>
          <w:sz w:val="28"/>
          <w:szCs w:val="28"/>
          <w:u w:color="000000"/>
        </w:rPr>
        <w:t xml:space="preserve"> (</w:t>
      </w:r>
      <w:r w:rsidRPr="00433954">
        <w:rPr>
          <w:rFonts w:eastAsia="Arial Unicode MS"/>
          <w:color w:val="000000"/>
          <w:sz w:val="28"/>
          <w:szCs w:val="28"/>
          <w:u w:color="000000"/>
        </w:rPr>
        <w:t>ЖМЦ</w:t>
      </w:r>
      <w:r w:rsidRPr="00433954">
        <w:rPr>
          <w:color w:val="000000"/>
          <w:sz w:val="28"/>
          <w:szCs w:val="28"/>
          <w:u w:color="000000"/>
        </w:rPr>
        <w:t>);</w:t>
      </w:r>
    </w:p>
    <w:p w14:paraId="3B53911D" w14:textId="77777777" w:rsidR="00433954" w:rsidRPr="00433954" w:rsidRDefault="00433954" w:rsidP="00433954">
      <w:pPr>
        <w:widowControl w:val="0"/>
        <w:pBdr>
          <w:top w:val="nil"/>
          <w:left w:val="nil"/>
          <w:bottom w:val="nil"/>
          <w:right w:val="nil"/>
          <w:between w:val="nil"/>
        </w:pBdr>
        <w:ind w:firstLine="709"/>
        <w:jc w:val="both"/>
        <w:rPr>
          <w:color w:val="000000"/>
          <w:sz w:val="28"/>
          <w:szCs w:val="28"/>
          <w:u w:color="000000"/>
        </w:rPr>
      </w:pPr>
      <w:r w:rsidRPr="00433954">
        <w:rPr>
          <w:rFonts w:eastAsia="Arial Unicode MS"/>
          <w:color w:val="000000"/>
          <w:sz w:val="28"/>
          <w:szCs w:val="28"/>
          <w:u w:color="000000"/>
        </w:rPr>
        <w:t>Химиялық сынақ зертханасы</w:t>
      </w:r>
      <w:r w:rsidRPr="00433954">
        <w:rPr>
          <w:color w:val="000000"/>
          <w:sz w:val="28"/>
          <w:szCs w:val="28"/>
          <w:u w:color="000000"/>
        </w:rPr>
        <w:t xml:space="preserve"> (</w:t>
      </w:r>
      <w:r w:rsidRPr="00433954">
        <w:rPr>
          <w:rFonts w:eastAsia="Arial Unicode MS"/>
          <w:color w:val="000000"/>
          <w:sz w:val="28"/>
          <w:szCs w:val="28"/>
          <w:u w:color="000000"/>
        </w:rPr>
        <w:t>ХСЗ</w:t>
      </w:r>
      <w:r w:rsidRPr="00433954">
        <w:rPr>
          <w:color w:val="000000"/>
          <w:sz w:val="28"/>
          <w:szCs w:val="28"/>
          <w:u w:color="000000"/>
        </w:rPr>
        <w:t>);</w:t>
      </w:r>
    </w:p>
    <w:p w14:paraId="0FF2CD65" w14:textId="77777777" w:rsidR="00433954" w:rsidRPr="00433954" w:rsidRDefault="00433954" w:rsidP="00433954">
      <w:pPr>
        <w:widowControl w:val="0"/>
        <w:pBdr>
          <w:top w:val="nil"/>
          <w:left w:val="nil"/>
          <w:bottom w:val="nil"/>
          <w:right w:val="nil"/>
          <w:between w:val="nil"/>
        </w:pBdr>
        <w:ind w:firstLine="709"/>
        <w:jc w:val="both"/>
        <w:rPr>
          <w:color w:val="000000"/>
          <w:sz w:val="28"/>
          <w:szCs w:val="28"/>
          <w:u w:color="000000"/>
        </w:rPr>
      </w:pPr>
      <w:r w:rsidRPr="00433954">
        <w:rPr>
          <w:rFonts w:eastAsia="Arial Unicode MS"/>
          <w:color w:val="000000"/>
          <w:sz w:val="28"/>
          <w:szCs w:val="28"/>
          <w:u w:color="000000"/>
        </w:rPr>
        <w:t>Газ тазарту құрылыстары цехы</w:t>
      </w:r>
      <w:r w:rsidRPr="00433954">
        <w:rPr>
          <w:color w:val="000000"/>
          <w:sz w:val="28"/>
          <w:szCs w:val="28"/>
          <w:u w:color="000000"/>
        </w:rPr>
        <w:t xml:space="preserve"> (</w:t>
      </w:r>
      <w:r w:rsidRPr="00433954">
        <w:rPr>
          <w:rFonts w:eastAsia="Arial Unicode MS"/>
          <w:color w:val="000000"/>
          <w:sz w:val="28"/>
          <w:szCs w:val="28"/>
          <w:u w:color="000000"/>
        </w:rPr>
        <w:t>ГТҚЦ</w:t>
      </w:r>
      <w:r w:rsidRPr="00433954">
        <w:rPr>
          <w:color w:val="000000"/>
          <w:sz w:val="28"/>
          <w:szCs w:val="28"/>
          <w:u w:color="000000"/>
        </w:rPr>
        <w:t>);</w:t>
      </w:r>
    </w:p>
    <w:p w14:paraId="70BE5695" w14:textId="77777777" w:rsidR="00433954" w:rsidRPr="00433954" w:rsidRDefault="00433954" w:rsidP="00433954">
      <w:pPr>
        <w:widowControl w:val="0"/>
        <w:pBdr>
          <w:top w:val="nil"/>
          <w:left w:val="nil"/>
          <w:bottom w:val="nil"/>
          <w:right w:val="nil"/>
          <w:between w:val="nil"/>
        </w:pBdr>
        <w:ind w:firstLine="709"/>
        <w:jc w:val="both"/>
        <w:rPr>
          <w:color w:val="000000"/>
          <w:sz w:val="28"/>
          <w:szCs w:val="28"/>
          <w:u w:color="000000"/>
        </w:rPr>
      </w:pPr>
      <w:r w:rsidRPr="00433954">
        <w:rPr>
          <w:rFonts w:eastAsia="Arial Unicode MS"/>
          <w:color w:val="000000"/>
          <w:sz w:val="28"/>
          <w:szCs w:val="28"/>
          <w:u w:color="000000"/>
        </w:rPr>
        <w:t>Қоршаған ортаны қорғау зертханасы</w:t>
      </w:r>
      <w:r w:rsidRPr="00433954">
        <w:rPr>
          <w:color w:val="000000"/>
          <w:sz w:val="28"/>
          <w:szCs w:val="28"/>
          <w:u w:color="000000"/>
        </w:rPr>
        <w:t xml:space="preserve"> (</w:t>
      </w:r>
      <w:r w:rsidRPr="00433954">
        <w:rPr>
          <w:rFonts w:eastAsia="Arial Unicode MS"/>
          <w:color w:val="000000"/>
          <w:sz w:val="28"/>
          <w:szCs w:val="28"/>
          <w:u w:color="000000"/>
        </w:rPr>
        <w:t>ҚОҚЗ</w:t>
      </w:r>
      <w:r w:rsidRPr="00433954">
        <w:rPr>
          <w:color w:val="000000"/>
          <w:sz w:val="28"/>
          <w:szCs w:val="28"/>
          <w:u w:color="000000"/>
        </w:rPr>
        <w:t>);</w:t>
      </w:r>
    </w:p>
    <w:p w14:paraId="510C897D" w14:textId="77777777" w:rsidR="00433954" w:rsidRPr="00433954" w:rsidRDefault="00433954" w:rsidP="00433954">
      <w:pPr>
        <w:widowControl w:val="0"/>
        <w:pBdr>
          <w:top w:val="nil"/>
          <w:left w:val="nil"/>
          <w:bottom w:val="nil"/>
          <w:right w:val="nil"/>
          <w:between w:val="nil"/>
        </w:pBdr>
        <w:ind w:firstLine="709"/>
        <w:jc w:val="both"/>
        <w:rPr>
          <w:color w:val="000000"/>
          <w:sz w:val="28"/>
          <w:szCs w:val="28"/>
          <w:u w:color="000000"/>
        </w:rPr>
      </w:pPr>
      <w:r w:rsidRPr="00433954">
        <w:rPr>
          <w:rFonts w:eastAsia="Arial Unicode MS"/>
          <w:color w:val="000000"/>
          <w:sz w:val="28"/>
          <w:szCs w:val="28"/>
          <w:u w:color="000000"/>
        </w:rPr>
        <w:t>Теміржол цехы</w:t>
      </w:r>
      <w:r w:rsidRPr="00433954">
        <w:rPr>
          <w:color w:val="000000"/>
          <w:sz w:val="28"/>
          <w:szCs w:val="28"/>
          <w:u w:color="000000"/>
        </w:rPr>
        <w:t xml:space="preserve"> (</w:t>
      </w:r>
      <w:r w:rsidRPr="00433954">
        <w:rPr>
          <w:rFonts w:eastAsia="Arial Unicode MS"/>
          <w:color w:val="000000"/>
          <w:sz w:val="28"/>
          <w:szCs w:val="28"/>
          <w:u w:color="000000"/>
        </w:rPr>
        <w:t>ТЖЦ</w:t>
      </w:r>
      <w:r w:rsidRPr="00433954">
        <w:rPr>
          <w:color w:val="000000"/>
          <w:sz w:val="28"/>
          <w:szCs w:val="28"/>
          <w:u w:color="000000"/>
        </w:rPr>
        <w:t>);</w:t>
      </w:r>
    </w:p>
    <w:p w14:paraId="690367E2" w14:textId="77777777" w:rsidR="00433954" w:rsidRPr="00433954" w:rsidRDefault="00433954" w:rsidP="00433954">
      <w:pPr>
        <w:widowControl w:val="0"/>
        <w:pBdr>
          <w:top w:val="nil"/>
          <w:left w:val="nil"/>
          <w:bottom w:val="nil"/>
          <w:right w:val="nil"/>
          <w:between w:val="nil"/>
        </w:pBdr>
        <w:ind w:firstLine="709"/>
        <w:jc w:val="both"/>
        <w:rPr>
          <w:color w:val="000000"/>
          <w:sz w:val="28"/>
          <w:szCs w:val="28"/>
          <w:u w:color="000000"/>
        </w:rPr>
      </w:pPr>
      <w:r w:rsidRPr="00433954">
        <w:rPr>
          <w:rFonts w:eastAsia="Arial Unicode MS"/>
          <w:color w:val="000000"/>
          <w:sz w:val="28"/>
          <w:szCs w:val="28"/>
          <w:u w:color="000000"/>
        </w:rPr>
        <w:t>Автокөлік цехы</w:t>
      </w:r>
      <w:r w:rsidRPr="00433954">
        <w:rPr>
          <w:color w:val="000000"/>
          <w:sz w:val="28"/>
          <w:szCs w:val="28"/>
          <w:u w:color="000000"/>
        </w:rPr>
        <w:t xml:space="preserve"> (А</w:t>
      </w:r>
      <w:r w:rsidRPr="00433954">
        <w:rPr>
          <w:rFonts w:eastAsia="Arial Unicode MS"/>
          <w:color w:val="000000"/>
          <w:sz w:val="28"/>
          <w:szCs w:val="28"/>
          <w:u w:color="000000"/>
        </w:rPr>
        <w:t>К</w:t>
      </w:r>
      <w:r w:rsidRPr="00433954">
        <w:rPr>
          <w:color w:val="000000"/>
          <w:sz w:val="28"/>
          <w:szCs w:val="28"/>
          <w:u w:color="000000"/>
        </w:rPr>
        <w:t>Ц);</w:t>
      </w:r>
    </w:p>
    <w:p w14:paraId="42B54362" w14:textId="77777777" w:rsidR="00433954" w:rsidRPr="00433954" w:rsidRDefault="00433954" w:rsidP="00433954">
      <w:pPr>
        <w:widowControl w:val="0"/>
        <w:pBdr>
          <w:top w:val="nil"/>
          <w:left w:val="nil"/>
          <w:bottom w:val="nil"/>
          <w:right w:val="nil"/>
          <w:between w:val="nil"/>
        </w:pBdr>
        <w:ind w:firstLine="709"/>
        <w:jc w:val="both"/>
        <w:rPr>
          <w:color w:val="000000"/>
          <w:sz w:val="28"/>
          <w:szCs w:val="28"/>
          <w:u w:color="000000"/>
        </w:rPr>
      </w:pPr>
      <w:r w:rsidRPr="00433954">
        <w:rPr>
          <w:rFonts w:eastAsia="Arial Unicode MS"/>
          <w:color w:val="000000"/>
          <w:sz w:val="28"/>
          <w:szCs w:val="28"/>
          <w:u w:color="000000"/>
        </w:rPr>
        <w:t>Қойма шаруашылығы учаскесі</w:t>
      </w:r>
      <w:r w:rsidRPr="00433954">
        <w:rPr>
          <w:color w:val="000000"/>
          <w:sz w:val="28"/>
          <w:szCs w:val="28"/>
          <w:u w:color="000000"/>
        </w:rPr>
        <w:t xml:space="preserve"> (</w:t>
      </w:r>
      <w:r w:rsidRPr="00433954">
        <w:rPr>
          <w:rFonts w:eastAsia="Arial Unicode MS"/>
          <w:color w:val="000000"/>
          <w:sz w:val="28"/>
          <w:szCs w:val="28"/>
          <w:u w:color="000000"/>
        </w:rPr>
        <w:t>ҚШУ</w:t>
      </w:r>
      <w:r w:rsidRPr="00433954">
        <w:rPr>
          <w:color w:val="000000"/>
          <w:sz w:val="28"/>
          <w:szCs w:val="28"/>
          <w:u w:color="000000"/>
        </w:rPr>
        <w:t>);</w:t>
      </w:r>
    </w:p>
    <w:p w14:paraId="3EE6F13A" w14:textId="77777777" w:rsidR="00433954" w:rsidRPr="00433954" w:rsidRDefault="00433954" w:rsidP="00433954">
      <w:pPr>
        <w:widowControl w:val="0"/>
        <w:pBdr>
          <w:top w:val="nil"/>
          <w:left w:val="nil"/>
          <w:bottom w:val="nil"/>
          <w:right w:val="nil"/>
          <w:between w:val="nil"/>
        </w:pBdr>
        <w:ind w:firstLine="709"/>
        <w:jc w:val="both"/>
        <w:rPr>
          <w:color w:val="000000"/>
          <w:sz w:val="28"/>
          <w:szCs w:val="28"/>
          <w:u w:color="000000"/>
        </w:rPr>
      </w:pPr>
      <w:r w:rsidRPr="00433954">
        <w:rPr>
          <w:rFonts w:eastAsia="Arial Unicode MS"/>
          <w:color w:val="000000"/>
          <w:sz w:val="28"/>
          <w:szCs w:val="28"/>
          <w:u w:color="000000"/>
        </w:rPr>
        <w:t>Әкімшілік–шаруашылық бөлімі</w:t>
      </w:r>
      <w:r w:rsidRPr="00433954">
        <w:rPr>
          <w:color w:val="000000"/>
          <w:sz w:val="28"/>
          <w:szCs w:val="28"/>
          <w:u w:color="000000"/>
        </w:rPr>
        <w:t xml:space="preserve"> </w:t>
      </w:r>
      <w:r w:rsidRPr="00433954">
        <w:rPr>
          <w:rFonts w:eastAsia="Arial Unicode MS"/>
          <w:color w:val="000000"/>
          <w:sz w:val="28"/>
          <w:szCs w:val="28"/>
          <w:u w:color="000000"/>
        </w:rPr>
        <w:t>ӘШБ</w:t>
      </w:r>
      <w:r w:rsidRPr="00433954">
        <w:rPr>
          <w:color w:val="000000"/>
          <w:sz w:val="28"/>
          <w:szCs w:val="28"/>
          <w:u w:color="000000"/>
        </w:rPr>
        <w:t>.</w:t>
      </w:r>
    </w:p>
    <w:p w14:paraId="3CC103C1"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Ферроқорытпаларды өндіру үшін негізгі шикізат құрамында Cr</w:t>
      </w:r>
      <w:r w:rsidRPr="00433954">
        <w:rPr>
          <w:rFonts w:eastAsia="Arial Unicode MS"/>
          <w:color w:val="000000"/>
          <w:sz w:val="28"/>
          <w:szCs w:val="28"/>
          <w:u w:color="000000"/>
          <w:vertAlign w:val="subscript"/>
        </w:rPr>
        <w:t>2</w:t>
      </w:r>
      <w:r w:rsidRPr="00433954">
        <w:rPr>
          <w:rFonts w:eastAsia="Arial Unicode MS"/>
          <w:color w:val="000000"/>
          <w:sz w:val="28"/>
          <w:szCs w:val="28"/>
          <w:u w:color="000000"/>
        </w:rPr>
        <w:t>O</w:t>
      </w:r>
      <w:r w:rsidRPr="00433954">
        <w:rPr>
          <w:rFonts w:eastAsia="Arial Unicode MS"/>
          <w:color w:val="000000"/>
          <w:sz w:val="28"/>
          <w:szCs w:val="28"/>
          <w:u w:color="000000"/>
          <w:vertAlign w:val="subscript"/>
        </w:rPr>
        <w:t>3</w:t>
      </w:r>
      <w:r w:rsidRPr="00433954">
        <w:rPr>
          <w:rFonts w:eastAsia="Arial Unicode MS"/>
          <w:color w:val="000000"/>
          <w:sz w:val="28"/>
          <w:szCs w:val="28"/>
          <w:u w:color="000000"/>
        </w:rPr>
        <w:t xml:space="preserve"> негізгі компоненті 45–50 </w:t>
      </w:r>
      <w:r w:rsidRPr="00433954">
        <w:rPr>
          <w:rFonts w:eastAsia="Arial Unicode MS"/>
          <w:color w:val="000000"/>
          <w:sz w:val="28"/>
          <w:szCs w:val="28"/>
          <w:u w:color="000000"/>
          <w:lang w:val="kk-KZ"/>
        </w:rPr>
        <w:t>%</w:t>
      </w:r>
      <w:r w:rsidRPr="00433954">
        <w:rPr>
          <w:rFonts w:eastAsia="Arial Unicode MS"/>
          <w:color w:val="000000"/>
          <w:sz w:val="28"/>
          <w:szCs w:val="28"/>
          <w:u w:color="000000"/>
        </w:rPr>
        <w:t xml:space="preserve"> болатын Дөң тау–кен байыту комбинатының (Хромтау қ.) хром кені болып табылады. Хром кені зауытқа темір жол көлігі вагондарында келіп түседі және шихтопайдау цехының шұңқырларына немесе сұрыптау алаңдарына түсіріледі.</w:t>
      </w:r>
    </w:p>
    <w:p w14:paraId="53B9DA1B" w14:textId="77777777" w:rsidR="00433954" w:rsidRPr="00433954" w:rsidRDefault="00433954" w:rsidP="00433954">
      <w:pPr>
        <w:ind w:firstLine="709"/>
        <w:jc w:val="both"/>
        <w:rPr>
          <w:rFonts w:eastAsia="Arial Unicode MS"/>
          <w:color w:val="000000"/>
          <w:sz w:val="28"/>
          <w:szCs w:val="28"/>
          <w:u w:color="000000"/>
        </w:rPr>
      </w:pPr>
      <w:bookmarkStart w:id="48" w:name="_heading=h.3ygebqi" w:colFirst="0" w:colLast="0"/>
      <w:bookmarkEnd w:id="48"/>
      <w:r w:rsidRPr="00433954">
        <w:rPr>
          <w:rFonts w:eastAsia="Arial Unicode MS"/>
          <w:color w:val="000000"/>
          <w:sz w:val="28"/>
          <w:szCs w:val="28"/>
          <w:u w:color="000000"/>
        </w:rPr>
        <w:t>АқтФЗ негізгі қызметі–әртүрлі маркалы ферроқорытпалар өндірісі, оның ішінде: жоғары көміртекті феррохром (6 маркалы); Орташа көміртекті феррохром (2 маркалы); төмен көміртекті феррохром (4 маркалы); ферросилиций ФС15Г, сондай–ақ металл концентраты. Сонымен қатар, АқтФЗ өндіреді: әк, сұйық әйнек, отқа төзімді бұйымдар, қиыршық тас, ферропыл, сонымен қатар қожды қайта өңдейді.</w:t>
      </w:r>
    </w:p>
    <w:p w14:paraId="1BF1133B" w14:textId="77777777" w:rsidR="00433954" w:rsidRPr="00433954" w:rsidRDefault="00433954" w:rsidP="00433954">
      <w:pPr>
        <w:ind w:firstLine="709"/>
        <w:jc w:val="both"/>
        <w:rPr>
          <w:rFonts w:eastAsia="Arial Unicode MS"/>
          <w:color w:val="000000"/>
          <w:sz w:val="28"/>
          <w:szCs w:val="28"/>
          <w:u w:color="000000"/>
        </w:rPr>
      </w:pPr>
      <w:bookmarkStart w:id="49" w:name="_heading=h.mgmrik7l0tvz" w:colFirst="0" w:colLast="0"/>
      <w:bookmarkEnd w:id="49"/>
      <w:r w:rsidRPr="00433954">
        <w:rPr>
          <w:rFonts w:eastAsia="Arial Unicode MS"/>
          <w:color w:val="000000"/>
          <w:sz w:val="28"/>
          <w:szCs w:val="28"/>
          <w:u w:color="000000"/>
        </w:rPr>
        <w:t>АқтФЗ негізгі қызметі–әртүрлі маркалы ферроқорытпалар өндірісі, оның ішінде: жоғары көміртекті феррохром (6 маркалы); Орташа көміртекті феррохром (2 маркалы); төмен көміртекті феррохром (4 маркалы); ферросилиций ФС15Г, сондай–ақ металл концентраты. Сонымен қатар, АқтФЗ өндіреді: әк, сұйық әйнек, отқа төзімді бұйымдар, қиыршық тас, ферропыл, сонымен қатар қожды қайта өңдейді.</w:t>
      </w:r>
    </w:p>
    <w:p w14:paraId="0A7B749C"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Қосалқы өнімдер: кальций карбиді, силикат кірпіш, қож қиыршық тас, ұнтақтар (абразивті, отқа төзімді, темір тозаңы), оттегі, азот, көмірқышқыл газы, сұйық натрий шыны, отқа төзімді материалдар (отқа төзімді кірпіш, сифонмен жабдықтау), әк.</w:t>
      </w:r>
    </w:p>
    <w:p w14:paraId="3D3544A9"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lastRenderedPageBreak/>
        <w:t>Құрамына «Қазхром» кіретін ERG компаниясы өндірістік қалдықтарға қатысты қызметтер циклін жүзеге асыруға маманданған жаңа ERG Recycling компаниясын құрды. ERG Recycling компаниясының тікелей қатысуымен қайта өңдеуге және қоршаған ортаға бағытталған бірқатар жобалар жүзеге асырылды. Жарқын мысал ретінде Ақтөбе ферроқорытпа зауытында 2021 жылы іске қосылған тозаңды газды тазартатын брикеттеу бойынша жоғары технологиялық цехты айтуға болады. Цех айына 4 мың тоннаға дейін жоғары сапалы хром брикеттерін шығаруға мүмкіндік береді. Ал ілеспе өндіріс ретінде құрылыс материалдары (қабырға және іргетас блоктары) кәсіпорынның өз қажеттіліктері үшін шығарылады. Өңдеу көлемі жылына 200 мың тоннаны құрайтын тұрақтандырылған және қыртыстық қожды өңдеу жүргізілуде.</w:t>
      </w:r>
    </w:p>
    <w:p w14:paraId="3F97E5E1" w14:textId="77777777" w:rsidR="00433954" w:rsidRPr="00433954" w:rsidRDefault="00433954" w:rsidP="00433954">
      <w:pPr>
        <w:ind w:firstLine="709"/>
        <w:jc w:val="both"/>
        <w:rPr>
          <w:rFonts w:eastAsia="Arial Unicode MS"/>
          <w:color w:val="000000"/>
          <w:sz w:val="28"/>
          <w:szCs w:val="28"/>
          <w:u w:color="000000"/>
          <w:lang w:val="kk-KZ"/>
        </w:rPr>
      </w:pPr>
      <w:r w:rsidRPr="00433954">
        <w:rPr>
          <w:rFonts w:eastAsia="Arial Unicode MS"/>
          <w:color w:val="000000"/>
          <w:sz w:val="28"/>
          <w:szCs w:val="28"/>
          <w:u w:color="000000"/>
        </w:rPr>
        <w:t>Максималды өндіріс–656 860 тонна. Минималды өндіріс–378 558 тонна.</w:t>
      </w:r>
    </w:p>
    <w:p w14:paraId="415AC473" w14:textId="77777777" w:rsidR="00433954" w:rsidRPr="00433954" w:rsidRDefault="00433954" w:rsidP="00433954">
      <w:pPr>
        <w:ind w:firstLine="709"/>
        <w:jc w:val="both"/>
        <w:rPr>
          <w:rFonts w:eastAsia="Arial Unicode MS"/>
          <w:color w:val="000000"/>
          <w:sz w:val="28"/>
          <w:szCs w:val="28"/>
          <w:u w:color="000000"/>
          <w:lang w:val="kk-KZ"/>
        </w:rPr>
      </w:pPr>
      <w:r w:rsidRPr="00433954">
        <w:rPr>
          <w:rFonts w:eastAsia="Arial Unicode MS"/>
          <w:b/>
          <w:color w:val="000000"/>
          <w:sz w:val="28"/>
          <w:szCs w:val="28"/>
          <w:u w:color="000000"/>
          <w:lang w:val="kk-KZ"/>
        </w:rPr>
        <w:t>Қарағанды ферроқорытпа зауыты «YDD Corporation» ЖШС</w:t>
      </w:r>
    </w:p>
    <w:p w14:paraId="522F5634" w14:textId="77777777" w:rsidR="00433954" w:rsidRPr="00433954" w:rsidRDefault="00433954" w:rsidP="00433954">
      <w:pPr>
        <w:pBdr>
          <w:top w:val="nil"/>
          <w:left w:val="nil"/>
          <w:bottom w:val="nil"/>
          <w:right w:val="nil"/>
          <w:between w:val="nil"/>
        </w:pBdr>
        <w:ind w:firstLine="709"/>
        <w:jc w:val="both"/>
        <w:rPr>
          <w:color w:val="000000"/>
          <w:sz w:val="28"/>
          <w:szCs w:val="28"/>
          <w:u w:color="000000"/>
          <w:lang w:val="kk-KZ"/>
        </w:rPr>
      </w:pPr>
      <w:r w:rsidRPr="00433954">
        <w:rPr>
          <w:rFonts w:eastAsia="Arial Unicode MS"/>
          <w:color w:val="000000"/>
          <w:sz w:val="28"/>
          <w:szCs w:val="28"/>
          <w:u w:color="000000"/>
          <w:lang w:val="kk-KZ"/>
        </w:rPr>
        <w:t>«YDD Corporation» ЖШС зауыты 2019 жылы салынды, пайдалану 2020 жылдың 2 тоқсанында басталды.</w:t>
      </w:r>
      <w:r w:rsidRPr="00433954">
        <w:rPr>
          <w:color w:val="000000"/>
          <w:sz w:val="28"/>
          <w:szCs w:val="28"/>
          <w:u w:color="000000"/>
          <w:lang w:val="kk-KZ"/>
        </w:rPr>
        <w:t xml:space="preserve"> </w:t>
      </w:r>
    </w:p>
    <w:p w14:paraId="7D0AEE57"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Зауыт елді мекендерден 2 км қашықтықта орналасқан және жалпы ауданы 33,9326 га аумақта орналасқан.</w:t>
      </w:r>
    </w:p>
    <w:p w14:paraId="27667D90"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Кәсіпорын шекаралас:</w:t>
      </w:r>
    </w:p>
    <w:p w14:paraId="21EBBDD4"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солтүстік жағында – зауыт аумағынан 200 м қашықтықта «Тау–Кен Темір» ЖШС өндірістік базасы (техникалық кремний өндіру), оның артында 750 м қашықтықта ЖЭО–3;</w:t>
      </w:r>
    </w:p>
    <w:p w14:paraId="6BDE308D"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шығыс жағынан – шығыс айналма жол;</w:t>
      </w:r>
    </w:p>
    <w:p w14:paraId="45F97673"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оңтүстік жағында – зауыт аумағынан 235 м қашықтықтағы өндірістік базалардың аумағы;</w:t>
      </w:r>
    </w:p>
    <w:p w14:paraId="0E4202E8" w14:textId="77777777" w:rsidR="00433954" w:rsidRPr="00433954" w:rsidRDefault="00433954" w:rsidP="00433954">
      <w:pPr>
        <w:pBdr>
          <w:top w:val="nil"/>
          <w:left w:val="nil"/>
          <w:bottom w:val="nil"/>
          <w:right w:val="nil"/>
          <w:between w:val="nil"/>
        </w:pBdr>
        <w:ind w:firstLine="709"/>
        <w:jc w:val="both"/>
        <w:rPr>
          <w:color w:val="000000"/>
          <w:sz w:val="28"/>
          <w:szCs w:val="28"/>
          <w:u w:color="000000"/>
          <w:lang w:val="kk-KZ"/>
        </w:rPr>
      </w:pPr>
      <w:r w:rsidRPr="00433954">
        <w:rPr>
          <w:rFonts w:eastAsia="Arial Unicode MS"/>
          <w:color w:val="000000"/>
          <w:sz w:val="28"/>
          <w:szCs w:val="28"/>
          <w:u w:color="000000"/>
          <w:lang w:val="kk-KZ"/>
        </w:rPr>
        <w:t>батыс жағынан – «Қарағанды металл конструкциялар зауыты – Имсталькон» ЖШС зауыт аумағынан 1,4 км қашықтықта, оның артында Майқұдық қалашығының тұрғын алабынан 1,9 км қашықтықта орналасқан. зауыт аумағы.</w:t>
      </w:r>
    </w:p>
    <w:p w14:paraId="15762BB1"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Ең жақын тұрғын аймақ батыс жағында зауыт аумағынан 1,9 км қашықтықта орналасқан.</w:t>
      </w:r>
    </w:p>
    <w:p w14:paraId="7176DB9F"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Нысан су қорғау аймақтарының шекарасында орналасқан. Ең жақын су объектісі–Солонка өзені объектіден 5,84 км қашықтықта орналасқан.</w:t>
      </w:r>
    </w:p>
    <w:p w14:paraId="77D4570C"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Санитарлық–профилактикалық мекемелер, демалыс аймақтары, медициналық мекемелер және заңмен қорғалатын объектілер (сәулет ескерткіштері және т.б.) осы объектіні орналастыру ауданында жоқ.</w:t>
      </w:r>
    </w:p>
    <w:p w14:paraId="281C63F8"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Экономикалық тұрғыдан аудан дамыған және аграрлық–өнеркәсіптік кешен ретінде сипатталады.</w:t>
      </w:r>
    </w:p>
    <w:p w14:paraId="6433D744"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 xml:space="preserve">Өндірістік қызметтің негізгі түрі–ферросилиций өндірісі. Зауыт өнімдері–жоғары сапалы ферросилиций (FeSi75) электротехникалық, серіппелі, коррозияға қарсы және ыстыққа төзімді болаттарды балқыту кезінде тотықсыздандырғыш және легирлеуші қоспа ретінде қолданылады. Шығарылатын өнімдер әр түрлі және кремнийдің пайыздық мөлшеріне </w:t>
      </w:r>
      <w:r w:rsidRPr="00433954">
        <w:rPr>
          <w:rFonts w:eastAsia="Arial Unicode MS"/>
          <w:color w:val="000000"/>
          <w:sz w:val="28"/>
          <w:szCs w:val="28"/>
          <w:u w:color="000000"/>
          <w:lang w:val="kk-KZ"/>
        </w:rPr>
        <w:lastRenderedPageBreak/>
        <w:t>байланысты 45 % – дан 75 % – ға дейін өзгереді. Ұсақтау – сұрыптау кешенінің жұмысының арқасында өнім фракциялардың кең интервалында шығарылады.</w:t>
      </w:r>
    </w:p>
    <w:p w14:paraId="33D6320E"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Зауыт жаңа технологияларды қолдана отырып салынған, өндіріс процесі толығымен автоматтандырылған.</w:t>
      </w:r>
    </w:p>
    <w:p w14:paraId="3B4B2192"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«YDD Corporation» ЖШС кәсіпорнында ферросилиций алу тәсілі – көмірсутекті қалпына келтіру процесі бар электротермиялық. Кенді қалпына келтіретін доғалы электр пештерінде ферросилиций алу үздіксіз әдіспен жүргізіледі, бұл ретте шихта балқыған кезде пешке үздіксіз тиеледі.</w:t>
      </w:r>
    </w:p>
    <w:p w14:paraId="4C53B9C0"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Ферроқорытпа зауытының өндірістік процесі қатарынан үш кезеңнен тұрады: шихта материалдарын дайындау, дайындалған шихтаны электр пештерінде балқыту, дайын қорытпаны құю және кесу.</w:t>
      </w:r>
    </w:p>
    <w:p w14:paraId="4309E12D" w14:textId="77777777" w:rsidR="00433954" w:rsidRPr="00433954" w:rsidRDefault="00433954" w:rsidP="00433954">
      <w:pPr>
        <w:pBdr>
          <w:top w:val="nil"/>
          <w:left w:val="nil"/>
          <w:bottom w:val="nil"/>
          <w:right w:val="nil"/>
          <w:between w:val="nil"/>
        </w:pBdr>
        <w:ind w:firstLine="709"/>
        <w:jc w:val="both"/>
        <w:rPr>
          <w:color w:val="000000"/>
          <w:sz w:val="28"/>
          <w:szCs w:val="28"/>
          <w:u w:color="000000"/>
          <w:lang w:val="kk-KZ"/>
        </w:rPr>
      </w:pPr>
      <w:r w:rsidRPr="00433954">
        <w:rPr>
          <w:rFonts w:eastAsia="Arial Unicode MS"/>
          <w:color w:val="000000"/>
          <w:sz w:val="28"/>
          <w:szCs w:val="28"/>
          <w:u w:color="000000"/>
          <w:lang w:val="kk-KZ"/>
        </w:rPr>
        <w:t>Барлық қажетті шикізат базасы–көмір, кварцит, масштабты Қазақстан кәсіпорындары жеткізеді.</w:t>
      </w:r>
    </w:p>
    <w:p w14:paraId="6D1060CC"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Қарағанды облысы–еліміздегі ең ірі шикізат базаларының бірі, бай және сапалы қорлары бар, бұл сапалы өнім өндіруге ықпал етеді.</w:t>
      </w:r>
    </w:p>
    <w:p w14:paraId="285E7011"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Қарағанды ферроқорытпа зауытында өндірістік циклдің жаңа әлемдік технологиялық әзірлемелері қолданылады</w:t>
      </w:r>
    </w:p>
    <w:p w14:paraId="49FDFCB0"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 xml:space="preserve">Шикізатты сақтау, шихта материалдарын тасымалдау және мөлшерлеу, дайын өнімді алуға дейін және оны әртүрлі фракцияларға бөлуден бастап өнімді өндірудің бүкіл процесі толығымен автоматтандырылған. </w:t>
      </w:r>
    </w:p>
    <w:p w14:paraId="2FD3D4D7" w14:textId="77777777" w:rsidR="00433954" w:rsidRPr="00433954" w:rsidRDefault="00433954" w:rsidP="00433954">
      <w:pPr>
        <w:pBdr>
          <w:top w:val="nil"/>
          <w:left w:val="nil"/>
          <w:bottom w:val="nil"/>
          <w:right w:val="nil"/>
          <w:between w:val="nil"/>
        </w:pBdr>
        <w:ind w:firstLine="709"/>
        <w:jc w:val="both"/>
        <w:rPr>
          <w:color w:val="000000"/>
          <w:sz w:val="28"/>
          <w:szCs w:val="28"/>
          <w:u w:color="000000"/>
          <w:lang w:val="kk-KZ"/>
        </w:rPr>
      </w:pPr>
      <w:r w:rsidRPr="00433954">
        <w:rPr>
          <w:rFonts w:eastAsia="Arial Unicode MS"/>
          <w:color w:val="000000"/>
          <w:sz w:val="28"/>
          <w:szCs w:val="28"/>
          <w:u w:color="000000"/>
          <w:lang w:val="kk-KZ"/>
        </w:rPr>
        <w:t>Зауыт іске қосылған кезде өндірістік қуаттылық жылына 180 000 тонна жоғары сапалы өнімді құрады, одан әрі өндіріс қуаттылығы жылына 204 000 тоннаға дейін өсті. ферросилиций.</w:t>
      </w:r>
      <w:r w:rsidRPr="00433954">
        <w:rPr>
          <w:color w:val="000000"/>
          <w:sz w:val="28"/>
          <w:szCs w:val="28"/>
          <w:u w:color="000000"/>
          <w:lang w:val="kk-KZ"/>
        </w:rPr>
        <w:t xml:space="preserve"> </w:t>
      </w:r>
    </w:p>
    <w:p w14:paraId="6C98FAF8"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Жобаның экологиялық компонентіне де үлкен көңіл бөлінеді. Бүгінгі таңда бұл ең экологиялық таза кәсіпорындардың бірі. Атап айтқанда, зауытта орнатылған газ тазарту жүйесі әлемде іс жүзінде теңдесі жоқ және ауаны тазартудың жоғары дәрежесін, атап айтқанда 99,8 % – ға дейін қамтамасыз етеді. Газ тазарту жүйелерінің кешені өндірістегі тозаңды ұстап, оны қосымша өнімге айналдырады–құрылыс индустриясында қолданылатын микрокремний диоксиді. Атап айтқанда, жоғары сапалы цемент, бетон және т. б. өндіру үшін.</w:t>
      </w:r>
    </w:p>
    <w:p w14:paraId="43E0E525"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Қарағанды ферроқорытпа зауыты Қазақстан Республикасының ферросилиций өндірісі бойынша жетекші жоғары технологиялық кәсіпорны болып табылады және ұлттық экономиканың дамуына баға жетпес үлес қосады.</w:t>
      </w:r>
    </w:p>
    <w:p w14:paraId="25C38965" w14:textId="77777777" w:rsidR="00433954" w:rsidRPr="00433954" w:rsidRDefault="00433954" w:rsidP="00433954">
      <w:pPr>
        <w:pBdr>
          <w:top w:val="nil"/>
          <w:left w:val="nil"/>
          <w:bottom w:val="nil"/>
          <w:right w:val="nil"/>
          <w:between w:val="nil"/>
        </w:pBdr>
        <w:ind w:firstLine="709"/>
        <w:jc w:val="both"/>
        <w:rPr>
          <w:b/>
          <w:bCs/>
          <w:color w:val="000000"/>
          <w:sz w:val="28"/>
          <w:szCs w:val="28"/>
          <w:u w:color="000000"/>
          <w:lang w:val="kk-KZ"/>
        </w:rPr>
      </w:pPr>
      <w:r w:rsidRPr="00433954">
        <w:rPr>
          <w:b/>
          <w:bCs/>
          <w:color w:val="000000"/>
          <w:sz w:val="28"/>
          <w:szCs w:val="28"/>
          <w:u w:color="000000"/>
          <w:lang w:val="kk-KZ"/>
        </w:rPr>
        <w:t xml:space="preserve">«Павлодар металлургия зауыты» ФӨ «KSP Steel» ЖШС </w:t>
      </w:r>
    </w:p>
    <w:p w14:paraId="597AB012" w14:textId="77777777" w:rsidR="00433954" w:rsidRPr="00433954" w:rsidRDefault="00433954" w:rsidP="00433954">
      <w:pPr>
        <w:pBdr>
          <w:top w:val="nil"/>
          <w:left w:val="nil"/>
          <w:bottom w:val="nil"/>
          <w:right w:val="nil"/>
          <w:between w:val="nil"/>
        </w:pBdr>
        <w:ind w:firstLine="709"/>
        <w:jc w:val="both"/>
        <w:rPr>
          <w:color w:val="000000"/>
          <w:sz w:val="28"/>
          <w:szCs w:val="28"/>
          <w:u w:color="000000"/>
          <w:lang w:val="kk-KZ"/>
        </w:rPr>
      </w:pPr>
      <w:r w:rsidRPr="00433954">
        <w:rPr>
          <w:color w:val="000000"/>
          <w:sz w:val="28"/>
          <w:szCs w:val="28"/>
          <w:u w:color="000000"/>
          <w:lang w:val="kk-KZ"/>
        </w:rPr>
        <w:t>«KSP Steel» ЖШС мұнай–газ өнеркәсібі үшін тігіссіз болат құбырлар шығаратын алғашқы қазақстандық кәсіпорын 2007 жылдың басында құрылған. Ферроқорытпа цехы 2013 жылы іске қосылды</w:t>
      </w:r>
    </w:p>
    <w:p w14:paraId="52C18E36" w14:textId="77777777" w:rsidR="00433954" w:rsidRPr="00433954" w:rsidRDefault="00433954" w:rsidP="00433954">
      <w:pPr>
        <w:pBdr>
          <w:top w:val="nil"/>
          <w:left w:val="nil"/>
          <w:bottom w:val="nil"/>
          <w:right w:val="nil"/>
          <w:between w:val="nil"/>
        </w:pBdr>
        <w:jc w:val="both"/>
        <w:rPr>
          <w:color w:val="000000"/>
          <w:sz w:val="28"/>
          <w:szCs w:val="28"/>
          <w:u w:color="000000"/>
          <w:lang w:val="kk-KZ"/>
        </w:rPr>
      </w:pPr>
      <w:r w:rsidRPr="00433954">
        <w:rPr>
          <w:color w:val="000000"/>
          <w:sz w:val="28"/>
          <w:szCs w:val="28"/>
          <w:u w:color="000000"/>
          <w:lang w:val="kk-KZ"/>
        </w:rPr>
        <w:t>«KSP Steel» ЖШС ФӨ Павлодар қ., көш. Ғарышкерлер 1/2 көшесінде орналасқан.</w:t>
      </w:r>
    </w:p>
    <w:p w14:paraId="66798821" w14:textId="77777777" w:rsidR="00433954" w:rsidRPr="00433954" w:rsidRDefault="00433954" w:rsidP="00433954">
      <w:pPr>
        <w:pBdr>
          <w:top w:val="nil"/>
          <w:left w:val="nil"/>
          <w:bottom w:val="nil"/>
          <w:right w:val="nil"/>
          <w:between w:val="nil"/>
        </w:pBdr>
        <w:ind w:firstLine="720"/>
        <w:jc w:val="both"/>
        <w:rPr>
          <w:color w:val="000000"/>
          <w:sz w:val="28"/>
          <w:szCs w:val="28"/>
          <w:u w:color="000000"/>
          <w:lang w:val="kk-KZ"/>
        </w:rPr>
      </w:pPr>
      <w:r w:rsidRPr="00433954">
        <w:rPr>
          <w:color w:val="000000"/>
          <w:sz w:val="28"/>
          <w:szCs w:val="28"/>
          <w:u w:color="000000"/>
          <w:lang w:val="kk-KZ"/>
        </w:rPr>
        <w:t xml:space="preserve">«ФӨ KSP Steel» ЖШС негізгі қызметі металл сынықтарын жинау, сақтау және өңдеу, металл сынықтарын қайта балқыту және үздіксіз құйылатын дайындамаларды өндіру, әртүрлі көлемдегі прокаттарды өндіру, әртүрлі мақсаттағы болат тігіссіз құбырларды өндіру болып табылады. және </w:t>
      </w:r>
      <w:r w:rsidRPr="00433954">
        <w:rPr>
          <w:color w:val="000000"/>
          <w:sz w:val="28"/>
          <w:szCs w:val="28"/>
          <w:u w:color="000000"/>
          <w:lang w:val="kk-KZ"/>
        </w:rPr>
        <w:lastRenderedPageBreak/>
        <w:t>диаметрлері, жөндеу мақсатында болат пен шойын құймаларын өндіру, ферроқорытпалар өндірісі, болат балқыту және құбыр прокат цехтарының негізгі өндірісіне қызмет көрсететін қосалқы өндіріс.</w:t>
      </w:r>
    </w:p>
    <w:p w14:paraId="5F684403" w14:textId="77777777" w:rsidR="00433954" w:rsidRPr="00433954" w:rsidRDefault="00433954" w:rsidP="00433954">
      <w:pPr>
        <w:pBdr>
          <w:top w:val="nil"/>
          <w:left w:val="nil"/>
          <w:bottom w:val="nil"/>
          <w:right w:val="nil"/>
          <w:between w:val="nil"/>
        </w:pBdr>
        <w:jc w:val="both"/>
        <w:rPr>
          <w:color w:val="000000"/>
          <w:sz w:val="28"/>
          <w:szCs w:val="28"/>
          <w:u w:color="000000"/>
          <w:lang w:val="kk-KZ"/>
        </w:rPr>
      </w:pPr>
      <w:r w:rsidRPr="00433954">
        <w:rPr>
          <w:color w:val="000000"/>
          <w:sz w:val="28"/>
          <w:szCs w:val="28"/>
          <w:u w:color="000000"/>
          <w:lang w:val="kk-KZ"/>
        </w:rPr>
        <w:t>KSP Steel» ЖШС ФӨ өндірістік алаңы келесі құрылымдық бөлімшелерді қамтиды:</w:t>
      </w:r>
    </w:p>
    <w:p w14:paraId="3E0601C1" w14:textId="77777777" w:rsidR="00433954" w:rsidRPr="00433954" w:rsidRDefault="00433954" w:rsidP="00433954">
      <w:pPr>
        <w:pBdr>
          <w:top w:val="nil"/>
          <w:left w:val="nil"/>
          <w:bottom w:val="nil"/>
          <w:right w:val="nil"/>
          <w:between w:val="nil"/>
        </w:pBdr>
        <w:ind w:firstLine="709"/>
        <w:jc w:val="both"/>
        <w:rPr>
          <w:color w:val="000000"/>
          <w:sz w:val="28"/>
          <w:szCs w:val="28"/>
          <w:u w:color="000000"/>
          <w:lang w:val="kk-KZ"/>
        </w:rPr>
      </w:pPr>
      <w:r w:rsidRPr="00433954">
        <w:rPr>
          <w:color w:val="000000"/>
          <w:sz w:val="28"/>
          <w:szCs w:val="28"/>
          <w:u w:color="000000"/>
          <w:lang w:val="kk-KZ"/>
        </w:rPr>
        <w:t>металл сынықтары қоймалары;</w:t>
      </w:r>
    </w:p>
    <w:p w14:paraId="077E1AB7" w14:textId="77777777" w:rsidR="00433954" w:rsidRPr="00433954" w:rsidRDefault="00433954" w:rsidP="00433954">
      <w:pPr>
        <w:pBdr>
          <w:top w:val="nil"/>
          <w:left w:val="nil"/>
          <w:bottom w:val="nil"/>
          <w:right w:val="nil"/>
          <w:between w:val="nil"/>
        </w:pBdr>
        <w:ind w:firstLine="709"/>
        <w:jc w:val="both"/>
        <w:rPr>
          <w:color w:val="000000"/>
          <w:sz w:val="28"/>
          <w:szCs w:val="28"/>
          <w:u w:color="000000"/>
          <w:lang w:val="kk-KZ"/>
        </w:rPr>
      </w:pPr>
      <w:r w:rsidRPr="00433954">
        <w:rPr>
          <w:color w:val="000000"/>
          <w:sz w:val="28"/>
          <w:szCs w:val="28"/>
          <w:u w:color="000000"/>
          <w:lang w:val="kk-KZ"/>
        </w:rPr>
        <w:t>шикізатты дайындау цехы (ШДЦ–1, ШДЦ–2);</w:t>
      </w:r>
    </w:p>
    <w:p w14:paraId="0BD38A8B" w14:textId="77777777" w:rsidR="00433954" w:rsidRPr="00433954" w:rsidRDefault="00433954" w:rsidP="00433954">
      <w:pPr>
        <w:pBdr>
          <w:top w:val="nil"/>
          <w:left w:val="nil"/>
          <w:bottom w:val="nil"/>
          <w:right w:val="nil"/>
          <w:between w:val="nil"/>
        </w:pBdr>
        <w:ind w:firstLine="709"/>
        <w:jc w:val="both"/>
        <w:rPr>
          <w:color w:val="000000"/>
          <w:sz w:val="28"/>
          <w:szCs w:val="28"/>
          <w:u w:color="000000"/>
          <w:lang w:val="kk-KZ"/>
        </w:rPr>
      </w:pPr>
      <w:r w:rsidRPr="00433954">
        <w:rPr>
          <w:color w:val="000000"/>
          <w:sz w:val="28"/>
          <w:szCs w:val="28"/>
          <w:u w:color="000000"/>
          <w:lang w:val="kk-KZ"/>
        </w:rPr>
        <w:t>пештен тыс өңдеу, газсыздандыру және дайындамаларды үздіксіз құюға арналған секциялары және прокат бөлімі бар №2 электр болат балқыту цехы (ЭББЦ–2);</w:t>
      </w:r>
    </w:p>
    <w:p w14:paraId="4D76A27A" w14:textId="77777777" w:rsidR="00433954" w:rsidRPr="00433954" w:rsidRDefault="00433954" w:rsidP="00433954">
      <w:pPr>
        <w:pBdr>
          <w:top w:val="nil"/>
          <w:left w:val="nil"/>
          <w:bottom w:val="nil"/>
          <w:right w:val="nil"/>
          <w:between w:val="nil"/>
        </w:pBdr>
        <w:ind w:firstLine="709"/>
        <w:jc w:val="both"/>
        <w:rPr>
          <w:color w:val="000000"/>
          <w:sz w:val="28"/>
          <w:szCs w:val="28"/>
          <w:u w:color="000000"/>
          <w:lang w:val="kk-KZ"/>
        </w:rPr>
      </w:pPr>
      <w:r w:rsidRPr="00433954">
        <w:rPr>
          <w:color w:val="000000"/>
          <w:sz w:val="28"/>
          <w:szCs w:val="28"/>
          <w:u w:color="000000"/>
          <w:lang w:val="kk-KZ"/>
        </w:rPr>
        <w:t>құбыр прокат өндірісі (ҚПӨ);</w:t>
      </w:r>
    </w:p>
    <w:p w14:paraId="5B44140F" w14:textId="77777777" w:rsidR="00433954" w:rsidRPr="00433954" w:rsidRDefault="00433954" w:rsidP="00433954">
      <w:pPr>
        <w:pBdr>
          <w:top w:val="nil"/>
          <w:left w:val="nil"/>
          <w:bottom w:val="nil"/>
          <w:right w:val="nil"/>
          <w:between w:val="nil"/>
        </w:pBdr>
        <w:ind w:firstLine="709"/>
        <w:jc w:val="both"/>
        <w:rPr>
          <w:color w:val="000000"/>
          <w:sz w:val="28"/>
          <w:szCs w:val="28"/>
          <w:u w:color="000000"/>
          <w:lang w:val="kk-KZ"/>
        </w:rPr>
      </w:pPr>
      <w:r w:rsidRPr="00433954">
        <w:rPr>
          <w:color w:val="000000"/>
          <w:sz w:val="28"/>
          <w:szCs w:val="28"/>
          <w:u w:color="000000"/>
          <w:lang w:val="kk-KZ"/>
        </w:rPr>
        <w:t>әктас күйдіру алаңы (ӘКА);</w:t>
      </w:r>
    </w:p>
    <w:p w14:paraId="5DC2794F" w14:textId="77777777" w:rsidR="00433954" w:rsidRPr="00433954" w:rsidRDefault="00433954" w:rsidP="00433954">
      <w:pPr>
        <w:pBdr>
          <w:top w:val="nil"/>
          <w:left w:val="nil"/>
          <w:bottom w:val="nil"/>
          <w:right w:val="nil"/>
          <w:between w:val="nil"/>
        </w:pBdr>
        <w:ind w:firstLine="709"/>
        <w:jc w:val="both"/>
        <w:rPr>
          <w:color w:val="000000"/>
          <w:sz w:val="28"/>
          <w:szCs w:val="28"/>
          <w:u w:color="000000"/>
          <w:lang w:val="kk-KZ"/>
        </w:rPr>
      </w:pPr>
      <w:r w:rsidRPr="00433954">
        <w:rPr>
          <w:color w:val="000000"/>
          <w:sz w:val="28"/>
          <w:szCs w:val="28"/>
          <w:u w:color="000000"/>
          <w:lang w:val="kk-KZ"/>
        </w:rPr>
        <w:t>ферроқорытпа цехы;</w:t>
      </w:r>
    </w:p>
    <w:p w14:paraId="08B4C131" w14:textId="77777777" w:rsidR="00433954" w:rsidRPr="00433954" w:rsidRDefault="00433954" w:rsidP="00433954">
      <w:pPr>
        <w:pBdr>
          <w:top w:val="nil"/>
          <w:left w:val="nil"/>
          <w:bottom w:val="nil"/>
          <w:right w:val="nil"/>
          <w:between w:val="nil"/>
        </w:pBdr>
        <w:ind w:firstLine="709"/>
        <w:jc w:val="both"/>
        <w:rPr>
          <w:color w:val="000000"/>
          <w:sz w:val="28"/>
          <w:szCs w:val="28"/>
          <w:u w:color="000000"/>
          <w:lang w:val="kk-KZ"/>
        </w:rPr>
      </w:pPr>
      <w:r w:rsidRPr="00433954">
        <w:rPr>
          <w:color w:val="000000"/>
          <w:sz w:val="28"/>
          <w:szCs w:val="28"/>
          <w:u w:color="000000"/>
          <w:lang w:val="kk-KZ"/>
        </w:rPr>
        <w:t>құю цехы (ҚЦ);</w:t>
      </w:r>
    </w:p>
    <w:p w14:paraId="19642116" w14:textId="77777777" w:rsidR="00433954" w:rsidRPr="00433954" w:rsidRDefault="00433954" w:rsidP="00433954">
      <w:pPr>
        <w:pBdr>
          <w:top w:val="nil"/>
          <w:left w:val="nil"/>
          <w:bottom w:val="nil"/>
          <w:right w:val="nil"/>
          <w:between w:val="nil"/>
        </w:pBdr>
        <w:ind w:firstLine="709"/>
        <w:jc w:val="both"/>
        <w:rPr>
          <w:color w:val="000000"/>
          <w:sz w:val="28"/>
          <w:szCs w:val="28"/>
          <w:u w:color="000000"/>
          <w:lang w:val="kk-KZ"/>
        </w:rPr>
      </w:pPr>
      <w:r w:rsidRPr="00433954">
        <w:rPr>
          <w:color w:val="000000"/>
          <w:sz w:val="28"/>
          <w:szCs w:val="28"/>
          <w:u w:color="000000"/>
          <w:lang w:val="kk-KZ"/>
        </w:rPr>
        <w:t>прокат–соғу цехы, соғу цехы (ПСЦ);</w:t>
      </w:r>
    </w:p>
    <w:p w14:paraId="315609E2" w14:textId="77777777" w:rsidR="00433954" w:rsidRPr="00433954" w:rsidRDefault="00433954" w:rsidP="00433954">
      <w:pPr>
        <w:pBdr>
          <w:top w:val="nil"/>
          <w:left w:val="nil"/>
          <w:bottom w:val="nil"/>
          <w:right w:val="nil"/>
          <w:between w:val="nil"/>
        </w:pBdr>
        <w:ind w:firstLine="709"/>
        <w:jc w:val="both"/>
        <w:rPr>
          <w:color w:val="000000"/>
          <w:sz w:val="28"/>
          <w:szCs w:val="28"/>
          <w:u w:color="000000"/>
          <w:lang w:val="kk-KZ"/>
        </w:rPr>
      </w:pPr>
      <w:r w:rsidRPr="00433954">
        <w:rPr>
          <w:color w:val="000000"/>
          <w:sz w:val="28"/>
          <w:szCs w:val="28"/>
          <w:u w:color="000000"/>
          <w:lang w:val="kk-KZ"/>
        </w:rPr>
        <w:t>прокат және соғу цехы шарикті илемдеу цехы;</w:t>
      </w:r>
    </w:p>
    <w:p w14:paraId="4CC5E21E" w14:textId="77777777" w:rsidR="00433954" w:rsidRPr="00433954" w:rsidRDefault="00433954" w:rsidP="00433954">
      <w:pPr>
        <w:pBdr>
          <w:top w:val="nil"/>
          <w:left w:val="nil"/>
          <w:bottom w:val="nil"/>
          <w:right w:val="nil"/>
          <w:between w:val="nil"/>
        </w:pBdr>
        <w:ind w:firstLine="709"/>
        <w:jc w:val="both"/>
        <w:rPr>
          <w:color w:val="000000"/>
          <w:sz w:val="28"/>
          <w:szCs w:val="28"/>
          <w:u w:color="000000"/>
          <w:lang w:val="kk-KZ"/>
        </w:rPr>
      </w:pPr>
      <w:r w:rsidRPr="00433954">
        <w:rPr>
          <w:color w:val="000000"/>
          <w:sz w:val="28"/>
          <w:szCs w:val="28"/>
          <w:u w:color="000000"/>
          <w:lang w:val="kk-KZ"/>
        </w:rPr>
        <w:t>механикалық жөндеу шеберханасы (МЖШ);</w:t>
      </w:r>
    </w:p>
    <w:p w14:paraId="5E806985" w14:textId="77777777" w:rsidR="00433954" w:rsidRPr="00433954" w:rsidRDefault="00433954" w:rsidP="00433954">
      <w:pPr>
        <w:pBdr>
          <w:top w:val="nil"/>
          <w:left w:val="nil"/>
          <w:bottom w:val="nil"/>
          <w:right w:val="nil"/>
          <w:between w:val="nil"/>
        </w:pBdr>
        <w:ind w:firstLine="709"/>
        <w:jc w:val="both"/>
        <w:rPr>
          <w:color w:val="000000"/>
          <w:sz w:val="28"/>
          <w:szCs w:val="28"/>
          <w:u w:color="000000"/>
          <w:lang w:val="kk-KZ"/>
        </w:rPr>
      </w:pPr>
      <w:r w:rsidRPr="00433954">
        <w:rPr>
          <w:color w:val="000000"/>
          <w:sz w:val="28"/>
          <w:szCs w:val="28"/>
          <w:u w:color="000000"/>
          <w:lang w:val="kk-KZ"/>
        </w:rPr>
        <w:t>автокөлік цехы (АЦ);</w:t>
      </w:r>
    </w:p>
    <w:p w14:paraId="7F5CFE3C" w14:textId="77777777" w:rsidR="00433954" w:rsidRPr="00433954" w:rsidRDefault="00433954" w:rsidP="00433954">
      <w:pPr>
        <w:pBdr>
          <w:top w:val="nil"/>
          <w:left w:val="nil"/>
          <w:bottom w:val="nil"/>
          <w:right w:val="nil"/>
          <w:between w:val="nil"/>
        </w:pBdr>
        <w:ind w:firstLine="709"/>
        <w:jc w:val="both"/>
        <w:rPr>
          <w:color w:val="000000"/>
          <w:sz w:val="28"/>
          <w:szCs w:val="28"/>
          <w:u w:color="000000"/>
          <w:lang w:val="kk-KZ"/>
        </w:rPr>
      </w:pPr>
      <w:r w:rsidRPr="00433954">
        <w:rPr>
          <w:color w:val="000000"/>
          <w:sz w:val="28"/>
          <w:szCs w:val="28"/>
          <w:u w:color="000000"/>
          <w:lang w:val="kk-KZ"/>
        </w:rPr>
        <w:t>теміржол цехы (ТЦ);</w:t>
      </w:r>
    </w:p>
    <w:p w14:paraId="2D924BB8" w14:textId="77777777" w:rsidR="00433954" w:rsidRPr="00433954" w:rsidRDefault="00433954" w:rsidP="00433954">
      <w:pPr>
        <w:pBdr>
          <w:top w:val="nil"/>
          <w:left w:val="nil"/>
          <w:bottom w:val="nil"/>
          <w:right w:val="nil"/>
          <w:between w:val="nil"/>
        </w:pBdr>
        <w:ind w:firstLine="709"/>
        <w:jc w:val="both"/>
        <w:rPr>
          <w:color w:val="000000"/>
          <w:sz w:val="28"/>
          <w:szCs w:val="28"/>
          <w:u w:color="000000"/>
          <w:lang w:val="kk-KZ"/>
        </w:rPr>
      </w:pPr>
      <w:r w:rsidRPr="00433954">
        <w:rPr>
          <w:color w:val="000000"/>
          <w:sz w:val="28"/>
          <w:szCs w:val="28"/>
          <w:u w:color="000000"/>
          <w:lang w:val="kk-KZ"/>
        </w:rPr>
        <w:t>электр жөндеу шеберханасы (ЭЖШ);</w:t>
      </w:r>
    </w:p>
    <w:p w14:paraId="606F9880" w14:textId="77777777" w:rsidR="00433954" w:rsidRPr="00433954" w:rsidRDefault="00433954" w:rsidP="00433954">
      <w:pPr>
        <w:pBdr>
          <w:top w:val="nil"/>
          <w:left w:val="nil"/>
          <w:bottom w:val="nil"/>
          <w:right w:val="nil"/>
          <w:between w:val="nil"/>
        </w:pBdr>
        <w:ind w:firstLine="709"/>
        <w:jc w:val="both"/>
        <w:rPr>
          <w:color w:val="000000"/>
          <w:sz w:val="28"/>
          <w:szCs w:val="28"/>
          <w:u w:color="000000"/>
          <w:lang w:val="kk-KZ"/>
        </w:rPr>
      </w:pPr>
      <w:r w:rsidRPr="00433954">
        <w:rPr>
          <w:color w:val="000000"/>
          <w:sz w:val="28"/>
          <w:szCs w:val="28"/>
          <w:u w:color="000000"/>
          <w:lang w:val="kk-KZ"/>
        </w:rPr>
        <w:t>электр желілері мен Қосалқы станцияларының шеберханасы (CESiP);</w:t>
      </w:r>
    </w:p>
    <w:p w14:paraId="343A4B5B" w14:textId="77777777" w:rsidR="00433954" w:rsidRPr="00433954" w:rsidRDefault="00433954" w:rsidP="00433954">
      <w:pPr>
        <w:pBdr>
          <w:top w:val="nil"/>
          <w:left w:val="nil"/>
          <w:bottom w:val="nil"/>
          <w:right w:val="nil"/>
          <w:between w:val="nil"/>
        </w:pBdr>
        <w:ind w:firstLine="709"/>
        <w:jc w:val="both"/>
        <w:rPr>
          <w:color w:val="000000"/>
          <w:sz w:val="28"/>
          <w:szCs w:val="28"/>
          <w:u w:color="000000"/>
          <w:lang w:val="kk-KZ"/>
        </w:rPr>
      </w:pPr>
      <w:r w:rsidRPr="00433954">
        <w:rPr>
          <w:color w:val="000000"/>
          <w:sz w:val="28"/>
          <w:szCs w:val="28"/>
          <w:u w:color="000000"/>
          <w:lang w:val="kk-KZ"/>
        </w:rPr>
        <w:t>жылу электр цехтары (ЖЭС);</w:t>
      </w:r>
    </w:p>
    <w:p w14:paraId="3B69A844" w14:textId="77777777" w:rsidR="00433954" w:rsidRPr="00433954" w:rsidRDefault="00433954" w:rsidP="00433954">
      <w:pPr>
        <w:pBdr>
          <w:top w:val="nil"/>
          <w:left w:val="nil"/>
          <w:bottom w:val="nil"/>
          <w:right w:val="nil"/>
          <w:between w:val="nil"/>
        </w:pBdr>
        <w:ind w:firstLine="709"/>
        <w:jc w:val="both"/>
        <w:rPr>
          <w:color w:val="000000"/>
          <w:sz w:val="28"/>
          <w:szCs w:val="28"/>
          <w:u w:color="000000"/>
          <w:lang w:val="kk-KZ"/>
        </w:rPr>
      </w:pPr>
      <w:r w:rsidRPr="00433954">
        <w:rPr>
          <w:color w:val="000000"/>
          <w:sz w:val="28"/>
          <w:szCs w:val="28"/>
          <w:u w:color="000000"/>
          <w:lang w:val="kk-KZ"/>
        </w:rPr>
        <w:t>орталық зауыты (ОЗ);</w:t>
      </w:r>
    </w:p>
    <w:p w14:paraId="5F691A1C" w14:textId="77777777" w:rsidR="00433954" w:rsidRPr="00433954" w:rsidRDefault="00433954" w:rsidP="00433954">
      <w:pPr>
        <w:pBdr>
          <w:top w:val="nil"/>
          <w:left w:val="nil"/>
          <w:bottom w:val="nil"/>
          <w:right w:val="nil"/>
          <w:between w:val="nil"/>
        </w:pBdr>
        <w:ind w:firstLine="709"/>
        <w:jc w:val="both"/>
        <w:rPr>
          <w:color w:val="000000"/>
          <w:sz w:val="28"/>
          <w:szCs w:val="28"/>
          <w:u w:color="000000"/>
          <w:lang w:val="kk-KZ"/>
        </w:rPr>
      </w:pPr>
      <w:r w:rsidRPr="00433954">
        <w:rPr>
          <w:color w:val="000000"/>
          <w:sz w:val="28"/>
          <w:szCs w:val="28"/>
          <w:u w:color="000000"/>
          <w:lang w:val="kk-KZ"/>
        </w:rPr>
        <w:t>газдан құтқару қызметі (ГҚҚ);</w:t>
      </w:r>
    </w:p>
    <w:p w14:paraId="5E1B831B" w14:textId="77777777" w:rsidR="00433954" w:rsidRPr="00433954" w:rsidRDefault="00433954" w:rsidP="00433954">
      <w:pPr>
        <w:pBdr>
          <w:top w:val="nil"/>
          <w:left w:val="nil"/>
          <w:bottom w:val="nil"/>
          <w:right w:val="nil"/>
          <w:between w:val="nil"/>
        </w:pBdr>
        <w:ind w:firstLine="709"/>
        <w:jc w:val="both"/>
        <w:rPr>
          <w:color w:val="000000"/>
          <w:sz w:val="28"/>
          <w:szCs w:val="28"/>
          <w:u w:color="000000"/>
          <w:lang w:val="kk-KZ"/>
        </w:rPr>
      </w:pPr>
      <w:r w:rsidRPr="00433954">
        <w:rPr>
          <w:color w:val="000000"/>
          <w:sz w:val="28"/>
          <w:szCs w:val="28"/>
          <w:u w:color="000000"/>
          <w:lang w:val="kk-KZ"/>
        </w:rPr>
        <w:t>№ 1 (ГҚҚ –1), № 2 (ГҚҚ –2) Жанар № 3 (ГҚҚ –3) жанармай құю станциялары;</w:t>
      </w:r>
    </w:p>
    <w:p w14:paraId="608181F7" w14:textId="77777777" w:rsidR="00433954" w:rsidRPr="00433954" w:rsidRDefault="00433954" w:rsidP="00433954">
      <w:pPr>
        <w:pBdr>
          <w:top w:val="nil"/>
          <w:left w:val="nil"/>
          <w:bottom w:val="nil"/>
          <w:right w:val="nil"/>
          <w:between w:val="nil"/>
        </w:pBdr>
        <w:ind w:firstLine="709"/>
        <w:jc w:val="both"/>
        <w:rPr>
          <w:color w:val="000000"/>
          <w:sz w:val="28"/>
          <w:szCs w:val="28"/>
          <w:u w:color="000000"/>
          <w:lang w:val="kk-KZ"/>
        </w:rPr>
      </w:pPr>
      <w:r w:rsidRPr="00433954">
        <w:rPr>
          <w:color w:val="000000"/>
          <w:sz w:val="28"/>
          <w:szCs w:val="28"/>
          <w:u w:color="000000"/>
          <w:lang w:val="kk-KZ"/>
        </w:rPr>
        <w:t>Механикалық жабдықтарды жөндеу шеберханасы (МЖЖШ);</w:t>
      </w:r>
    </w:p>
    <w:p w14:paraId="6363D4CB" w14:textId="77777777" w:rsidR="00433954" w:rsidRPr="00433954" w:rsidRDefault="00433954" w:rsidP="00433954">
      <w:pPr>
        <w:pBdr>
          <w:top w:val="nil"/>
          <w:left w:val="nil"/>
          <w:bottom w:val="nil"/>
          <w:right w:val="nil"/>
          <w:between w:val="nil"/>
        </w:pBdr>
        <w:ind w:firstLine="709"/>
        <w:jc w:val="both"/>
        <w:rPr>
          <w:color w:val="000000"/>
          <w:sz w:val="28"/>
          <w:szCs w:val="28"/>
          <w:u w:color="000000"/>
          <w:lang w:val="kk-KZ"/>
        </w:rPr>
      </w:pPr>
      <w:r w:rsidRPr="00433954">
        <w:rPr>
          <w:color w:val="000000"/>
          <w:sz w:val="28"/>
          <w:szCs w:val="28"/>
          <w:u w:color="000000"/>
          <w:lang w:val="kk-KZ"/>
        </w:rPr>
        <w:t>сүмен жабдықтау және кәріз су (СЖК);</w:t>
      </w:r>
    </w:p>
    <w:p w14:paraId="07E75773" w14:textId="77777777" w:rsidR="00433954" w:rsidRPr="00433954" w:rsidRDefault="00433954" w:rsidP="00433954">
      <w:pPr>
        <w:pBdr>
          <w:top w:val="nil"/>
          <w:left w:val="nil"/>
          <w:bottom w:val="nil"/>
          <w:right w:val="nil"/>
          <w:between w:val="nil"/>
        </w:pBdr>
        <w:ind w:firstLine="709"/>
        <w:jc w:val="both"/>
        <w:rPr>
          <w:color w:val="000000"/>
          <w:sz w:val="28"/>
          <w:szCs w:val="28"/>
          <w:u w:color="000000"/>
          <w:lang w:val="kk-KZ"/>
        </w:rPr>
      </w:pPr>
      <w:r w:rsidRPr="00433954">
        <w:rPr>
          <w:color w:val="000000"/>
          <w:sz w:val="28"/>
          <w:szCs w:val="28"/>
          <w:u w:color="000000"/>
          <w:lang w:val="kk-KZ"/>
        </w:rPr>
        <w:t>белгі станциялары;</w:t>
      </w:r>
    </w:p>
    <w:p w14:paraId="5112993D" w14:textId="77777777" w:rsidR="00433954" w:rsidRPr="00433954" w:rsidRDefault="00433954" w:rsidP="00433954">
      <w:pPr>
        <w:pBdr>
          <w:top w:val="nil"/>
          <w:left w:val="nil"/>
          <w:bottom w:val="nil"/>
          <w:right w:val="nil"/>
          <w:between w:val="nil"/>
        </w:pBdr>
        <w:ind w:firstLine="709"/>
        <w:jc w:val="both"/>
        <w:rPr>
          <w:color w:val="000000"/>
          <w:sz w:val="28"/>
          <w:szCs w:val="28"/>
          <w:u w:color="000000"/>
          <w:lang w:val="kk-KZ"/>
        </w:rPr>
      </w:pPr>
      <w:r w:rsidRPr="00433954">
        <w:rPr>
          <w:color w:val="000000"/>
          <w:sz w:val="28"/>
          <w:szCs w:val="28"/>
          <w:u w:color="000000"/>
          <w:lang w:val="kk-KZ"/>
        </w:rPr>
        <w:t>азот компрессорлық станциялары;</w:t>
      </w:r>
    </w:p>
    <w:p w14:paraId="518D976B" w14:textId="77777777" w:rsidR="00433954" w:rsidRPr="00433954" w:rsidRDefault="00433954" w:rsidP="00433954">
      <w:pPr>
        <w:pBdr>
          <w:top w:val="nil"/>
          <w:left w:val="nil"/>
          <w:bottom w:val="nil"/>
          <w:right w:val="nil"/>
          <w:between w:val="nil"/>
        </w:pBdr>
        <w:ind w:firstLine="709"/>
        <w:jc w:val="both"/>
        <w:rPr>
          <w:color w:val="000000"/>
          <w:sz w:val="28"/>
          <w:szCs w:val="28"/>
          <w:u w:color="000000"/>
          <w:lang w:val="kk-KZ"/>
        </w:rPr>
      </w:pPr>
      <w:r w:rsidRPr="00433954">
        <w:rPr>
          <w:color w:val="000000"/>
          <w:sz w:val="28"/>
          <w:szCs w:val="28"/>
          <w:u w:color="000000"/>
          <w:lang w:val="kk-KZ"/>
        </w:rPr>
        <w:t>сақтау ормандары;</w:t>
      </w:r>
    </w:p>
    <w:p w14:paraId="3FF6D10B" w14:textId="77777777" w:rsidR="00433954" w:rsidRPr="00433954" w:rsidRDefault="00433954" w:rsidP="00433954">
      <w:pPr>
        <w:pBdr>
          <w:top w:val="nil"/>
          <w:left w:val="nil"/>
          <w:bottom w:val="nil"/>
          <w:right w:val="nil"/>
          <w:between w:val="nil"/>
        </w:pBdr>
        <w:ind w:firstLine="709"/>
        <w:jc w:val="both"/>
        <w:rPr>
          <w:color w:val="000000"/>
          <w:sz w:val="28"/>
          <w:szCs w:val="28"/>
          <w:u w:color="000000"/>
          <w:lang w:val="kk-KZ"/>
        </w:rPr>
      </w:pPr>
      <w:r w:rsidRPr="00433954">
        <w:rPr>
          <w:color w:val="000000"/>
          <w:sz w:val="28"/>
          <w:szCs w:val="28"/>
          <w:u w:color="000000"/>
          <w:lang w:val="kk-KZ"/>
        </w:rPr>
        <w:t>орталық қойманның орау алаңы;</w:t>
      </w:r>
    </w:p>
    <w:p w14:paraId="7ABE5F6B" w14:textId="77777777" w:rsidR="00433954" w:rsidRPr="00433954" w:rsidRDefault="00433954" w:rsidP="00433954">
      <w:pPr>
        <w:pBdr>
          <w:top w:val="nil"/>
          <w:left w:val="nil"/>
          <w:bottom w:val="nil"/>
          <w:right w:val="nil"/>
          <w:between w:val="nil"/>
        </w:pBdr>
        <w:ind w:firstLine="709"/>
        <w:jc w:val="both"/>
        <w:rPr>
          <w:color w:val="000000"/>
          <w:sz w:val="28"/>
          <w:szCs w:val="28"/>
          <w:u w:color="000000"/>
          <w:lang w:val="kk-KZ"/>
        </w:rPr>
      </w:pPr>
      <w:r w:rsidRPr="00433954">
        <w:rPr>
          <w:color w:val="000000"/>
          <w:sz w:val="28"/>
          <w:szCs w:val="28"/>
          <w:u w:color="000000"/>
          <w:lang w:val="kk-KZ"/>
        </w:rPr>
        <w:t>кір жуу цехы.</w:t>
      </w:r>
    </w:p>
    <w:p w14:paraId="745F968F" w14:textId="77777777" w:rsidR="00433954" w:rsidRPr="00433954" w:rsidRDefault="00433954" w:rsidP="00433954">
      <w:pPr>
        <w:pBdr>
          <w:top w:val="nil"/>
          <w:left w:val="nil"/>
          <w:bottom w:val="nil"/>
          <w:right w:val="nil"/>
          <w:between w:val="nil"/>
        </w:pBdr>
        <w:jc w:val="both"/>
        <w:rPr>
          <w:color w:val="000000"/>
          <w:sz w:val="28"/>
          <w:szCs w:val="28"/>
          <w:u w:color="000000"/>
          <w:lang w:val="kk-KZ"/>
        </w:rPr>
      </w:pPr>
      <w:r w:rsidRPr="00433954">
        <w:rPr>
          <w:color w:val="000000"/>
          <w:sz w:val="28"/>
          <w:szCs w:val="28"/>
          <w:u w:color="000000"/>
          <w:lang w:val="kk-KZ"/>
        </w:rPr>
        <w:t>Ферроқорытпа цехына мыналар кірді:</w:t>
      </w:r>
    </w:p>
    <w:p w14:paraId="121FF48C" w14:textId="77777777" w:rsidR="00433954" w:rsidRPr="00433954" w:rsidRDefault="00433954" w:rsidP="00433954">
      <w:pPr>
        <w:pBdr>
          <w:top w:val="nil"/>
          <w:left w:val="nil"/>
          <w:bottom w:val="nil"/>
          <w:right w:val="nil"/>
          <w:between w:val="nil"/>
        </w:pBdr>
        <w:ind w:firstLine="709"/>
        <w:jc w:val="both"/>
        <w:rPr>
          <w:color w:val="000000"/>
          <w:sz w:val="28"/>
          <w:szCs w:val="28"/>
          <w:u w:color="000000"/>
          <w:lang w:val="kk-KZ"/>
        </w:rPr>
      </w:pPr>
      <w:r w:rsidRPr="00433954">
        <w:rPr>
          <w:color w:val="000000"/>
          <w:sz w:val="28"/>
          <w:szCs w:val="28"/>
          <w:u w:color="000000"/>
          <w:lang w:val="kk-KZ"/>
        </w:rPr>
        <w:t>шикізат дайындау бөлімі;</w:t>
      </w:r>
    </w:p>
    <w:p w14:paraId="6EF5576D" w14:textId="77777777" w:rsidR="00433954" w:rsidRPr="00433954" w:rsidRDefault="00433954" w:rsidP="00433954">
      <w:pPr>
        <w:pBdr>
          <w:top w:val="nil"/>
          <w:left w:val="nil"/>
          <w:bottom w:val="nil"/>
          <w:right w:val="nil"/>
          <w:between w:val="nil"/>
        </w:pBdr>
        <w:ind w:firstLine="709"/>
        <w:jc w:val="both"/>
        <w:rPr>
          <w:color w:val="000000"/>
          <w:sz w:val="28"/>
          <w:szCs w:val="28"/>
          <w:u w:color="000000"/>
          <w:lang w:val="kk-KZ"/>
        </w:rPr>
      </w:pPr>
      <w:r w:rsidRPr="00433954">
        <w:rPr>
          <w:color w:val="000000"/>
          <w:sz w:val="28"/>
          <w:szCs w:val="28"/>
          <w:u w:color="000000"/>
          <w:lang w:val="kk-KZ"/>
        </w:rPr>
        <w:t>шикізатты мөлшерлеп жіберу бөлімі;</w:t>
      </w:r>
    </w:p>
    <w:p w14:paraId="5527F61E" w14:textId="77777777" w:rsidR="00433954" w:rsidRPr="00433954" w:rsidRDefault="00433954" w:rsidP="00433954">
      <w:pPr>
        <w:pBdr>
          <w:top w:val="nil"/>
          <w:left w:val="nil"/>
          <w:bottom w:val="nil"/>
          <w:right w:val="nil"/>
          <w:between w:val="nil"/>
        </w:pBdr>
        <w:ind w:firstLine="709"/>
        <w:jc w:val="both"/>
        <w:rPr>
          <w:color w:val="000000"/>
          <w:sz w:val="28"/>
          <w:szCs w:val="28"/>
          <w:u w:color="000000"/>
          <w:lang w:val="kk-KZ"/>
        </w:rPr>
      </w:pPr>
      <w:r w:rsidRPr="00433954">
        <w:rPr>
          <w:color w:val="000000"/>
          <w:sz w:val="28"/>
          <w:szCs w:val="28"/>
          <w:u w:color="000000"/>
          <w:lang w:val="kk-KZ"/>
        </w:rPr>
        <w:t>балқыту бөлімі;</w:t>
      </w:r>
    </w:p>
    <w:p w14:paraId="7919D11C" w14:textId="77777777" w:rsidR="00433954" w:rsidRPr="00433954" w:rsidRDefault="00433954" w:rsidP="00433954">
      <w:pPr>
        <w:pBdr>
          <w:top w:val="nil"/>
          <w:left w:val="nil"/>
          <w:bottom w:val="nil"/>
          <w:right w:val="nil"/>
          <w:between w:val="nil"/>
        </w:pBdr>
        <w:ind w:firstLine="709"/>
        <w:jc w:val="both"/>
        <w:rPr>
          <w:color w:val="000000"/>
          <w:sz w:val="28"/>
          <w:szCs w:val="28"/>
          <w:u w:color="000000"/>
          <w:lang w:val="kk-KZ"/>
        </w:rPr>
      </w:pPr>
      <w:r w:rsidRPr="00433954">
        <w:rPr>
          <w:color w:val="000000"/>
          <w:sz w:val="28"/>
          <w:szCs w:val="28"/>
          <w:u w:color="000000"/>
          <w:lang w:val="kk-KZ"/>
        </w:rPr>
        <w:t>шан мен газды тазалау стансасы;</w:t>
      </w:r>
    </w:p>
    <w:p w14:paraId="6E7814CF" w14:textId="77777777" w:rsidR="00433954" w:rsidRPr="00433954" w:rsidRDefault="00433954" w:rsidP="00433954">
      <w:pPr>
        <w:pBdr>
          <w:top w:val="nil"/>
          <w:left w:val="nil"/>
          <w:bottom w:val="nil"/>
          <w:right w:val="nil"/>
          <w:between w:val="nil"/>
        </w:pBdr>
        <w:ind w:firstLine="709"/>
        <w:jc w:val="both"/>
        <w:rPr>
          <w:color w:val="000000"/>
          <w:sz w:val="28"/>
          <w:szCs w:val="28"/>
          <w:u w:color="000000"/>
          <w:lang w:val="kk-KZ"/>
        </w:rPr>
      </w:pPr>
      <w:r w:rsidRPr="00433954">
        <w:rPr>
          <w:color w:val="000000"/>
          <w:sz w:val="28"/>
          <w:szCs w:val="28"/>
          <w:u w:color="000000"/>
          <w:lang w:val="kk-KZ"/>
        </w:rPr>
        <w:t>Су дайындайтын станциялары.</w:t>
      </w:r>
    </w:p>
    <w:p w14:paraId="0FC329EF" w14:textId="77777777" w:rsidR="00433954" w:rsidRPr="00433954" w:rsidRDefault="00433954" w:rsidP="00433954">
      <w:pPr>
        <w:pBdr>
          <w:top w:val="nil"/>
          <w:left w:val="nil"/>
          <w:bottom w:val="nil"/>
          <w:right w:val="nil"/>
          <w:between w:val="nil"/>
        </w:pBdr>
        <w:jc w:val="both"/>
        <w:rPr>
          <w:color w:val="000000"/>
          <w:sz w:val="28"/>
          <w:szCs w:val="28"/>
          <w:u w:color="000000"/>
          <w:lang w:val="kk-KZ"/>
        </w:rPr>
      </w:pPr>
      <w:r w:rsidRPr="00433954">
        <w:rPr>
          <w:color w:val="000000"/>
          <w:sz w:val="28"/>
          <w:szCs w:val="28"/>
          <w:u w:color="000000"/>
          <w:lang w:val="kk-KZ"/>
        </w:rPr>
        <w:t>Ферроқорытпа цехындағы өндіріс процесі үш негізгі келесі кезеңді қамтиды:</w:t>
      </w:r>
    </w:p>
    <w:p w14:paraId="4D2C7C7B" w14:textId="77777777" w:rsidR="00433954" w:rsidRPr="00433954" w:rsidRDefault="00433954" w:rsidP="00433954">
      <w:pPr>
        <w:pBdr>
          <w:top w:val="nil"/>
          <w:left w:val="nil"/>
          <w:bottom w:val="nil"/>
          <w:right w:val="nil"/>
          <w:between w:val="nil"/>
        </w:pBdr>
        <w:ind w:firstLine="709"/>
        <w:jc w:val="both"/>
        <w:rPr>
          <w:color w:val="000000"/>
          <w:sz w:val="28"/>
          <w:szCs w:val="28"/>
          <w:u w:color="000000"/>
          <w:lang w:val="kk-KZ"/>
        </w:rPr>
      </w:pPr>
      <w:r w:rsidRPr="00433954">
        <w:rPr>
          <w:color w:val="000000"/>
          <w:sz w:val="28"/>
          <w:szCs w:val="28"/>
          <w:u w:color="000000"/>
          <w:lang w:val="kk-KZ"/>
        </w:rPr>
        <w:t>шихта материалдарын дайындау, оның ішінде мөлшерлеу;</w:t>
      </w:r>
    </w:p>
    <w:p w14:paraId="3EB05F8A" w14:textId="77777777" w:rsidR="00433954" w:rsidRPr="00433954" w:rsidRDefault="00433954" w:rsidP="00433954">
      <w:pPr>
        <w:pBdr>
          <w:top w:val="nil"/>
          <w:left w:val="nil"/>
          <w:bottom w:val="nil"/>
          <w:right w:val="nil"/>
          <w:between w:val="nil"/>
        </w:pBdr>
        <w:ind w:firstLine="709"/>
        <w:jc w:val="both"/>
        <w:rPr>
          <w:color w:val="000000"/>
          <w:sz w:val="28"/>
          <w:szCs w:val="28"/>
          <w:u w:color="000000"/>
          <w:lang w:val="kk-KZ"/>
        </w:rPr>
      </w:pPr>
      <w:r w:rsidRPr="00433954">
        <w:rPr>
          <w:color w:val="000000"/>
          <w:sz w:val="28"/>
          <w:szCs w:val="28"/>
          <w:u w:color="000000"/>
          <w:lang w:val="kk-KZ"/>
        </w:rPr>
        <w:t>дайындалған шихтаны электр пештерінде балқыту;</w:t>
      </w:r>
    </w:p>
    <w:p w14:paraId="0F4DF758" w14:textId="77777777" w:rsidR="00433954" w:rsidRPr="00433954" w:rsidRDefault="00433954" w:rsidP="00433954">
      <w:pPr>
        <w:pBdr>
          <w:top w:val="nil"/>
          <w:left w:val="nil"/>
          <w:bottom w:val="nil"/>
          <w:right w:val="nil"/>
          <w:between w:val="nil"/>
        </w:pBdr>
        <w:ind w:firstLine="709"/>
        <w:jc w:val="both"/>
        <w:rPr>
          <w:color w:val="000000"/>
          <w:sz w:val="28"/>
          <w:szCs w:val="28"/>
          <w:u w:color="000000"/>
          <w:lang w:val="kk-KZ"/>
        </w:rPr>
      </w:pPr>
      <w:r w:rsidRPr="00433954">
        <w:rPr>
          <w:color w:val="000000"/>
          <w:sz w:val="28"/>
          <w:szCs w:val="28"/>
          <w:u w:color="000000"/>
          <w:lang w:val="kk-KZ"/>
        </w:rPr>
        <w:t>дайын қорытпаны құю және кесу.</w:t>
      </w:r>
    </w:p>
    <w:p w14:paraId="3D16A603" w14:textId="77777777" w:rsidR="00433954" w:rsidRPr="00433954" w:rsidRDefault="00433954" w:rsidP="00433954">
      <w:pPr>
        <w:pBdr>
          <w:top w:val="nil"/>
          <w:left w:val="nil"/>
          <w:bottom w:val="nil"/>
          <w:right w:val="nil"/>
          <w:between w:val="nil"/>
        </w:pBdr>
        <w:ind w:firstLine="709"/>
        <w:jc w:val="both"/>
        <w:rPr>
          <w:color w:val="000000"/>
          <w:sz w:val="28"/>
          <w:szCs w:val="28"/>
          <w:u w:color="000000"/>
          <w:lang w:val="kk-KZ"/>
        </w:rPr>
      </w:pPr>
      <w:r w:rsidRPr="00433954">
        <w:rPr>
          <w:color w:val="000000"/>
          <w:sz w:val="28"/>
          <w:szCs w:val="28"/>
          <w:u w:color="000000"/>
          <w:lang w:val="kk-KZ"/>
        </w:rPr>
        <w:lastRenderedPageBreak/>
        <w:t>Ферроқорытпа цехының  шикізатты дайындау бөлімі ШДБ қондырғыларына қысқышты крандар, таспалы конвейерлер, жақ ұсатқыш, тасымалдау арбасы кіреді.</w:t>
      </w:r>
    </w:p>
    <w:p w14:paraId="28EBA007" w14:textId="77777777" w:rsidR="00433954" w:rsidRPr="00433954" w:rsidRDefault="00433954" w:rsidP="00433954">
      <w:pPr>
        <w:pBdr>
          <w:top w:val="nil"/>
          <w:left w:val="nil"/>
          <w:bottom w:val="nil"/>
          <w:right w:val="nil"/>
          <w:between w:val="nil"/>
        </w:pBdr>
        <w:ind w:firstLine="709"/>
        <w:jc w:val="both"/>
        <w:rPr>
          <w:color w:val="000000"/>
          <w:sz w:val="28"/>
          <w:szCs w:val="28"/>
          <w:u w:color="000000"/>
          <w:lang w:val="kk-KZ"/>
        </w:rPr>
      </w:pPr>
      <w:r w:rsidRPr="00433954">
        <w:rPr>
          <w:color w:val="000000"/>
          <w:sz w:val="28"/>
          <w:szCs w:val="28"/>
          <w:u w:color="000000"/>
          <w:lang w:val="kk-KZ"/>
        </w:rPr>
        <w:t>Шикізатты мөлшерлеп жіберу бөлімі (ШМЖБ) қондырғыларына мыналар кіреді: көтеру және тасымалдау жабдықтары; автоматтандырылған таразы жүйесі (үздіксіз таспалы таразылар); шихта материалды беру жүйесі (ленталық конвейерлер); сұрыптау бірлігі; аспирациялық жүйелер.</w:t>
      </w:r>
    </w:p>
    <w:p w14:paraId="7266E556" w14:textId="77777777" w:rsidR="00433954" w:rsidRPr="00433954" w:rsidRDefault="00433954" w:rsidP="00433954">
      <w:pPr>
        <w:pBdr>
          <w:top w:val="nil"/>
          <w:left w:val="nil"/>
          <w:bottom w:val="nil"/>
          <w:right w:val="nil"/>
          <w:between w:val="nil"/>
        </w:pBdr>
        <w:ind w:firstLine="709"/>
        <w:jc w:val="both"/>
        <w:rPr>
          <w:color w:val="000000"/>
          <w:sz w:val="28"/>
          <w:szCs w:val="28"/>
          <w:u w:color="000000"/>
          <w:lang w:val="kk-KZ"/>
        </w:rPr>
      </w:pPr>
      <w:r w:rsidRPr="00433954">
        <w:rPr>
          <w:color w:val="000000"/>
          <w:sz w:val="28"/>
          <w:szCs w:val="28"/>
          <w:u w:color="000000"/>
          <w:lang w:val="kk-KZ"/>
        </w:rPr>
        <w:t>Ферроқорытпа цехының балқыту учаскесіне келесі жабдықтар кіреді: үш кенді редукциялау пеші (қуаты 9 МВА ферроқорытпа пеші No 1, қуаттылығы 24 МВА No 2, № 3 ферроқорытпа пештері); тозаң мен газды тазалау жүйесі; дайын өнімді ұсақтау және іріктеу кешені; су тазарту станциясы.</w:t>
      </w:r>
    </w:p>
    <w:p w14:paraId="7079084E" w14:textId="77777777" w:rsidR="00433954" w:rsidRPr="00433954" w:rsidRDefault="00433954" w:rsidP="00433954">
      <w:pPr>
        <w:pBdr>
          <w:top w:val="nil"/>
          <w:left w:val="nil"/>
          <w:bottom w:val="nil"/>
          <w:right w:val="nil"/>
          <w:between w:val="nil"/>
        </w:pBdr>
        <w:jc w:val="both"/>
        <w:rPr>
          <w:color w:val="000000"/>
          <w:sz w:val="28"/>
          <w:szCs w:val="28"/>
          <w:u w:color="000000"/>
          <w:lang w:val="kk-KZ"/>
        </w:rPr>
      </w:pPr>
      <w:r w:rsidRPr="00433954">
        <w:rPr>
          <w:color w:val="000000"/>
          <w:sz w:val="28"/>
          <w:szCs w:val="28"/>
          <w:u w:color="000000"/>
          <w:lang w:val="kk-KZ"/>
        </w:rPr>
        <w:t>Үш кенді қалпына келтіру пештерінің газдарын тазарту үшін, тозаң мен газды тазалау станциясы қарастырылған. Негізгі жабдық тозаң мен газды тазалау: газ–ауа қоспасын тозаңнан бастапқы тазалауға арналған циклондар; қап сүзгі маркасы FRS–13933; DN маркалы түтін сорғыштар; мұржа. ШДБ және ШМЖБ қондырғыларында газдарды тазарту үшін тозаң жинағыш қондырғылар қарастырылған.</w:t>
      </w:r>
    </w:p>
    <w:p w14:paraId="6E40801C" w14:textId="77777777" w:rsidR="00433954" w:rsidRPr="00433954" w:rsidRDefault="00433954" w:rsidP="00433954">
      <w:pPr>
        <w:pBdr>
          <w:top w:val="nil"/>
          <w:left w:val="nil"/>
          <w:bottom w:val="nil"/>
          <w:right w:val="nil"/>
          <w:between w:val="nil"/>
        </w:pBdr>
        <w:ind w:firstLine="720"/>
        <w:jc w:val="both"/>
        <w:rPr>
          <w:color w:val="000000"/>
          <w:sz w:val="28"/>
          <w:szCs w:val="28"/>
          <w:u w:color="000000"/>
          <w:lang w:val="kk-KZ"/>
        </w:rPr>
      </w:pPr>
      <w:r w:rsidRPr="00433954">
        <w:rPr>
          <w:color w:val="000000"/>
          <w:sz w:val="28"/>
          <w:szCs w:val="28"/>
          <w:u w:color="000000"/>
          <w:lang w:val="kk-KZ"/>
        </w:rPr>
        <w:t>Ферросилиций балқыту процесі қожсыз процесс болып табылады. Барлығы бір тонна қолайлы ферроқорытпада 7 кг–нан артық қож жоқ. Ферросилиций қожын жинау, уақытша сақтау цехта бетон бетінде, үйінділерді одан әрі игеруге ыңғайлы болу үшін террасалар түзе отырып, қабат–қабат нығыздалатындай етіп жүзеге асырылады.</w:t>
      </w:r>
    </w:p>
    <w:p w14:paraId="3B7FA20A" w14:textId="77777777" w:rsidR="00433954" w:rsidRPr="00433954" w:rsidRDefault="00433954" w:rsidP="00433954">
      <w:pPr>
        <w:pBdr>
          <w:top w:val="nil"/>
          <w:left w:val="nil"/>
          <w:bottom w:val="nil"/>
          <w:right w:val="nil"/>
          <w:between w:val="nil"/>
        </w:pBdr>
        <w:ind w:firstLine="720"/>
        <w:jc w:val="both"/>
        <w:rPr>
          <w:color w:val="000000"/>
          <w:sz w:val="28"/>
          <w:szCs w:val="28"/>
          <w:u w:color="000000"/>
          <w:lang w:val="kk-KZ"/>
        </w:rPr>
      </w:pPr>
      <w:r w:rsidRPr="00433954">
        <w:rPr>
          <w:color w:val="000000"/>
          <w:sz w:val="28"/>
          <w:szCs w:val="28"/>
          <w:u w:color="000000"/>
          <w:lang w:val="kk-KZ"/>
        </w:rPr>
        <w:t>Маңызды экологиялық міндет – ферроқорытпа өндірісінің қождарының түзілуін азайту және оларды қайта өңдеу. Ферросилиций қожының құрамында түйіршіктер мен шөміш қалдықтары түріндегі металл фазасының едәуір мөлшері (40 %–дан 60 %–ға дейін), сонымен қатар 15 %–ға дейін кремний карбиді болады. Металдың химиялық құрамы әдетте балқытылған қорытпаның маркасына сәйкес келеді, ал минералды бөлігінде, %: SiO2–32; СаО – 18; AI2O3–I6; MgO – 0,8; SiC – 15.</w:t>
      </w:r>
    </w:p>
    <w:p w14:paraId="2A783AD1" w14:textId="77777777" w:rsidR="00433954" w:rsidRPr="00433954" w:rsidRDefault="00433954" w:rsidP="00433954">
      <w:pPr>
        <w:pBdr>
          <w:top w:val="nil"/>
          <w:left w:val="nil"/>
          <w:bottom w:val="nil"/>
          <w:right w:val="nil"/>
          <w:between w:val="nil"/>
        </w:pBdr>
        <w:ind w:firstLine="720"/>
        <w:jc w:val="both"/>
        <w:rPr>
          <w:color w:val="000000"/>
          <w:sz w:val="28"/>
          <w:szCs w:val="28"/>
          <w:u w:color="000000"/>
          <w:lang w:val="kk-KZ"/>
        </w:rPr>
      </w:pPr>
      <w:r w:rsidRPr="00433954">
        <w:rPr>
          <w:color w:val="000000"/>
          <w:sz w:val="28"/>
          <w:szCs w:val="28"/>
          <w:u w:color="000000"/>
          <w:lang w:val="kk-KZ"/>
        </w:rPr>
        <w:t>Бұл қождар болат балқытуда тотықсыздандыру және тазарту қоспаларының бөлігі ретінде сәтті қолданылады. Ферросилицийдің кремний маркаларына бай қождар силикохром мен шойын балқыту кезінде кварциттің орнына шихтада, көміртекті феррохром өндірісінде флюс ретінде қолданылады. Ферросилиций қождары 150 мм–ден аз бөлшектердің өлшеміне дейін жаққышты ұсатқышта ұсақталады.</w:t>
      </w:r>
    </w:p>
    <w:p w14:paraId="61752DF4" w14:textId="77777777" w:rsidR="00433954" w:rsidRPr="00433954" w:rsidRDefault="00433954" w:rsidP="00433954">
      <w:pPr>
        <w:pBdr>
          <w:top w:val="nil"/>
          <w:left w:val="nil"/>
          <w:bottom w:val="nil"/>
          <w:right w:val="nil"/>
          <w:between w:val="nil"/>
        </w:pBdr>
        <w:ind w:firstLine="720"/>
        <w:jc w:val="both"/>
        <w:rPr>
          <w:color w:val="000000"/>
          <w:sz w:val="28"/>
          <w:szCs w:val="28"/>
          <w:u w:color="000000"/>
          <w:lang w:val="kk-KZ"/>
        </w:rPr>
      </w:pPr>
      <w:r w:rsidRPr="00433954">
        <w:rPr>
          <w:color w:val="000000"/>
          <w:sz w:val="28"/>
          <w:szCs w:val="28"/>
          <w:u w:color="000000"/>
          <w:lang w:val="kk-KZ"/>
        </w:rPr>
        <w:t>Ферроқорытпа цехында технологиялық газдарды тазалау үшін құрғақ тозаң мен газды тазалау жүйесі қолданылады. Бір тонна қолайлы ферроқорытпаға барлығы 150 кг аспирациялық тозаң (микрокремний) түседі [86].</w:t>
      </w:r>
    </w:p>
    <w:p w14:paraId="6770D529" w14:textId="77777777" w:rsidR="00433954" w:rsidRPr="00433954" w:rsidRDefault="00433954" w:rsidP="00433954">
      <w:pPr>
        <w:keepNext/>
        <w:keepLines/>
        <w:ind w:firstLine="709"/>
        <w:jc w:val="both"/>
        <w:outlineLvl w:val="1"/>
        <w:rPr>
          <w:b/>
          <w:sz w:val="28"/>
          <w:szCs w:val="26"/>
          <w:u w:color="000000"/>
          <w:lang w:val="kk-KZ"/>
        </w:rPr>
      </w:pPr>
      <w:bookmarkStart w:id="50" w:name="_Toc235711925"/>
      <w:r w:rsidRPr="00433954">
        <w:rPr>
          <w:b/>
          <w:sz w:val="28"/>
          <w:szCs w:val="26"/>
          <w:u w:color="000000"/>
          <w:lang w:val="kk-KZ"/>
        </w:rPr>
        <w:t>1.5. Энергия тиімділігі</w:t>
      </w:r>
      <w:bookmarkEnd w:id="50"/>
    </w:p>
    <w:p w14:paraId="6EAE78D5" w14:textId="77777777" w:rsidR="00433954" w:rsidRPr="00433954" w:rsidRDefault="00433954" w:rsidP="00433954">
      <w:pP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 xml:space="preserve">Қара металлургияда саланың ең отынды көп қажет ететін өндірістері Домен өндірісі (саланың отынының 41 % дейін), прокат және құбыр (10 %), агломерация (7 %), Мартен (7 %), кокс–химия (6 %) болып табылады. Электр </w:t>
      </w:r>
      <w:r w:rsidRPr="00433954">
        <w:rPr>
          <w:rFonts w:eastAsia="Arial Unicode MS"/>
          <w:color w:val="000000"/>
          <w:sz w:val="28"/>
          <w:szCs w:val="28"/>
          <w:u w:color="000000"/>
          <w:lang w:val="kk-KZ"/>
        </w:rPr>
        <w:lastRenderedPageBreak/>
        <w:t>қуатын қажет ететін өндірістерге ферроқорытпа (саланың электр энергиясы шығынының 17 % дейін), тау–кен (кен өндіру және байыту, 14,6 %), прокат (12 %), оттегі өндірісі (7 %), электрмен балқыту (4,4 %) жатады. Өндірістер жылу энергиясының ең көп мөлшерін пайдаланады: кокс–химиялық (18,4 %), прокат (7,6 %) және домендік (4,4 %).</w:t>
      </w:r>
    </w:p>
    <w:p w14:paraId="365E75A5" w14:textId="77777777" w:rsidR="00433954" w:rsidRPr="00433954" w:rsidRDefault="00433954" w:rsidP="00433954">
      <w:pP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Ферроқорытпа өндіретін кәсіпорындардың технологиялық және шаруашылық қажеттіліктері үшін үшінші тарап көздерінен ресурстардың мынадай негізгі түрлері тұтынылады:</w:t>
      </w:r>
    </w:p>
    <w:p w14:paraId="60D414EE"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электр энергиясы;</w:t>
      </w:r>
    </w:p>
    <w:p w14:paraId="4333CE12"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қатты отын;</w:t>
      </w:r>
    </w:p>
    <w:p w14:paraId="357559B0"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табиғи газ;</w:t>
      </w:r>
    </w:p>
    <w:p w14:paraId="71FE83E9"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су.</w:t>
      </w:r>
    </w:p>
    <w:p w14:paraId="4C176CB7"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lang w:val="kk-KZ"/>
        </w:rPr>
        <w:t>С</w:t>
      </w:r>
      <w:r w:rsidRPr="00433954">
        <w:rPr>
          <w:rFonts w:eastAsia="Arial Unicode MS"/>
          <w:color w:val="000000"/>
          <w:sz w:val="28"/>
          <w:szCs w:val="28"/>
          <w:u w:color="000000"/>
        </w:rPr>
        <w:t>ондай</w:t>
      </w:r>
      <w:r w:rsidRPr="00433954">
        <w:rPr>
          <w:rFonts w:eastAsia="Arial Unicode MS"/>
          <w:color w:val="000000"/>
          <w:sz w:val="28"/>
          <w:szCs w:val="28"/>
          <w:u w:color="000000"/>
          <w:lang w:val="kk-KZ"/>
        </w:rPr>
        <w:t>–</w:t>
      </w:r>
      <w:r w:rsidRPr="00433954">
        <w:rPr>
          <w:rFonts w:eastAsia="Arial Unicode MS"/>
          <w:color w:val="000000"/>
          <w:sz w:val="28"/>
          <w:szCs w:val="28"/>
          <w:u w:color="000000"/>
        </w:rPr>
        <w:t>ақ</w:t>
      </w:r>
      <w:r w:rsidRPr="00433954">
        <w:rPr>
          <w:rFonts w:eastAsia="Arial Unicode MS"/>
          <w:color w:val="000000"/>
          <w:sz w:val="28"/>
          <w:szCs w:val="28"/>
          <w:u w:color="000000"/>
          <w:lang w:val="kk-KZ"/>
        </w:rPr>
        <w:t>,</w:t>
      </w:r>
      <w:r w:rsidRPr="00433954">
        <w:rPr>
          <w:rFonts w:eastAsia="Arial Unicode MS"/>
          <w:color w:val="000000"/>
          <w:sz w:val="28"/>
          <w:szCs w:val="28"/>
          <w:u w:color="000000"/>
        </w:rPr>
        <w:t xml:space="preserve"> кәсіпорындарда өз өндірісінің энергия ресурстары пайдаланылады:</w:t>
      </w:r>
      <w:r w:rsidRPr="00433954">
        <w:rPr>
          <w:rFonts w:eastAsia="Arial Unicode MS"/>
          <w:color w:val="000000"/>
          <w:sz w:val="28"/>
          <w:szCs w:val="28"/>
          <w:u w:color="000000"/>
          <w:lang w:val="kk-KZ"/>
        </w:rPr>
        <w:t xml:space="preserve"> </w:t>
      </w:r>
      <w:r w:rsidRPr="00433954">
        <w:rPr>
          <w:rFonts w:eastAsia="Arial Unicode MS"/>
          <w:color w:val="000000"/>
          <w:sz w:val="28"/>
          <w:szCs w:val="28"/>
          <w:u w:color="000000"/>
        </w:rPr>
        <w:t>жылу энергиясы (ыстық су және бу).</w:t>
      </w:r>
    </w:p>
    <w:p w14:paraId="39B2980D"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Кәсіпорындардағы электр энергиясы келесі бағыттар бойынша жұмсалады:</w:t>
      </w:r>
    </w:p>
    <w:p w14:paraId="137FEFF6" w14:textId="77777777" w:rsidR="00433954" w:rsidRPr="00433954" w:rsidRDefault="00433954" w:rsidP="00433954">
      <w:pPr>
        <w:pBdr>
          <w:top w:val="nil"/>
          <w:left w:val="nil"/>
          <w:bottom w:val="nil"/>
          <w:right w:val="nil"/>
          <w:between w:val="nil"/>
        </w:pBdr>
        <w:tabs>
          <w:tab w:val="left" w:pos="142"/>
        </w:tabs>
        <w:ind w:firstLine="709"/>
        <w:jc w:val="both"/>
        <w:rPr>
          <w:color w:val="000000"/>
          <w:sz w:val="28"/>
          <w:szCs w:val="28"/>
          <w:u w:color="000000"/>
        </w:rPr>
      </w:pPr>
      <w:r w:rsidRPr="00433954">
        <w:rPr>
          <w:rFonts w:eastAsia="Arial Unicode MS"/>
          <w:color w:val="000000"/>
          <w:sz w:val="28"/>
          <w:szCs w:val="28"/>
          <w:u w:color="000000"/>
        </w:rPr>
        <w:t>негізгі технологиялық процесті қамтамасыз ету (Кен термиялық пештерде ферроқорытпаларды балқыту);</w:t>
      </w:r>
    </w:p>
    <w:p w14:paraId="2E255D8D" w14:textId="77777777" w:rsidR="00433954" w:rsidRPr="00433954" w:rsidRDefault="00433954" w:rsidP="00433954">
      <w:pPr>
        <w:pBdr>
          <w:top w:val="nil"/>
          <w:left w:val="nil"/>
          <w:bottom w:val="nil"/>
          <w:right w:val="nil"/>
          <w:between w:val="nil"/>
        </w:pBdr>
        <w:tabs>
          <w:tab w:val="left" w:pos="142"/>
        </w:tabs>
        <w:ind w:firstLine="709"/>
        <w:jc w:val="both"/>
        <w:rPr>
          <w:color w:val="000000"/>
          <w:sz w:val="28"/>
          <w:szCs w:val="28"/>
          <w:u w:color="000000"/>
        </w:rPr>
      </w:pPr>
      <w:r w:rsidRPr="00433954">
        <w:rPr>
          <w:rFonts w:eastAsia="Arial Unicode MS"/>
          <w:color w:val="000000"/>
          <w:sz w:val="28"/>
          <w:szCs w:val="28"/>
          <w:u w:color="000000"/>
        </w:rPr>
        <w:t>көмекші технологиялық және технологиялық емес жабдықтардың жұмысын қамтамасыз ету;</w:t>
      </w:r>
    </w:p>
    <w:p w14:paraId="6A82B200" w14:textId="77777777" w:rsidR="00433954" w:rsidRPr="00433954" w:rsidRDefault="00433954" w:rsidP="00433954">
      <w:pPr>
        <w:pBdr>
          <w:top w:val="nil"/>
          <w:left w:val="nil"/>
          <w:bottom w:val="nil"/>
          <w:right w:val="nil"/>
          <w:between w:val="nil"/>
        </w:pBdr>
        <w:tabs>
          <w:tab w:val="left" w:pos="142"/>
        </w:tabs>
        <w:jc w:val="both"/>
        <w:rPr>
          <w:color w:val="000000"/>
          <w:sz w:val="28"/>
          <w:szCs w:val="28"/>
          <w:u w:color="000000"/>
        </w:rPr>
      </w:pPr>
      <w:r w:rsidRPr="00433954">
        <w:rPr>
          <w:rFonts w:eastAsia="Arial Unicode MS"/>
          <w:color w:val="000000"/>
          <w:sz w:val="28"/>
          <w:szCs w:val="28"/>
          <w:u w:color="000000"/>
        </w:rPr>
        <w:t>әлеуметтік–тұрмыстық мақсаттағы объектілер;</w:t>
      </w:r>
    </w:p>
    <w:p w14:paraId="32F3AAA7" w14:textId="77777777" w:rsidR="00433954" w:rsidRPr="00433954" w:rsidRDefault="00433954" w:rsidP="00433954">
      <w:pPr>
        <w:pBdr>
          <w:top w:val="nil"/>
          <w:left w:val="nil"/>
          <w:bottom w:val="nil"/>
          <w:right w:val="nil"/>
          <w:between w:val="nil"/>
        </w:pBdr>
        <w:tabs>
          <w:tab w:val="left" w:pos="142"/>
        </w:tabs>
        <w:jc w:val="both"/>
        <w:rPr>
          <w:color w:val="000000"/>
          <w:sz w:val="28"/>
          <w:szCs w:val="28"/>
          <w:u w:color="000000"/>
        </w:rPr>
      </w:pPr>
      <w:r w:rsidRPr="00433954">
        <w:rPr>
          <w:rFonts w:eastAsia="Arial Unicode MS"/>
          <w:color w:val="000000"/>
          <w:sz w:val="28"/>
          <w:szCs w:val="28"/>
          <w:u w:color="000000"/>
        </w:rPr>
        <w:t>субабоненттерге беру.</w:t>
      </w:r>
    </w:p>
    <w:p w14:paraId="48E69DC9"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Кернеуді трансформациялау және электр энергиясын зауыт тұтынушылары бойынша одан әрі бөлу үшін бастапқы кернеуі 220 кВ, 110 кВ, 10 кВ, 6 кВ күштік трансформаторлар орнатылды.</w:t>
      </w:r>
    </w:p>
    <w:p w14:paraId="52400F0C"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Кәсіпорындардағы электр энергиясын есепке алу жүйесі электр энергиясын коммерциялық және техникалық есепке алу жүйесінен тұрады. Кейбір кәсіпорындарда электрмен жабдықтауды ішкі бөлу кәсіпорынның энергиямен жабдықтауды жедел–диспетчерлік басқарудың автоматтандырылған жүйесіне біріктірілген техникалық есепке алу құралдары бойынша жүзеге асырылады.</w:t>
      </w:r>
    </w:p>
    <w:p w14:paraId="7E8E0FD4"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Тұтынудың едәуір бөлігі (шамамен 93 %) негізгі технологиялық процесті қамтамасыз етуге келеді. Әлеуметтік – тұрмыстық мақсаттағы объектілерді тұтыну көлемі, шығын және Тарапқа беру елеулі емес (тұтынудың жалпы көлемінде шамамен 1</w:t>
      </w:r>
      <w:r w:rsidRPr="00433954">
        <w:rPr>
          <w:rFonts w:eastAsia="Arial Unicode MS"/>
          <w:color w:val="000000"/>
          <w:sz w:val="28"/>
          <w:szCs w:val="28"/>
          <w:u w:color="000000"/>
          <w:lang w:val="kk-KZ"/>
        </w:rPr>
        <w:t xml:space="preserve"> </w:t>
      </w:r>
      <w:r w:rsidRPr="00433954">
        <w:rPr>
          <w:rFonts w:eastAsia="Arial Unicode MS"/>
          <w:color w:val="000000"/>
          <w:sz w:val="28"/>
          <w:szCs w:val="28"/>
          <w:u w:color="000000"/>
        </w:rPr>
        <w:t>%).</w:t>
      </w:r>
    </w:p>
    <w:p w14:paraId="2B023B5E"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Саланың бірқатар кәсіпорындарында міндетті энергетикалық аудит жүргізу шеңберінде Қазақстан Республикасының (ҚР) 2012 жылғы 29 желтоқсандағы № 1765 қаулысы негізінде реактивті қуатты өтеу деңгейіне баға берілді. Жеке кәсіпкерлер мен заңды тұлғалардың электр желілеріндегі қуат коэффициентінің (cos φ) нормативтік мәндерін бекіту туралы» бекіту пункттерінде.</w:t>
      </w:r>
    </w:p>
    <w:p w14:paraId="0FAC48A9"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Есептеу нәтижелерін талдау 35/10(6) кВ өлшенген фидерлердің 50</w:t>
      </w:r>
      <w:r w:rsidRPr="00433954">
        <w:rPr>
          <w:rFonts w:eastAsia="Arial Unicode MS"/>
          <w:color w:val="000000"/>
          <w:sz w:val="28"/>
          <w:szCs w:val="28"/>
          <w:u w:color="000000"/>
          <w:lang w:val="kk-KZ"/>
        </w:rPr>
        <w:t xml:space="preserve"> </w:t>
      </w:r>
      <w:r w:rsidRPr="00433954">
        <w:rPr>
          <w:rFonts w:eastAsia="Arial Unicode MS"/>
          <w:color w:val="000000"/>
          <w:sz w:val="28"/>
          <w:szCs w:val="28"/>
          <w:u w:color="000000"/>
        </w:rPr>
        <w:t xml:space="preserve">% – дан астамындағы реактивті қуат деңгейінің асып кетуін көрсетеді, бұл реактивті қуат </w:t>
      </w:r>
      <w:r w:rsidRPr="00433954">
        <w:rPr>
          <w:rFonts w:eastAsia="Arial Unicode MS"/>
          <w:color w:val="000000"/>
          <w:sz w:val="28"/>
          <w:szCs w:val="28"/>
          <w:u w:color="000000"/>
        </w:rPr>
        <w:lastRenderedPageBreak/>
        <w:t xml:space="preserve">өтемақысының болмауына байланысты. Реактивті қуат коэффициентінің артуы электр желілеріндегі электр энергиясының жоғалуына және электр энергиясының қымбаттауына әкеледі. </w:t>
      </w:r>
    </w:p>
    <w:p w14:paraId="5F6C481F"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Ферроқорытпа кәсіпорындарын жылумен жабдықтау жүйесі тармақталған құрылымға ие және мыналарды қамтиды:</w:t>
      </w:r>
    </w:p>
    <w:p w14:paraId="5817A719" w14:textId="77777777" w:rsidR="00433954" w:rsidRPr="00433954" w:rsidRDefault="00433954" w:rsidP="00433954">
      <w:pPr>
        <w:pBdr>
          <w:top w:val="nil"/>
          <w:left w:val="nil"/>
          <w:bottom w:val="nil"/>
          <w:right w:val="nil"/>
          <w:between w:val="nil"/>
        </w:pBdr>
        <w:ind w:firstLine="709"/>
        <w:jc w:val="both"/>
        <w:rPr>
          <w:color w:val="000000"/>
          <w:sz w:val="28"/>
          <w:szCs w:val="28"/>
          <w:u w:color="000000"/>
        </w:rPr>
      </w:pPr>
      <w:r w:rsidRPr="00433954">
        <w:rPr>
          <w:rFonts w:eastAsia="Arial Unicode MS"/>
          <w:color w:val="000000"/>
          <w:sz w:val="28"/>
          <w:szCs w:val="28"/>
          <w:u w:color="000000"/>
        </w:rPr>
        <w:t>меншікті қазандықтар;</w:t>
      </w:r>
    </w:p>
    <w:p w14:paraId="1E72621F" w14:textId="77777777" w:rsidR="00433954" w:rsidRPr="00433954" w:rsidRDefault="00433954" w:rsidP="00433954">
      <w:pPr>
        <w:pBdr>
          <w:top w:val="nil"/>
          <w:left w:val="nil"/>
          <w:bottom w:val="nil"/>
          <w:right w:val="nil"/>
          <w:between w:val="nil"/>
        </w:pBdr>
        <w:ind w:firstLine="720"/>
        <w:jc w:val="both"/>
        <w:rPr>
          <w:color w:val="000000"/>
          <w:sz w:val="28"/>
          <w:szCs w:val="28"/>
          <w:u w:color="000000"/>
        </w:rPr>
      </w:pPr>
      <w:r w:rsidRPr="00433954">
        <w:rPr>
          <w:rFonts w:eastAsia="Arial Unicode MS"/>
          <w:color w:val="000000"/>
          <w:sz w:val="28"/>
          <w:szCs w:val="28"/>
          <w:u w:color="000000"/>
        </w:rPr>
        <w:t>бу желілері;</w:t>
      </w:r>
    </w:p>
    <w:p w14:paraId="252AF24A" w14:textId="77777777" w:rsidR="00433954" w:rsidRPr="00433954" w:rsidRDefault="00433954" w:rsidP="00433954">
      <w:pPr>
        <w:pBdr>
          <w:top w:val="nil"/>
          <w:left w:val="nil"/>
          <w:bottom w:val="nil"/>
          <w:right w:val="nil"/>
          <w:between w:val="nil"/>
        </w:pBdr>
        <w:ind w:firstLine="720"/>
        <w:jc w:val="both"/>
        <w:rPr>
          <w:color w:val="000000"/>
          <w:sz w:val="28"/>
          <w:szCs w:val="28"/>
          <w:u w:color="000000"/>
        </w:rPr>
      </w:pPr>
      <w:r w:rsidRPr="00433954">
        <w:rPr>
          <w:rFonts w:eastAsia="Arial Unicode MS"/>
          <w:color w:val="000000"/>
          <w:sz w:val="28"/>
          <w:szCs w:val="28"/>
          <w:u w:color="000000"/>
        </w:rPr>
        <w:t>су жылу желілері;</w:t>
      </w:r>
    </w:p>
    <w:p w14:paraId="7B9DCF1B" w14:textId="77777777" w:rsidR="00433954" w:rsidRPr="00433954" w:rsidRDefault="00433954" w:rsidP="00433954">
      <w:pPr>
        <w:pBdr>
          <w:top w:val="nil"/>
          <w:left w:val="nil"/>
          <w:bottom w:val="nil"/>
          <w:right w:val="nil"/>
          <w:between w:val="nil"/>
        </w:pBdr>
        <w:ind w:firstLine="720"/>
        <w:jc w:val="both"/>
        <w:rPr>
          <w:color w:val="000000"/>
          <w:sz w:val="28"/>
          <w:szCs w:val="28"/>
          <w:u w:color="000000"/>
        </w:rPr>
      </w:pPr>
      <w:r w:rsidRPr="00433954">
        <w:rPr>
          <w:rFonts w:eastAsia="Arial Unicode MS"/>
          <w:color w:val="000000"/>
          <w:sz w:val="28"/>
          <w:szCs w:val="28"/>
          <w:u w:color="000000"/>
        </w:rPr>
        <w:t>будың технологиялық тұтынушылары;</w:t>
      </w:r>
    </w:p>
    <w:p w14:paraId="701F30EC" w14:textId="77777777" w:rsidR="00433954" w:rsidRPr="00433954" w:rsidRDefault="00433954" w:rsidP="00433954">
      <w:pPr>
        <w:pBdr>
          <w:top w:val="nil"/>
          <w:left w:val="nil"/>
          <w:bottom w:val="nil"/>
          <w:right w:val="nil"/>
          <w:between w:val="nil"/>
        </w:pBdr>
        <w:ind w:firstLine="709"/>
        <w:jc w:val="both"/>
        <w:rPr>
          <w:color w:val="000000"/>
          <w:sz w:val="28"/>
          <w:szCs w:val="28"/>
          <w:u w:color="000000"/>
        </w:rPr>
      </w:pPr>
      <w:r w:rsidRPr="00433954">
        <w:rPr>
          <w:rFonts w:eastAsia="Arial Unicode MS"/>
          <w:color w:val="000000"/>
          <w:sz w:val="28"/>
          <w:szCs w:val="28"/>
          <w:u w:color="000000"/>
        </w:rPr>
        <w:t>жылу және желдету қажеттіліктері үшін жылу желісін тұтынушылар.</w:t>
      </w:r>
    </w:p>
    <w:p w14:paraId="77A4C026"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Жылу энергиясы көмір немесе газ–газ қазандықтарында өндіріледі. </w:t>
      </w:r>
    </w:p>
    <w:p w14:paraId="066C59BC"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Кәсіпорындарды жылумен жабдықтау үшінші тараптан және жылу энергиясының меншікті көздерінен жылу суында және буда жүзеге асырылады. Жылу энергиясының өзіндік көздері электр станциясы және электр жылыту аспаптары болып табылады.</w:t>
      </w:r>
    </w:p>
    <w:p w14:paraId="05BB3261"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Жылумен жабдықтау көздерінің өз қажеттіліктеріне жылу энергиясын техникалық есепке алу көп жағдайда бумен жылу энергиясын тұтынуға және ыстық суда жылу энергиясын тұтынуға бөлінбей, паспорттық сипаттамалар бойынша есептік тәсілмен жүзеге асырылады.</w:t>
      </w:r>
    </w:p>
    <w:p w14:paraId="798865BD"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Жылу желілеріне аспаптық тексеру және көзбен шолып қарау жүргізу шеңберінде саланың бірқатар кәсіпорындарының жүргізген міндетті энергия аудиттерінің нәтижелеріне сәйкес бу құбырлары мен су жылу желілерінің бекіту–реттеу арматурасында (БРА) жылу оқшаулағышы жоқ екендігі анықталды. Жылу оқшаулауының болмауы қоршаған ортаға жылу энергиясының жоғалуына әкеледі. </w:t>
      </w:r>
    </w:p>
    <w:p w14:paraId="00B3EDD6"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Ферроқорытпалар өндіретін кәсіпорындардағы қазандық–пеш отыны келесі бағыттар бойынша жұмсалады:</w:t>
      </w:r>
    </w:p>
    <w:p w14:paraId="11B7ED0F"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негізгі технологиялық процесті қамтамасыз ету (қатты отынды кен жылу пештерінде ферроқорытпаларды балқыту кезінде тотықсыздандырғыш ретінде пайдалану);</w:t>
      </w:r>
    </w:p>
    <w:p w14:paraId="580E0269"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көмекші технологиялық және көмекші жабдықтардың жұмысын қамтамасыз ету;</w:t>
      </w:r>
    </w:p>
    <w:p w14:paraId="2C7F50B2"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бу мен ыстық суда жылу энергиясын өндіру үшін қазандықтардың жұмысын қамтамасыз ету.</w:t>
      </w:r>
    </w:p>
    <w:p w14:paraId="2B479707"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Қазандық–пеш отынын тұтынуды пайдалану бағыттары бойынша шамамен бөлу:</w:t>
      </w:r>
    </w:p>
    <w:p w14:paraId="7479C3A1"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қазандық–пеш отынын тұтынудың негізгі үлесі негізгі технологиялық процесті қамтамасыз ету болып табылады (ферроқорытпаларды балқыту) – 74 %;</w:t>
      </w:r>
    </w:p>
    <w:p w14:paraId="7E52DA64"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жылу энергиясын өндіруге қазандық–пеш отынын тұтыну үлесі 23 құрайды %;</w:t>
      </w:r>
    </w:p>
    <w:p w14:paraId="4B91258A"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қазандық–пеш отынын агломерацияға және ЖМЦБ пештерінің жұмысына тұтынудың ең аз үлесі 1 % құрайды.</w:t>
      </w:r>
    </w:p>
    <w:p w14:paraId="1A59F8AD"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lastRenderedPageBreak/>
        <w:t>Табиғи газды кәсіпорындар өз электр станциясының қажеттіліктері мен әк пештерінің жұмысы үшін тұтынады. Электр станциясында табиғи газды есепке алудың автоматтандырылған жүйесі (ЕАЖ) енгізілді. Тұтынылатын табиғи газды есепке алу цехтар бойынша жиынтық түрде жүзеге асырылады, агрегаттық есепке алу жоқ.</w:t>
      </w:r>
    </w:p>
    <w:p w14:paraId="08A5BAA6"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Ферроқорытпаларды өндіру жөніндегі кәсіпорындардың энергетикалық ресурстарын тұтынудың жиынтық көрсеткіштері 1.16–кестеде келтірілген:</w:t>
      </w:r>
    </w:p>
    <w:p w14:paraId="58F635D0" w14:textId="77777777" w:rsidR="00433954" w:rsidRPr="00433954" w:rsidRDefault="00433954" w:rsidP="00433954">
      <w:pPr>
        <w:ind w:firstLine="709"/>
        <w:jc w:val="both"/>
        <w:rPr>
          <w:rFonts w:eastAsia="Arial Unicode MS"/>
          <w:color w:val="000000"/>
          <w:sz w:val="28"/>
          <w:szCs w:val="28"/>
          <w:u w:color="000000"/>
        </w:rPr>
      </w:pPr>
    </w:p>
    <w:p w14:paraId="787B5FA6" w14:textId="77777777" w:rsidR="00433954" w:rsidRPr="00433954" w:rsidRDefault="00433954" w:rsidP="00433954">
      <w:pPr>
        <w:ind w:firstLine="709"/>
        <w:jc w:val="both"/>
        <w:rPr>
          <w:rFonts w:eastAsia="Arial Unicode MS"/>
          <w:bCs/>
          <w:color w:val="000000"/>
          <w:sz w:val="28"/>
          <w:szCs w:val="28"/>
          <w:u w:color="000000"/>
          <w:lang w:val="kk-KZ"/>
        </w:rPr>
      </w:pPr>
      <w:bookmarkStart w:id="51" w:name="_Hlk151369257"/>
      <w:r w:rsidRPr="00433954">
        <w:rPr>
          <w:rFonts w:eastAsia="Arial Unicode MS"/>
          <w:bCs/>
          <w:color w:val="000000"/>
          <w:sz w:val="28"/>
          <w:szCs w:val="28"/>
          <w:u w:color="000000"/>
        </w:rPr>
        <w:t xml:space="preserve">1.16–кесте. </w:t>
      </w:r>
      <w:r w:rsidRPr="00433954">
        <w:rPr>
          <w:rFonts w:eastAsia="Arial Unicode MS"/>
          <w:bCs/>
          <w:color w:val="000000"/>
          <w:sz w:val="28"/>
          <w:szCs w:val="28"/>
          <w:u w:color="000000"/>
          <w:lang w:val="kk-KZ"/>
        </w:rPr>
        <w:t>Энергетикалық ресурстарды тұтыну</w:t>
      </w:r>
    </w:p>
    <w:tbl>
      <w:tblPr>
        <w:tblStyle w:val="250"/>
        <w:tblW w:w="9575" w:type="dxa"/>
        <w:tblInd w:w="-5" w:type="dxa"/>
        <w:tblLook w:val="04A0" w:firstRow="1" w:lastRow="0" w:firstColumn="1" w:lastColumn="0" w:noHBand="0" w:noVBand="1"/>
      </w:tblPr>
      <w:tblGrid>
        <w:gridCol w:w="576"/>
        <w:gridCol w:w="2543"/>
        <w:gridCol w:w="1273"/>
        <w:gridCol w:w="1421"/>
        <w:gridCol w:w="1384"/>
        <w:gridCol w:w="1081"/>
        <w:gridCol w:w="1297"/>
      </w:tblGrid>
      <w:tr w:rsidR="00433954" w:rsidRPr="00433954" w14:paraId="7631B61A" w14:textId="77777777" w:rsidTr="006D66ED">
        <w:trPr>
          <w:trHeight w:val="776"/>
          <w:tblHeader/>
        </w:trPr>
        <w:tc>
          <w:tcPr>
            <w:tcW w:w="576" w:type="dxa"/>
            <w:vAlign w:val="center"/>
          </w:tcPr>
          <w:bookmarkEnd w:id="51"/>
          <w:p w14:paraId="30116382" w14:textId="77777777" w:rsidR="00433954" w:rsidRPr="00433954" w:rsidRDefault="00433954" w:rsidP="00433954">
            <w:pPr>
              <w:jc w:val="center"/>
              <w:rPr>
                <w:rFonts w:eastAsia="Arial Unicode MS"/>
                <w:b/>
                <w:bCs/>
                <w:u w:color="000000"/>
                <w:lang w:eastAsia="en-US"/>
              </w:rPr>
            </w:pPr>
            <w:r w:rsidRPr="00433954">
              <w:rPr>
                <w:rFonts w:eastAsia="Arial Unicode MS"/>
                <w:b/>
                <w:bCs/>
                <w:u w:color="000000"/>
                <w:lang w:eastAsia="en-US"/>
              </w:rPr>
              <w:t>№</w:t>
            </w:r>
          </w:p>
          <w:p w14:paraId="262343FA" w14:textId="77777777" w:rsidR="00433954" w:rsidRPr="00433954" w:rsidRDefault="00433954" w:rsidP="00433954">
            <w:pPr>
              <w:jc w:val="center"/>
              <w:rPr>
                <w:rFonts w:eastAsia="Arial Unicode MS"/>
                <w:b/>
                <w:bCs/>
                <w:u w:color="000000"/>
                <w:lang w:eastAsia="en-US"/>
              </w:rPr>
            </w:pPr>
            <w:r w:rsidRPr="00433954">
              <w:rPr>
                <w:rFonts w:eastAsia="Arial Unicode MS"/>
                <w:b/>
                <w:bCs/>
                <w:u w:color="000000"/>
                <w:lang w:val="kk-KZ" w:eastAsia="en-US"/>
              </w:rPr>
              <w:t>р</w:t>
            </w:r>
            <w:r w:rsidRPr="00433954">
              <w:rPr>
                <w:rFonts w:eastAsia="Arial Unicode MS"/>
                <w:b/>
                <w:bCs/>
                <w:u w:color="000000"/>
                <w:lang w:eastAsia="en-US"/>
              </w:rPr>
              <w:t>.</w:t>
            </w:r>
            <w:r w:rsidRPr="00433954">
              <w:rPr>
                <w:rFonts w:eastAsia="Arial Unicode MS"/>
                <w:b/>
                <w:bCs/>
                <w:u w:color="000000"/>
                <w:lang w:val="kk-KZ" w:eastAsia="en-US"/>
              </w:rPr>
              <w:t>с</w:t>
            </w:r>
            <w:r w:rsidRPr="00433954">
              <w:rPr>
                <w:rFonts w:eastAsia="Arial Unicode MS"/>
                <w:b/>
                <w:bCs/>
                <w:u w:color="000000"/>
                <w:lang w:eastAsia="en-US"/>
              </w:rPr>
              <w:t>.</w:t>
            </w:r>
          </w:p>
        </w:tc>
        <w:tc>
          <w:tcPr>
            <w:tcW w:w="2543" w:type="dxa"/>
            <w:vAlign w:val="center"/>
          </w:tcPr>
          <w:p w14:paraId="31F387D1" w14:textId="77777777" w:rsidR="00433954" w:rsidRPr="00433954" w:rsidRDefault="00433954" w:rsidP="00433954">
            <w:pPr>
              <w:jc w:val="center"/>
              <w:rPr>
                <w:rFonts w:eastAsia="Arial Unicode MS"/>
                <w:b/>
                <w:bCs/>
                <w:u w:color="000000"/>
                <w:lang w:val="kk-KZ" w:eastAsia="en-US"/>
              </w:rPr>
            </w:pPr>
            <w:r w:rsidRPr="00433954">
              <w:rPr>
                <w:rFonts w:eastAsia="Arial Unicode MS"/>
                <w:b/>
                <w:bCs/>
                <w:u w:color="000000"/>
                <w:lang w:val="kk-KZ" w:eastAsia="en-US"/>
              </w:rPr>
              <w:t>Атаулары</w:t>
            </w:r>
          </w:p>
        </w:tc>
        <w:tc>
          <w:tcPr>
            <w:tcW w:w="1273" w:type="dxa"/>
            <w:vAlign w:val="center"/>
          </w:tcPr>
          <w:p w14:paraId="66AE2707" w14:textId="77777777" w:rsidR="00433954" w:rsidRPr="00433954" w:rsidRDefault="00433954" w:rsidP="00433954">
            <w:pPr>
              <w:jc w:val="center"/>
              <w:rPr>
                <w:rFonts w:eastAsia="Arial Unicode MS"/>
                <w:b/>
                <w:bCs/>
                <w:u w:color="000000"/>
                <w:lang w:eastAsia="en-US"/>
              </w:rPr>
            </w:pPr>
            <w:r w:rsidRPr="00433954">
              <w:rPr>
                <w:rFonts w:eastAsia="Arial Unicode MS"/>
                <w:b/>
                <w:bCs/>
                <w:u w:color="000000"/>
                <w:lang w:val="kk-KZ" w:eastAsia="en-US"/>
              </w:rPr>
              <w:t>Өлшем бірлігі</w:t>
            </w:r>
          </w:p>
        </w:tc>
        <w:tc>
          <w:tcPr>
            <w:tcW w:w="1421" w:type="dxa"/>
            <w:vAlign w:val="center"/>
          </w:tcPr>
          <w:p w14:paraId="421C2A09" w14:textId="77777777" w:rsidR="00433954" w:rsidRPr="00433954" w:rsidRDefault="00433954" w:rsidP="00433954">
            <w:pPr>
              <w:jc w:val="center"/>
              <w:rPr>
                <w:rFonts w:eastAsia="Arial Unicode MS"/>
                <w:b/>
                <w:bCs/>
                <w:u w:color="000000"/>
                <w:lang w:val="kk-KZ" w:eastAsia="en-US"/>
              </w:rPr>
            </w:pPr>
            <w:r w:rsidRPr="00433954">
              <w:rPr>
                <w:rFonts w:eastAsia="Arial Unicode MS"/>
                <w:b/>
                <w:bCs/>
                <w:u w:color="000000"/>
                <w:lang w:eastAsia="en-US"/>
              </w:rPr>
              <w:t>ПФ</w:t>
            </w:r>
            <w:r w:rsidRPr="00433954">
              <w:rPr>
                <w:rFonts w:eastAsia="Arial Unicode MS"/>
                <w:b/>
                <w:bCs/>
                <w:u w:color="000000"/>
                <w:lang w:val="en-US" w:eastAsia="en-US"/>
              </w:rPr>
              <w:t xml:space="preserve"> «KSP Steel»</w:t>
            </w:r>
            <w:r w:rsidRPr="00433954">
              <w:rPr>
                <w:rFonts w:eastAsia="Arial Unicode MS"/>
                <w:b/>
                <w:bCs/>
                <w:u w:color="000000"/>
                <w:lang w:val="kk-KZ" w:eastAsia="en-US"/>
              </w:rPr>
              <w:t xml:space="preserve"> ЖШС</w:t>
            </w:r>
          </w:p>
        </w:tc>
        <w:tc>
          <w:tcPr>
            <w:tcW w:w="1384" w:type="dxa"/>
            <w:vAlign w:val="center"/>
          </w:tcPr>
          <w:p w14:paraId="4D8563BA" w14:textId="77777777" w:rsidR="00433954" w:rsidRPr="00433954" w:rsidRDefault="00433954" w:rsidP="00433954">
            <w:pPr>
              <w:jc w:val="center"/>
              <w:rPr>
                <w:rFonts w:eastAsia="Arial Unicode MS"/>
                <w:b/>
                <w:bCs/>
                <w:u w:color="000000"/>
                <w:lang w:eastAsia="en-US"/>
              </w:rPr>
            </w:pPr>
            <w:r w:rsidRPr="00433954">
              <w:rPr>
                <w:rFonts w:eastAsia="Arial Unicode MS"/>
                <w:b/>
                <w:bCs/>
                <w:u w:color="000000"/>
                <w:lang w:eastAsia="en-US"/>
              </w:rPr>
              <w:t>«ТНК «Казхром» Аксу А</w:t>
            </w:r>
            <w:r w:rsidRPr="00433954">
              <w:rPr>
                <w:rFonts w:eastAsia="Arial Unicode MS"/>
                <w:b/>
                <w:bCs/>
                <w:u w:color="000000"/>
                <w:lang w:val="kk-KZ" w:eastAsia="en-US"/>
              </w:rPr>
              <w:t>Қ</w:t>
            </w:r>
          </w:p>
        </w:tc>
        <w:tc>
          <w:tcPr>
            <w:tcW w:w="1081" w:type="dxa"/>
            <w:vAlign w:val="center"/>
          </w:tcPr>
          <w:p w14:paraId="114FA2DA" w14:textId="77777777" w:rsidR="00433954" w:rsidRPr="00433954" w:rsidRDefault="00433954" w:rsidP="00433954">
            <w:pPr>
              <w:jc w:val="center"/>
              <w:rPr>
                <w:rFonts w:eastAsia="Arial Unicode MS"/>
                <w:b/>
                <w:bCs/>
                <w:u w:color="000000"/>
                <w:lang w:val="kk-KZ" w:eastAsia="en-US"/>
              </w:rPr>
            </w:pPr>
            <w:r w:rsidRPr="00433954">
              <w:rPr>
                <w:rFonts w:eastAsia="Arial Unicode MS"/>
                <w:b/>
                <w:bCs/>
                <w:u w:color="000000"/>
                <w:lang w:eastAsia="en-US"/>
              </w:rPr>
              <w:t>«YDD CORP»</w:t>
            </w:r>
            <w:r w:rsidRPr="00433954">
              <w:rPr>
                <w:rFonts w:eastAsia="Arial Unicode MS"/>
                <w:b/>
                <w:bCs/>
                <w:u w:color="000000"/>
                <w:lang w:val="kk-KZ" w:eastAsia="en-US"/>
              </w:rPr>
              <w:t xml:space="preserve"> ЖШС</w:t>
            </w:r>
          </w:p>
        </w:tc>
        <w:tc>
          <w:tcPr>
            <w:tcW w:w="1297" w:type="dxa"/>
            <w:vAlign w:val="center"/>
          </w:tcPr>
          <w:p w14:paraId="3727353A" w14:textId="77777777" w:rsidR="00433954" w:rsidRPr="00433954" w:rsidRDefault="00433954" w:rsidP="00433954">
            <w:pPr>
              <w:jc w:val="center"/>
              <w:rPr>
                <w:rFonts w:eastAsia="Arial Unicode MS"/>
                <w:b/>
                <w:bCs/>
                <w:u w:color="000000"/>
                <w:lang w:val="kk-KZ" w:eastAsia="en-US"/>
              </w:rPr>
            </w:pPr>
            <w:r w:rsidRPr="00433954">
              <w:rPr>
                <w:rFonts w:eastAsia="Arial Unicode MS"/>
                <w:b/>
                <w:bCs/>
                <w:u w:color="000000"/>
                <w:lang w:eastAsia="en-US"/>
              </w:rPr>
              <w:t>«</w:t>
            </w:r>
            <w:r w:rsidRPr="00433954">
              <w:rPr>
                <w:rFonts w:eastAsia="Arial Unicode MS"/>
                <w:b/>
                <w:bCs/>
                <w:u w:color="000000"/>
                <w:lang w:val="en-US" w:eastAsia="en-US"/>
              </w:rPr>
              <w:t>ТНК Казхром</w:t>
            </w:r>
            <w:r w:rsidRPr="00433954">
              <w:rPr>
                <w:rFonts w:eastAsia="Arial Unicode MS"/>
                <w:b/>
                <w:bCs/>
                <w:u w:color="000000"/>
                <w:lang w:eastAsia="en-US"/>
              </w:rPr>
              <w:t>» А</w:t>
            </w:r>
            <w:r w:rsidRPr="00433954">
              <w:rPr>
                <w:rFonts w:eastAsia="Arial Unicode MS"/>
                <w:b/>
                <w:bCs/>
                <w:u w:color="000000"/>
                <w:lang w:val="kk-KZ" w:eastAsia="en-US"/>
              </w:rPr>
              <w:t>қ</w:t>
            </w:r>
            <w:r w:rsidRPr="00433954">
              <w:rPr>
                <w:rFonts w:eastAsia="Arial Unicode MS"/>
                <w:b/>
                <w:bCs/>
                <w:u w:color="000000"/>
                <w:lang w:eastAsia="en-US"/>
              </w:rPr>
              <w:t>тобе А</w:t>
            </w:r>
            <w:r w:rsidRPr="00433954">
              <w:rPr>
                <w:rFonts w:eastAsia="Arial Unicode MS"/>
                <w:b/>
                <w:bCs/>
                <w:u w:color="000000"/>
                <w:lang w:val="kk-KZ" w:eastAsia="en-US"/>
              </w:rPr>
              <w:t>Қ</w:t>
            </w:r>
          </w:p>
        </w:tc>
      </w:tr>
      <w:tr w:rsidR="00433954" w:rsidRPr="00433954" w14:paraId="744B65D9" w14:textId="77777777" w:rsidTr="006D66ED">
        <w:trPr>
          <w:trHeight w:val="225"/>
          <w:tblHeader/>
        </w:trPr>
        <w:tc>
          <w:tcPr>
            <w:tcW w:w="576" w:type="dxa"/>
            <w:vAlign w:val="center"/>
          </w:tcPr>
          <w:p w14:paraId="6C2400F3" w14:textId="77777777" w:rsidR="00433954" w:rsidRPr="00433954" w:rsidRDefault="00433954" w:rsidP="00433954">
            <w:pPr>
              <w:jc w:val="center"/>
              <w:rPr>
                <w:rFonts w:eastAsia="Arial Unicode MS"/>
                <w:b/>
                <w:bCs/>
                <w:u w:color="000000"/>
                <w:lang w:eastAsia="en-US"/>
              </w:rPr>
            </w:pPr>
            <w:r w:rsidRPr="00433954">
              <w:rPr>
                <w:rFonts w:eastAsia="Arial Unicode MS"/>
                <w:b/>
                <w:bCs/>
                <w:u w:color="000000"/>
                <w:lang w:val="en-US" w:eastAsia="en-US"/>
              </w:rPr>
              <w:t>1</w:t>
            </w:r>
          </w:p>
        </w:tc>
        <w:tc>
          <w:tcPr>
            <w:tcW w:w="2543" w:type="dxa"/>
            <w:vAlign w:val="center"/>
          </w:tcPr>
          <w:p w14:paraId="3C454DB5" w14:textId="77777777" w:rsidR="00433954" w:rsidRPr="00433954" w:rsidRDefault="00433954" w:rsidP="00433954">
            <w:pPr>
              <w:jc w:val="center"/>
              <w:rPr>
                <w:rFonts w:eastAsia="Arial Unicode MS"/>
                <w:u w:color="000000"/>
                <w:lang w:val="kk-KZ" w:eastAsia="en-US"/>
              </w:rPr>
            </w:pPr>
            <w:r w:rsidRPr="00433954">
              <w:rPr>
                <w:rFonts w:eastAsia="Arial Unicode MS"/>
                <w:b/>
                <w:bCs/>
                <w:u w:color="000000"/>
                <w:lang w:val="en-US" w:eastAsia="en-US"/>
              </w:rPr>
              <w:t>2</w:t>
            </w:r>
          </w:p>
        </w:tc>
        <w:tc>
          <w:tcPr>
            <w:tcW w:w="1273" w:type="dxa"/>
            <w:vAlign w:val="center"/>
          </w:tcPr>
          <w:p w14:paraId="49C2F417" w14:textId="77777777" w:rsidR="00433954" w:rsidRPr="00433954" w:rsidRDefault="00433954" w:rsidP="00433954">
            <w:pPr>
              <w:jc w:val="center"/>
              <w:rPr>
                <w:rFonts w:eastAsia="Arial Unicode MS"/>
                <w:u w:color="000000"/>
                <w:lang w:val="kk-KZ" w:eastAsia="en-US"/>
              </w:rPr>
            </w:pPr>
            <w:r w:rsidRPr="00433954">
              <w:rPr>
                <w:rFonts w:eastAsia="Arial Unicode MS"/>
                <w:b/>
                <w:bCs/>
                <w:u w:color="000000"/>
                <w:lang w:val="en-US" w:eastAsia="en-US"/>
              </w:rPr>
              <w:t>3</w:t>
            </w:r>
          </w:p>
        </w:tc>
        <w:tc>
          <w:tcPr>
            <w:tcW w:w="1421" w:type="dxa"/>
            <w:vAlign w:val="center"/>
          </w:tcPr>
          <w:p w14:paraId="571B004E" w14:textId="77777777" w:rsidR="00433954" w:rsidRPr="00433954" w:rsidRDefault="00433954" w:rsidP="00433954">
            <w:pPr>
              <w:jc w:val="center"/>
              <w:rPr>
                <w:rFonts w:eastAsia="Arial Unicode MS"/>
                <w:u w:color="000000"/>
                <w:lang w:eastAsia="en-US"/>
              </w:rPr>
            </w:pPr>
            <w:r w:rsidRPr="00433954">
              <w:rPr>
                <w:rFonts w:eastAsia="Arial Unicode MS"/>
                <w:b/>
                <w:bCs/>
                <w:u w:color="000000"/>
                <w:lang w:val="en-US" w:eastAsia="en-US"/>
              </w:rPr>
              <w:t>4</w:t>
            </w:r>
          </w:p>
        </w:tc>
        <w:tc>
          <w:tcPr>
            <w:tcW w:w="1384" w:type="dxa"/>
            <w:vAlign w:val="center"/>
          </w:tcPr>
          <w:p w14:paraId="41E78408" w14:textId="77777777" w:rsidR="00433954" w:rsidRPr="00433954" w:rsidRDefault="00433954" w:rsidP="00433954">
            <w:pPr>
              <w:jc w:val="center"/>
              <w:rPr>
                <w:rFonts w:eastAsia="Arial Unicode MS"/>
                <w:u w:color="000000"/>
                <w:lang w:eastAsia="en-US"/>
              </w:rPr>
            </w:pPr>
            <w:r w:rsidRPr="00433954">
              <w:rPr>
                <w:rFonts w:eastAsia="Arial Unicode MS"/>
                <w:b/>
                <w:bCs/>
                <w:u w:color="000000"/>
                <w:lang w:val="en-US" w:eastAsia="en-US"/>
              </w:rPr>
              <w:t>5</w:t>
            </w:r>
          </w:p>
        </w:tc>
        <w:tc>
          <w:tcPr>
            <w:tcW w:w="1081" w:type="dxa"/>
            <w:vAlign w:val="center"/>
          </w:tcPr>
          <w:p w14:paraId="69C0FC9F" w14:textId="77777777" w:rsidR="00433954" w:rsidRPr="00433954" w:rsidRDefault="00433954" w:rsidP="00433954">
            <w:pPr>
              <w:jc w:val="center"/>
              <w:rPr>
                <w:rFonts w:eastAsia="Arial Unicode MS"/>
                <w:u w:color="000000"/>
                <w:lang w:eastAsia="en-US"/>
              </w:rPr>
            </w:pPr>
            <w:r w:rsidRPr="00433954">
              <w:rPr>
                <w:rFonts w:eastAsia="Arial Unicode MS"/>
                <w:b/>
                <w:bCs/>
                <w:u w:color="000000"/>
                <w:lang w:val="en-US" w:eastAsia="en-US"/>
              </w:rPr>
              <w:t>6</w:t>
            </w:r>
          </w:p>
        </w:tc>
        <w:tc>
          <w:tcPr>
            <w:tcW w:w="1297" w:type="dxa"/>
            <w:vAlign w:val="center"/>
          </w:tcPr>
          <w:p w14:paraId="2BA8582C" w14:textId="77777777" w:rsidR="00433954" w:rsidRPr="00433954" w:rsidRDefault="00433954" w:rsidP="00433954">
            <w:pPr>
              <w:jc w:val="center"/>
              <w:rPr>
                <w:rFonts w:eastAsia="Arial Unicode MS"/>
                <w:u w:color="000000"/>
                <w:lang w:eastAsia="en-US"/>
              </w:rPr>
            </w:pPr>
            <w:r w:rsidRPr="00433954">
              <w:rPr>
                <w:rFonts w:eastAsia="Arial Unicode MS"/>
                <w:b/>
                <w:bCs/>
                <w:u w:color="000000"/>
                <w:lang w:val="en-US" w:eastAsia="en-US"/>
              </w:rPr>
              <w:t>7</w:t>
            </w:r>
          </w:p>
        </w:tc>
      </w:tr>
      <w:tr w:rsidR="00433954" w:rsidRPr="00433954" w14:paraId="7D489702" w14:textId="77777777" w:rsidTr="006D66ED">
        <w:trPr>
          <w:trHeight w:val="229"/>
          <w:tblHeader/>
        </w:trPr>
        <w:tc>
          <w:tcPr>
            <w:tcW w:w="576" w:type="dxa"/>
            <w:vAlign w:val="center"/>
          </w:tcPr>
          <w:p w14:paraId="0B8F3C2F" w14:textId="77777777" w:rsidR="00433954" w:rsidRPr="00433954" w:rsidRDefault="00433954" w:rsidP="00433954">
            <w:pPr>
              <w:jc w:val="center"/>
              <w:rPr>
                <w:rFonts w:eastAsia="Arial Unicode MS"/>
                <w:b/>
                <w:bCs/>
                <w:u w:color="000000"/>
                <w:lang w:eastAsia="en-US"/>
              </w:rPr>
            </w:pPr>
            <w:r w:rsidRPr="00433954">
              <w:rPr>
                <w:rFonts w:eastAsia="Arial Unicode MS"/>
                <w:u w:color="000000"/>
                <w:lang w:eastAsia="en-US"/>
              </w:rPr>
              <w:t>1</w:t>
            </w:r>
          </w:p>
        </w:tc>
        <w:tc>
          <w:tcPr>
            <w:tcW w:w="2543" w:type="dxa"/>
            <w:vAlign w:val="center"/>
          </w:tcPr>
          <w:p w14:paraId="11047E6A" w14:textId="77777777" w:rsidR="00433954" w:rsidRPr="00433954" w:rsidRDefault="00433954" w:rsidP="00433954">
            <w:pPr>
              <w:jc w:val="both"/>
              <w:rPr>
                <w:rFonts w:eastAsia="Arial Unicode MS"/>
                <w:u w:color="000000"/>
                <w:lang w:val="kk-KZ" w:eastAsia="en-US"/>
              </w:rPr>
            </w:pPr>
            <w:r w:rsidRPr="00433954">
              <w:rPr>
                <w:rFonts w:eastAsia="Arial Unicode MS"/>
                <w:u w:color="000000"/>
                <w:lang w:eastAsia="en-US"/>
              </w:rPr>
              <w:t>Электр</w:t>
            </w:r>
            <w:r w:rsidRPr="00433954">
              <w:rPr>
                <w:rFonts w:eastAsia="Arial Unicode MS"/>
                <w:u w:color="000000"/>
                <w:lang w:val="kk-KZ" w:eastAsia="en-US"/>
              </w:rPr>
              <w:t xml:space="preserve"> </w:t>
            </w:r>
            <w:r w:rsidRPr="00433954">
              <w:rPr>
                <w:rFonts w:eastAsia="Arial Unicode MS"/>
                <w:u w:color="000000"/>
                <w:lang w:eastAsia="en-US"/>
              </w:rPr>
              <w:t>энергия</w:t>
            </w:r>
            <w:r w:rsidRPr="00433954">
              <w:rPr>
                <w:rFonts w:eastAsia="Arial Unicode MS"/>
                <w:u w:color="000000"/>
                <w:lang w:val="kk-KZ" w:eastAsia="en-US"/>
              </w:rPr>
              <w:t>сы</w:t>
            </w:r>
          </w:p>
        </w:tc>
        <w:tc>
          <w:tcPr>
            <w:tcW w:w="1273" w:type="dxa"/>
            <w:vAlign w:val="center"/>
          </w:tcPr>
          <w:p w14:paraId="747269D8" w14:textId="77777777" w:rsidR="00433954" w:rsidRPr="00433954" w:rsidRDefault="00433954" w:rsidP="00433954">
            <w:pPr>
              <w:jc w:val="center"/>
              <w:rPr>
                <w:rFonts w:eastAsia="Arial Unicode MS"/>
                <w:u w:color="000000"/>
                <w:lang w:val="kk-KZ" w:eastAsia="en-US"/>
              </w:rPr>
            </w:pPr>
            <w:r w:rsidRPr="00433954">
              <w:rPr>
                <w:rFonts w:eastAsia="Arial Unicode MS"/>
                <w:u w:color="000000"/>
                <w:lang w:eastAsia="en-US"/>
              </w:rPr>
              <w:t>тыс.кВт*ч</w:t>
            </w:r>
          </w:p>
        </w:tc>
        <w:tc>
          <w:tcPr>
            <w:tcW w:w="1421" w:type="dxa"/>
            <w:vAlign w:val="center"/>
          </w:tcPr>
          <w:p w14:paraId="64536C4B" w14:textId="77777777" w:rsidR="00433954" w:rsidRPr="00433954" w:rsidRDefault="00433954" w:rsidP="00433954">
            <w:pPr>
              <w:jc w:val="center"/>
              <w:rPr>
                <w:rFonts w:eastAsia="Arial Unicode MS"/>
                <w:u w:color="000000"/>
                <w:lang w:eastAsia="en-US"/>
              </w:rPr>
            </w:pPr>
            <w:r w:rsidRPr="00433954">
              <w:rPr>
                <w:rFonts w:eastAsia="Arial Unicode MS"/>
                <w:u w:color="000000"/>
                <w:lang w:eastAsia="en-US"/>
              </w:rPr>
              <w:t>1 006 066</w:t>
            </w:r>
          </w:p>
        </w:tc>
        <w:tc>
          <w:tcPr>
            <w:tcW w:w="1384" w:type="dxa"/>
            <w:vAlign w:val="center"/>
          </w:tcPr>
          <w:p w14:paraId="6F6E5794" w14:textId="77777777" w:rsidR="00433954" w:rsidRPr="00433954" w:rsidRDefault="00433954" w:rsidP="00433954">
            <w:pPr>
              <w:jc w:val="center"/>
              <w:rPr>
                <w:rFonts w:eastAsia="Arial Unicode MS"/>
                <w:u w:color="000000"/>
                <w:lang w:eastAsia="en-US"/>
              </w:rPr>
            </w:pPr>
            <w:r w:rsidRPr="00433954">
              <w:rPr>
                <w:rFonts w:eastAsia="Arial Unicode MS"/>
                <w:u w:color="000000"/>
                <w:lang w:eastAsia="en-US"/>
              </w:rPr>
              <w:t>5 709 546</w:t>
            </w:r>
          </w:p>
        </w:tc>
        <w:tc>
          <w:tcPr>
            <w:tcW w:w="1081" w:type="dxa"/>
            <w:vAlign w:val="center"/>
          </w:tcPr>
          <w:p w14:paraId="7722BCE7" w14:textId="77777777" w:rsidR="00433954" w:rsidRPr="00433954" w:rsidRDefault="00433954" w:rsidP="00433954">
            <w:pPr>
              <w:jc w:val="center"/>
              <w:rPr>
                <w:rFonts w:eastAsia="Arial Unicode MS"/>
                <w:u w:color="000000"/>
                <w:lang w:eastAsia="en-US"/>
              </w:rPr>
            </w:pPr>
            <w:r w:rsidRPr="00433954">
              <w:rPr>
                <w:rFonts w:eastAsia="Arial Unicode MS"/>
                <w:u w:color="000000"/>
                <w:lang w:eastAsia="en-US"/>
              </w:rPr>
              <w:t>605 209</w:t>
            </w:r>
          </w:p>
        </w:tc>
        <w:tc>
          <w:tcPr>
            <w:tcW w:w="1297" w:type="dxa"/>
            <w:vAlign w:val="center"/>
          </w:tcPr>
          <w:p w14:paraId="0AB5D8BE" w14:textId="77777777" w:rsidR="00433954" w:rsidRPr="00433954" w:rsidRDefault="00433954" w:rsidP="00433954">
            <w:pPr>
              <w:jc w:val="center"/>
              <w:rPr>
                <w:rFonts w:eastAsia="Arial Unicode MS"/>
                <w:u w:color="000000"/>
                <w:lang w:eastAsia="en-US"/>
              </w:rPr>
            </w:pPr>
            <w:r w:rsidRPr="00433954">
              <w:rPr>
                <w:rFonts w:eastAsia="Arial Unicode MS"/>
                <w:u w:color="000000"/>
                <w:lang w:eastAsia="en-US"/>
              </w:rPr>
              <w:t>213 003</w:t>
            </w:r>
          </w:p>
        </w:tc>
      </w:tr>
      <w:tr w:rsidR="00433954" w:rsidRPr="00433954" w14:paraId="08DE25A1" w14:textId="77777777" w:rsidTr="006D66ED">
        <w:trPr>
          <w:trHeight w:val="223"/>
          <w:tblHeader/>
        </w:trPr>
        <w:tc>
          <w:tcPr>
            <w:tcW w:w="576" w:type="dxa"/>
            <w:vAlign w:val="center"/>
          </w:tcPr>
          <w:p w14:paraId="64D62B73" w14:textId="77777777" w:rsidR="00433954" w:rsidRPr="00433954" w:rsidRDefault="00433954" w:rsidP="00433954">
            <w:pPr>
              <w:jc w:val="center"/>
              <w:rPr>
                <w:rFonts w:eastAsia="Arial Unicode MS"/>
                <w:b/>
                <w:bCs/>
                <w:u w:color="000000"/>
                <w:lang w:eastAsia="en-US"/>
              </w:rPr>
            </w:pPr>
            <w:r w:rsidRPr="00433954">
              <w:rPr>
                <w:rFonts w:eastAsia="Arial Unicode MS"/>
                <w:u w:color="000000"/>
                <w:lang w:eastAsia="en-US"/>
              </w:rPr>
              <w:t>2</w:t>
            </w:r>
          </w:p>
        </w:tc>
        <w:tc>
          <w:tcPr>
            <w:tcW w:w="2543" w:type="dxa"/>
            <w:vAlign w:val="center"/>
          </w:tcPr>
          <w:p w14:paraId="074DC135" w14:textId="77777777" w:rsidR="00433954" w:rsidRPr="00433954" w:rsidRDefault="00433954" w:rsidP="00433954">
            <w:pPr>
              <w:jc w:val="both"/>
              <w:rPr>
                <w:rFonts w:eastAsia="Arial Unicode MS"/>
                <w:u w:color="000000"/>
                <w:lang w:val="kk-KZ" w:eastAsia="en-US"/>
              </w:rPr>
            </w:pPr>
            <w:r w:rsidRPr="00433954">
              <w:rPr>
                <w:rFonts w:eastAsia="Arial Unicode MS"/>
                <w:u w:color="000000"/>
                <w:lang w:val="kk-KZ" w:eastAsia="en-US"/>
              </w:rPr>
              <w:t>Жылу</w:t>
            </w:r>
            <w:r w:rsidRPr="00433954">
              <w:rPr>
                <w:rFonts w:eastAsia="Arial Unicode MS"/>
                <w:u w:color="000000"/>
                <w:lang w:eastAsia="en-US"/>
              </w:rPr>
              <w:t xml:space="preserve"> энергия</w:t>
            </w:r>
            <w:r w:rsidRPr="00433954">
              <w:rPr>
                <w:rFonts w:eastAsia="Arial Unicode MS"/>
                <w:u w:color="000000"/>
                <w:lang w:val="kk-KZ" w:eastAsia="en-US"/>
              </w:rPr>
              <w:t>сы</w:t>
            </w:r>
          </w:p>
        </w:tc>
        <w:tc>
          <w:tcPr>
            <w:tcW w:w="1273" w:type="dxa"/>
            <w:vAlign w:val="center"/>
          </w:tcPr>
          <w:p w14:paraId="4CF9CD58" w14:textId="77777777" w:rsidR="00433954" w:rsidRPr="00433954" w:rsidRDefault="00433954" w:rsidP="00433954">
            <w:pPr>
              <w:jc w:val="center"/>
              <w:rPr>
                <w:rFonts w:eastAsia="Arial Unicode MS"/>
                <w:u w:color="000000"/>
                <w:lang w:val="kk-KZ" w:eastAsia="en-US"/>
              </w:rPr>
            </w:pPr>
            <w:r w:rsidRPr="00433954">
              <w:rPr>
                <w:rFonts w:eastAsia="Arial Unicode MS"/>
                <w:u w:color="000000"/>
                <w:lang w:eastAsia="en-US"/>
              </w:rPr>
              <w:t>Гкал</w:t>
            </w:r>
          </w:p>
        </w:tc>
        <w:tc>
          <w:tcPr>
            <w:tcW w:w="1421" w:type="dxa"/>
            <w:vAlign w:val="center"/>
          </w:tcPr>
          <w:p w14:paraId="26478090" w14:textId="77777777" w:rsidR="00433954" w:rsidRPr="00433954" w:rsidRDefault="00433954" w:rsidP="00433954">
            <w:pPr>
              <w:jc w:val="center"/>
              <w:rPr>
                <w:rFonts w:eastAsia="Arial Unicode MS"/>
                <w:u w:color="000000"/>
                <w:lang w:eastAsia="en-US"/>
              </w:rPr>
            </w:pPr>
            <w:r w:rsidRPr="00433954">
              <w:rPr>
                <w:rFonts w:eastAsia="Arial Unicode MS"/>
                <w:u w:color="000000"/>
                <w:lang w:eastAsia="en-US"/>
              </w:rPr>
              <w:t>–</w:t>
            </w:r>
          </w:p>
        </w:tc>
        <w:tc>
          <w:tcPr>
            <w:tcW w:w="1384" w:type="dxa"/>
            <w:vAlign w:val="center"/>
          </w:tcPr>
          <w:p w14:paraId="201BD4C1" w14:textId="77777777" w:rsidR="00433954" w:rsidRPr="00433954" w:rsidRDefault="00433954" w:rsidP="00433954">
            <w:pPr>
              <w:jc w:val="center"/>
              <w:rPr>
                <w:rFonts w:eastAsia="Arial Unicode MS"/>
                <w:u w:color="000000"/>
                <w:lang w:eastAsia="en-US"/>
              </w:rPr>
            </w:pPr>
            <w:r w:rsidRPr="00433954">
              <w:rPr>
                <w:rFonts w:eastAsia="Arial Unicode MS"/>
                <w:u w:color="000000"/>
                <w:lang w:eastAsia="en-US"/>
              </w:rPr>
              <w:t>–</w:t>
            </w:r>
          </w:p>
        </w:tc>
        <w:tc>
          <w:tcPr>
            <w:tcW w:w="1081" w:type="dxa"/>
            <w:vAlign w:val="center"/>
          </w:tcPr>
          <w:p w14:paraId="66BDABAE" w14:textId="77777777" w:rsidR="00433954" w:rsidRPr="00433954" w:rsidRDefault="00433954" w:rsidP="00433954">
            <w:pPr>
              <w:jc w:val="center"/>
              <w:rPr>
                <w:rFonts w:eastAsia="Arial Unicode MS"/>
                <w:u w:color="000000"/>
                <w:lang w:eastAsia="en-US"/>
              </w:rPr>
            </w:pPr>
            <w:r w:rsidRPr="00433954">
              <w:rPr>
                <w:rFonts w:eastAsia="Arial Unicode MS"/>
                <w:u w:color="000000"/>
                <w:lang w:eastAsia="en-US"/>
              </w:rPr>
              <w:t>3 321</w:t>
            </w:r>
          </w:p>
        </w:tc>
        <w:tc>
          <w:tcPr>
            <w:tcW w:w="1297" w:type="dxa"/>
            <w:vAlign w:val="center"/>
          </w:tcPr>
          <w:p w14:paraId="15701B90" w14:textId="77777777" w:rsidR="00433954" w:rsidRPr="00433954" w:rsidRDefault="00433954" w:rsidP="00433954">
            <w:pPr>
              <w:jc w:val="center"/>
              <w:rPr>
                <w:rFonts w:eastAsia="Arial Unicode MS"/>
                <w:u w:color="000000"/>
                <w:lang w:eastAsia="en-US"/>
              </w:rPr>
            </w:pPr>
            <w:r w:rsidRPr="00433954">
              <w:rPr>
                <w:rFonts w:eastAsia="Arial Unicode MS"/>
                <w:u w:color="000000"/>
                <w:lang w:eastAsia="en-US"/>
              </w:rPr>
              <w:t>1 724</w:t>
            </w:r>
          </w:p>
        </w:tc>
      </w:tr>
      <w:tr w:rsidR="00433954" w:rsidRPr="00433954" w14:paraId="18444C50" w14:textId="77777777" w:rsidTr="006D66ED">
        <w:trPr>
          <w:trHeight w:val="511"/>
          <w:tblHeader/>
        </w:trPr>
        <w:tc>
          <w:tcPr>
            <w:tcW w:w="576" w:type="dxa"/>
            <w:vAlign w:val="center"/>
          </w:tcPr>
          <w:p w14:paraId="4D563B73" w14:textId="77777777" w:rsidR="00433954" w:rsidRPr="00433954" w:rsidRDefault="00433954" w:rsidP="00433954">
            <w:pPr>
              <w:jc w:val="center"/>
              <w:rPr>
                <w:rFonts w:eastAsia="Arial Unicode MS"/>
                <w:b/>
                <w:bCs/>
                <w:u w:color="000000"/>
                <w:lang w:eastAsia="en-US"/>
              </w:rPr>
            </w:pPr>
            <w:r w:rsidRPr="00433954">
              <w:rPr>
                <w:rFonts w:eastAsia="Arial Unicode MS"/>
                <w:u w:color="000000"/>
                <w:lang w:eastAsia="en-US"/>
              </w:rPr>
              <w:t>3</w:t>
            </w:r>
          </w:p>
        </w:tc>
        <w:tc>
          <w:tcPr>
            <w:tcW w:w="2543" w:type="dxa"/>
            <w:vAlign w:val="center"/>
          </w:tcPr>
          <w:p w14:paraId="003379D5" w14:textId="77777777" w:rsidR="00433954" w:rsidRPr="00433954" w:rsidRDefault="00433954" w:rsidP="00433954">
            <w:pPr>
              <w:jc w:val="both"/>
              <w:rPr>
                <w:rFonts w:eastAsia="Arial Unicode MS"/>
                <w:u w:color="000000"/>
                <w:lang w:val="kk-KZ" w:eastAsia="en-US"/>
              </w:rPr>
            </w:pPr>
            <w:r w:rsidRPr="00433954">
              <w:rPr>
                <w:rFonts w:eastAsia="Arial Unicode MS"/>
                <w:u w:color="000000"/>
                <w:lang w:eastAsia="en-US"/>
              </w:rPr>
              <w:t>Газ (ферро</w:t>
            </w:r>
            <w:r w:rsidRPr="00433954">
              <w:rPr>
                <w:rFonts w:eastAsia="Arial Unicode MS"/>
                <w:u w:color="000000"/>
                <w:lang w:val="kk-KZ" w:eastAsia="en-US"/>
              </w:rPr>
              <w:t>қорытпа сонымен қоса</w:t>
            </w:r>
            <w:r w:rsidRPr="00433954">
              <w:rPr>
                <w:rFonts w:eastAsia="Arial Unicode MS"/>
                <w:u w:color="000000"/>
                <w:lang w:eastAsia="en-US"/>
              </w:rPr>
              <w:t>)</w:t>
            </w:r>
          </w:p>
        </w:tc>
        <w:tc>
          <w:tcPr>
            <w:tcW w:w="1273" w:type="dxa"/>
            <w:vAlign w:val="center"/>
          </w:tcPr>
          <w:p w14:paraId="51D585B1" w14:textId="77777777" w:rsidR="00433954" w:rsidRPr="00433954" w:rsidRDefault="00433954" w:rsidP="00433954">
            <w:pPr>
              <w:jc w:val="center"/>
              <w:rPr>
                <w:rFonts w:eastAsia="Arial Unicode MS"/>
                <w:u w:color="000000"/>
                <w:lang w:val="kk-KZ" w:eastAsia="en-US"/>
              </w:rPr>
            </w:pPr>
            <w:r w:rsidRPr="00433954">
              <w:rPr>
                <w:rFonts w:eastAsia="Arial Unicode MS"/>
                <w:u w:color="000000"/>
                <w:lang w:eastAsia="en-US"/>
              </w:rPr>
              <w:t>тыс</w:t>
            </w:r>
            <w:r w:rsidRPr="00433954">
              <w:rPr>
                <w:rFonts w:eastAsia="Arial Unicode MS"/>
                <w:u w:color="000000"/>
                <w:lang w:val="en-US" w:eastAsia="en-US"/>
              </w:rPr>
              <w:t xml:space="preserve"> </w:t>
            </w:r>
            <w:r w:rsidRPr="00433954">
              <w:rPr>
                <w:rFonts w:eastAsia="Arial Unicode MS"/>
                <w:u w:color="000000"/>
                <w:lang w:eastAsia="en-US"/>
              </w:rPr>
              <w:t>.м</w:t>
            </w:r>
            <w:r w:rsidRPr="00433954">
              <w:rPr>
                <w:rFonts w:eastAsia="Arial Unicode MS"/>
                <w:u w:color="000000"/>
                <w:vertAlign w:val="superscript"/>
                <w:lang w:eastAsia="en-US"/>
              </w:rPr>
              <w:t>3</w:t>
            </w:r>
          </w:p>
        </w:tc>
        <w:tc>
          <w:tcPr>
            <w:tcW w:w="1421" w:type="dxa"/>
            <w:vAlign w:val="center"/>
          </w:tcPr>
          <w:p w14:paraId="0776C2AE" w14:textId="77777777" w:rsidR="00433954" w:rsidRPr="00433954" w:rsidRDefault="00433954" w:rsidP="00433954">
            <w:pPr>
              <w:jc w:val="center"/>
              <w:rPr>
                <w:rFonts w:eastAsia="Arial Unicode MS"/>
                <w:u w:color="000000"/>
                <w:lang w:eastAsia="en-US"/>
              </w:rPr>
            </w:pPr>
            <w:r w:rsidRPr="00433954">
              <w:rPr>
                <w:rFonts w:eastAsia="Arial Unicode MS"/>
                <w:u w:color="000000"/>
                <w:lang w:eastAsia="en-US"/>
              </w:rPr>
              <w:t>860</w:t>
            </w:r>
          </w:p>
        </w:tc>
        <w:tc>
          <w:tcPr>
            <w:tcW w:w="1384" w:type="dxa"/>
            <w:vAlign w:val="center"/>
          </w:tcPr>
          <w:p w14:paraId="721733DF" w14:textId="77777777" w:rsidR="00433954" w:rsidRPr="00433954" w:rsidRDefault="00433954" w:rsidP="00433954">
            <w:pPr>
              <w:jc w:val="center"/>
              <w:rPr>
                <w:rFonts w:eastAsia="Arial Unicode MS"/>
                <w:u w:color="000000"/>
                <w:lang w:eastAsia="en-US"/>
              </w:rPr>
            </w:pPr>
            <w:r w:rsidRPr="00433954">
              <w:rPr>
                <w:rFonts w:eastAsia="Arial Unicode MS"/>
                <w:u w:color="000000"/>
                <w:lang w:eastAsia="en-US"/>
              </w:rPr>
              <w:t>357 936</w:t>
            </w:r>
          </w:p>
        </w:tc>
        <w:tc>
          <w:tcPr>
            <w:tcW w:w="1081" w:type="dxa"/>
            <w:vAlign w:val="center"/>
          </w:tcPr>
          <w:p w14:paraId="7F2DE7B8" w14:textId="77777777" w:rsidR="00433954" w:rsidRPr="00433954" w:rsidRDefault="00433954" w:rsidP="00433954">
            <w:pPr>
              <w:jc w:val="center"/>
              <w:rPr>
                <w:rFonts w:eastAsia="Arial Unicode MS"/>
                <w:u w:color="000000"/>
                <w:lang w:eastAsia="en-US"/>
              </w:rPr>
            </w:pPr>
            <w:r w:rsidRPr="00433954">
              <w:rPr>
                <w:rFonts w:eastAsia="Arial Unicode MS"/>
                <w:u w:color="000000"/>
                <w:lang w:eastAsia="en-US"/>
              </w:rPr>
              <w:t>–</w:t>
            </w:r>
          </w:p>
        </w:tc>
        <w:tc>
          <w:tcPr>
            <w:tcW w:w="1297" w:type="dxa"/>
            <w:vAlign w:val="center"/>
          </w:tcPr>
          <w:p w14:paraId="1F1F8BD6" w14:textId="77777777" w:rsidR="00433954" w:rsidRPr="00433954" w:rsidRDefault="00433954" w:rsidP="00433954">
            <w:pPr>
              <w:jc w:val="center"/>
              <w:rPr>
                <w:rFonts w:eastAsia="Arial Unicode MS"/>
                <w:u w:color="000000"/>
                <w:lang w:eastAsia="en-US"/>
              </w:rPr>
            </w:pPr>
            <w:r w:rsidRPr="00433954">
              <w:rPr>
                <w:rFonts w:eastAsia="Arial Unicode MS"/>
                <w:u w:color="000000"/>
                <w:lang w:eastAsia="en-US"/>
              </w:rPr>
              <w:t>133</w:t>
            </w:r>
          </w:p>
        </w:tc>
      </w:tr>
      <w:tr w:rsidR="00433954" w:rsidRPr="00433954" w14:paraId="1131DDD0" w14:textId="77777777" w:rsidTr="006D66ED">
        <w:trPr>
          <w:trHeight w:val="235"/>
          <w:tblHeader/>
        </w:trPr>
        <w:tc>
          <w:tcPr>
            <w:tcW w:w="576" w:type="dxa"/>
            <w:vAlign w:val="center"/>
          </w:tcPr>
          <w:p w14:paraId="0F305C0D" w14:textId="77777777" w:rsidR="00433954" w:rsidRPr="00433954" w:rsidRDefault="00433954" w:rsidP="00433954">
            <w:pPr>
              <w:jc w:val="center"/>
              <w:rPr>
                <w:rFonts w:eastAsia="Arial Unicode MS"/>
                <w:b/>
                <w:bCs/>
                <w:u w:color="000000"/>
                <w:lang w:eastAsia="en-US"/>
              </w:rPr>
            </w:pPr>
            <w:r w:rsidRPr="00433954">
              <w:rPr>
                <w:rFonts w:eastAsia="Arial Unicode MS"/>
                <w:u w:color="000000"/>
                <w:lang w:eastAsia="en-US"/>
              </w:rPr>
              <w:t>4</w:t>
            </w:r>
          </w:p>
        </w:tc>
        <w:tc>
          <w:tcPr>
            <w:tcW w:w="2543" w:type="dxa"/>
            <w:vAlign w:val="center"/>
          </w:tcPr>
          <w:p w14:paraId="4D482109" w14:textId="77777777" w:rsidR="00433954" w:rsidRPr="00433954" w:rsidRDefault="00433954" w:rsidP="00433954">
            <w:pPr>
              <w:jc w:val="both"/>
              <w:rPr>
                <w:rFonts w:eastAsia="Arial Unicode MS"/>
                <w:u w:color="000000"/>
                <w:lang w:val="kk-KZ" w:eastAsia="en-US"/>
              </w:rPr>
            </w:pPr>
            <w:r w:rsidRPr="00433954">
              <w:rPr>
                <w:rFonts w:eastAsia="Arial Unicode MS"/>
                <w:u w:color="000000"/>
                <w:lang w:eastAsia="en-US"/>
              </w:rPr>
              <w:t>Мазут</w:t>
            </w:r>
          </w:p>
        </w:tc>
        <w:tc>
          <w:tcPr>
            <w:tcW w:w="1273" w:type="dxa"/>
            <w:vAlign w:val="center"/>
          </w:tcPr>
          <w:p w14:paraId="63282697" w14:textId="77777777" w:rsidR="00433954" w:rsidRPr="00433954" w:rsidRDefault="00433954" w:rsidP="00433954">
            <w:pPr>
              <w:jc w:val="center"/>
              <w:rPr>
                <w:rFonts w:eastAsia="Arial Unicode MS"/>
                <w:u w:color="000000"/>
                <w:lang w:val="kk-KZ" w:eastAsia="en-US"/>
              </w:rPr>
            </w:pPr>
            <w:r w:rsidRPr="00433954">
              <w:rPr>
                <w:rFonts w:eastAsia="Arial Unicode MS"/>
                <w:u w:color="000000"/>
                <w:lang w:eastAsia="en-US"/>
              </w:rPr>
              <w:t>Тонн</w:t>
            </w:r>
          </w:p>
        </w:tc>
        <w:tc>
          <w:tcPr>
            <w:tcW w:w="1421" w:type="dxa"/>
            <w:vAlign w:val="center"/>
          </w:tcPr>
          <w:p w14:paraId="165D6445" w14:textId="77777777" w:rsidR="00433954" w:rsidRPr="00433954" w:rsidRDefault="00433954" w:rsidP="00433954">
            <w:pPr>
              <w:jc w:val="center"/>
              <w:rPr>
                <w:rFonts w:eastAsia="Arial Unicode MS"/>
                <w:u w:color="000000"/>
                <w:lang w:eastAsia="en-US"/>
              </w:rPr>
            </w:pPr>
            <w:r w:rsidRPr="00433954">
              <w:rPr>
                <w:rFonts w:eastAsia="Arial Unicode MS"/>
                <w:u w:color="000000"/>
                <w:lang w:eastAsia="en-US"/>
              </w:rPr>
              <w:t>–</w:t>
            </w:r>
          </w:p>
        </w:tc>
        <w:tc>
          <w:tcPr>
            <w:tcW w:w="1384" w:type="dxa"/>
            <w:vAlign w:val="center"/>
          </w:tcPr>
          <w:p w14:paraId="17DC76BF" w14:textId="77777777" w:rsidR="00433954" w:rsidRPr="00433954" w:rsidRDefault="00433954" w:rsidP="00433954">
            <w:pPr>
              <w:jc w:val="center"/>
              <w:rPr>
                <w:rFonts w:eastAsia="Arial Unicode MS"/>
                <w:u w:color="000000"/>
                <w:lang w:eastAsia="en-US"/>
              </w:rPr>
            </w:pPr>
            <w:r w:rsidRPr="00433954">
              <w:rPr>
                <w:rFonts w:eastAsia="Arial Unicode MS"/>
                <w:u w:color="000000"/>
                <w:lang w:eastAsia="en-US"/>
              </w:rPr>
              <w:t>4 327</w:t>
            </w:r>
          </w:p>
        </w:tc>
        <w:tc>
          <w:tcPr>
            <w:tcW w:w="1081" w:type="dxa"/>
            <w:vAlign w:val="center"/>
          </w:tcPr>
          <w:p w14:paraId="7FC44264" w14:textId="77777777" w:rsidR="00433954" w:rsidRPr="00433954" w:rsidRDefault="00433954" w:rsidP="00433954">
            <w:pPr>
              <w:jc w:val="center"/>
              <w:rPr>
                <w:rFonts w:eastAsia="Arial Unicode MS"/>
                <w:u w:color="000000"/>
                <w:lang w:eastAsia="en-US"/>
              </w:rPr>
            </w:pPr>
            <w:r w:rsidRPr="00433954">
              <w:rPr>
                <w:rFonts w:eastAsia="Arial Unicode MS"/>
                <w:u w:color="000000"/>
                <w:lang w:eastAsia="en-US"/>
              </w:rPr>
              <w:t>–</w:t>
            </w:r>
          </w:p>
        </w:tc>
        <w:tc>
          <w:tcPr>
            <w:tcW w:w="1297" w:type="dxa"/>
            <w:vAlign w:val="center"/>
          </w:tcPr>
          <w:p w14:paraId="273401B2" w14:textId="77777777" w:rsidR="00433954" w:rsidRPr="00433954" w:rsidRDefault="00433954" w:rsidP="00433954">
            <w:pPr>
              <w:jc w:val="center"/>
              <w:rPr>
                <w:rFonts w:eastAsia="Arial Unicode MS"/>
                <w:u w:color="000000"/>
                <w:lang w:eastAsia="en-US"/>
              </w:rPr>
            </w:pPr>
            <w:r w:rsidRPr="00433954">
              <w:rPr>
                <w:rFonts w:eastAsia="Arial Unicode MS"/>
                <w:u w:color="000000"/>
                <w:lang w:eastAsia="en-US"/>
              </w:rPr>
              <w:t>–</w:t>
            </w:r>
          </w:p>
        </w:tc>
      </w:tr>
      <w:tr w:rsidR="00433954" w:rsidRPr="00433954" w14:paraId="51A477EB" w14:textId="77777777" w:rsidTr="006D66ED">
        <w:trPr>
          <w:trHeight w:val="381"/>
          <w:tblHeader/>
        </w:trPr>
        <w:tc>
          <w:tcPr>
            <w:tcW w:w="576" w:type="dxa"/>
            <w:vAlign w:val="center"/>
          </w:tcPr>
          <w:p w14:paraId="4117275D" w14:textId="77777777" w:rsidR="00433954" w:rsidRPr="00433954" w:rsidRDefault="00433954" w:rsidP="00433954">
            <w:pPr>
              <w:jc w:val="center"/>
              <w:rPr>
                <w:rFonts w:eastAsia="Arial Unicode MS"/>
                <w:b/>
                <w:bCs/>
                <w:u w:color="000000"/>
                <w:lang w:eastAsia="en-US"/>
              </w:rPr>
            </w:pPr>
            <w:r w:rsidRPr="00433954">
              <w:rPr>
                <w:rFonts w:eastAsia="Arial Unicode MS"/>
                <w:u w:color="000000"/>
                <w:lang w:eastAsia="en-US"/>
              </w:rPr>
              <w:t>5</w:t>
            </w:r>
          </w:p>
        </w:tc>
        <w:tc>
          <w:tcPr>
            <w:tcW w:w="2543" w:type="dxa"/>
            <w:vAlign w:val="center"/>
          </w:tcPr>
          <w:p w14:paraId="304DFA78" w14:textId="77777777" w:rsidR="00433954" w:rsidRPr="00433954" w:rsidRDefault="00433954" w:rsidP="00433954">
            <w:pPr>
              <w:jc w:val="both"/>
              <w:rPr>
                <w:rFonts w:eastAsia="Arial Unicode MS"/>
                <w:u w:color="000000"/>
                <w:lang w:val="kk-KZ" w:eastAsia="en-US"/>
              </w:rPr>
            </w:pPr>
            <w:r w:rsidRPr="00433954">
              <w:rPr>
                <w:rFonts w:eastAsia="Arial Unicode MS"/>
                <w:u w:color="000000"/>
                <w:lang w:val="kk-KZ" w:eastAsia="en-US"/>
              </w:rPr>
              <w:t>Көмір</w:t>
            </w:r>
            <w:r w:rsidRPr="00433954">
              <w:rPr>
                <w:rFonts w:eastAsia="Arial Unicode MS"/>
                <w:u w:color="000000"/>
                <w:lang w:eastAsia="en-US"/>
              </w:rPr>
              <w:t xml:space="preserve"> (</w:t>
            </w:r>
            <w:r w:rsidRPr="00433954">
              <w:rPr>
                <w:rFonts w:eastAsia="Arial Unicode MS"/>
                <w:u w:color="000000"/>
                <w:lang w:val="kk-KZ" w:eastAsia="en-US"/>
              </w:rPr>
              <w:t>және өзге де қатты отын</w:t>
            </w:r>
            <w:r w:rsidRPr="00433954">
              <w:rPr>
                <w:rFonts w:eastAsia="Arial Unicode MS"/>
                <w:u w:color="000000"/>
                <w:lang w:eastAsia="en-US"/>
              </w:rPr>
              <w:t>)</w:t>
            </w:r>
          </w:p>
        </w:tc>
        <w:tc>
          <w:tcPr>
            <w:tcW w:w="1273" w:type="dxa"/>
            <w:vAlign w:val="center"/>
          </w:tcPr>
          <w:p w14:paraId="3A8EA5B6" w14:textId="77777777" w:rsidR="00433954" w:rsidRPr="00433954" w:rsidRDefault="00433954" w:rsidP="00433954">
            <w:pPr>
              <w:jc w:val="center"/>
              <w:rPr>
                <w:rFonts w:eastAsia="Arial Unicode MS"/>
                <w:u w:color="000000"/>
                <w:lang w:val="kk-KZ" w:eastAsia="en-US"/>
              </w:rPr>
            </w:pPr>
            <w:r w:rsidRPr="00433954">
              <w:rPr>
                <w:rFonts w:eastAsia="Arial Unicode MS"/>
                <w:u w:color="000000"/>
                <w:lang w:eastAsia="en-US"/>
              </w:rPr>
              <w:t>Тонн</w:t>
            </w:r>
          </w:p>
        </w:tc>
        <w:tc>
          <w:tcPr>
            <w:tcW w:w="1421" w:type="dxa"/>
            <w:vAlign w:val="center"/>
          </w:tcPr>
          <w:p w14:paraId="0D7801F9" w14:textId="77777777" w:rsidR="00433954" w:rsidRPr="00433954" w:rsidRDefault="00433954" w:rsidP="00433954">
            <w:pPr>
              <w:jc w:val="center"/>
              <w:rPr>
                <w:rFonts w:eastAsia="Arial Unicode MS"/>
                <w:u w:color="000000"/>
                <w:lang w:eastAsia="en-US"/>
              </w:rPr>
            </w:pPr>
            <w:r w:rsidRPr="00433954">
              <w:rPr>
                <w:rFonts w:eastAsia="Arial Unicode MS"/>
                <w:u w:color="000000"/>
                <w:lang w:eastAsia="en-US"/>
              </w:rPr>
              <w:t>8 503</w:t>
            </w:r>
          </w:p>
        </w:tc>
        <w:tc>
          <w:tcPr>
            <w:tcW w:w="1384" w:type="dxa"/>
            <w:vAlign w:val="center"/>
          </w:tcPr>
          <w:p w14:paraId="4FF0728A" w14:textId="77777777" w:rsidR="00433954" w:rsidRPr="00433954" w:rsidRDefault="00433954" w:rsidP="00433954">
            <w:pPr>
              <w:jc w:val="center"/>
              <w:rPr>
                <w:rFonts w:eastAsia="Arial Unicode MS"/>
                <w:u w:color="000000"/>
                <w:lang w:eastAsia="en-US"/>
              </w:rPr>
            </w:pPr>
            <w:r w:rsidRPr="00433954">
              <w:rPr>
                <w:rFonts w:eastAsia="Arial Unicode MS"/>
                <w:u w:color="000000"/>
                <w:lang w:eastAsia="en-US"/>
              </w:rPr>
              <w:t>748 551</w:t>
            </w:r>
          </w:p>
        </w:tc>
        <w:tc>
          <w:tcPr>
            <w:tcW w:w="1081" w:type="dxa"/>
            <w:vAlign w:val="center"/>
          </w:tcPr>
          <w:p w14:paraId="5667041A" w14:textId="77777777" w:rsidR="00433954" w:rsidRPr="00433954" w:rsidRDefault="00433954" w:rsidP="00433954">
            <w:pPr>
              <w:jc w:val="center"/>
              <w:rPr>
                <w:rFonts w:eastAsia="Arial Unicode MS"/>
                <w:u w:color="000000"/>
                <w:lang w:eastAsia="en-US"/>
              </w:rPr>
            </w:pPr>
            <w:r w:rsidRPr="00433954">
              <w:rPr>
                <w:rFonts w:eastAsia="Arial Unicode MS"/>
                <w:u w:color="000000"/>
                <w:lang w:eastAsia="en-US"/>
              </w:rPr>
              <w:t>292 000</w:t>
            </w:r>
          </w:p>
        </w:tc>
        <w:tc>
          <w:tcPr>
            <w:tcW w:w="1297" w:type="dxa"/>
            <w:vAlign w:val="center"/>
          </w:tcPr>
          <w:p w14:paraId="49154FD5" w14:textId="77777777" w:rsidR="00433954" w:rsidRPr="00433954" w:rsidRDefault="00433954" w:rsidP="00433954">
            <w:pPr>
              <w:jc w:val="center"/>
              <w:rPr>
                <w:rFonts w:eastAsia="Arial Unicode MS"/>
                <w:u w:color="000000"/>
                <w:lang w:eastAsia="en-US"/>
              </w:rPr>
            </w:pPr>
            <w:r w:rsidRPr="00433954">
              <w:rPr>
                <w:rFonts w:eastAsia="Arial Unicode MS"/>
                <w:u w:color="000000"/>
                <w:lang w:eastAsia="en-US"/>
              </w:rPr>
              <w:t>–</w:t>
            </w:r>
          </w:p>
        </w:tc>
      </w:tr>
    </w:tbl>
    <w:p w14:paraId="2D994E89" w14:textId="77777777" w:rsidR="00433954" w:rsidRPr="00433954" w:rsidRDefault="00433954" w:rsidP="00433954">
      <w:pPr>
        <w:ind w:firstLine="709"/>
        <w:jc w:val="both"/>
        <w:rPr>
          <w:rFonts w:eastAsia="Arial Unicode MS"/>
          <w:color w:val="000000"/>
          <w:sz w:val="2"/>
          <w:szCs w:val="2"/>
          <w:u w:color="000000"/>
        </w:rPr>
      </w:pPr>
    </w:p>
    <w:p w14:paraId="6D66A147" w14:textId="77777777" w:rsidR="00433954" w:rsidRPr="00433954" w:rsidRDefault="00433954" w:rsidP="00433954">
      <w:pPr>
        <w:ind w:firstLine="709"/>
        <w:jc w:val="both"/>
        <w:rPr>
          <w:rFonts w:eastAsia="Arial Unicode MS"/>
          <w:color w:val="000000"/>
          <w:sz w:val="28"/>
          <w:szCs w:val="28"/>
          <w:u w:color="000000"/>
        </w:rPr>
      </w:pPr>
    </w:p>
    <w:p w14:paraId="154613E3"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Ірі технологиялық қондырғылар мен өндірістердің энергетикалық тиімділігінің көрсеткіші шығарылатын өнімнің бірлігіне энергетикалық ресурстардың үлестік шығысы болып табылады.</w:t>
      </w:r>
    </w:p>
    <w:p w14:paraId="3C759EF1"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Кешенді технологиялық аудит (бұдан әрі – KTA) жүргізу шеңберінде кәсіпорынның негізгі технологиялық өндірістерінің </w:t>
      </w:r>
      <w:r w:rsidRPr="00433954">
        <w:rPr>
          <w:rFonts w:eastAsia="Arial Unicode MS"/>
          <w:color w:val="000000"/>
          <w:sz w:val="28"/>
          <w:szCs w:val="28"/>
          <w:u w:color="000000"/>
          <w:lang w:val="kk-KZ"/>
        </w:rPr>
        <w:t>ОЭР</w:t>
      </w:r>
      <w:r w:rsidRPr="00433954">
        <w:rPr>
          <w:rFonts w:eastAsia="Arial Unicode MS"/>
          <w:color w:val="000000"/>
          <w:sz w:val="28"/>
          <w:szCs w:val="28"/>
          <w:u w:color="000000"/>
        </w:rPr>
        <w:t xml:space="preserve"> тұтыну жөніндегі есептердің деректері негізінде энергетикалық тиімділік көрсеткіштерін талдау орындалды.</w:t>
      </w:r>
    </w:p>
    <w:p w14:paraId="075F553A"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«Энергия тұтыну нормативтерін бекіту туралы» Қазақстан Республикасы Инвестициялар және даму министрінің 2015 жылғы 31 наурыздағы № 394 бұйрығына сәйкес, ферроқорытпа өндірісіне электр энергиясының нормативтік шығыны белгіленген. [6]</w:t>
      </w:r>
    </w:p>
    <w:p w14:paraId="6F554518" w14:textId="77777777" w:rsidR="00433954" w:rsidRPr="00433954" w:rsidRDefault="00433954" w:rsidP="00433954">
      <w:pPr>
        <w:ind w:firstLine="709"/>
        <w:jc w:val="both"/>
        <w:rPr>
          <w:rFonts w:eastAsia="Arial Unicode MS"/>
          <w:color w:val="000000"/>
          <w:sz w:val="28"/>
          <w:szCs w:val="28"/>
          <w:u w:color="000000"/>
        </w:rPr>
      </w:pPr>
    </w:p>
    <w:p w14:paraId="35489E4F" w14:textId="77777777" w:rsidR="00433954" w:rsidRPr="00433954" w:rsidRDefault="00433954" w:rsidP="00433954">
      <w:pPr>
        <w:ind w:firstLine="709"/>
        <w:jc w:val="both"/>
        <w:rPr>
          <w:rFonts w:eastAsia="Arial Unicode MS"/>
          <w:color w:val="000000"/>
          <w:sz w:val="28"/>
          <w:szCs w:val="28"/>
          <w:u w:color="000000"/>
        </w:rPr>
      </w:pPr>
      <w:bookmarkStart w:id="52" w:name="_Hlk151369408"/>
      <w:r w:rsidRPr="00433954">
        <w:rPr>
          <w:rFonts w:eastAsia="Arial Unicode MS"/>
          <w:color w:val="000000"/>
          <w:sz w:val="28"/>
          <w:szCs w:val="28"/>
          <w:u w:color="000000"/>
        </w:rPr>
        <w:t>1.17–кесте Ферроқорытпаларды балқыту кезінде энергия тұтыну</w:t>
      </w:r>
      <w:r w:rsidRPr="00433954">
        <w:rPr>
          <w:rFonts w:eastAsia="Arial Unicode MS"/>
          <w:color w:val="000000"/>
          <w:sz w:val="28"/>
          <w:szCs w:val="28"/>
          <w:u w:color="000000"/>
          <w:lang w:val="kk-KZ"/>
        </w:rPr>
        <w:t>дың</w:t>
      </w:r>
      <w:r w:rsidRPr="00433954">
        <w:rPr>
          <w:rFonts w:eastAsia="Arial Unicode MS"/>
          <w:color w:val="000000"/>
          <w:sz w:val="28"/>
          <w:szCs w:val="28"/>
          <w:u w:color="000000"/>
        </w:rPr>
        <w:t xml:space="preserve"> бекітілген нормативтерінің тізбесі</w:t>
      </w:r>
    </w:p>
    <w:tbl>
      <w:tblPr>
        <w:tblStyle w:val="24"/>
        <w:tblW w:w="0" w:type="auto"/>
        <w:tblInd w:w="-5" w:type="dxa"/>
        <w:tblLook w:val="04A0" w:firstRow="1" w:lastRow="0" w:firstColumn="1" w:lastColumn="0" w:noHBand="0" w:noVBand="1"/>
      </w:tblPr>
      <w:tblGrid>
        <w:gridCol w:w="1167"/>
        <w:gridCol w:w="3689"/>
        <w:gridCol w:w="2164"/>
        <w:gridCol w:w="2612"/>
      </w:tblGrid>
      <w:tr w:rsidR="00433954" w:rsidRPr="00525739" w14:paraId="22EAF1DD" w14:textId="77777777" w:rsidTr="006D66ED">
        <w:trPr>
          <w:trHeight w:val="766"/>
        </w:trPr>
        <w:tc>
          <w:tcPr>
            <w:tcW w:w="516" w:type="dxa"/>
            <w:vAlign w:val="center"/>
          </w:tcPr>
          <w:bookmarkEnd w:id="52"/>
          <w:p w14:paraId="3DEE0874" w14:textId="77777777" w:rsidR="00433954" w:rsidRPr="00433954" w:rsidRDefault="00433954" w:rsidP="00433954">
            <w:pPr>
              <w:jc w:val="center"/>
              <w:rPr>
                <w:rFonts w:eastAsia="Arial Unicode MS"/>
                <w:b/>
                <w:bCs/>
                <w:u w:color="000000"/>
                <w:lang w:val="kk-KZ"/>
              </w:rPr>
            </w:pPr>
            <w:r w:rsidRPr="00433954">
              <w:rPr>
                <w:rFonts w:eastAsia="Arial Unicode MS"/>
                <w:b/>
                <w:bCs/>
                <w:u w:color="000000"/>
              </w:rPr>
              <w:t xml:space="preserve">№ </w:t>
            </w:r>
            <w:r w:rsidRPr="00433954">
              <w:rPr>
                <w:rFonts w:eastAsia="Arial Unicode MS"/>
                <w:b/>
                <w:bCs/>
                <w:u w:color="000000"/>
                <w:lang w:val="kk-KZ"/>
              </w:rPr>
              <w:t>р</w:t>
            </w:r>
            <w:r w:rsidRPr="00433954">
              <w:rPr>
                <w:rFonts w:eastAsia="Arial Unicode MS"/>
                <w:b/>
                <w:bCs/>
                <w:u w:color="000000"/>
              </w:rPr>
              <w:t>.</w:t>
            </w:r>
            <w:r w:rsidRPr="00433954">
              <w:rPr>
                <w:rFonts w:eastAsia="Arial Unicode MS"/>
                <w:b/>
                <w:bCs/>
                <w:u w:color="000000"/>
                <w:lang w:val="kk-KZ"/>
              </w:rPr>
              <w:t>с</w:t>
            </w:r>
          </w:p>
        </w:tc>
        <w:tc>
          <w:tcPr>
            <w:tcW w:w="3965" w:type="dxa"/>
            <w:vAlign w:val="center"/>
          </w:tcPr>
          <w:p w14:paraId="6FC7161E" w14:textId="77777777" w:rsidR="00433954" w:rsidRPr="00433954" w:rsidRDefault="00433954" w:rsidP="00433954">
            <w:pPr>
              <w:jc w:val="center"/>
              <w:rPr>
                <w:rFonts w:eastAsia="Arial Unicode MS"/>
                <w:b/>
                <w:u w:color="000000"/>
                <w:lang w:val="kk-KZ"/>
              </w:rPr>
            </w:pPr>
            <w:r w:rsidRPr="00433954">
              <w:rPr>
                <w:rFonts w:eastAsia="Arial Unicode MS"/>
                <w:b/>
                <w:u w:color="000000"/>
                <w:lang w:val="kk-KZ"/>
              </w:rPr>
              <w:t>Өндіріс атаулары</w:t>
            </w:r>
          </w:p>
        </w:tc>
        <w:tc>
          <w:tcPr>
            <w:tcW w:w="2293" w:type="dxa"/>
            <w:vAlign w:val="center"/>
          </w:tcPr>
          <w:p w14:paraId="43A85DC8" w14:textId="77777777" w:rsidR="00433954" w:rsidRPr="00433954" w:rsidRDefault="00433954" w:rsidP="00433954">
            <w:pPr>
              <w:jc w:val="center"/>
              <w:rPr>
                <w:rFonts w:eastAsia="Arial Unicode MS"/>
                <w:b/>
                <w:u w:color="000000"/>
                <w:lang w:val="kk-KZ"/>
              </w:rPr>
            </w:pPr>
            <w:r w:rsidRPr="00433954">
              <w:rPr>
                <w:rFonts w:eastAsia="Arial Unicode MS"/>
                <w:b/>
                <w:u w:color="000000"/>
                <w:lang w:val="kk-KZ"/>
              </w:rPr>
              <w:t>Өнім бірлігі</w:t>
            </w:r>
          </w:p>
        </w:tc>
        <w:tc>
          <w:tcPr>
            <w:tcW w:w="2858" w:type="dxa"/>
            <w:vAlign w:val="center"/>
          </w:tcPr>
          <w:p w14:paraId="2D229640" w14:textId="77777777" w:rsidR="00433954" w:rsidRPr="00433954" w:rsidRDefault="00433954" w:rsidP="00433954">
            <w:pPr>
              <w:jc w:val="center"/>
              <w:rPr>
                <w:rFonts w:eastAsia="Arial Unicode MS"/>
                <w:b/>
                <w:u w:color="000000"/>
                <w:lang w:val="kk-KZ"/>
              </w:rPr>
            </w:pPr>
            <w:r w:rsidRPr="00433954">
              <w:rPr>
                <w:rFonts w:eastAsia="Arial Unicode MS"/>
                <w:b/>
                <w:u w:color="000000"/>
                <w:lang w:val="kk-KZ"/>
              </w:rPr>
              <w:t>Өнім бірлігіне электр энергиясының үлестік шығыны, кВт*ч/т</w:t>
            </w:r>
          </w:p>
        </w:tc>
      </w:tr>
      <w:tr w:rsidR="00433954" w:rsidRPr="00433954" w14:paraId="07DCBCB6" w14:textId="77777777" w:rsidTr="006D66ED">
        <w:trPr>
          <w:trHeight w:val="180"/>
        </w:trPr>
        <w:tc>
          <w:tcPr>
            <w:tcW w:w="516" w:type="dxa"/>
            <w:vAlign w:val="center"/>
          </w:tcPr>
          <w:p w14:paraId="2A4D723E" w14:textId="77777777" w:rsidR="00433954" w:rsidRPr="00433954" w:rsidRDefault="00433954" w:rsidP="00433954">
            <w:pPr>
              <w:ind w:firstLine="32"/>
              <w:jc w:val="center"/>
              <w:rPr>
                <w:rFonts w:eastAsia="Arial Unicode MS"/>
                <w:b/>
                <w:u w:color="000000"/>
                <w:lang w:val="en-US"/>
              </w:rPr>
            </w:pPr>
            <w:r w:rsidRPr="00433954">
              <w:rPr>
                <w:rFonts w:eastAsia="Arial Unicode MS"/>
                <w:b/>
                <w:u w:color="000000"/>
                <w:lang w:val="en-US"/>
              </w:rPr>
              <w:t>1</w:t>
            </w:r>
          </w:p>
        </w:tc>
        <w:tc>
          <w:tcPr>
            <w:tcW w:w="3965" w:type="dxa"/>
            <w:vAlign w:val="center"/>
          </w:tcPr>
          <w:p w14:paraId="78248EE2" w14:textId="77777777" w:rsidR="00433954" w:rsidRPr="00433954" w:rsidRDefault="00433954" w:rsidP="00433954">
            <w:pPr>
              <w:ind w:firstLine="32"/>
              <w:jc w:val="center"/>
              <w:rPr>
                <w:rFonts w:eastAsia="Arial Unicode MS"/>
                <w:b/>
                <w:u w:color="000000"/>
                <w:lang w:val="en-US"/>
              </w:rPr>
            </w:pPr>
            <w:r w:rsidRPr="00433954">
              <w:rPr>
                <w:rFonts w:eastAsia="Arial Unicode MS"/>
                <w:b/>
                <w:u w:color="000000"/>
                <w:lang w:val="en-US"/>
              </w:rPr>
              <w:t>2</w:t>
            </w:r>
          </w:p>
        </w:tc>
        <w:tc>
          <w:tcPr>
            <w:tcW w:w="2293" w:type="dxa"/>
            <w:vAlign w:val="center"/>
          </w:tcPr>
          <w:p w14:paraId="2D8A768E" w14:textId="77777777" w:rsidR="00433954" w:rsidRPr="00433954" w:rsidRDefault="00433954" w:rsidP="00433954">
            <w:pPr>
              <w:jc w:val="center"/>
              <w:rPr>
                <w:rFonts w:eastAsia="Arial Unicode MS"/>
                <w:b/>
                <w:u w:color="000000"/>
                <w:lang w:val="en-US"/>
              </w:rPr>
            </w:pPr>
            <w:r w:rsidRPr="00433954">
              <w:rPr>
                <w:rFonts w:eastAsia="Arial Unicode MS"/>
                <w:b/>
                <w:u w:color="000000"/>
                <w:lang w:val="en-US"/>
              </w:rPr>
              <w:t>3</w:t>
            </w:r>
          </w:p>
        </w:tc>
        <w:tc>
          <w:tcPr>
            <w:tcW w:w="2858" w:type="dxa"/>
            <w:vAlign w:val="center"/>
          </w:tcPr>
          <w:p w14:paraId="33F2E234" w14:textId="77777777" w:rsidR="00433954" w:rsidRPr="00433954" w:rsidRDefault="00433954" w:rsidP="00433954">
            <w:pPr>
              <w:jc w:val="center"/>
              <w:rPr>
                <w:rFonts w:eastAsia="Arial Unicode MS"/>
                <w:b/>
                <w:u w:color="000000"/>
                <w:lang w:val="en-US"/>
              </w:rPr>
            </w:pPr>
            <w:r w:rsidRPr="00433954">
              <w:rPr>
                <w:rFonts w:eastAsia="Arial Unicode MS"/>
                <w:b/>
                <w:u w:color="000000"/>
                <w:lang w:val="en-US"/>
              </w:rPr>
              <w:t>4</w:t>
            </w:r>
          </w:p>
        </w:tc>
      </w:tr>
      <w:tr w:rsidR="00433954" w:rsidRPr="00433954" w14:paraId="4E0E31A6" w14:textId="77777777" w:rsidTr="006D66ED">
        <w:tc>
          <w:tcPr>
            <w:tcW w:w="9632" w:type="dxa"/>
            <w:gridSpan w:val="4"/>
            <w:vAlign w:val="center"/>
          </w:tcPr>
          <w:p w14:paraId="3A404119" w14:textId="77777777" w:rsidR="00433954" w:rsidRPr="00433954" w:rsidRDefault="00433954" w:rsidP="00433954">
            <w:pPr>
              <w:jc w:val="center"/>
              <w:rPr>
                <w:rFonts w:eastAsia="Arial Unicode MS"/>
                <w:u w:color="000000"/>
                <w:lang w:val="kk-KZ"/>
              </w:rPr>
            </w:pPr>
            <w:r w:rsidRPr="00433954">
              <w:rPr>
                <w:rFonts w:eastAsia="Arial Unicode MS"/>
                <w:u w:color="000000"/>
                <w:lang w:val="kk-KZ"/>
              </w:rPr>
              <w:t>Ф</w:t>
            </w:r>
            <w:r w:rsidRPr="00433954">
              <w:rPr>
                <w:rFonts w:eastAsia="Arial Unicode MS"/>
                <w:u w:color="000000"/>
              </w:rPr>
              <w:t>ерро</w:t>
            </w:r>
            <w:r w:rsidRPr="00433954">
              <w:rPr>
                <w:rFonts w:eastAsia="Arial Unicode MS"/>
                <w:u w:color="000000"/>
                <w:lang w:val="kk-KZ"/>
              </w:rPr>
              <w:t>қорытпа өндірісі</w:t>
            </w:r>
          </w:p>
        </w:tc>
      </w:tr>
      <w:tr w:rsidR="00433954" w:rsidRPr="00433954" w14:paraId="03C04AD3" w14:textId="77777777" w:rsidTr="006D66ED">
        <w:tc>
          <w:tcPr>
            <w:tcW w:w="516" w:type="dxa"/>
            <w:vAlign w:val="center"/>
          </w:tcPr>
          <w:p w14:paraId="119397C8" w14:textId="77777777" w:rsidR="00433954" w:rsidRPr="00433954" w:rsidRDefault="00433954" w:rsidP="00433954">
            <w:pPr>
              <w:jc w:val="center"/>
              <w:rPr>
                <w:rFonts w:eastAsia="Arial Unicode MS"/>
                <w:u w:color="000000"/>
                <w:lang w:val="kk-KZ"/>
              </w:rPr>
            </w:pPr>
            <w:r w:rsidRPr="00433954">
              <w:rPr>
                <w:rFonts w:eastAsia="Arial Unicode MS"/>
                <w:u w:color="000000"/>
                <w:lang w:val="kk-KZ"/>
              </w:rPr>
              <w:t>1</w:t>
            </w:r>
          </w:p>
        </w:tc>
        <w:tc>
          <w:tcPr>
            <w:tcW w:w="3965" w:type="dxa"/>
            <w:vAlign w:val="center"/>
          </w:tcPr>
          <w:p w14:paraId="66328B67" w14:textId="77777777" w:rsidR="00433954" w:rsidRPr="00433954" w:rsidRDefault="00433954" w:rsidP="00433954">
            <w:pPr>
              <w:jc w:val="center"/>
              <w:rPr>
                <w:rFonts w:eastAsia="Arial Unicode MS"/>
                <w:u w:color="000000"/>
              </w:rPr>
            </w:pPr>
            <w:r w:rsidRPr="00433954">
              <w:rPr>
                <w:rFonts w:eastAsia="Arial Unicode MS"/>
                <w:u w:color="000000"/>
                <w:lang w:val="kk-KZ"/>
              </w:rPr>
              <w:t>Ж</w:t>
            </w:r>
            <w:r w:rsidRPr="00433954">
              <w:rPr>
                <w:rFonts w:eastAsia="Arial Unicode MS"/>
                <w:u w:color="000000"/>
              </w:rPr>
              <w:t>оғары көміртекті феррохром</w:t>
            </w:r>
          </w:p>
        </w:tc>
        <w:tc>
          <w:tcPr>
            <w:tcW w:w="2293" w:type="dxa"/>
            <w:vAlign w:val="center"/>
          </w:tcPr>
          <w:p w14:paraId="3C1ACDA7" w14:textId="77777777" w:rsidR="00433954" w:rsidRPr="00433954" w:rsidRDefault="00433954" w:rsidP="00433954">
            <w:pPr>
              <w:jc w:val="center"/>
              <w:rPr>
                <w:rFonts w:eastAsia="Arial Unicode MS"/>
                <w:u w:color="000000"/>
              </w:rPr>
            </w:pPr>
            <w:r w:rsidRPr="00433954">
              <w:rPr>
                <w:rFonts w:eastAsia="Arial Unicode MS"/>
                <w:u w:color="000000"/>
              </w:rPr>
              <w:t>баз</w:t>
            </w:r>
            <w:r w:rsidRPr="00433954">
              <w:rPr>
                <w:rFonts w:eastAsia="Arial Unicode MS"/>
                <w:u w:color="000000"/>
                <w:lang w:val="kk-KZ"/>
              </w:rPr>
              <w:t>алық</w:t>
            </w:r>
            <w:r w:rsidRPr="00433954">
              <w:rPr>
                <w:rFonts w:eastAsia="Arial Unicode MS"/>
                <w:u w:color="000000"/>
              </w:rPr>
              <w:t xml:space="preserve"> тонна*</w:t>
            </w:r>
          </w:p>
        </w:tc>
        <w:tc>
          <w:tcPr>
            <w:tcW w:w="2858" w:type="dxa"/>
            <w:vAlign w:val="center"/>
          </w:tcPr>
          <w:p w14:paraId="6B505456" w14:textId="77777777" w:rsidR="00433954" w:rsidRPr="00433954" w:rsidRDefault="00433954" w:rsidP="00433954">
            <w:pPr>
              <w:jc w:val="center"/>
              <w:rPr>
                <w:rFonts w:eastAsia="Arial Unicode MS"/>
                <w:u w:color="000000"/>
              </w:rPr>
            </w:pPr>
            <w:r w:rsidRPr="00433954">
              <w:rPr>
                <w:rFonts w:eastAsia="Arial Unicode MS"/>
                <w:u w:color="000000"/>
              </w:rPr>
              <w:t>4 100</w:t>
            </w:r>
          </w:p>
        </w:tc>
      </w:tr>
      <w:tr w:rsidR="00433954" w:rsidRPr="00433954" w14:paraId="656AEAF3" w14:textId="77777777" w:rsidTr="006D66ED">
        <w:tc>
          <w:tcPr>
            <w:tcW w:w="516" w:type="dxa"/>
            <w:vAlign w:val="center"/>
          </w:tcPr>
          <w:p w14:paraId="03034391" w14:textId="77777777" w:rsidR="00433954" w:rsidRPr="00433954" w:rsidRDefault="00433954" w:rsidP="00433954">
            <w:pPr>
              <w:jc w:val="center"/>
              <w:rPr>
                <w:rFonts w:eastAsia="Arial Unicode MS"/>
                <w:u w:color="000000"/>
                <w:lang w:val="kk-KZ"/>
              </w:rPr>
            </w:pPr>
            <w:r w:rsidRPr="00433954">
              <w:rPr>
                <w:rFonts w:eastAsia="Arial Unicode MS"/>
                <w:u w:color="000000"/>
                <w:lang w:val="kk-KZ"/>
              </w:rPr>
              <w:lastRenderedPageBreak/>
              <w:t>2</w:t>
            </w:r>
          </w:p>
        </w:tc>
        <w:tc>
          <w:tcPr>
            <w:tcW w:w="3965" w:type="dxa"/>
            <w:vAlign w:val="center"/>
          </w:tcPr>
          <w:p w14:paraId="2F43CD05" w14:textId="77777777" w:rsidR="00433954" w:rsidRPr="00433954" w:rsidRDefault="00433954" w:rsidP="00433954">
            <w:pPr>
              <w:jc w:val="center"/>
              <w:rPr>
                <w:rFonts w:eastAsia="Arial Unicode MS"/>
                <w:u w:color="000000"/>
              </w:rPr>
            </w:pPr>
            <w:r w:rsidRPr="00433954">
              <w:rPr>
                <w:rFonts w:eastAsia="Arial Unicode MS"/>
                <w:u w:color="000000"/>
                <w:lang w:val="kk-KZ"/>
              </w:rPr>
              <w:t>Орта көміртекті</w:t>
            </w:r>
            <w:r w:rsidRPr="00433954">
              <w:rPr>
                <w:rFonts w:eastAsia="Arial Unicode MS"/>
                <w:u w:color="000000"/>
              </w:rPr>
              <w:t xml:space="preserve"> феррохром</w:t>
            </w:r>
          </w:p>
        </w:tc>
        <w:tc>
          <w:tcPr>
            <w:tcW w:w="2293" w:type="dxa"/>
            <w:vAlign w:val="center"/>
          </w:tcPr>
          <w:p w14:paraId="571D0D43" w14:textId="77777777" w:rsidR="00433954" w:rsidRPr="00433954" w:rsidRDefault="00433954" w:rsidP="00433954">
            <w:pPr>
              <w:jc w:val="center"/>
              <w:rPr>
                <w:rFonts w:eastAsia="Arial Unicode MS"/>
                <w:u w:color="000000"/>
              </w:rPr>
            </w:pPr>
            <w:r w:rsidRPr="00433954">
              <w:rPr>
                <w:rFonts w:eastAsia="Arial Unicode MS"/>
                <w:u w:color="000000"/>
              </w:rPr>
              <w:t>баз</w:t>
            </w:r>
            <w:r w:rsidRPr="00433954">
              <w:rPr>
                <w:rFonts w:eastAsia="Arial Unicode MS"/>
                <w:u w:color="000000"/>
                <w:lang w:val="kk-KZ"/>
              </w:rPr>
              <w:t>лық</w:t>
            </w:r>
            <w:r w:rsidRPr="00433954">
              <w:rPr>
                <w:rFonts w:eastAsia="Arial Unicode MS"/>
                <w:u w:color="000000"/>
              </w:rPr>
              <w:t xml:space="preserve"> тонна*</w:t>
            </w:r>
          </w:p>
        </w:tc>
        <w:tc>
          <w:tcPr>
            <w:tcW w:w="2858" w:type="dxa"/>
            <w:vAlign w:val="center"/>
          </w:tcPr>
          <w:p w14:paraId="1092A905" w14:textId="77777777" w:rsidR="00433954" w:rsidRPr="00433954" w:rsidRDefault="00433954" w:rsidP="00433954">
            <w:pPr>
              <w:jc w:val="center"/>
              <w:rPr>
                <w:rFonts w:eastAsia="Arial Unicode MS"/>
                <w:u w:color="000000"/>
              </w:rPr>
            </w:pPr>
            <w:r w:rsidRPr="00433954">
              <w:rPr>
                <w:rFonts w:eastAsia="Arial Unicode MS"/>
                <w:u w:color="000000"/>
              </w:rPr>
              <w:t>2 765</w:t>
            </w:r>
          </w:p>
        </w:tc>
      </w:tr>
      <w:tr w:rsidR="00433954" w:rsidRPr="00433954" w14:paraId="31913A04" w14:textId="77777777" w:rsidTr="006D66ED">
        <w:tc>
          <w:tcPr>
            <w:tcW w:w="516" w:type="dxa"/>
            <w:vAlign w:val="center"/>
          </w:tcPr>
          <w:p w14:paraId="51C446B7" w14:textId="77777777" w:rsidR="00433954" w:rsidRPr="00433954" w:rsidRDefault="00433954" w:rsidP="00433954">
            <w:pPr>
              <w:jc w:val="center"/>
              <w:rPr>
                <w:rFonts w:eastAsia="Arial Unicode MS"/>
                <w:u w:color="000000"/>
                <w:lang w:val="kk-KZ"/>
              </w:rPr>
            </w:pPr>
            <w:r w:rsidRPr="00433954">
              <w:rPr>
                <w:rFonts w:eastAsia="Arial Unicode MS"/>
                <w:u w:color="000000"/>
                <w:lang w:val="kk-KZ"/>
              </w:rPr>
              <w:t>3</w:t>
            </w:r>
          </w:p>
        </w:tc>
        <w:tc>
          <w:tcPr>
            <w:tcW w:w="3965" w:type="dxa"/>
            <w:vAlign w:val="center"/>
          </w:tcPr>
          <w:p w14:paraId="71D9BD88" w14:textId="77777777" w:rsidR="00433954" w:rsidRPr="00433954" w:rsidRDefault="00433954" w:rsidP="00433954">
            <w:pPr>
              <w:jc w:val="center"/>
              <w:rPr>
                <w:rFonts w:eastAsia="Arial Unicode MS"/>
                <w:u w:color="000000"/>
              </w:rPr>
            </w:pPr>
            <w:r w:rsidRPr="00433954">
              <w:rPr>
                <w:rFonts w:eastAsia="Arial Unicode MS"/>
                <w:u w:color="000000"/>
                <w:lang w:val="kk-KZ"/>
              </w:rPr>
              <w:t xml:space="preserve">Төмен көміртекті </w:t>
            </w:r>
            <w:r w:rsidRPr="00433954">
              <w:rPr>
                <w:rFonts w:eastAsia="Arial Unicode MS"/>
                <w:u w:color="000000"/>
              </w:rPr>
              <w:t>феррохром</w:t>
            </w:r>
          </w:p>
        </w:tc>
        <w:tc>
          <w:tcPr>
            <w:tcW w:w="2293" w:type="dxa"/>
            <w:vAlign w:val="center"/>
          </w:tcPr>
          <w:p w14:paraId="49490F8E" w14:textId="77777777" w:rsidR="00433954" w:rsidRPr="00433954" w:rsidRDefault="00433954" w:rsidP="00433954">
            <w:pPr>
              <w:jc w:val="center"/>
              <w:rPr>
                <w:rFonts w:eastAsia="Arial Unicode MS"/>
                <w:u w:color="000000"/>
              </w:rPr>
            </w:pPr>
            <w:r w:rsidRPr="00433954">
              <w:rPr>
                <w:rFonts w:eastAsia="Arial Unicode MS"/>
                <w:u w:color="000000"/>
              </w:rPr>
              <w:t>база</w:t>
            </w:r>
            <w:r w:rsidRPr="00433954">
              <w:rPr>
                <w:rFonts w:eastAsia="Arial Unicode MS"/>
                <w:u w:color="000000"/>
                <w:lang w:val="kk-KZ"/>
              </w:rPr>
              <w:t>лық</w:t>
            </w:r>
            <w:r w:rsidRPr="00433954">
              <w:rPr>
                <w:rFonts w:eastAsia="Arial Unicode MS"/>
                <w:u w:color="000000"/>
              </w:rPr>
              <w:t xml:space="preserve"> тонна*</w:t>
            </w:r>
          </w:p>
        </w:tc>
        <w:tc>
          <w:tcPr>
            <w:tcW w:w="2858" w:type="dxa"/>
            <w:vAlign w:val="center"/>
          </w:tcPr>
          <w:p w14:paraId="12E68BE3" w14:textId="77777777" w:rsidR="00433954" w:rsidRPr="00433954" w:rsidRDefault="00433954" w:rsidP="00433954">
            <w:pPr>
              <w:jc w:val="center"/>
              <w:rPr>
                <w:rFonts w:eastAsia="Arial Unicode MS"/>
                <w:u w:color="000000"/>
              </w:rPr>
            </w:pPr>
            <w:r w:rsidRPr="00433954">
              <w:rPr>
                <w:rFonts w:eastAsia="Arial Unicode MS"/>
                <w:u w:color="000000"/>
              </w:rPr>
              <w:t>3 245</w:t>
            </w:r>
          </w:p>
        </w:tc>
      </w:tr>
      <w:tr w:rsidR="00433954" w:rsidRPr="00433954" w14:paraId="06538549" w14:textId="77777777" w:rsidTr="006D66ED">
        <w:tc>
          <w:tcPr>
            <w:tcW w:w="516" w:type="dxa"/>
            <w:vAlign w:val="center"/>
          </w:tcPr>
          <w:p w14:paraId="2B6B67EC" w14:textId="77777777" w:rsidR="00433954" w:rsidRPr="00433954" w:rsidRDefault="00433954" w:rsidP="00433954">
            <w:pPr>
              <w:jc w:val="center"/>
              <w:rPr>
                <w:rFonts w:eastAsia="Arial Unicode MS"/>
                <w:u w:color="000000"/>
                <w:lang w:val="kk-KZ"/>
              </w:rPr>
            </w:pPr>
            <w:r w:rsidRPr="00433954">
              <w:rPr>
                <w:rFonts w:eastAsia="Arial Unicode MS"/>
                <w:u w:color="000000"/>
                <w:lang w:val="kk-KZ"/>
              </w:rPr>
              <w:t>4</w:t>
            </w:r>
          </w:p>
        </w:tc>
        <w:tc>
          <w:tcPr>
            <w:tcW w:w="3965" w:type="dxa"/>
            <w:vAlign w:val="center"/>
          </w:tcPr>
          <w:p w14:paraId="527E929D" w14:textId="77777777" w:rsidR="00433954" w:rsidRPr="00433954" w:rsidRDefault="00433954" w:rsidP="00433954">
            <w:pPr>
              <w:jc w:val="center"/>
              <w:rPr>
                <w:rFonts w:eastAsia="Arial Unicode MS"/>
                <w:u w:color="000000"/>
              </w:rPr>
            </w:pPr>
            <w:r w:rsidRPr="00433954">
              <w:rPr>
                <w:rFonts w:eastAsia="Arial Unicode MS"/>
                <w:u w:color="000000"/>
              </w:rPr>
              <w:t>Ферросиликохром 48%–й</w:t>
            </w:r>
          </w:p>
        </w:tc>
        <w:tc>
          <w:tcPr>
            <w:tcW w:w="2293" w:type="dxa"/>
            <w:vAlign w:val="center"/>
          </w:tcPr>
          <w:p w14:paraId="5CCB6E9F" w14:textId="77777777" w:rsidR="00433954" w:rsidRPr="00433954" w:rsidRDefault="00433954" w:rsidP="00433954">
            <w:pPr>
              <w:jc w:val="center"/>
              <w:rPr>
                <w:rFonts w:eastAsia="Arial Unicode MS"/>
                <w:u w:color="000000"/>
              </w:rPr>
            </w:pPr>
            <w:r w:rsidRPr="00433954">
              <w:rPr>
                <w:rFonts w:eastAsia="Arial Unicode MS"/>
                <w:u w:color="000000"/>
              </w:rPr>
              <w:t>база</w:t>
            </w:r>
            <w:r w:rsidRPr="00433954">
              <w:rPr>
                <w:rFonts w:eastAsia="Arial Unicode MS"/>
                <w:u w:color="000000"/>
                <w:lang w:val="kk-KZ"/>
              </w:rPr>
              <w:t>лық</w:t>
            </w:r>
            <w:r w:rsidRPr="00433954">
              <w:rPr>
                <w:rFonts w:eastAsia="Arial Unicode MS"/>
                <w:u w:color="000000"/>
              </w:rPr>
              <w:t xml:space="preserve"> тонна*</w:t>
            </w:r>
          </w:p>
        </w:tc>
        <w:tc>
          <w:tcPr>
            <w:tcW w:w="2858" w:type="dxa"/>
            <w:vAlign w:val="center"/>
          </w:tcPr>
          <w:p w14:paraId="035F9E96" w14:textId="77777777" w:rsidR="00433954" w:rsidRPr="00433954" w:rsidRDefault="00433954" w:rsidP="00433954">
            <w:pPr>
              <w:jc w:val="center"/>
              <w:rPr>
                <w:rFonts w:eastAsia="Arial Unicode MS"/>
                <w:u w:color="000000"/>
              </w:rPr>
            </w:pPr>
            <w:r w:rsidRPr="00433954">
              <w:rPr>
                <w:rFonts w:eastAsia="Arial Unicode MS"/>
                <w:u w:color="000000"/>
              </w:rPr>
              <w:t>7 650</w:t>
            </w:r>
          </w:p>
        </w:tc>
      </w:tr>
      <w:tr w:rsidR="00433954" w:rsidRPr="00433954" w14:paraId="35AAD7F0" w14:textId="77777777" w:rsidTr="006D66ED">
        <w:tc>
          <w:tcPr>
            <w:tcW w:w="516" w:type="dxa"/>
            <w:vAlign w:val="center"/>
          </w:tcPr>
          <w:p w14:paraId="4D2CFC1D" w14:textId="77777777" w:rsidR="00433954" w:rsidRPr="00433954" w:rsidRDefault="00433954" w:rsidP="00433954">
            <w:pPr>
              <w:jc w:val="center"/>
              <w:rPr>
                <w:rFonts w:eastAsia="Arial Unicode MS"/>
                <w:u w:color="000000"/>
                <w:lang w:val="kk-KZ"/>
              </w:rPr>
            </w:pPr>
            <w:r w:rsidRPr="00433954">
              <w:rPr>
                <w:rFonts w:eastAsia="Arial Unicode MS"/>
                <w:u w:color="000000"/>
                <w:lang w:val="kk-KZ"/>
              </w:rPr>
              <w:t>5</w:t>
            </w:r>
          </w:p>
        </w:tc>
        <w:tc>
          <w:tcPr>
            <w:tcW w:w="3965" w:type="dxa"/>
            <w:vAlign w:val="center"/>
          </w:tcPr>
          <w:p w14:paraId="51D0C006" w14:textId="77777777" w:rsidR="00433954" w:rsidRPr="00433954" w:rsidRDefault="00433954" w:rsidP="00433954">
            <w:pPr>
              <w:jc w:val="center"/>
              <w:rPr>
                <w:rFonts w:eastAsia="Arial Unicode MS"/>
                <w:u w:color="000000"/>
              </w:rPr>
            </w:pPr>
            <w:r w:rsidRPr="00433954">
              <w:rPr>
                <w:rFonts w:eastAsia="Arial Unicode MS"/>
                <w:u w:color="000000"/>
              </w:rPr>
              <w:t>Ферросиликохром 40%–й</w:t>
            </w:r>
          </w:p>
        </w:tc>
        <w:tc>
          <w:tcPr>
            <w:tcW w:w="2293" w:type="dxa"/>
            <w:vAlign w:val="center"/>
          </w:tcPr>
          <w:p w14:paraId="506377B3" w14:textId="77777777" w:rsidR="00433954" w:rsidRPr="00433954" w:rsidRDefault="00433954" w:rsidP="00433954">
            <w:pPr>
              <w:jc w:val="center"/>
              <w:rPr>
                <w:rFonts w:eastAsia="Arial Unicode MS"/>
                <w:u w:color="000000"/>
              </w:rPr>
            </w:pPr>
            <w:r w:rsidRPr="00433954">
              <w:rPr>
                <w:rFonts w:eastAsia="Arial Unicode MS"/>
                <w:u w:color="000000"/>
              </w:rPr>
              <w:t>база</w:t>
            </w:r>
            <w:r w:rsidRPr="00433954">
              <w:rPr>
                <w:rFonts w:eastAsia="Arial Unicode MS"/>
                <w:u w:color="000000"/>
                <w:lang w:val="kk-KZ"/>
              </w:rPr>
              <w:t>лық</w:t>
            </w:r>
            <w:r w:rsidRPr="00433954">
              <w:rPr>
                <w:rFonts w:eastAsia="Arial Unicode MS"/>
                <w:u w:color="000000"/>
              </w:rPr>
              <w:t xml:space="preserve"> тонна*</w:t>
            </w:r>
          </w:p>
        </w:tc>
        <w:tc>
          <w:tcPr>
            <w:tcW w:w="2858" w:type="dxa"/>
            <w:vAlign w:val="center"/>
          </w:tcPr>
          <w:p w14:paraId="12F3FFD9" w14:textId="77777777" w:rsidR="00433954" w:rsidRPr="00433954" w:rsidRDefault="00433954" w:rsidP="00433954">
            <w:pPr>
              <w:jc w:val="center"/>
              <w:rPr>
                <w:rFonts w:eastAsia="Arial Unicode MS"/>
                <w:u w:color="000000"/>
              </w:rPr>
            </w:pPr>
            <w:r w:rsidRPr="00433954">
              <w:rPr>
                <w:rFonts w:eastAsia="Arial Unicode MS"/>
                <w:u w:color="000000"/>
              </w:rPr>
              <w:t>8 130</w:t>
            </w:r>
          </w:p>
        </w:tc>
      </w:tr>
      <w:tr w:rsidR="00433954" w:rsidRPr="00433954" w14:paraId="6A4F3E59" w14:textId="77777777" w:rsidTr="006D66ED">
        <w:tc>
          <w:tcPr>
            <w:tcW w:w="516" w:type="dxa"/>
            <w:vAlign w:val="center"/>
          </w:tcPr>
          <w:p w14:paraId="762ADD30" w14:textId="77777777" w:rsidR="00433954" w:rsidRPr="00433954" w:rsidRDefault="00433954" w:rsidP="00433954">
            <w:pPr>
              <w:jc w:val="center"/>
              <w:rPr>
                <w:rFonts w:eastAsia="Arial Unicode MS"/>
                <w:u w:color="000000"/>
                <w:lang w:val="kk-KZ"/>
              </w:rPr>
            </w:pPr>
            <w:r w:rsidRPr="00433954">
              <w:rPr>
                <w:rFonts w:eastAsia="Arial Unicode MS"/>
                <w:u w:color="000000"/>
                <w:lang w:val="kk-KZ"/>
              </w:rPr>
              <w:t>6</w:t>
            </w:r>
          </w:p>
        </w:tc>
        <w:tc>
          <w:tcPr>
            <w:tcW w:w="3965" w:type="dxa"/>
            <w:vAlign w:val="center"/>
          </w:tcPr>
          <w:p w14:paraId="657473D2" w14:textId="77777777" w:rsidR="00433954" w:rsidRPr="00433954" w:rsidRDefault="00433954" w:rsidP="00433954">
            <w:pPr>
              <w:jc w:val="center"/>
              <w:rPr>
                <w:rFonts w:eastAsia="Arial Unicode MS"/>
                <w:u w:color="000000"/>
              </w:rPr>
            </w:pPr>
            <w:r w:rsidRPr="00433954">
              <w:rPr>
                <w:rFonts w:eastAsia="Arial Unicode MS"/>
                <w:u w:color="000000"/>
              </w:rPr>
              <w:t>Силикомарганец</w:t>
            </w:r>
          </w:p>
        </w:tc>
        <w:tc>
          <w:tcPr>
            <w:tcW w:w="2293" w:type="dxa"/>
            <w:vAlign w:val="center"/>
          </w:tcPr>
          <w:p w14:paraId="3F8C2305" w14:textId="77777777" w:rsidR="00433954" w:rsidRPr="00433954" w:rsidRDefault="00433954" w:rsidP="00433954">
            <w:pPr>
              <w:jc w:val="center"/>
              <w:rPr>
                <w:rFonts w:eastAsia="Arial Unicode MS"/>
                <w:u w:color="000000"/>
              </w:rPr>
            </w:pPr>
            <w:r w:rsidRPr="00433954">
              <w:rPr>
                <w:rFonts w:eastAsia="Arial Unicode MS"/>
                <w:u w:color="000000"/>
              </w:rPr>
              <w:t>тонна</w:t>
            </w:r>
          </w:p>
        </w:tc>
        <w:tc>
          <w:tcPr>
            <w:tcW w:w="2858" w:type="dxa"/>
            <w:vAlign w:val="center"/>
          </w:tcPr>
          <w:p w14:paraId="7E284796" w14:textId="77777777" w:rsidR="00433954" w:rsidRPr="00433954" w:rsidRDefault="00433954" w:rsidP="00433954">
            <w:pPr>
              <w:jc w:val="center"/>
              <w:rPr>
                <w:rFonts w:eastAsia="Arial Unicode MS"/>
                <w:u w:color="000000"/>
              </w:rPr>
            </w:pPr>
            <w:r w:rsidRPr="00433954">
              <w:rPr>
                <w:rFonts w:eastAsia="Arial Unicode MS"/>
                <w:u w:color="000000"/>
              </w:rPr>
              <w:t>4 500</w:t>
            </w:r>
          </w:p>
        </w:tc>
      </w:tr>
      <w:tr w:rsidR="00433954" w:rsidRPr="00433954" w14:paraId="60656D54" w14:textId="77777777" w:rsidTr="006D66ED">
        <w:tc>
          <w:tcPr>
            <w:tcW w:w="516" w:type="dxa"/>
            <w:vAlign w:val="center"/>
          </w:tcPr>
          <w:p w14:paraId="7D17DC15" w14:textId="77777777" w:rsidR="00433954" w:rsidRPr="00433954" w:rsidRDefault="00433954" w:rsidP="00433954">
            <w:pPr>
              <w:jc w:val="center"/>
              <w:rPr>
                <w:rFonts w:eastAsia="Arial Unicode MS"/>
                <w:u w:color="000000"/>
                <w:lang w:val="kk-KZ"/>
              </w:rPr>
            </w:pPr>
            <w:r w:rsidRPr="00433954">
              <w:rPr>
                <w:rFonts w:eastAsia="Arial Unicode MS"/>
                <w:u w:color="000000"/>
                <w:lang w:val="kk-KZ"/>
              </w:rPr>
              <w:t>7</w:t>
            </w:r>
          </w:p>
        </w:tc>
        <w:tc>
          <w:tcPr>
            <w:tcW w:w="3965" w:type="dxa"/>
            <w:vAlign w:val="center"/>
          </w:tcPr>
          <w:p w14:paraId="17630638" w14:textId="77777777" w:rsidR="00433954" w:rsidRPr="00433954" w:rsidRDefault="00433954" w:rsidP="00433954">
            <w:pPr>
              <w:jc w:val="center"/>
              <w:rPr>
                <w:rFonts w:eastAsia="Arial Unicode MS"/>
                <w:u w:color="000000"/>
              </w:rPr>
            </w:pPr>
            <w:r w:rsidRPr="00433954">
              <w:rPr>
                <w:rFonts w:eastAsia="Arial Unicode MS"/>
                <w:u w:color="000000"/>
              </w:rPr>
              <w:t>Ферросилиций 75%</w:t>
            </w:r>
          </w:p>
        </w:tc>
        <w:tc>
          <w:tcPr>
            <w:tcW w:w="2293" w:type="dxa"/>
            <w:vAlign w:val="center"/>
          </w:tcPr>
          <w:p w14:paraId="4CF25E19" w14:textId="77777777" w:rsidR="00433954" w:rsidRPr="00433954" w:rsidRDefault="00433954" w:rsidP="00433954">
            <w:pPr>
              <w:jc w:val="center"/>
              <w:rPr>
                <w:rFonts w:eastAsia="Arial Unicode MS"/>
                <w:u w:color="000000"/>
              </w:rPr>
            </w:pPr>
            <w:r w:rsidRPr="00433954">
              <w:rPr>
                <w:rFonts w:eastAsia="Arial Unicode MS"/>
                <w:u w:color="000000"/>
              </w:rPr>
              <w:t>тонна</w:t>
            </w:r>
          </w:p>
        </w:tc>
        <w:tc>
          <w:tcPr>
            <w:tcW w:w="2858" w:type="dxa"/>
            <w:vAlign w:val="center"/>
          </w:tcPr>
          <w:p w14:paraId="0910B110" w14:textId="77777777" w:rsidR="00433954" w:rsidRPr="00433954" w:rsidRDefault="00433954" w:rsidP="00433954">
            <w:pPr>
              <w:jc w:val="center"/>
              <w:rPr>
                <w:rFonts w:eastAsia="Arial Unicode MS"/>
                <w:u w:color="000000"/>
              </w:rPr>
            </w:pPr>
            <w:r w:rsidRPr="00433954">
              <w:rPr>
                <w:rFonts w:eastAsia="Arial Unicode MS"/>
                <w:u w:color="000000"/>
              </w:rPr>
              <w:t>10 800</w:t>
            </w:r>
          </w:p>
        </w:tc>
      </w:tr>
    </w:tbl>
    <w:p w14:paraId="2E202A66" w14:textId="77777777" w:rsidR="00433954" w:rsidRPr="00433954" w:rsidRDefault="00433954" w:rsidP="00433954">
      <w:pPr>
        <w:ind w:firstLine="709"/>
        <w:jc w:val="both"/>
        <w:rPr>
          <w:rFonts w:eastAsia="Arial Unicode MS"/>
          <w:color w:val="000000"/>
          <w:sz w:val="28"/>
          <w:szCs w:val="28"/>
          <w:u w:color="000000"/>
        </w:rPr>
      </w:pPr>
    </w:p>
    <w:p w14:paraId="230760B3"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Саланың бірқатар кәсіпорындарын KTA нәтижелеріне сәйкес, кәсіпорындардың көпшілік </w:t>
      </w:r>
      <w:r w:rsidRPr="00433954">
        <w:rPr>
          <w:rFonts w:eastAsia="Arial Unicode MS"/>
          <w:color w:val="000000"/>
          <w:sz w:val="28"/>
          <w:szCs w:val="28"/>
          <w:u w:color="000000"/>
          <w:lang w:val="kk-KZ"/>
        </w:rPr>
        <w:t>БЦ</w:t>
      </w:r>
      <w:r w:rsidRPr="00433954">
        <w:rPr>
          <w:rFonts w:eastAsia="Arial Unicode MS"/>
          <w:color w:val="000000"/>
          <w:sz w:val="28"/>
          <w:szCs w:val="28"/>
          <w:u w:color="000000"/>
        </w:rPr>
        <w:t xml:space="preserve">–да ферроқорытпаларды балқытуға арналған </w:t>
      </w:r>
      <w:r w:rsidRPr="00433954">
        <w:rPr>
          <w:rFonts w:eastAsia="Arial Unicode MS"/>
          <w:color w:val="000000"/>
          <w:sz w:val="28"/>
          <w:szCs w:val="28"/>
          <w:u w:color="000000"/>
          <w:lang w:val="kk-KZ"/>
        </w:rPr>
        <w:t>ЭЭМШ</w:t>
      </w:r>
      <w:r w:rsidRPr="00433954">
        <w:rPr>
          <w:rFonts w:eastAsia="Arial Unicode MS"/>
          <w:color w:val="000000"/>
          <w:sz w:val="28"/>
          <w:szCs w:val="28"/>
          <w:u w:color="000000"/>
        </w:rPr>
        <w:t xml:space="preserve"> нақты орташа мәндері нормативтік мәндерден төмен екендігі атап өтіледі. Бұл ретте феррохром шығарудың орташа </w:t>
      </w:r>
      <w:r w:rsidRPr="00433954">
        <w:rPr>
          <w:rFonts w:eastAsia="Arial Unicode MS"/>
          <w:color w:val="000000"/>
          <w:sz w:val="28"/>
          <w:szCs w:val="28"/>
          <w:u w:color="000000"/>
          <w:lang w:val="kk-KZ"/>
        </w:rPr>
        <w:t>ЭЭМШ</w:t>
      </w:r>
      <w:r w:rsidRPr="00433954">
        <w:rPr>
          <w:rFonts w:eastAsia="Arial Unicode MS"/>
          <w:color w:val="000000"/>
          <w:sz w:val="28"/>
          <w:szCs w:val="28"/>
          <w:u w:color="000000"/>
        </w:rPr>
        <w:t xml:space="preserve"> тұтастай алғанда кәсiпорын бойынша нормативтiк мәннен аспайды.</w:t>
      </w:r>
    </w:p>
    <w:p w14:paraId="6D157E1A" w14:textId="77777777" w:rsidR="00433954" w:rsidRPr="00433954" w:rsidRDefault="00433954" w:rsidP="00433954">
      <w:pPr>
        <w:ind w:firstLine="709"/>
        <w:jc w:val="both"/>
        <w:rPr>
          <w:rFonts w:eastAsia="Arial Unicode MS"/>
          <w:color w:val="000000"/>
          <w:sz w:val="28"/>
          <w:szCs w:val="28"/>
          <w:u w:color="000000"/>
        </w:rPr>
      </w:pPr>
    </w:p>
    <w:p w14:paraId="6C93ABCC" w14:textId="77777777" w:rsidR="00433954" w:rsidRPr="00433954" w:rsidRDefault="00433954" w:rsidP="00433954">
      <w:pPr>
        <w:keepNext/>
        <w:keepLines/>
        <w:ind w:firstLine="709"/>
        <w:jc w:val="both"/>
        <w:outlineLvl w:val="1"/>
        <w:rPr>
          <w:b/>
          <w:sz w:val="28"/>
          <w:szCs w:val="26"/>
          <w:u w:color="000000"/>
        </w:rPr>
      </w:pPr>
      <w:bookmarkStart w:id="53" w:name="_Toc235711926"/>
      <w:r w:rsidRPr="00433954">
        <w:rPr>
          <w:b/>
          <w:sz w:val="28"/>
          <w:szCs w:val="26"/>
          <w:u w:color="000000"/>
        </w:rPr>
        <w:t>1.6</w:t>
      </w:r>
      <w:r w:rsidRPr="00433954">
        <w:rPr>
          <w:b/>
          <w:sz w:val="28"/>
          <w:szCs w:val="26"/>
          <w:u w:color="000000"/>
          <w:lang w:val="kk-KZ"/>
        </w:rPr>
        <w:t>.</w:t>
      </w:r>
      <w:r w:rsidRPr="00433954">
        <w:rPr>
          <w:b/>
          <w:sz w:val="28"/>
          <w:szCs w:val="26"/>
          <w:u w:color="000000"/>
        </w:rPr>
        <w:t xml:space="preserve"> Негізгі экологиялық </w:t>
      </w:r>
      <w:r w:rsidRPr="00433954">
        <w:rPr>
          <w:b/>
          <w:sz w:val="28"/>
          <w:szCs w:val="26"/>
          <w:u w:color="000000"/>
          <w:lang w:val="kk-KZ"/>
        </w:rPr>
        <w:t>проблемала</w:t>
      </w:r>
      <w:r w:rsidRPr="00433954">
        <w:rPr>
          <w:b/>
          <w:sz w:val="28"/>
          <w:szCs w:val="26"/>
          <w:u w:color="000000"/>
        </w:rPr>
        <w:t>р</w:t>
      </w:r>
      <w:bookmarkEnd w:id="53"/>
    </w:p>
    <w:p w14:paraId="783290CA" w14:textId="77777777" w:rsidR="00433954" w:rsidRPr="00433954" w:rsidRDefault="00433954" w:rsidP="00433954">
      <w:pPr>
        <w:pBdr>
          <w:top w:val="nil"/>
          <w:left w:val="nil"/>
          <w:bottom w:val="nil"/>
          <w:right w:val="nil"/>
          <w:between w:val="nil"/>
        </w:pBdr>
        <w:ind w:firstLine="709"/>
        <w:jc w:val="both"/>
        <w:rPr>
          <w:color w:val="000000"/>
          <w:sz w:val="28"/>
          <w:szCs w:val="28"/>
          <w:u w:color="000000"/>
        </w:rPr>
      </w:pPr>
      <w:r w:rsidRPr="00433954">
        <w:rPr>
          <w:rFonts w:eastAsia="Arial Unicode MS"/>
          <w:color w:val="000000"/>
          <w:sz w:val="28"/>
          <w:szCs w:val="28"/>
          <w:u w:color="000000"/>
        </w:rPr>
        <w:t>Ферроқорытпа кәсіпорындары қоршаған ортаға айтарлықтай теріс әсер етеді – шығарындылар, өйткені ферроқорытпаларды өндіру кезінде атмосфераға зиянды заттардың шығарындылары пайда болады: құрамында</w:t>
      </w:r>
      <w:r w:rsidRPr="00433954">
        <w:rPr>
          <w:color w:val="000000"/>
          <w:sz w:val="28"/>
          <w:szCs w:val="28"/>
          <w:u w:color="000000"/>
        </w:rPr>
        <w:t xml:space="preserve"> МnО, Сг</w:t>
      </w:r>
      <w:r w:rsidRPr="00433954">
        <w:rPr>
          <w:color w:val="000000"/>
          <w:sz w:val="28"/>
          <w:szCs w:val="28"/>
          <w:u w:color="000000"/>
          <w:vertAlign w:val="subscript"/>
        </w:rPr>
        <w:t>2</w:t>
      </w:r>
      <w:r w:rsidRPr="00433954">
        <w:rPr>
          <w:color w:val="000000"/>
          <w:sz w:val="28"/>
          <w:szCs w:val="28"/>
          <w:u w:color="000000"/>
        </w:rPr>
        <w:t>О</w:t>
      </w:r>
      <w:r w:rsidRPr="00433954">
        <w:rPr>
          <w:color w:val="000000"/>
          <w:sz w:val="28"/>
          <w:szCs w:val="28"/>
          <w:u w:color="000000"/>
          <w:vertAlign w:val="subscript"/>
        </w:rPr>
        <w:t>3</w:t>
      </w:r>
      <w:r w:rsidRPr="00433954">
        <w:rPr>
          <w:color w:val="000000"/>
          <w:sz w:val="28"/>
          <w:szCs w:val="28"/>
          <w:u w:color="000000"/>
        </w:rPr>
        <w:t>, СгО</w:t>
      </w:r>
      <w:r w:rsidRPr="00433954">
        <w:rPr>
          <w:color w:val="000000"/>
          <w:sz w:val="28"/>
          <w:szCs w:val="28"/>
          <w:u w:color="000000"/>
          <w:vertAlign w:val="subscript"/>
          <w:lang w:val="kk-KZ"/>
        </w:rPr>
        <w:t>3</w:t>
      </w:r>
      <w:r w:rsidRPr="00433954">
        <w:rPr>
          <w:color w:val="000000"/>
          <w:sz w:val="28"/>
          <w:szCs w:val="28"/>
          <w:u w:color="000000"/>
        </w:rPr>
        <w:t>, Si0</w:t>
      </w:r>
      <w:r w:rsidRPr="00433954">
        <w:rPr>
          <w:color w:val="000000"/>
          <w:sz w:val="28"/>
          <w:szCs w:val="28"/>
          <w:u w:color="000000"/>
          <w:vertAlign w:val="subscript"/>
        </w:rPr>
        <w:t>2</w:t>
      </w:r>
      <w:r w:rsidRPr="00433954">
        <w:rPr>
          <w:color w:val="000000"/>
          <w:sz w:val="28"/>
          <w:szCs w:val="28"/>
          <w:u w:color="000000"/>
        </w:rPr>
        <w:t>, AI</w:t>
      </w:r>
      <w:r w:rsidRPr="00433954">
        <w:rPr>
          <w:color w:val="000000"/>
          <w:sz w:val="28"/>
          <w:szCs w:val="28"/>
          <w:u w:color="000000"/>
          <w:vertAlign w:val="subscript"/>
        </w:rPr>
        <w:t>2</w:t>
      </w:r>
      <w:r w:rsidRPr="00433954">
        <w:rPr>
          <w:color w:val="000000"/>
          <w:sz w:val="28"/>
          <w:szCs w:val="28"/>
          <w:u w:color="000000"/>
        </w:rPr>
        <w:t>O</w:t>
      </w:r>
      <w:r w:rsidRPr="00433954">
        <w:rPr>
          <w:color w:val="000000"/>
          <w:sz w:val="28"/>
          <w:szCs w:val="28"/>
          <w:u w:color="000000"/>
          <w:vertAlign w:val="subscript"/>
        </w:rPr>
        <w:t>3</w:t>
      </w:r>
      <w:r w:rsidRPr="00433954">
        <w:rPr>
          <w:color w:val="000000"/>
          <w:sz w:val="28"/>
          <w:szCs w:val="28"/>
          <w:u w:color="000000"/>
        </w:rPr>
        <w:t>, FeO, CaO, MgO, C, CaF</w:t>
      </w:r>
      <w:r w:rsidRPr="00433954">
        <w:rPr>
          <w:color w:val="000000"/>
          <w:sz w:val="28"/>
          <w:szCs w:val="28"/>
          <w:u w:color="000000"/>
          <w:vertAlign w:val="subscript"/>
        </w:rPr>
        <w:t>2</w:t>
      </w:r>
      <w:r w:rsidRPr="00433954">
        <w:rPr>
          <w:color w:val="000000"/>
          <w:sz w:val="28"/>
          <w:szCs w:val="28"/>
          <w:u w:color="000000"/>
        </w:rPr>
        <w:t xml:space="preserve"> </w:t>
      </w:r>
      <w:r w:rsidRPr="00433954">
        <w:rPr>
          <w:rFonts w:eastAsia="Arial Unicode MS"/>
          <w:color w:val="000000"/>
          <w:sz w:val="28"/>
          <w:szCs w:val="28"/>
          <w:u w:color="000000"/>
        </w:rPr>
        <w:t xml:space="preserve">және т. б. бар бейорганикалық тозаң; газ тәрізді компоненттер – оксидтер азот </w:t>
      </w:r>
      <w:r w:rsidRPr="00433954">
        <w:rPr>
          <w:color w:val="000000"/>
          <w:sz w:val="28"/>
          <w:szCs w:val="28"/>
          <w:u w:color="000000"/>
        </w:rPr>
        <w:t>(NO</w:t>
      </w:r>
      <w:r w:rsidRPr="00433954">
        <w:rPr>
          <w:color w:val="000000"/>
          <w:sz w:val="28"/>
          <w:szCs w:val="28"/>
          <w:u w:color="000000"/>
          <w:vertAlign w:val="subscript"/>
        </w:rPr>
        <w:t>x</w:t>
      </w:r>
      <w:r w:rsidRPr="00433954">
        <w:rPr>
          <w:color w:val="000000"/>
          <w:sz w:val="28"/>
          <w:szCs w:val="28"/>
          <w:u w:color="000000"/>
        </w:rPr>
        <w:t xml:space="preserve">), </w:t>
      </w:r>
      <w:r w:rsidRPr="00433954">
        <w:rPr>
          <w:rFonts w:eastAsia="Arial Unicode MS"/>
          <w:color w:val="000000"/>
          <w:sz w:val="28"/>
          <w:szCs w:val="28"/>
          <w:u w:color="000000"/>
        </w:rPr>
        <w:t>көміртегі оксидтері</w:t>
      </w:r>
      <w:r w:rsidRPr="00433954">
        <w:rPr>
          <w:color w:val="000000"/>
          <w:sz w:val="28"/>
          <w:szCs w:val="28"/>
          <w:u w:color="000000"/>
        </w:rPr>
        <w:t xml:space="preserve"> (СО, СО</w:t>
      </w:r>
      <w:r w:rsidRPr="00433954">
        <w:rPr>
          <w:color w:val="000000"/>
          <w:sz w:val="28"/>
          <w:szCs w:val="28"/>
          <w:u w:color="000000"/>
          <w:vertAlign w:val="subscript"/>
        </w:rPr>
        <w:t>2</w:t>
      </w:r>
      <w:r w:rsidRPr="00433954">
        <w:rPr>
          <w:color w:val="000000"/>
          <w:sz w:val="28"/>
          <w:szCs w:val="28"/>
          <w:u w:color="000000"/>
        </w:rPr>
        <w:t xml:space="preserve">), </w:t>
      </w:r>
      <w:r w:rsidRPr="00433954">
        <w:rPr>
          <w:rFonts w:eastAsia="Arial Unicode MS"/>
          <w:color w:val="000000"/>
          <w:sz w:val="28"/>
          <w:szCs w:val="28"/>
          <w:u w:color="000000"/>
        </w:rPr>
        <w:t>күкірт диоксиді</w:t>
      </w:r>
      <w:r w:rsidRPr="00433954">
        <w:rPr>
          <w:color w:val="000000"/>
          <w:sz w:val="28"/>
          <w:szCs w:val="28"/>
          <w:u w:color="000000"/>
        </w:rPr>
        <w:t xml:space="preserve"> (S0</w:t>
      </w:r>
      <w:r w:rsidRPr="00433954">
        <w:rPr>
          <w:color w:val="000000"/>
          <w:sz w:val="28"/>
          <w:szCs w:val="28"/>
          <w:u w:color="000000"/>
          <w:vertAlign w:val="subscript"/>
        </w:rPr>
        <w:t>2</w:t>
      </w:r>
      <w:r w:rsidRPr="00433954">
        <w:rPr>
          <w:color w:val="000000"/>
          <w:sz w:val="28"/>
          <w:szCs w:val="28"/>
          <w:u w:color="000000"/>
        </w:rPr>
        <w:t xml:space="preserve">), </w:t>
      </w:r>
      <w:r w:rsidRPr="00433954">
        <w:rPr>
          <w:rFonts w:eastAsia="Arial Unicode MS"/>
          <w:color w:val="000000"/>
          <w:sz w:val="28"/>
          <w:szCs w:val="28"/>
          <w:u w:color="000000"/>
        </w:rPr>
        <w:t>сонымен қатар физикалық факторлар – жылу сәулеленуі, шу, діріл, электромагниттік сәулелену.</w:t>
      </w:r>
    </w:p>
    <w:p w14:paraId="46E993F0" w14:textId="77777777" w:rsidR="00433954" w:rsidRPr="00433954" w:rsidRDefault="00433954" w:rsidP="00433954">
      <w:pPr>
        <w:pBdr>
          <w:top w:val="nil"/>
          <w:left w:val="nil"/>
          <w:bottom w:val="nil"/>
          <w:right w:val="nil"/>
          <w:between w:val="nil"/>
        </w:pBdr>
        <w:ind w:firstLine="709"/>
        <w:jc w:val="both"/>
        <w:rPr>
          <w:color w:val="000000"/>
          <w:sz w:val="28"/>
          <w:szCs w:val="28"/>
          <w:u w:color="000000"/>
        </w:rPr>
      </w:pPr>
      <w:r w:rsidRPr="00433954">
        <w:rPr>
          <w:rFonts w:eastAsia="Arial Unicode MS"/>
          <w:color w:val="000000"/>
          <w:sz w:val="28"/>
          <w:szCs w:val="28"/>
          <w:u w:color="000000"/>
        </w:rPr>
        <w:t>«Өндірістік экологиялық бақылауды жүзеге асыру кезінде ластағыш заттардың шығарындыларын өлшеу қоршаған ортаға теріс әсер ететін (маркерлік заттар) объектідегі пайдаланылатын технологияларды және өндірістік процестің ерекшеліктерін сипаттайтын ластағыш заттарға қатысты міндетті түрде жүргізіледі».</w:t>
      </w:r>
    </w:p>
    <w:p w14:paraId="09DD3016" w14:textId="77777777" w:rsidR="00433954" w:rsidRPr="00433954" w:rsidRDefault="00433954" w:rsidP="00433954">
      <w:pPr>
        <w:pBdr>
          <w:top w:val="nil"/>
          <w:left w:val="nil"/>
          <w:bottom w:val="nil"/>
          <w:right w:val="nil"/>
          <w:between w:val="nil"/>
        </w:pBdr>
        <w:ind w:firstLine="709"/>
        <w:jc w:val="both"/>
        <w:rPr>
          <w:color w:val="000000"/>
          <w:sz w:val="28"/>
          <w:szCs w:val="28"/>
          <w:u w:color="000000"/>
        </w:rPr>
      </w:pPr>
      <w:r w:rsidRPr="00433954">
        <w:rPr>
          <w:rFonts w:eastAsia="Arial Unicode MS"/>
          <w:color w:val="000000"/>
          <w:sz w:val="28"/>
          <w:szCs w:val="28"/>
          <w:u w:color="000000"/>
        </w:rPr>
        <w:t>Агломерат, кокс, шойын, болат және ферроқорытпа өндірістерімен ұсынылған қара металлургияның технологиялық процестерінде ластағыш заттардың түзілуі мен қоршаған ортаға эмиссиясы өнімнің түзілуі барысында нақты физика–химиялық өзара әрекеттесулермен, салқындатқыштың түрімен, өзара әрекеттесу температурасының деңгейімен, газ фазасының құрамымен (тотығу және тотықсыздану процестері бар), шикізат жағдайларымен анықталады. Бұл технологиялардың барлығы пирометаллургиялық, яғни жоғары (&gt;1000 °C) температурада жүреді және тиісті энергия шығындарын қажет етеді.</w:t>
      </w:r>
      <w:r w:rsidRPr="00433954">
        <w:rPr>
          <w:color w:val="000000"/>
          <w:sz w:val="28"/>
          <w:szCs w:val="28"/>
          <w:u w:color="000000"/>
        </w:rPr>
        <w:t xml:space="preserve"> </w:t>
      </w:r>
    </w:p>
    <w:p w14:paraId="058A83ED"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Металлургиялық технологияларда ластағыш заттардың түзілуі бірнеше ауқымды факторларға байланысты:</w:t>
      </w:r>
    </w:p>
    <w:p w14:paraId="2DF3DCF6"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сусымалы материалдардың едәуір көлемінің айналымы (яғни, ірі дисперсті суспензиялы заттардың пайда болуы және тозаң шығуы нәтижесінде бөлінуі);</w:t>
      </w:r>
    </w:p>
    <w:p w14:paraId="7F70963D"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сублимация түзетін пирометаллургиялық технологиялармен (яғни дисперсті суспензиялы заттардың бөлінуімен);</w:t>
      </w:r>
    </w:p>
    <w:p w14:paraId="1D40B04D"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lastRenderedPageBreak/>
        <w:t xml:space="preserve">процестердің қажеттіліктері үшін жылу өндіру (газ тәрізді, сұйық және қатты отынды жағу); </w:t>
      </w:r>
    </w:p>
    <w:p w14:paraId="55B8437A"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әр түрлі газ компоненттерінің түзілуімен технологиялық шығу (күкірт қосылыстарының тотығуы, металлофаза сублимациялары, көмір пиролизі); </w:t>
      </w:r>
    </w:p>
    <w:p w14:paraId="1901806E" w14:textId="77777777" w:rsidR="00433954" w:rsidRPr="00433954" w:rsidRDefault="00433954" w:rsidP="00433954">
      <w:pPr>
        <w:pBdr>
          <w:top w:val="nil"/>
          <w:left w:val="nil"/>
          <w:bottom w:val="nil"/>
          <w:right w:val="nil"/>
          <w:between w:val="nil"/>
        </w:pBdr>
        <w:ind w:firstLine="709"/>
        <w:jc w:val="both"/>
        <w:rPr>
          <w:color w:val="000000"/>
          <w:sz w:val="28"/>
          <w:szCs w:val="28"/>
          <w:u w:color="000000"/>
        </w:rPr>
      </w:pPr>
      <w:r w:rsidRPr="00433954">
        <w:rPr>
          <w:rFonts w:eastAsia="Arial Unicode MS"/>
          <w:color w:val="000000"/>
          <w:sz w:val="28"/>
          <w:szCs w:val="28"/>
          <w:u w:color="000000"/>
        </w:rPr>
        <w:t>жанғыш газдарды залалсыздандыру (шамда жағу).</w:t>
      </w:r>
      <w:r w:rsidRPr="00433954">
        <w:rPr>
          <w:color w:val="000000"/>
          <w:sz w:val="28"/>
          <w:szCs w:val="28"/>
          <w:u w:color="000000"/>
        </w:rPr>
        <w:t xml:space="preserve"> </w:t>
      </w:r>
    </w:p>
    <w:p w14:paraId="69A8BF05"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Дәл осы табиғат процестерін анықтайды жиынтығы (тобы) ластағыш заттар: азық–түліктерде, жану диоксиді және азот оксиді, көміртек оксиді, күкірт диоксиді, күйе, бенз(а)пирен; технологиялық қайта өңдеуде қара металлургия – азот оксиді, күкірт диоксиді, күкіртті сутек, тозаң сипаттамасы мазмұны кремний оксидінің, цианды сутегі, фенол(лар), формальдегид, метан.</w:t>
      </w:r>
    </w:p>
    <w:p w14:paraId="09B51277"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(2909) құрамында % кремний диоксиді бар бейорганикалық тозаң: 20–дан аз (доломит, цемент өндірісінің тозаңы–әктас, бор, огар, шикізат қоспасы, айналмалы пештердің тозаңы, боксит);</w:t>
      </w:r>
    </w:p>
    <w:p w14:paraId="02920513" w14:textId="77777777" w:rsidR="00433954" w:rsidRPr="00433954" w:rsidRDefault="00433954" w:rsidP="00433954">
      <w:pPr>
        <w:pBdr>
          <w:top w:val="nil"/>
          <w:left w:val="nil"/>
          <w:bottom w:val="nil"/>
          <w:right w:val="nil"/>
          <w:between w:val="nil"/>
        </w:pBdr>
        <w:ind w:firstLine="709"/>
        <w:jc w:val="both"/>
        <w:rPr>
          <w:color w:val="000000"/>
          <w:sz w:val="28"/>
          <w:szCs w:val="28"/>
          <w:u w:color="000000"/>
        </w:rPr>
      </w:pPr>
      <w:r w:rsidRPr="00433954">
        <w:rPr>
          <w:rFonts w:eastAsia="Arial Unicode MS"/>
          <w:color w:val="000000"/>
          <w:sz w:val="28"/>
          <w:szCs w:val="28"/>
          <w:u w:color="000000"/>
        </w:rPr>
        <w:t>(2908) құрамында кремний диоксиді бар бейорганикалық тозаң%: 70–20 (шамот, цемент, тозаң, цемент өндірісі–саз, сазды тақтатас, Домна қожы, құм, клинкер, күл кремний диоксиді, қазақстандық кен орындарының көмір күлі),</w:t>
      </w:r>
      <w:r w:rsidRPr="00433954">
        <w:rPr>
          <w:color w:val="000000"/>
          <w:sz w:val="28"/>
          <w:szCs w:val="28"/>
          <w:u w:color="000000"/>
        </w:rPr>
        <w:t xml:space="preserve"> </w:t>
      </w:r>
    </w:p>
    <w:p w14:paraId="36D952F7"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(0301) азот диоксиді;</w:t>
      </w:r>
    </w:p>
    <w:p w14:paraId="4A5095E3"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(0304) азот оксиді; </w:t>
      </w:r>
    </w:p>
    <w:p w14:paraId="1093133D"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(0330) күкірт диоксиді;</w:t>
      </w:r>
    </w:p>
    <w:p w14:paraId="7555C29B"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(0333) күкіртсутек (дигидросульфид), </w:t>
      </w:r>
    </w:p>
    <w:p w14:paraId="76179E08"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(0337) көміртегі оксиді.</w:t>
      </w:r>
    </w:p>
    <w:p w14:paraId="03167E23" w14:textId="77777777" w:rsidR="00433954" w:rsidRPr="00433954" w:rsidRDefault="00433954" w:rsidP="00433954">
      <w:pPr>
        <w:pBdr>
          <w:top w:val="nil"/>
          <w:left w:val="nil"/>
          <w:bottom w:val="nil"/>
          <w:right w:val="nil"/>
          <w:between w:val="nil"/>
        </w:pBdr>
        <w:ind w:firstLine="709"/>
        <w:jc w:val="both"/>
        <w:rPr>
          <w:color w:val="000000"/>
          <w:sz w:val="28"/>
          <w:szCs w:val="28"/>
          <w:u w:color="000000"/>
        </w:rPr>
      </w:pPr>
      <w:r w:rsidRPr="00433954">
        <w:rPr>
          <w:rFonts w:eastAsia="Arial Unicode MS"/>
          <w:color w:val="000000"/>
          <w:sz w:val="28"/>
          <w:szCs w:val="28"/>
          <w:u w:color="000000"/>
        </w:rPr>
        <w:t>Атмосфералық ауаға ластағыш заттардың 65 атауы шығарылады, оның ішінде маркер заттары 9 атау болып табылады: (2909) құрамында кремний диоксиді бар бейорганикалық тозаң % – дан аз: 20–дан аз (доломит, цемент өндірісінің тозаңы–әктас, бор, огар, шикізат қоспасы, айналмалы пештердің тозаңы, боксит); (2908) құрамында кремний диоксиді бар бейорганикалық тозаң%: 70–20 (шамот, цемент, тозаң, цемент өндірісі – саз, сазды тақтатас, Домна қожы, құм, клинкер, кремний күлі, қазақстандық кен орындарының көмір күлі), (2907) құрамында кремний диоксиді бар бейорганикалық тозаң %: 70–тен астам; (0301) азот диоксиді; (0304) азот оксиді; (0330) күкірт диоксиді; (0333) күкіртсутек (дигидросульфид), (0337) көміртек оксиді, (0328) көміртек (күйе).</w:t>
      </w:r>
      <w:r w:rsidRPr="00433954">
        <w:rPr>
          <w:color w:val="000000"/>
          <w:sz w:val="28"/>
          <w:szCs w:val="28"/>
          <w:u w:color="000000"/>
        </w:rPr>
        <w:t xml:space="preserve"> </w:t>
      </w:r>
    </w:p>
    <w:p w14:paraId="10F1C77B"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Қалған заттар маңызды емес.</w:t>
      </w:r>
    </w:p>
    <w:p w14:paraId="267E6718"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Атмосфералық ауаға шығарылатын негізгі ластағыш заттар тозаң, азот оксидтері және күкірт диоксиді болып табылады, қалған ЗВ қосалқы өндірістерден шығарылады.</w:t>
      </w:r>
    </w:p>
    <w:p w14:paraId="5A45D10B"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Ұйымдастырылмаған эмиссиялар–қалыпты жұмыс жағдайында Ұшпа қосылыстардың немесе тозаңның қоршаған ортамен тікелей (кәріз емес) байланысы кезінде пайда болатын эмиссиялар. Олар байланысты болуы мүмкін: </w:t>
      </w:r>
    </w:p>
    <w:p w14:paraId="43717E38"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жабдықтың дизайн ерекшеліктерімен (мысалы, сүзгілер, кептіру қондырғылары); </w:t>
      </w:r>
    </w:p>
    <w:p w14:paraId="74040168"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жұмыс режимдері (мысалы, контейнерлер арасында материалды жылжыту кезінде); </w:t>
      </w:r>
    </w:p>
    <w:p w14:paraId="58B6F588"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қызмет түрлері (мысалы, техникалық қызмет көрсету қызметі); </w:t>
      </w:r>
    </w:p>
    <w:p w14:paraId="7DF63AE5"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lastRenderedPageBreak/>
        <w:t>қоршаған ортаның басқа компоненттеріне біртіндеп шығару (мысалы, салқындатқыш немесе ағынды сулар).</w:t>
      </w:r>
    </w:p>
    <w:p w14:paraId="6A3E50E2"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Ұйымдастырылмаған эмиссиялардың көздері нүктелік, сызықтық, беттік немесе көлемді болуы мүмкін. Ғимарат ішіндегі көздерден көптеген шығарындылар, егер ластағыш заттар ғимараттан табиғи түрде шығарылса, ұйымдаспаған шығарындыларға жатады, ал мәжбүрлі желдету арқылы шығарындылар кәріз/бақыланатын шығарындылар ретінде қарастырылады. </w:t>
      </w:r>
    </w:p>
    <w:p w14:paraId="73B1EB4E" w14:textId="77777777" w:rsidR="00433954" w:rsidRPr="00433954" w:rsidRDefault="00433954" w:rsidP="00433954">
      <w:pPr>
        <w:pBdr>
          <w:top w:val="nil"/>
          <w:left w:val="nil"/>
          <w:bottom w:val="nil"/>
          <w:right w:val="nil"/>
          <w:between w:val="nil"/>
        </w:pBdr>
        <w:ind w:firstLine="709"/>
        <w:jc w:val="both"/>
        <w:rPr>
          <w:color w:val="000000"/>
          <w:sz w:val="28"/>
          <w:szCs w:val="28"/>
          <w:u w:color="000000"/>
        </w:rPr>
      </w:pPr>
      <w:r w:rsidRPr="00433954">
        <w:rPr>
          <w:rFonts w:eastAsia="Arial Unicode MS"/>
          <w:color w:val="000000"/>
          <w:sz w:val="28"/>
          <w:szCs w:val="28"/>
          <w:u w:color="000000"/>
        </w:rPr>
        <w:t>Ұйымдастырылмаған эмиссиялардың мысалдарына қоймаларда тиеу және түсіру кезінде, тозаңды қатты материалдарды ашық ауада сақтау кезінде пайда болатын эмиссиялар, шихта тиеу және балқыту кезінде пештерден шығарындылар, электролиз ванналарынан шығарындылар, еріткіштер қолданылатын процестер және т. б. жатады.</w:t>
      </w:r>
      <w:r w:rsidRPr="00433954">
        <w:rPr>
          <w:color w:val="000000"/>
          <w:sz w:val="28"/>
          <w:szCs w:val="28"/>
          <w:u w:color="000000"/>
        </w:rPr>
        <w:t xml:space="preserve"> </w:t>
      </w:r>
    </w:p>
    <w:p w14:paraId="0B9CFD2F"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Кездейсоқ эмиссиялар–жабдықтың ішінде газдың немесе сұйықтықтың сақталуын қамтамасыз ететін герметикалығының біртіндеп жоғалуы нәтижесінде пайда болатын қоршаған ортаға эмиссиялар. Әдетте тығыздықтың жоғалуы қысымның төмендеуінен және нәтижесінде ағып кетуден туындауы мүмкін. Кездейсоқ эмиссиялар–ұйымдастырылмаған эмиссиялардың ерекше жағдайы. </w:t>
      </w:r>
    </w:p>
    <w:p w14:paraId="20A9B2A4"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Кездейсоқ эмиссиялардың мысалдарына фланецтерден, сорғылардан немесе басқа құрылғылардан ағып кету және оларды сақтау кезінде сұйық және газ тәрізді өнімдердің жоғалуы жатады. </w:t>
      </w:r>
    </w:p>
    <w:p w14:paraId="29370AC2" w14:textId="77777777" w:rsidR="00433954" w:rsidRPr="00433954" w:rsidRDefault="00433954" w:rsidP="00433954">
      <w:pPr>
        <w:pBdr>
          <w:top w:val="nil"/>
          <w:left w:val="nil"/>
          <w:bottom w:val="nil"/>
          <w:right w:val="nil"/>
          <w:between w:val="nil"/>
        </w:pBdr>
        <w:ind w:firstLine="709"/>
        <w:jc w:val="both"/>
        <w:rPr>
          <w:color w:val="000000"/>
          <w:sz w:val="28"/>
          <w:szCs w:val="28"/>
          <w:u w:color="000000"/>
        </w:rPr>
      </w:pPr>
      <w:r w:rsidRPr="00433954">
        <w:rPr>
          <w:rFonts w:eastAsia="Arial Unicode MS"/>
          <w:color w:val="000000"/>
          <w:sz w:val="28"/>
          <w:szCs w:val="28"/>
          <w:u w:color="000000"/>
        </w:rPr>
        <w:t>Металлургия зауыттарында ұйымдастырылмаған эмиссиялар келесі көздерден туындауы мүмкін:</w:t>
      </w:r>
      <w:r w:rsidRPr="00433954">
        <w:rPr>
          <w:color w:val="000000"/>
          <w:sz w:val="28"/>
          <w:szCs w:val="28"/>
          <w:u w:color="000000"/>
        </w:rPr>
        <w:t xml:space="preserve"> </w:t>
      </w:r>
    </w:p>
    <w:p w14:paraId="3FA46B66"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шығарындылары желдің қарқындылығына тікелей пропорционалды тасымалдау, түсіру, сақтау және қайта өңдеу жүйелері; </w:t>
      </w:r>
    </w:p>
    <w:p w14:paraId="21B9075E"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көлік құралдарының жұмысы кезінде көтерілетін жол тозаңының суспензиясы және олардың дөңгелектері мен шассилерінің ластануы; </w:t>
      </w:r>
    </w:p>
    <w:p w14:paraId="525C566C"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желдің жылдамдығының кубына пропорционал желдің әсерінен тасталған цехтардан, қоймалардан немесе түсіру пункттерінен тозаңды материалдардың екінші рет шығарылуы; </w:t>
      </w:r>
    </w:p>
    <w:p w14:paraId="3B6C4CB2"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нақты технологиялық процестер.</w:t>
      </w:r>
    </w:p>
    <w:p w14:paraId="44C70BE0" w14:textId="77777777" w:rsidR="00433954" w:rsidRPr="00433954" w:rsidRDefault="00433954" w:rsidP="00433954">
      <w:pPr>
        <w:pBdr>
          <w:top w:val="nil"/>
          <w:left w:val="nil"/>
          <w:bottom w:val="nil"/>
          <w:right w:val="nil"/>
          <w:between w:val="nil"/>
        </w:pBdr>
        <w:ind w:firstLine="709"/>
        <w:jc w:val="both"/>
        <w:rPr>
          <w:color w:val="000000"/>
          <w:sz w:val="28"/>
          <w:szCs w:val="28"/>
          <w:u w:color="000000"/>
        </w:rPr>
      </w:pPr>
      <w:r w:rsidRPr="00433954">
        <w:rPr>
          <w:rFonts w:eastAsia="Arial Unicode MS"/>
          <w:color w:val="000000"/>
          <w:sz w:val="28"/>
          <w:szCs w:val="28"/>
          <w:u w:color="000000"/>
        </w:rPr>
        <w:t>Ұйымдастырылмаған шығарындылар технологиялық жабдықтың ағып кетуіне байланысты, балқымаларды тиеу, балқыту және шығару кезінде, сондай–ақ операциялар арасында балқымаларды тасымалдау кезінде пайда болуы мүмкін. Металдардың, қождардың және штейндердің әртүрлі фазаларының басым температуралары ілеспе балқитын металдардың (мысалы, мырыш) және оксидтердің (мысалы, Sno және PbO) булану нүктесінен жоғары екендігі ерекше маңызды, сондықтан соңғылары шығатын буларда жиналады.</w:t>
      </w:r>
    </w:p>
    <w:p w14:paraId="231F6798"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Мүмкіндігінше, ұйымдастырылмаған шығарындылар екінші сорғыштардың көмегімен көзде ұсталуы керек, ал пайда болған шығатын газдар газды тазартуға жіберілуі керек. </w:t>
      </w:r>
    </w:p>
    <w:p w14:paraId="06D5F62F"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lastRenderedPageBreak/>
        <w:t xml:space="preserve">Зауыттың ұйымдастырылмаған шығарындыларының көзі сонымен қатар өндірістік ғимараттардың қабырғалары мен шатырларындағы саңылаулар арқылы шығатын тозаңды желдету ауасы болып табылады. </w:t>
      </w:r>
    </w:p>
    <w:p w14:paraId="595212E2"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Алдын алу шараларын таңдағанда, жұмысшылардың еңбек жағдайларына ерекше назар аудару керек. Осыған байланысты ғимарат ішінде пайда болатын ұйымдастырылмаған шығарындылармен күресу, ең алдымен, олардың пайда болу көзіне мүмкіндігінше жақын болуын болдырмауға бағытталуы керек (мысалы, балқыту пешіне шихтаның біркелкі жүктелуі немесе мүмкіндігінше және қажет болған жағдайда тозаң–газ шығару аймақтарының үстіндегі аспирациялық қолшатырларды жақсарту).</w:t>
      </w:r>
    </w:p>
    <w:p w14:paraId="3CAB4F94"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color w:val="000000"/>
          <w:sz w:val="28"/>
          <w:szCs w:val="28"/>
          <w:u w:color="000000"/>
        </w:rPr>
        <w:t xml:space="preserve"> </w:t>
      </w:r>
      <w:r w:rsidRPr="00433954">
        <w:rPr>
          <w:rFonts w:eastAsia="Arial Unicode MS"/>
          <w:color w:val="000000"/>
          <w:sz w:val="28"/>
          <w:szCs w:val="28"/>
          <w:u w:color="000000"/>
        </w:rPr>
        <w:t>Барлық пештер шихтаны тиеу үшін шұңқырлары бар қоймалармен жабылған. Балқыту процесінде бөлінетін сублимациялар мен газдар қойманың астынан Вентури құбырымен және скруббермен дымқыл екі сатылы газ тазалауға жіберіледі. Барлық пештердің саңылаулары сору қолшатырларымен жабдықталған. Атмосфераға ластағыш заттардың шығарылуы қап сүзгілерінде алдын ала тазалаудан кейін жүзеге асырылады.</w:t>
      </w:r>
    </w:p>
    <w:p w14:paraId="1318B4B0"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1.1</w:t>
      </w:r>
      <w:r w:rsidRPr="00433954">
        <w:rPr>
          <w:rFonts w:eastAsia="Arial Unicode MS"/>
          <w:color w:val="000000"/>
          <w:sz w:val="28"/>
          <w:szCs w:val="28"/>
          <w:u w:color="000000"/>
          <w:lang w:val="kk-KZ"/>
        </w:rPr>
        <w:t>8</w:t>
      </w:r>
      <w:r w:rsidRPr="00433954">
        <w:rPr>
          <w:rFonts w:eastAsia="Arial Unicode MS"/>
          <w:color w:val="000000"/>
          <w:sz w:val="28"/>
          <w:szCs w:val="28"/>
          <w:u w:color="000000"/>
        </w:rPr>
        <w:t>–кестеде қоршаған ортаның ластануы нәтижесінде ферроқорытпалар өндірісінің негізгі технологиялық процестері келтірілген.</w:t>
      </w:r>
    </w:p>
    <w:p w14:paraId="35D88833" w14:textId="77777777" w:rsidR="00433954" w:rsidRPr="00433954" w:rsidRDefault="00433954" w:rsidP="00433954">
      <w:pPr>
        <w:pBdr>
          <w:top w:val="nil"/>
          <w:left w:val="nil"/>
          <w:bottom w:val="nil"/>
          <w:right w:val="nil"/>
          <w:between w:val="nil"/>
        </w:pBdr>
        <w:ind w:firstLine="709"/>
        <w:jc w:val="both"/>
        <w:rPr>
          <w:color w:val="000000"/>
          <w:sz w:val="28"/>
          <w:szCs w:val="28"/>
          <w:u w:color="000000"/>
        </w:rPr>
      </w:pPr>
    </w:p>
    <w:p w14:paraId="4EEDD236" w14:textId="77777777" w:rsidR="00433954" w:rsidRPr="00433954" w:rsidRDefault="00433954" w:rsidP="00433954">
      <w:pPr>
        <w:pBdr>
          <w:top w:val="nil"/>
          <w:left w:val="nil"/>
          <w:bottom w:val="nil"/>
          <w:right w:val="nil"/>
          <w:between w:val="nil"/>
        </w:pBdr>
        <w:ind w:firstLine="709"/>
        <w:jc w:val="both"/>
        <w:rPr>
          <w:bCs/>
          <w:color w:val="000000"/>
          <w:sz w:val="28"/>
          <w:szCs w:val="28"/>
          <w:u w:color="000000"/>
        </w:rPr>
      </w:pPr>
      <w:bookmarkStart w:id="54" w:name="_heading=h.3cqmetx" w:colFirst="0" w:colLast="0"/>
      <w:bookmarkStart w:id="55" w:name="_Hlk151369630"/>
      <w:bookmarkEnd w:id="54"/>
      <w:r w:rsidRPr="00433954">
        <w:rPr>
          <w:bCs/>
          <w:color w:val="000000"/>
          <w:sz w:val="28"/>
          <w:szCs w:val="28"/>
          <w:u w:color="000000"/>
        </w:rPr>
        <w:t>1.1</w:t>
      </w:r>
      <w:r w:rsidRPr="00433954">
        <w:rPr>
          <w:bCs/>
          <w:color w:val="000000"/>
          <w:sz w:val="28"/>
          <w:szCs w:val="28"/>
          <w:u w:color="000000"/>
          <w:lang w:val="kk-KZ"/>
        </w:rPr>
        <w:t>8</w:t>
      </w:r>
      <w:r w:rsidRPr="00433954">
        <w:rPr>
          <w:bCs/>
          <w:color w:val="000000"/>
          <w:sz w:val="28"/>
          <w:szCs w:val="28"/>
          <w:u w:color="000000"/>
        </w:rPr>
        <w:t xml:space="preserve">– кесте. </w:t>
      </w:r>
      <w:r w:rsidRPr="00433954">
        <w:rPr>
          <w:rFonts w:eastAsia="Arial Unicode MS"/>
          <w:bCs/>
          <w:color w:val="000000"/>
          <w:sz w:val="28"/>
          <w:szCs w:val="28"/>
          <w:u w:color="000000"/>
        </w:rPr>
        <w:t>Қоршаған ортаға әсер ететін технологиялық процестер</w:t>
      </w:r>
    </w:p>
    <w:tbl>
      <w:tblPr>
        <w:tblW w:w="957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2"/>
        <w:gridCol w:w="3544"/>
        <w:gridCol w:w="5464"/>
      </w:tblGrid>
      <w:tr w:rsidR="00433954" w:rsidRPr="00433954" w14:paraId="0336F433" w14:textId="77777777" w:rsidTr="006D66ED">
        <w:trPr>
          <w:jc w:val="center"/>
        </w:trPr>
        <w:tc>
          <w:tcPr>
            <w:tcW w:w="562" w:type="dxa"/>
            <w:vAlign w:val="center"/>
          </w:tcPr>
          <w:bookmarkEnd w:id="55"/>
          <w:p w14:paraId="14A6389D" w14:textId="77777777" w:rsidR="00433954" w:rsidRPr="00433954" w:rsidRDefault="00433954" w:rsidP="00433954">
            <w:pPr>
              <w:pBdr>
                <w:top w:val="nil"/>
                <w:left w:val="nil"/>
                <w:bottom w:val="nil"/>
                <w:right w:val="nil"/>
                <w:between w:val="nil"/>
              </w:pBdr>
              <w:jc w:val="center"/>
              <w:rPr>
                <w:b/>
                <w:color w:val="000000"/>
                <w:u w:color="000000"/>
              </w:rPr>
            </w:pPr>
            <w:r w:rsidRPr="00433954">
              <w:rPr>
                <w:rFonts w:eastAsia="Arial Unicode MS"/>
                <w:b/>
                <w:color w:val="000000"/>
                <w:u w:color="000000"/>
              </w:rPr>
              <w:t>Р</w:t>
            </w:r>
            <w:r w:rsidRPr="00433954">
              <w:rPr>
                <w:b/>
                <w:color w:val="000000"/>
                <w:u w:color="000000"/>
              </w:rPr>
              <w:t>/</w:t>
            </w:r>
            <w:r w:rsidRPr="00433954">
              <w:rPr>
                <w:rFonts w:eastAsia="Arial Unicode MS"/>
                <w:b/>
                <w:color w:val="000000"/>
                <w:u w:color="000000"/>
              </w:rPr>
              <w:t>с</w:t>
            </w:r>
            <w:r w:rsidRPr="00433954">
              <w:rPr>
                <w:b/>
                <w:color w:val="000000"/>
                <w:u w:color="000000"/>
              </w:rPr>
              <w:t xml:space="preserve"> №</w:t>
            </w:r>
          </w:p>
          <w:p w14:paraId="47D68E17" w14:textId="77777777" w:rsidR="00433954" w:rsidRPr="00433954" w:rsidRDefault="00433954" w:rsidP="00433954">
            <w:pPr>
              <w:pBdr>
                <w:top w:val="nil"/>
                <w:left w:val="nil"/>
                <w:bottom w:val="nil"/>
                <w:right w:val="nil"/>
                <w:between w:val="nil"/>
              </w:pBdr>
              <w:jc w:val="center"/>
              <w:rPr>
                <w:b/>
                <w:color w:val="000000"/>
                <w:u w:color="000000"/>
              </w:rPr>
            </w:pPr>
          </w:p>
        </w:tc>
        <w:tc>
          <w:tcPr>
            <w:tcW w:w="3544" w:type="dxa"/>
            <w:vAlign w:val="center"/>
          </w:tcPr>
          <w:p w14:paraId="0D15E4E5" w14:textId="77777777" w:rsidR="00433954" w:rsidRPr="00433954" w:rsidRDefault="00433954" w:rsidP="00433954">
            <w:pPr>
              <w:pBdr>
                <w:top w:val="nil"/>
                <w:left w:val="nil"/>
                <w:bottom w:val="nil"/>
                <w:right w:val="nil"/>
                <w:between w:val="nil"/>
              </w:pBdr>
              <w:jc w:val="center"/>
              <w:rPr>
                <w:b/>
                <w:color w:val="000000"/>
                <w:u w:color="000000"/>
              </w:rPr>
            </w:pPr>
            <w:r w:rsidRPr="00433954">
              <w:rPr>
                <w:rFonts w:eastAsia="Arial Unicode MS"/>
                <w:b/>
                <w:color w:val="000000"/>
                <w:u w:color="000000"/>
              </w:rPr>
              <w:t>Процестердің атауы</w:t>
            </w:r>
          </w:p>
        </w:tc>
        <w:tc>
          <w:tcPr>
            <w:tcW w:w="5464" w:type="dxa"/>
            <w:vAlign w:val="center"/>
          </w:tcPr>
          <w:p w14:paraId="1BFAE52F" w14:textId="77777777" w:rsidR="00433954" w:rsidRPr="00433954" w:rsidRDefault="00433954" w:rsidP="00433954">
            <w:pPr>
              <w:pBdr>
                <w:top w:val="nil"/>
                <w:left w:val="nil"/>
                <w:bottom w:val="nil"/>
                <w:right w:val="nil"/>
                <w:between w:val="nil"/>
              </w:pBdr>
              <w:jc w:val="center"/>
              <w:rPr>
                <w:b/>
                <w:color w:val="000000"/>
                <w:u w:color="000000"/>
              </w:rPr>
            </w:pPr>
            <w:r w:rsidRPr="00433954">
              <w:rPr>
                <w:rFonts w:eastAsia="Arial Unicode MS"/>
                <w:b/>
                <w:color w:val="000000"/>
                <w:u w:color="000000"/>
              </w:rPr>
              <w:t>Экологиялық аспектілер мен ластағыш заттардың атауы</w:t>
            </w:r>
          </w:p>
        </w:tc>
      </w:tr>
      <w:tr w:rsidR="00433954" w:rsidRPr="00433954" w14:paraId="69163CFC" w14:textId="77777777" w:rsidTr="006D66ED">
        <w:trPr>
          <w:jc w:val="center"/>
        </w:trPr>
        <w:tc>
          <w:tcPr>
            <w:tcW w:w="562" w:type="dxa"/>
            <w:vAlign w:val="center"/>
          </w:tcPr>
          <w:p w14:paraId="6E42FDE0" w14:textId="77777777" w:rsidR="00433954" w:rsidRPr="00433954" w:rsidRDefault="00433954" w:rsidP="00433954">
            <w:pPr>
              <w:pBdr>
                <w:top w:val="nil"/>
                <w:left w:val="nil"/>
                <w:bottom w:val="nil"/>
                <w:right w:val="nil"/>
                <w:between w:val="nil"/>
              </w:pBdr>
              <w:jc w:val="center"/>
              <w:rPr>
                <w:b/>
                <w:color w:val="000000"/>
                <w:u w:color="000000"/>
                <w:lang w:val="kk-KZ"/>
              </w:rPr>
            </w:pPr>
            <w:r w:rsidRPr="00433954">
              <w:rPr>
                <w:b/>
                <w:color w:val="000000"/>
                <w:u w:color="000000"/>
                <w:lang w:val="kk-KZ"/>
              </w:rPr>
              <w:t>1</w:t>
            </w:r>
          </w:p>
        </w:tc>
        <w:tc>
          <w:tcPr>
            <w:tcW w:w="3544" w:type="dxa"/>
            <w:vAlign w:val="center"/>
          </w:tcPr>
          <w:p w14:paraId="1B1260CF" w14:textId="77777777" w:rsidR="00433954" w:rsidRPr="00433954" w:rsidRDefault="00433954" w:rsidP="00433954">
            <w:pPr>
              <w:pBdr>
                <w:top w:val="nil"/>
                <w:left w:val="nil"/>
                <w:bottom w:val="nil"/>
                <w:right w:val="nil"/>
                <w:between w:val="nil"/>
              </w:pBdr>
              <w:jc w:val="center"/>
              <w:rPr>
                <w:rFonts w:eastAsia="Arial Unicode MS"/>
                <w:b/>
                <w:color w:val="000000"/>
                <w:u w:color="000000"/>
                <w:lang w:val="kk-KZ"/>
              </w:rPr>
            </w:pPr>
            <w:r w:rsidRPr="00433954">
              <w:rPr>
                <w:rFonts w:eastAsia="Arial Unicode MS"/>
                <w:b/>
                <w:color w:val="000000"/>
                <w:u w:color="000000"/>
                <w:lang w:val="kk-KZ"/>
              </w:rPr>
              <w:t>2</w:t>
            </w:r>
          </w:p>
        </w:tc>
        <w:tc>
          <w:tcPr>
            <w:tcW w:w="5464" w:type="dxa"/>
            <w:vAlign w:val="center"/>
          </w:tcPr>
          <w:p w14:paraId="2B1894EE" w14:textId="77777777" w:rsidR="00433954" w:rsidRPr="00433954" w:rsidRDefault="00433954" w:rsidP="00433954">
            <w:pPr>
              <w:pBdr>
                <w:top w:val="nil"/>
                <w:left w:val="nil"/>
                <w:bottom w:val="nil"/>
                <w:right w:val="nil"/>
                <w:between w:val="nil"/>
              </w:pBdr>
              <w:jc w:val="center"/>
              <w:rPr>
                <w:rFonts w:eastAsia="Arial Unicode MS"/>
                <w:b/>
                <w:color w:val="000000"/>
                <w:u w:color="000000"/>
                <w:lang w:val="kk-KZ"/>
              </w:rPr>
            </w:pPr>
            <w:r w:rsidRPr="00433954">
              <w:rPr>
                <w:rFonts w:eastAsia="Arial Unicode MS"/>
                <w:b/>
                <w:color w:val="000000"/>
                <w:u w:color="000000"/>
                <w:lang w:val="kk-KZ"/>
              </w:rPr>
              <w:t>3</w:t>
            </w:r>
          </w:p>
        </w:tc>
      </w:tr>
      <w:tr w:rsidR="00433954" w:rsidRPr="00433954" w14:paraId="61DD47D7" w14:textId="77777777" w:rsidTr="006D66ED">
        <w:trPr>
          <w:jc w:val="center"/>
        </w:trPr>
        <w:tc>
          <w:tcPr>
            <w:tcW w:w="562" w:type="dxa"/>
            <w:vAlign w:val="center"/>
          </w:tcPr>
          <w:p w14:paraId="152E772D"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1</w:t>
            </w:r>
          </w:p>
        </w:tc>
        <w:tc>
          <w:tcPr>
            <w:tcW w:w="3544" w:type="dxa"/>
            <w:vAlign w:val="center"/>
          </w:tcPr>
          <w:p w14:paraId="329EB4D8" w14:textId="77777777" w:rsidR="00433954" w:rsidRPr="00433954" w:rsidRDefault="00433954" w:rsidP="00433954">
            <w:pPr>
              <w:pBdr>
                <w:top w:val="nil"/>
                <w:left w:val="nil"/>
                <w:bottom w:val="nil"/>
                <w:right w:val="nil"/>
                <w:between w:val="nil"/>
              </w:pBdr>
              <w:jc w:val="both"/>
              <w:rPr>
                <w:color w:val="000000"/>
                <w:u w:color="000000"/>
              </w:rPr>
            </w:pPr>
            <w:r w:rsidRPr="00433954">
              <w:rPr>
                <w:rFonts w:eastAsia="Arial Unicode MS"/>
                <w:color w:val="000000"/>
                <w:u w:color="000000"/>
              </w:rPr>
              <w:t>Шихта материалдарын мөлшерлеу</w:t>
            </w:r>
          </w:p>
        </w:tc>
        <w:tc>
          <w:tcPr>
            <w:tcW w:w="5464" w:type="dxa"/>
            <w:vAlign w:val="center"/>
          </w:tcPr>
          <w:p w14:paraId="0D8C7E7D" w14:textId="77777777" w:rsidR="00433954" w:rsidRPr="00433954" w:rsidRDefault="00433954" w:rsidP="00433954">
            <w:pPr>
              <w:pBdr>
                <w:top w:val="nil"/>
                <w:left w:val="nil"/>
                <w:bottom w:val="nil"/>
                <w:right w:val="nil"/>
                <w:between w:val="nil"/>
              </w:pBdr>
              <w:jc w:val="both"/>
              <w:rPr>
                <w:color w:val="000000"/>
                <w:u w:color="000000"/>
              </w:rPr>
            </w:pPr>
            <w:r w:rsidRPr="00433954">
              <w:rPr>
                <w:rFonts w:eastAsia="Arial Unicode MS"/>
                <w:color w:val="000000"/>
                <w:u w:color="000000"/>
              </w:rPr>
              <w:t>Атмосфералық ауаның диспенсерлердегі тозаң шығарындыларымен, себінділермен, шихта беру конвейерлеріндегі шихта төгілулерімен ластануы</w:t>
            </w:r>
          </w:p>
        </w:tc>
      </w:tr>
      <w:tr w:rsidR="00433954" w:rsidRPr="00433954" w14:paraId="6908B4D7" w14:textId="77777777" w:rsidTr="006D66ED">
        <w:trPr>
          <w:jc w:val="center"/>
        </w:trPr>
        <w:tc>
          <w:tcPr>
            <w:tcW w:w="562" w:type="dxa"/>
            <w:vAlign w:val="center"/>
          </w:tcPr>
          <w:p w14:paraId="0119F96C"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2</w:t>
            </w:r>
          </w:p>
        </w:tc>
        <w:tc>
          <w:tcPr>
            <w:tcW w:w="3544" w:type="dxa"/>
            <w:vAlign w:val="center"/>
          </w:tcPr>
          <w:p w14:paraId="5C825071" w14:textId="77777777" w:rsidR="00433954" w:rsidRPr="00433954" w:rsidRDefault="00433954" w:rsidP="00433954">
            <w:pPr>
              <w:pBdr>
                <w:top w:val="nil"/>
                <w:left w:val="nil"/>
                <w:bottom w:val="nil"/>
                <w:right w:val="nil"/>
                <w:between w:val="nil"/>
              </w:pBdr>
              <w:jc w:val="both"/>
              <w:rPr>
                <w:color w:val="000000"/>
                <w:u w:color="000000"/>
              </w:rPr>
            </w:pPr>
            <w:r w:rsidRPr="00433954">
              <w:rPr>
                <w:rFonts w:eastAsia="Arial Unicode MS"/>
                <w:color w:val="000000"/>
                <w:u w:color="000000"/>
              </w:rPr>
              <w:t>Ферроқорытпаларды балқыту (оның ішінде колошник балқытумен)</w:t>
            </w:r>
          </w:p>
        </w:tc>
        <w:tc>
          <w:tcPr>
            <w:tcW w:w="5464" w:type="dxa"/>
            <w:vAlign w:val="center"/>
          </w:tcPr>
          <w:p w14:paraId="0E54DF57" w14:textId="77777777" w:rsidR="00433954" w:rsidRPr="00433954" w:rsidRDefault="00433954" w:rsidP="00433954">
            <w:pPr>
              <w:pBdr>
                <w:top w:val="nil"/>
                <w:left w:val="nil"/>
                <w:bottom w:val="nil"/>
                <w:right w:val="nil"/>
                <w:between w:val="nil"/>
              </w:pBdr>
              <w:jc w:val="both"/>
              <w:rPr>
                <w:color w:val="000000"/>
                <w:u w:color="000000"/>
              </w:rPr>
            </w:pPr>
            <w:r w:rsidRPr="00433954">
              <w:rPr>
                <w:rFonts w:eastAsia="Arial Unicode MS"/>
                <w:color w:val="000000"/>
                <w:u w:color="000000"/>
              </w:rPr>
              <w:t>Атмосфералық ауаның тозаң мен газдар шығарындыларымен ластануы, газдарды тазарту кезінде алынатын шламдардың түзілуі</w:t>
            </w:r>
          </w:p>
        </w:tc>
      </w:tr>
      <w:tr w:rsidR="00433954" w:rsidRPr="00433954" w14:paraId="08A3617F" w14:textId="77777777" w:rsidTr="006D66ED">
        <w:trPr>
          <w:jc w:val="center"/>
        </w:trPr>
        <w:tc>
          <w:tcPr>
            <w:tcW w:w="562" w:type="dxa"/>
            <w:vAlign w:val="center"/>
          </w:tcPr>
          <w:p w14:paraId="0E0E8AB4"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3</w:t>
            </w:r>
          </w:p>
        </w:tc>
        <w:tc>
          <w:tcPr>
            <w:tcW w:w="3544" w:type="dxa"/>
            <w:vAlign w:val="center"/>
          </w:tcPr>
          <w:p w14:paraId="5EEBD2C3" w14:textId="77777777" w:rsidR="00433954" w:rsidRPr="00433954" w:rsidRDefault="00433954" w:rsidP="00433954">
            <w:pPr>
              <w:pBdr>
                <w:top w:val="nil"/>
                <w:left w:val="nil"/>
                <w:bottom w:val="nil"/>
                <w:right w:val="nil"/>
                <w:between w:val="nil"/>
              </w:pBdr>
              <w:jc w:val="both"/>
              <w:rPr>
                <w:color w:val="000000"/>
                <w:u w:color="000000"/>
              </w:rPr>
            </w:pPr>
            <w:r w:rsidRPr="00433954">
              <w:rPr>
                <w:rFonts w:eastAsia="Arial Unicode MS"/>
                <w:color w:val="000000"/>
                <w:u w:color="000000"/>
              </w:rPr>
              <w:t>Ферроқорытпаларды шығару, құю</w:t>
            </w:r>
          </w:p>
        </w:tc>
        <w:tc>
          <w:tcPr>
            <w:tcW w:w="5464" w:type="dxa"/>
            <w:vAlign w:val="center"/>
          </w:tcPr>
          <w:p w14:paraId="18016599" w14:textId="77777777" w:rsidR="00433954" w:rsidRPr="00433954" w:rsidRDefault="00433954" w:rsidP="00433954">
            <w:pPr>
              <w:pBdr>
                <w:top w:val="nil"/>
                <w:left w:val="nil"/>
                <w:bottom w:val="nil"/>
                <w:right w:val="nil"/>
                <w:between w:val="nil"/>
              </w:pBdr>
              <w:jc w:val="both"/>
              <w:rPr>
                <w:color w:val="000000"/>
                <w:u w:color="000000"/>
              </w:rPr>
            </w:pPr>
            <w:r w:rsidRPr="00433954">
              <w:rPr>
                <w:rFonts w:eastAsia="Arial Unicode MS"/>
                <w:color w:val="000000"/>
                <w:u w:color="000000"/>
              </w:rPr>
              <w:t>Атмосфералық ауаның газдар шығарындыларымен ластануы, қалдықтар мен қождардың түзілуі</w:t>
            </w:r>
          </w:p>
        </w:tc>
      </w:tr>
      <w:tr w:rsidR="00433954" w:rsidRPr="00433954" w14:paraId="6A7E83E6" w14:textId="77777777" w:rsidTr="006D66ED">
        <w:trPr>
          <w:jc w:val="center"/>
        </w:trPr>
        <w:tc>
          <w:tcPr>
            <w:tcW w:w="562" w:type="dxa"/>
            <w:vAlign w:val="center"/>
          </w:tcPr>
          <w:p w14:paraId="7EE0007A"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4</w:t>
            </w:r>
          </w:p>
        </w:tc>
        <w:tc>
          <w:tcPr>
            <w:tcW w:w="3544" w:type="dxa"/>
            <w:vAlign w:val="center"/>
          </w:tcPr>
          <w:p w14:paraId="727F4320" w14:textId="77777777" w:rsidR="00433954" w:rsidRPr="00433954" w:rsidRDefault="00433954" w:rsidP="00433954">
            <w:pPr>
              <w:pBdr>
                <w:top w:val="nil"/>
                <w:left w:val="nil"/>
                <w:bottom w:val="nil"/>
                <w:right w:val="nil"/>
                <w:between w:val="nil"/>
              </w:pBdr>
              <w:jc w:val="both"/>
              <w:rPr>
                <w:color w:val="000000"/>
                <w:u w:color="000000"/>
              </w:rPr>
            </w:pPr>
            <w:r w:rsidRPr="00433954">
              <w:rPr>
                <w:rFonts w:eastAsia="Arial Unicode MS"/>
                <w:color w:val="000000"/>
                <w:u w:color="000000"/>
              </w:rPr>
              <w:t>Ферроқорытпаларды ұсақтау, жөнелту</w:t>
            </w:r>
          </w:p>
        </w:tc>
        <w:tc>
          <w:tcPr>
            <w:tcW w:w="5464" w:type="dxa"/>
            <w:vAlign w:val="center"/>
          </w:tcPr>
          <w:p w14:paraId="173F17BE" w14:textId="77777777" w:rsidR="00433954" w:rsidRPr="00433954" w:rsidRDefault="00433954" w:rsidP="00433954">
            <w:pPr>
              <w:pBdr>
                <w:top w:val="nil"/>
                <w:left w:val="nil"/>
                <w:bottom w:val="nil"/>
                <w:right w:val="nil"/>
                <w:between w:val="nil"/>
              </w:pBdr>
              <w:jc w:val="both"/>
              <w:rPr>
                <w:color w:val="000000"/>
                <w:u w:color="000000"/>
              </w:rPr>
            </w:pPr>
            <w:r w:rsidRPr="00433954">
              <w:rPr>
                <w:rFonts w:eastAsia="Arial Unicode MS"/>
                <w:color w:val="000000"/>
                <w:u w:color="000000"/>
              </w:rPr>
              <w:t>Атмосфералық ауаның металдың ұсақ фракцияларының шығарындыларымен ластануы</w:t>
            </w:r>
          </w:p>
        </w:tc>
      </w:tr>
      <w:tr w:rsidR="00433954" w:rsidRPr="00433954" w14:paraId="6BFD0C7C" w14:textId="77777777" w:rsidTr="006D66ED">
        <w:trPr>
          <w:jc w:val="center"/>
        </w:trPr>
        <w:tc>
          <w:tcPr>
            <w:tcW w:w="562" w:type="dxa"/>
            <w:vAlign w:val="center"/>
          </w:tcPr>
          <w:p w14:paraId="12971162"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5</w:t>
            </w:r>
          </w:p>
        </w:tc>
        <w:tc>
          <w:tcPr>
            <w:tcW w:w="3544" w:type="dxa"/>
            <w:vAlign w:val="center"/>
          </w:tcPr>
          <w:p w14:paraId="4882959F" w14:textId="77777777" w:rsidR="00433954" w:rsidRPr="00433954" w:rsidRDefault="00433954" w:rsidP="00433954">
            <w:pPr>
              <w:pBdr>
                <w:top w:val="nil"/>
                <w:left w:val="nil"/>
                <w:bottom w:val="nil"/>
                <w:right w:val="nil"/>
                <w:between w:val="nil"/>
              </w:pBdr>
              <w:jc w:val="both"/>
              <w:rPr>
                <w:color w:val="000000"/>
                <w:u w:color="000000"/>
              </w:rPr>
            </w:pPr>
            <w:r w:rsidRPr="00433954">
              <w:rPr>
                <w:rFonts w:eastAsia="Arial Unicode MS"/>
                <w:color w:val="000000"/>
                <w:u w:color="000000"/>
              </w:rPr>
              <w:t>Пешті қыздыруға алдын ала дайындау</w:t>
            </w:r>
          </w:p>
        </w:tc>
        <w:tc>
          <w:tcPr>
            <w:tcW w:w="5464" w:type="dxa"/>
            <w:vAlign w:val="center"/>
          </w:tcPr>
          <w:p w14:paraId="54B2D75E" w14:textId="77777777" w:rsidR="00433954" w:rsidRPr="00433954" w:rsidRDefault="00433954" w:rsidP="00433954">
            <w:pPr>
              <w:pBdr>
                <w:top w:val="nil"/>
                <w:left w:val="nil"/>
                <w:bottom w:val="nil"/>
                <w:right w:val="nil"/>
                <w:between w:val="nil"/>
              </w:pBdr>
              <w:jc w:val="both"/>
              <w:rPr>
                <w:color w:val="000000"/>
                <w:u w:color="000000"/>
              </w:rPr>
            </w:pPr>
            <w:r w:rsidRPr="00433954">
              <w:rPr>
                <w:rFonts w:eastAsia="Arial Unicode MS"/>
                <w:color w:val="000000"/>
                <w:u w:color="000000"/>
              </w:rPr>
              <w:t>Бастапқы қаптамаларды кокстеу кезінде пайда болатын тозаң мен газдар шығарындыларымен атмосфералық ауаның ластануы</w:t>
            </w:r>
          </w:p>
        </w:tc>
      </w:tr>
      <w:tr w:rsidR="00433954" w:rsidRPr="00433954" w14:paraId="1093B96A" w14:textId="77777777" w:rsidTr="006D66ED">
        <w:trPr>
          <w:jc w:val="center"/>
        </w:trPr>
        <w:tc>
          <w:tcPr>
            <w:tcW w:w="562" w:type="dxa"/>
            <w:vAlign w:val="center"/>
          </w:tcPr>
          <w:p w14:paraId="65D4DAFE"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6</w:t>
            </w:r>
          </w:p>
        </w:tc>
        <w:tc>
          <w:tcPr>
            <w:tcW w:w="3544" w:type="dxa"/>
            <w:vAlign w:val="center"/>
          </w:tcPr>
          <w:p w14:paraId="31E23C7C" w14:textId="77777777" w:rsidR="00433954" w:rsidRPr="00433954" w:rsidRDefault="00433954" w:rsidP="00433954">
            <w:pPr>
              <w:pBdr>
                <w:top w:val="nil"/>
                <w:left w:val="nil"/>
                <w:bottom w:val="nil"/>
                <w:right w:val="nil"/>
                <w:between w:val="nil"/>
              </w:pBdr>
              <w:jc w:val="both"/>
              <w:rPr>
                <w:color w:val="000000"/>
                <w:u w:color="000000"/>
              </w:rPr>
            </w:pPr>
            <w:r w:rsidRPr="00433954">
              <w:rPr>
                <w:rFonts w:eastAsia="Arial Unicode MS"/>
                <w:color w:val="000000"/>
                <w:u w:color="000000"/>
              </w:rPr>
              <w:t>Кокс пен шихтадағы ток астында пешті қыздыру</w:t>
            </w:r>
          </w:p>
        </w:tc>
        <w:tc>
          <w:tcPr>
            <w:tcW w:w="5464" w:type="dxa"/>
            <w:vAlign w:val="center"/>
          </w:tcPr>
          <w:p w14:paraId="4F371E56" w14:textId="77777777" w:rsidR="00433954" w:rsidRPr="00433954" w:rsidRDefault="00433954" w:rsidP="00433954">
            <w:pPr>
              <w:pBdr>
                <w:top w:val="nil"/>
                <w:left w:val="nil"/>
                <w:bottom w:val="nil"/>
                <w:right w:val="nil"/>
                <w:between w:val="nil"/>
              </w:pBdr>
              <w:jc w:val="both"/>
              <w:rPr>
                <w:color w:val="000000"/>
                <w:u w:color="000000"/>
              </w:rPr>
            </w:pPr>
            <w:r w:rsidRPr="00433954">
              <w:rPr>
                <w:rFonts w:eastAsia="Arial Unicode MS"/>
                <w:color w:val="000000"/>
                <w:u w:color="000000"/>
              </w:rPr>
              <w:t>Атмосфералық ауаның тозаң мен газдар шығарындыларымен ластануы, пешті қыздыру процесінде пайда болатын шламдардың пайда болуы</w:t>
            </w:r>
          </w:p>
        </w:tc>
      </w:tr>
      <w:tr w:rsidR="00433954" w:rsidRPr="00433954" w14:paraId="2BD499CE" w14:textId="77777777" w:rsidTr="006D66ED">
        <w:trPr>
          <w:jc w:val="center"/>
        </w:trPr>
        <w:tc>
          <w:tcPr>
            <w:tcW w:w="562" w:type="dxa"/>
            <w:vAlign w:val="center"/>
          </w:tcPr>
          <w:p w14:paraId="0E3CC7C4"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7</w:t>
            </w:r>
          </w:p>
        </w:tc>
        <w:tc>
          <w:tcPr>
            <w:tcW w:w="3544" w:type="dxa"/>
            <w:vAlign w:val="center"/>
          </w:tcPr>
          <w:p w14:paraId="4CC85CC7" w14:textId="77777777" w:rsidR="00433954" w:rsidRPr="00433954" w:rsidRDefault="00433954" w:rsidP="00433954">
            <w:pPr>
              <w:pBdr>
                <w:top w:val="nil"/>
                <w:left w:val="nil"/>
                <w:bottom w:val="nil"/>
                <w:right w:val="nil"/>
                <w:between w:val="nil"/>
              </w:pBdr>
              <w:jc w:val="both"/>
              <w:rPr>
                <w:color w:val="000000"/>
                <w:u w:color="000000"/>
              </w:rPr>
            </w:pPr>
            <w:r w:rsidRPr="00433954">
              <w:rPr>
                <w:rFonts w:eastAsia="Arial Unicode MS"/>
                <w:color w:val="000000"/>
                <w:u w:color="000000"/>
              </w:rPr>
              <w:t>Қоқыс пен қалдықтарды шығару</w:t>
            </w:r>
          </w:p>
        </w:tc>
        <w:tc>
          <w:tcPr>
            <w:tcW w:w="5464" w:type="dxa"/>
            <w:vAlign w:val="center"/>
          </w:tcPr>
          <w:p w14:paraId="3D9C2F6F" w14:textId="77777777" w:rsidR="00433954" w:rsidRPr="00433954" w:rsidRDefault="00433954" w:rsidP="00433954">
            <w:pPr>
              <w:pBdr>
                <w:top w:val="nil"/>
                <w:left w:val="nil"/>
                <w:bottom w:val="nil"/>
                <w:right w:val="nil"/>
                <w:between w:val="nil"/>
              </w:pBdr>
              <w:jc w:val="both"/>
              <w:rPr>
                <w:color w:val="000000"/>
                <w:u w:color="000000"/>
              </w:rPr>
            </w:pPr>
            <w:r w:rsidRPr="00433954">
              <w:rPr>
                <w:rFonts w:eastAsia="Arial Unicode MS"/>
                <w:color w:val="000000"/>
                <w:u w:color="000000"/>
              </w:rPr>
              <w:t>Атмосфералық ауаның және аумақтың қалдықтар мен қоқыстармен ластануы</w:t>
            </w:r>
          </w:p>
        </w:tc>
      </w:tr>
      <w:tr w:rsidR="00433954" w:rsidRPr="00433954" w14:paraId="05EE8C8A" w14:textId="77777777" w:rsidTr="006D66ED">
        <w:trPr>
          <w:jc w:val="center"/>
        </w:trPr>
        <w:tc>
          <w:tcPr>
            <w:tcW w:w="562" w:type="dxa"/>
            <w:vAlign w:val="center"/>
          </w:tcPr>
          <w:p w14:paraId="161D3D91"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8</w:t>
            </w:r>
          </w:p>
        </w:tc>
        <w:tc>
          <w:tcPr>
            <w:tcW w:w="3544" w:type="dxa"/>
            <w:vAlign w:val="center"/>
          </w:tcPr>
          <w:p w14:paraId="7ACFB352" w14:textId="77777777" w:rsidR="00433954" w:rsidRPr="00433954" w:rsidRDefault="00433954" w:rsidP="00433954">
            <w:pPr>
              <w:pBdr>
                <w:top w:val="nil"/>
                <w:left w:val="nil"/>
                <w:bottom w:val="nil"/>
                <w:right w:val="nil"/>
                <w:between w:val="nil"/>
              </w:pBdr>
              <w:jc w:val="both"/>
              <w:rPr>
                <w:color w:val="000000"/>
                <w:u w:color="000000"/>
              </w:rPr>
            </w:pPr>
            <w:r w:rsidRPr="00433954">
              <w:rPr>
                <w:rFonts w:eastAsia="Arial Unicode MS"/>
                <w:color w:val="000000"/>
                <w:u w:color="000000"/>
              </w:rPr>
              <w:t>Ваннаны пешті және құю шөміштерін төсеу бойынша жұмыстарды орындау</w:t>
            </w:r>
          </w:p>
        </w:tc>
        <w:tc>
          <w:tcPr>
            <w:tcW w:w="5464" w:type="dxa"/>
            <w:vAlign w:val="center"/>
          </w:tcPr>
          <w:p w14:paraId="0D1F5437" w14:textId="77777777" w:rsidR="00433954" w:rsidRPr="00433954" w:rsidRDefault="00433954" w:rsidP="00433954">
            <w:pPr>
              <w:pBdr>
                <w:top w:val="nil"/>
                <w:left w:val="nil"/>
                <w:bottom w:val="nil"/>
                <w:right w:val="nil"/>
                <w:between w:val="nil"/>
              </w:pBdr>
              <w:jc w:val="both"/>
              <w:rPr>
                <w:color w:val="000000"/>
                <w:u w:color="000000"/>
              </w:rPr>
            </w:pPr>
            <w:r w:rsidRPr="00433954">
              <w:rPr>
                <w:rFonts w:eastAsia="Arial Unicode MS"/>
                <w:color w:val="000000"/>
                <w:u w:color="000000"/>
              </w:rPr>
              <w:t>Атмосфералық ауаның тозаң мен газдар шығарындыларымен ластануы, қалдықтар мен қоқыстардың түзілуі</w:t>
            </w:r>
          </w:p>
        </w:tc>
      </w:tr>
      <w:tr w:rsidR="00433954" w:rsidRPr="00433954" w14:paraId="43E763DE" w14:textId="77777777" w:rsidTr="006D66ED">
        <w:trPr>
          <w:jc w:val="center"/>
        </w:trPr>
        <w:tc>
          <w:tcPr>
            <w:tcW w:w="562" w:type="dxa"/>
            <w:vAlign w:val="center"/>
          </w:tcPr>
          <w:p w14:paraId="2B923358"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lastRenderedPageBreak/>
              <w:t>9</w:t>
            </w:r>
          </w:p>
        </w:tc>
        <w:tc>
          <w:tcPr>
            <w:tcW w:w="3544" w:type="dxa"/>
            <w:vAlign w:val="center"/>
          </w:tcPr>
          <w:p w14:paraId="22C88D10" w14:textId="77777777" w:rsidR="00433954" w:rsidRPr="00433954" w:rsidRDefault="00433954" w:rsidP="00433954">
            <w:pPr>
              <w:pBdr>
                <w:top w:val="nil"/>
                <w:left w:val="nil"/>
                <w:bottom w:val="nil"/>
                <w:right w:val="nil"/>
                <w:between w:val="nil"/>
              </w:pBdr>
              <w:jc w:val="both"/>
              <w:rPr>
                <w:color w:val="000000"/>
                <w:u w:color="000000"/>
              </w:rPr>
            </w:pPr>
            <w:r w:rsidRPr="00433954">
              <w:rPr>
                <w:rFonts w:eastAsia="Arial Unicode MS"/>
                <w:color w:val="000000"/>
                <w:u w:color="000000"/>
              </w:rPr>
              <w:t>Отқа төзімді, байланыстырғыш және жылу оқшаулағыш материалдарды жұмыстар жүргізілетін жерге жеткізу</w:t>
            </w:r>
          </w:p>
        </w:tc>
        <w:tc>
          <w:tcPr>
            <w:tcW w:w="5464" w:type="dxa"/>
            <w:vAlign w:val="center"/>
          </w:tcPr>
          <w:p w14:paraId="02D86D57" w14:textId="77777777" w:rsidR="00433954" w:rsidRPr="00433954" w:rsidRDefault="00433954" w:rsidP="00433954">
            <w:pPr>
              <w:pBdr>
                <w:top w:val="nil"/>
                <w:left w:val="nil"/>
                <w:bottom w:val="nil"/>
                <w:right w:val="nil"/>
                <w:between w:val="nil"/>
              </w:pBdr>
              <w:jc w:val="both"/>
              <w:rPr>
                <w:color w:val="000000"/>
                <w:u w:color="000000"/>
              </w:rPr>
            </w:pPr>
            <w:r w:rsidRPr="00433954">
              <w:rPr>
                <w:rFonts w:eastAsia="Arial Unicode MS"/>
                <w:color w:val="000000"/>
                <w:u w:color="000000"/>
              </w:rPr>
              <w:t>Тасымалдау кезінде атмосфералық ауаның және аумақтың материалдардың бүркуімен және төгілуімен ластануы</w:t>
            </w:r>
          </w:p>
        </w:tc>
      </w:tr>
    </w:tbl>
    <w:p w14:paraId="1EEF1D82" w14:textId="77777777" w:rsidR="00433954" w:rsidRPr="00433954" w:rsidRDefault="00433954" w:rsidP="00433954">
      <w:pPr>
        <w:ind w:firstLine="709"/>
        <w:jc w:val="both"/>
        <w:rPr>
          <w:rFonts w:eastAsia="Arial Unicode MS"/>
          <w:color w:val="000000"/>
          <w:sz w:val="28"/>
          <w:szCs w:val="28"/>
          <w:u w:color="000000"/>
        </w:rPr>
      </w:pPr>
    </w:p>
    <w:p w14:paraId="564BD73F"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Ферроқорытпа зауыттарында тозаңнан қоршаған ортаның ластануын болдырмау (азайту) жөніндегі негізгі технологиялық шешімдер:</w:t>
      </w:r>
    </w:p>
    <w:p w14:paraId="368D6F9E"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1. </w:t>
      </w:r>
      <w:r w:rsidRPr="00433954">
        <w:rPr>
          <w:rFonts w:eastAsia="Arial Unicode MS"/>
          <w:color w:val="000000"/>
          <w:sz w:val="28"/>
          <w:szCs w:val="28"/>
          <w:u w:color="000000"/>
          <w:lang w:val="kk-KZ"/>
        </w:rPr>
        <w:t>қ</w:t>
      </w:r>
      <w:r w:rsidRPr="00433954">
        <w:rPr>
          <w:rFonts w:eastAsia="Arial Unicode MS"/>
          <w:color w:val="000000"/>
          <w:sz w:val="28"/>
          <w:szCs w:val="28"/>
          <w:u w:color="000000"/>
        </w:rPr>
        <w:t>ұрамда күтпеген қоспалар мен ластағыш заттардың болуын бақылау (мысалы, тексеру және сұрыптау арқылы);</w:t>
      </w:r>
    </w:p>
    <w:p w14:paraId="6AFFD12B"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2. </w:t>
      </w:r>
      <w:r w:rsidRPr="00433954">
        <w:rPr>
          <w:rFonts w:eastAsia="Arial Unicode MS"/>
          <w:color w:val="000000"/>
          <w:sz w:val="28"/>
          <w:szCs w:val="28"/>
          <w:u w:color="000000"/>
          <w:lang w:val="kk-KZ"/>
        </w:rPr>
        <w:t>ұ</w:t>
      </w:r>
      <w:r w:rsidRPr="00433954">
        <w:rPr>
          <w:rFonts w:eastAsia="Arial Unicode MS"/>
          <w:color w:val="000000"/>
          <w:sz w:val="28"/>
          <w:szCs w:val="28"/>
          <w:u w:color="000000"/>
        </w:rPr>
        <w:t>йымдастырылмаған шығарындылардың алдын алу мақсатында герметикалық пештерді немесе басқа Технологиялық қондырғыларды пайдалану;</w:t>
      </w:r>
    </w:p>
    <w:p w14:paraId="7308577A"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lang w:val="kk-KZ"/>
        </w:rPr>
      </w:pPr>
      <w:r w:rsidRPr="00433954">
        <w:rPr>
          <w:rFonts w:eastAsia="Arial Unicode MS"/>
          <w:color w:val="000000"/>
          <w:sz w:val="28"/>
          <w:szCs w:val="28"/>
          <w:u w:color="000000"/>
        </w:rPr>
        <w:t xml:space="preserve">3. </w:t>
      </w:r>
      <w:r w:rsidRPr="00433954">
        <w:rPr>
          <w:rFonts w:eastAsia="Arial Unicode MS"/>
          <w:color w:val="000000"/>
          <w:sz w:val="28"/>
          <w:szCs w:val="28"/>
          <w:u w:color="000000"/>
          <w:lang w:val="kk-KZ"/>
        </w:rPr>
        <w:t>ц</w:t>
      </w:r>
      <w:r w:rsidRPr="00433954">
        <w:rPr>
          <w:rFonts w:eastAsia="Arial Unicode MS"/>
          <w:color w:val="000000"/>
          <w:sz w:val="28"/>
          <w:szCs w:val="28"/>
          <w:u w:color="000000"/>
        </w:rPr>
        <w:t>ех шамдарының, қолшатырлардың, жергілікті баспаналардың (қалпақшалардың), қорғаныш қаптамалардың көмегімен Тозаң–газ бөлінділерін ұстау</w:t>
      </w:r>
      <w:r w:rsidRPr="00433954">
        <w:rPr>
          <w:rFonts w:eastAsia="Arial Unicode MS"/>
          <w:color w:val="000000"/>
          <w:sz w:val="28"/>
          <w:szCs w:val="28"/>
          <w:u w:color="000000"/>
          <w:lang w:val="kk-KZ"/>
        </w:rPr>
        <w:t>;</w:t>
      </w:r>
    </w:p>
    <w:p w14:paraId="2210E313"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4. құю машиналарын қолдану;</w:t>
      </w:r>
    </w:p>
    <w:p w14:paraId="7CE41E33"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5. тұндырылған (агломерленген) шикізатты қолдану;</w:t>
      </w:r>
    </w:p>
    <w:p w14:paraId="5667839C"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6. газ–тозаң шығарындыларын («дог хауз» типі, сору қолшатырлары, тиімді баспаналар) ұстау мен эвакуациялаудың жетілдірілген жүйелерін қолдану;</w:t>
      </w:r>
    </w:p>
    <w:p w14:paraId="5C30E5E4"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 xml:space="preserve">7. жартылай жабық кен термиялық пештерді қолдану; </w:t>
      </w:r>
    </w:p>
    <w:p w14:paraId="5AF03D15"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8. шихта материалдарын дайындау, тасымалдау, мөлшерлеу, шихтаны пешке тиеу, ферроқорытпаны ұсақтау және фракциялау үшін, агломератты ұсақтау және экрандау кезінде жеңдік сүзгілер негізінде аспирациялық қондырғыларды қолдану.</w:t>
      </w:r>
    </w:p>
    <w:p w14:paraId="4D6445FD" w14:textId="77777777" w:rsidR="00433954" w:rsidRPr="00433954" w:rsidRDefault="00433954" w:rsidP="00433954">
      <w:pPr>
        <w:tabs>
          <w:tab w:val="left" w:pos="993"/>
        </w:tabs>
        <w:ind w:firstLine="567"/>
        <w:jc w:val="both"/>
        <w:rPr>
          <w:rFonts w:eastAsia="Arial Unicode MS"/>
          <w:color w:val="000000"/>
          <w:sz w:val="28"/>
          <w:szCs w:val="28"/>
          <w:u w:color="000000"/>
          <w:lang w:val="kk-KZ"/>
        </w:rPr>
      </w:pPr>
    </w:p>
    <w:p w14:paraId="1ADDE250" w14:textId="77777777" w:rsidR="00433954" w:rsidRPr="00433954" w:rsidRDefault="00433954" w:rsidP="00433954">
      <w:pPr>
        <w:keepNext/>
        <w:keepLines/>
        <w:ind w:firstLine="709"/>
        <w:jc w:val="both"/>
        <w:outlineLvl w:val="2"/>
        <w:rPr>
          <w:b/>
          <w:sz w:val="28"/>
          <w:u w:color="000000"/>
          <w:lang w:val="kk-KZ"/>
        </w:rPr>
      </w:pPr>
      <w:bookmarkStart w:id="56" w:name="_Toc235711927"/>
      <w:r w:rsidRPr="00433954">
        <w:rPr>
          <w:b/>
          <w:sz w:val="28"/>
          <w:u w:color="000000"/>
          <w:lang w:val="kk-KZ"/>
        </w:rPr>
        <w:t>1.6.1. Атмосфералық ауаға ластағыш заттардың шығарындылары</w:t>
      </w:r>
      <w:bookmarkEnd w:id="56"/>
    </w:p>
    <w:p w14:paraId="4D3FE403" w14:textId="77777777" w:rsidR="00433954" w:rsidRPr="00433954" w:rsidRDefault="00433954" w:rsidP="00433954">
      <w:pPr>
        <w:ind w:firstLine="720"/>
        <w:jc w:val="both"/>
        <w:rPr>
          <w:rFonts w:eastAsia="Arial Unicode MS"/>
          <w:color w:val="000000"/>
          <w:sz w:val="28"/>
          <w:szCs w:val="28"/>
          <w:u w:color="000000"/>
          <w:lang w:val="kk-KZ"/>
        </w:rPr>
      </w:pPr>
      <w:r w:rsidRPr="00433954">
        <w:rPr>
          <w:rFonts w:eastAsia="Arial Unicode MS"/>
          <w:color w:val="000000"/>
          <w:sz w:val="28"/>
          <w:szCs w:val="28"/>
          <w:u w:color="000000"/>
          <w:lang w:val="kk-KZ"/>
        </w:rPr>
        <w:t>1.19–кестеде ферроқорытпалар өндірісі кезінде түзілетін ластағыш заттар, ластағыш заттар шығарындыларының процестері/көздері сипатталған.</w:t>
      </w:r>
    </w:p>
    <w:p w14:paraId="271B35D6" w14:textId="77777777" w:rsidR="00433954" w:rsidRPr="00433954" w:rsidRDefault="00433954" w:rsidP="00433954">
      <w:pPr>
        <w:pBdr>
          <w:top w:val="nil"/>
          <w:left w:val="nil"/>
          <w:bottom w:val="nil"/>
          <w:right w:val="nil"/>
          <w:between w:val="nil"/>
        </w:pBdr>
        <w:ind w:firstLine="709"/>
        <w:jc w:val="both"/>
        <w:rPr>
          <w:b/>
          <w:color w:val="000000"/>
          <w:sz w:val="28"/>
          <w:szCs w:val="28"/>
          <w:u w:color="000000"/>
          <w:lang w:val="kk-KZ"/>
        </w:rPr>
      </w:pPr>
      <w:bookmarkStart w:id="57" w:name="_heading=h.4bvk7pj" w:colFirst="0" w:colLast="0"/>
      <w:bookmarkEnd w:id="57"/>
    </w:p>
    <w:p w14:paraId="59ED180D" w14:textId="77777777" w:rsidR="00433954" w:rsidRPr="00433954" w:rsidRDefault="00433954" w:rsidP="00433954">
      <w:pPr>
        <w:pBdr>
          <w:top w:val="nil"/>
          <w:left w:val="nil"/>
          <w:bottom w:val="nil"/>
          <w:right w:val="nil"/>
          <w:between w:val="nil"/>
        </w:pBdr>
        <w:ind w:firstLine="720"/>
        <w:jc w:val="both"/>
        <w:rPr>
          <w:bCs/>
          <w:color w:val="000000"/>
          <w:sz w:val="28"/>
          <w:szCs w:val="28"/>
          <w:u w:color="000000"/>
          <w:lang w:val="kk-KZ"/>
        </w:rPr>
      </w:pPr>
      <w:bookmarkStart w:id="58" w:name="_heading=h.2r0uhxc" w:colFirst="0" w:colLast="0"/>
      <w:bookmarkStart w:id="59" w:name="_Hlk151369733"/>
      <w:bookmarkEnd w:id="58"/>
      <w:r w:rsidRPr="00433954">
        <w:rPr>
          <w:bCs/>
          <w:color w:val="000000"/>
          <w:sz w:val="28"/>
          <w:szCs w:val="28"/>
          <w:u w:color="000000"/>
          <w:lang w:val="kk-KZ"/>
        </w:rPr>
        <w:t xml:space="preserve">1.19–кесте. </w:t>
      </w:r>
      <w:r w:rsidRPr="00433954">
        <w:rPr>
          <w:rFonts w:eastAsia="Arial Unicode MS"/>
          <w:bCs/>
          <w:color w:val="000000"/>
          <w:sz w:val="28"/>
          <w:szCs w:val="28"/>
          <w:u w:color="000000"/>
          <w:lang w:val="kk-KZ"/>
        </w:rPr>
        <w:t>Ферроқорытпаларды өндіру кезінде атмосфераға ластағыш заттар шығарындыларының көздері/процестері</w:t>
      </w:r>
    </w:p>
    <w:tbl>
      <w:tblPr>
        <w:tblW w:w="977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2"/>
        <w:gridCol w:w="1861"/>
        <w:gridCol w:w="5002"/>
        <w:gridCol w:w="2346"/>
      </w:tblGrid>
      <w:tr w:rsidR="00433954" w:rsidRPr="00433954" w14:paraId="5DC47478" w14:textId="77777777" w:rsidTr="006D66ED">
        <w:trPr>
          <w:tblHeader/>
          <w:jc w:val="center"/>
        </w:trPr>
        <w:tc>
          <w:tcPr>
            <w:tcW w:w="562" w:type="dxa"/>
          </w:tcPr>
          <w:bookmarkEnd w:id="59"/>
          <w:p w14:paraId="77C0853C" w14:textId="77777777" w:rsidR="00433954" w:rsidRPr="00433954" w:rsidRDefault="00433954" w:rsidP="00433954">
            <w:pPr>
              <w:widowControl w:val="0"/>
              <w:tabs>
                <w:tab w:val="left" w:pos="851"/>
              </w:tabs>
              <w:autoSpaceDE w:val="0"/>
              <w:autoSpaceDN w:val="0"/>
              <w:jc w:val="center"/>
              <w:rPr>
                <w:rFonts w:eastAsia="Arial Unicode MS"/>
                <w:b/>
                <w:color w:val="000000"/>
                <w:u w:color="000000"/>
                <w:lang w:val="en-US"/>
              </w:rPr>
            </w:pPr>
            <w:r w:rsidRPr="00433954">
              <w:rPr>
                <w:rFonts w:eastAsia="Arial Unicode MS"/>
                <w:b/>
                <w:color w:val="000000"/>
                <w:u w:color="000000"/>
              </w:rPr>
              <w:t>Р/с №</w:t>
            </w:r>
          </w:p>
        </w:tc>
        <w:tc>
          <w:tcPr>
            <w:tcW w:w="1861" w:type="dxa"/>
          </w:tcPr>
          <w:p w14:paraId="2FC438D2" w14:textId="77777777" w:rsidR="00433954" w:rsidRPr="00433954" w:rsidRDefault="00433954" w:rsidP="00433954">
            <w:pPr>
              <w:widowControl w:val="0"/>
              <w:tabs>
                <w:tab w:val="left" w:pos="851"/>
              </w:tabs>
              <w:autoSpaceDE w:val="0"/>
              <w:autoSpaceDN w:val="0"/>
              <w:jc w:val="center"/>
              <w:rPr>
                <w:rFonts w:eastAsia="Arial Unicode MS"/>
                <w:b/>
                <w:color w:val="000000"/>
                <w:u w:color="000000"/>
                <w:lang w:val="en-US"/>
              </w:rPr>
            </w:pPr>
            <w:r w:rsidRPr="00433954">
              <w:rPr>
                <w:rFonts w:eastAsia="Arial Unicode MS"/>
                <w:b/>
                <w:color w:val="000000"/>
                <w:u w:color="000000"/>
                <w:lang w:val="en-US"/>
              </w:rPr>
              <w:t>Процесс</w:t>
            </w:r>
          </w:p>
        </w:tc>
        <w:tc>
          <w:tcPr>
            <w:tcW w:w="5002" w:type="dxa"/>
          </w:tcPr>
          <w:p w14:paraId="15C4AB08" w14:textId="77777777" w:rsidR="00433954" w:rsidRPr="00433954" w:rsidRDefault="00433954" w:rsidP="00433954">
            <w:pPr>
              <w:widowControl w:val="0"/>
              <w:tabs>
                <w:tab w:val="left" w:pos="851"/>
              </w:tabs>
              <w:autoSpaceDE w:val="0"/>
              <w:autoSpaceDN w:val="0"/>
              <w:jc w:val="center"/>
              <w:rPr>
                <w:rFonts w:eastAsia="Arial Unicode MS"/>
                <w:b/>
                <w:color w:val="000000"/>
                <w:u w:color="000000"/>
                <w:lang w:val="en-US"/>
              </w:rPr>
            </w:pPr>
            <w:r w:rsidRPr="00433954">
              <w:rPr>
                <w:rFonts w:eastAsia="Arial Unicode MS"/>
                <w:b/>
                <w:color w:val="000000"/>
                <w:u w:color="000000"/>
                <w:lang w:val="en-US"/>
              </w:rPr>
              <w:t>Сипаттама</w:t>
            </w:r>
          </w:p>
        </w:tc>
        <w:tc>
          <w:tcPr>
            <w:tcW w:w="2346" w:type="dxa"/>
          </w:tcPr>
          <w:p w14:paraId="34E2041C" w14:textId="77777777" w:rsidR="00433954" w:rsidRPr="00433954" w:rsidRDefault="00433954" w:rsidP="00433954">
            <w:pPr>
              <w:widowControl w:val="0"/>
              <w:tabs>
                <w:tab w:val="left" w:pos="851"/>
              </w:tabs>
              <w:autoSpaceDE w:val="0"/>
              <w:autoSpaceDN w:val="0"/>
              <w:jc w:val="center"/>
              <w:rPr>
                <w:rFonts w:eastAsia="Arial Unicode MS"/>
                <w:b/>
                <w:color w:val="000000"/>
                <w:u w:color="000000"/>
                <w:lang w:val="en-US"/>
              </w:rPr>
            </w:pPr>
            <w:r w:rsidRPr="00433954">
              <w:rPr>
                <w:rFonts w:eastAsia="Arial Unicode MS"/>
                <w:b/>
                <w:color w:val="000000"/>
                <w:u w:color="000000"/>
                <w:lang w:val="en-US"/>
              </w:rPr>
              <w:t>Шығатын газдардың компоненттері</w:t>
            </w:r>
          </w:p>
        </w:tc>
      </w:tr>
      <w:tr w:rsidR="00433954" w:rsidRPr="00433954" w14:paraId="31CE6C31" w14:textId="77777777" w:rsidTr="006D66ED">
        <w:trPr>
          <w:tblHeader/>
          <w:jc w:val="center"/>
        </w:trPr>
        <w:tc>
          <w:tcPr>
            <w:tcW w:w="562" w:type="dxa"/>
          </w:tcPr>
          <w:p w14:paraId="54B518AD" w14:textId="77777777" w:rsidR="00433954" w:rsidRPr="00433954" w:rsidRDefault="00433954" w:rsidP="00433954">
            <w:pPr>
              <w:widowControl w:val="0"/>
              <w:tabs>
                <w:tab w:val="left" w:pos="851"/>
              </w:tabs>
              <w:autoSpaceDE w:val="0"/>
              <w:autoSpaceDN w:val="0"/>
              <w:jc w:val="center"/>
              <w:rPr>
                <w:rFonts w:eastAsia="Arial Unicode MS"/>
                <w:b/>
                <w:color w:val="000000"/>
                <w:u w:color="000000"/>
                <w:lang w:val="kk-KZ"/>
              </w:rPr>
            </w:pPr>
            <w:r w:rsidRPr="00433954">
              <w:rPr>
                <w:rFonts w:eastAsia="Arial Unicode MS"/>
                <w:b/>
                <w:color w:val="000000"/>
                <w:u w:color="000000"/>
                <w:lang w:val="kk-KZ"/>
              </w:rPr>
              <w:t>1</w:t>
            </w:r>
          </w:p>
        </w:tc>
        <w:tc>
          <w:tcPr>
            <w:tcW w:w="1861" w:type="dxa"/>
          </w:tcPr>
          <w:p w14:paraId="42809311" w14:textId="77777777" w:rsidR="00433954" w:rsidRPr="00433954" w:rsidRDefault="00433954" w:rsidP="00433954">
            <w:pPr>
              <w:widowControl w:val="0"/>
              <w:tabs>
                <w:tab w:val="left" w:pos="851"/>
              </w:tabs>
              <w:autoSpaceDE w:val="0"/>
              <w:autoSpaceDN w:val="0"/>
              <w:jc w:val="center"/>
              <w:rPr>
                <w:rFonts w:eastAsia="Arial Unicode MS"/>
                <w:b/>
                <w:color w:val="000000"/>
                <w:u w:color="000000"/>
                <w:lang w:val="kk-KZ"/>
              </w:rPr>
            </w:pPr>
            <w:r w:rsidRPr="00433954">
              <w:rPr>
                <w:rFonts w:eastAsia="Arial Unicode MS"/>
                <w:b/>
                <w:color w:val="000000"/>
                <w:u w:color="000000"/>
                <w:lang w:val="kk-KZ"/>
              </w:rPr>
              <w:t>2</w:t>
            </w:r>
          </w:p>
        </w:tc>
        <w:tc>
          <w:tcPr>
            <w:tcW w:w="5002" w:type="dxa"/>
          </w:tcPr>
          <w:p w14:paraId="5996D46E" w14:textId="77777777" w:rsidR="00433954" w:rsidRPr="00433954" w:rsidRDefault="00433954" w:rsidP="00433954">
            <w:pPr>
              <w:widowControl w:val="0"/>
              <w:tabs>
                <w:tab w:val="left" w:pos="851"/>
              </w:tabs>
              <w:autoSpaceDE w:val="0"/>
              <w:autoSpaceDN w:val="0"/>
              <w:jc w:val="center"/>
              <w:rPr>
                <w:rFonts w:eastAsia="Arial Unicode MS"/>
                <w:b/>
                <w:color w:val="000000"/>
                <w:u w:color="000000"/>
                <w:lang w:val="kk-KZ"/>
              </w:rPr>
            </w:pPr>
            <w:r w:rsidRPr="00433954">
              <w:rPr>
                <w:rFonts w:eastAsia="Arial Unicode MS"/>
                <w:b/>
                <w:color w:val="000000"/>
                <w:u w:color="000000"/>
                <w:lang w:val="kk-KZ"/>
              </w:rPr>
              <w:t>3</w:t>
            </w:r>
          </w:p>
        </w:tc>
        <w:tc>
          <w:tcPr>
            <w:tcW w:w="2346" w:type="dxa"/>
          </w:tcPr>
          <w:p w14:paraId="0A607753" w14:textId="77777777" w:rsidR="00433954" w:rsidRPr="00433954" w:rsidRDefault="00433954" w:rsidP="00433954">
            <w:pPr>
              <w:widowControl w:val="0"/>
              <w:tabs>
                <w:tab w:val="left" w:pos="851"/>
              </w:tabs>
              <w:autoSpaceDE w:val="0"/>
              <w:autoSpaceDN w:val="0"/>
              <w:jc w:val="center"/>
              <w:rPr>
                <w:rFonts w:eastAsia="Arial Unicode MS"/>
                <w:b/>
                <w:color w:val="000000"/>
                <w:u w:color="000000"/>
                <w:lang w:val="kk-KZ"/>
              </w:rPr>
            </w:pPr>
            <w:r w:rsidRPr="00433954">
              <w:rPr>
                <w:rFonts w:eastAsia="Arial Unicode MS"/>
                <w:b/>
                <w:color w:val="000000"/>
                <w:u w:color="000000"/>
                <w:lang w:val="kk-KZ"/>
              </w:rPr>
              <w:t>4</w:t>
            </w:r>
          </w:p>
        </w:tc>
      </w:tr>
      <w:tr w:rsidR="00433954" w:rsidRPr="00433954" w14:paraId="312DF1ED" w14:textId="77777777" w:rsidTr="006D66ED">
        <w:trPr>
          <w:jc w:val="center"/>
        </w:trPr>
        <w:tc>
          <w:tcPr>
            <w:tcW w:w="562" w:type="dxa"/>
          </w:tcPr>
          <w:p w14:paraId="571960C0" w14:textId="77777777" w:rsidR="00433954" w:rsidRPr="00433954" w:rsidRDefault="00433954" w:rsidP="00433954">
            <w:pPr>
              <w:widowControl w:val="0"/>
              <w:tabs>
                <w:tab w:val="left" w:pos="851"/>
              </w:tabs>
              <w:autoSpaceDE w:val="0"/>
              <w:autoSpaceDN w:val="0"/>
              <w:jc w:val="center"/>
              <w:rPr>
                <w:rFonts w:eastAsia="Arial Unicode MS"/>
                <w:color w:val="000000"/>
                <w:u w:color="000000"/>
                <w:lang w:val="kk-KZ"/>
              </w:rPr>
            </w:pPr>
            <w:r w:rsidRPr="00433954">
              <w:rPr>
                <w:rFonts w:eastAsia="Arial Unicode MS"/>
                <w:color w:val="000000"/>
                <w:u w:color="000000"/>
                <w:lang w:val="kk-KZ"/>
              </w:rPr>
              <w:t>1</w:t>
            </w:r>
          </w:p>
        </w:tc>
        <w:tc>
          <w:tcPr>
            <w:tcW w:w="1861" w:type="dxa"/>
          </w:tcPr>
          <w:p w14:paraId="03A1947F" w14:textId="77777777" w:rsidR="00433954" w:rsidRPr="00433954" w:rsidRDefault="00433954" w:rsidP="00433954">
            <w:pPr>
              <w:widowControl w:val="0"/>
              <w:tabs>
                <w:tab w:val="left" w:pos="851"/>
              </w:tabs>
              <w:autoSpaceDE w:val="0"/>
              <w:autoSpaceDN w:val="0"/>
              <w:jc w:val="center"/>
              <w:rPr>
                <w:rFonts w:eastAsia="Arial Unicode MS"/>
                <w:color w:val="000000"/>
                <w:u w:color="000000"/>
                <w:lang w:val="en-US"/>
              </w:rPr>
            </w:pPr>
            <w:r w:rsidRPr="00433954">
              <w:rPr>
                <w:rFonts w:eastAsia="Arial Unicode MS"/>
                <w:color w:val="000000"/>
                <w:u w:color="000000"/>
                <w:lang w:val="en-US"/>
              </w:rPr>
              <w:t>Шикізатты тасымалдау және сақтау</w:t>
            </w:r>
          </w:p>
        </w:tc>
        <w:tc>
          <w:tcPr>
            <w:tcW w:w="5002" w:type="dxa"/>
          </w:tcPr>
          <w:p w14:paraId="68CA9171" w14:textId="77777777" w:rsidR="00433954" w:rsidRPr="00433954" w:rsidRDefault="00433954" w:rsidP="00433954">
            <w:pPr>
              <w:widowControl w:val="0"/>
              <w:tabs>
                <w:tab w:val="left" w:pos="851"/>
              </w:tabs>
              <w:autoSpaceDE w:val="0"/>
              <w:autoSpaceDN w:val="0"/>
              <w:jc w:val="both"/>
              <w:rPr>
                <w:rFonts w:eastAsia="Arial Unicode MS"/>
                <w:color w:val="000000"/>
                <w:u w:color="000000"/>
                <w:lang w:val="en-US"/>
              </w:rPr>
            </w:pPr>
            <w:r w:rsidRPr="00433954">
              <w:rPr>
                <w:rFonts w:eastAsia="Arial Unicode MS"/>
                <w:color w:val="000000"/>
                <w:u w:color="000000"/>
                <w:lang w:val="en-US"/>
              </w:rPr>
              <w:t>Кендер мен концентраттарды, сондай–ақ шихта дайындау үшін құрамдас компоненттерді сақтау. Өндіріс процесінде қолданылатын басқа ерітінділер мен реагенттер (қышқылдар, сілтілер және т.б.).</w:t>
            </w:r>
          </w:p>
          <w:p w14:paraId="3E3A9CEE" w14:textId="77777777" w:rsidR="00433954" w:rsidRPr="00433954" w:rsidRDefault="00433954" w:rsidP="00433954">
            <w:pPr>
              <w:widowControl w:val="0"/>
              <w:tabs>
                <w:tab w:val="left" w:pos="851"/>
              </w:tabs>
              <w:autoSpaceDE w:val="0"/>
              <w:autoSpaceDN w:val="0"/>
              <w:jc w:val="both"/>
              <w:rPr>
                <w:rFonts w:eastAsia="Arial Unicode MS"/>
                <w:color w:val="000000"/>
                <w:u w:color="000000"/>
                <w:lang w:val="en-US"/>
              </w:rPr>
            </w:pPr>
            <w:r w:rsidRPr="00433954">
              <w:rPr>
                <w:rFonts w:eastAsia="Arial Unicode MS"/>
                <w:color w:val="000000"/>
                <w:u w:color="000000"/>
                <w:lang w:val="en-US"/>
              </w:rPr>
              <w:t>Тасымалдау–өңдеу кезеңдері арасында шикізатты, жартылай өнімдерді жылжыту/беру.</w:t>
            </w:r>
          </w:p>
        </w:tc>
        <w:tc>
          <w:tcPr>
            <w:tcW w:w="2346" w:type="dxa"/>
          </w:tcPr>
          <w:p w14:paraId="69A31A1E" w14:textId="77777777" w:rsidR="00433954" w:rsidRPr="00433954" w:rsidRDefault="00433954" w:rsidP="00433954">
            <w:pPr>
              <w:widowControl w:val="0"/>
              <w:tabs>
                <w:tab w:val="left" w:pos="851"/>
              </w:tabs>
              <w:autoSpaceDE w:val="0"/>
              <w:autoSpaceDN w:val="0"/>
              <w:jc w:val="center"/>
              <w:rPr>
                <w:rFonts w:eastAsia="Arial Unicode MS"/>
                <w:b/>
                <w:color w:val="000000"/>
                <w:u w:color="000000"/>
                <w:lang w:val="en-US"/>
              </w:rPr>
            </w:pPr>
            <w:r w:rsidRPr="00433954">
              <w:rPr>
                <w:rFonts w:eastAsia="Arial Unicode MS"/>
                <w:color w:val="000000"/>
                <w:u w:color="000000"/>
                <w:lang w:val="en-US"/>
              </w:rPr>
              <w:t>Тозаң және металдар</w:t>
            </w:r>
          </w:p>
        </w:tc>
      </w:tr>
      <w:tr w:rsidR="00433954" w:rsidRPr="00433954" w14:paraId="380701EB" w14:textId="77777777" w:rsidTr="006D66ED">
        <w:trPr>
          <w:jc w:val="center"/>
        </w:trPr>
        <w:tc>
          <w:tcPr>
            <w:tcW w:w="562" w:type="dxa"/>
          </w:tcPr>
          <w:p w14:paraId="4AA6E2B2" w14:textId="77777777" w:rsidR="00433954" w:rsidRPr="00433954" w:rsidRDefault="00433954" w:rsidP="00433954">
            <w:pPr>
              <w:widowControl w:val="0"/>
              <w:tabs>
                <w:tab w:val="left" w:pos="851"/>
              </w:tabs>
              <w:autoSpaceDE w:val="0"/>
              <w:autoSpaceDN w:val="0"/>
              <w:jc w:val="center"/>
              <w:rPr>
                <w:rFonts w:eastAsia="Arial Unicode MS"/>
                <w:color w:val="000000"/>
                <w:u w:color="000000"/>
                <w:lang w:val="kk-KZ"/>
              </w:rPr>
            </w:pPr>
            <w:r w:rsidRPr="00433954">
              <w:rPr>
                <w:rFonts w:eastAsia="Arial Unicode MS"/>
                <w:color w:val="000000"/>
                <w:u w:color="000000"/>
                <w:lang w:val="kk-KZ"/>
              </w:rPr>
              <w:t>2</w:t>
            </w:r>
          </w:p>
        </w:tc>
        <w:tc>
          <w:tcPr>
            <w:tcW w:w="1861" w:type="dxa"/>
          </w:tcPr>
          <w:p w14:paraId="7F539915" w14:textId="77777777" w:rsidR="00433954" w:rsidRPr="00433954" w:rsidRDefault="00433954" w:rsidP="00433954">
            <w:pPr>
              <w:widowControl w:val="0"/>
              <w:tabs>
                <w:tab w:val="left" w:pos="851"/>
              </w:tabs>
              <w:autoSpaceDE w:val="0"/>
              <w:autoSpaceDN w:val="0"/>
              <w:jc w:val="center"/>
              <w:rPr>
                <w:rFonts w:eastAsia="Arial Unicode MS"/>
                <w:color w:val="000000"/>
                <w:u w:color="000000"/>
                <w:lang w:val="en-US"/>
              </w:rPr>
            </w:pPr>
            <w:r w:rsidRPr="00433954">
              <w:rPr>
                <w:rFonts w:eastAsia="Arial Unicode MS"/>
                <w:color w:val="000000"/>
                <w:u w:color="000000"/>
                <w:lang w:val="en-US"/>
              </w:rPr>
              <w:t xml:space="preserve">Ұнтақтау, </w:t>
            </w:r>
            <w:r w:rsidRPr="00433954">
              <w:rPr>
                <w:rFonts w:eastAsia="Arial Unicode MS"/>
                <w:color w:val="000000"/>
                <w:u w:color="000000"/>
                <w:lang w:val="en-US"/>
              </w:rPr>
              <w:lastRenderedPageBreak/>
              <w:t>ұнтақтау және елеу</w:t>
            </w:r>
          </w:p>
        </w:tc>
        <w:tc>
          <w:tcPr>
            <w:tcW w:w="5002" w:type="dxa"/>
          </w:tcPr>
          <w:p w14:paraId="4524B357" w14:textId="77777777" w:rsidR="00433954" w:rsidRPr="00433954" w:rsidRDefault="00433954" w:rsidP="00433954">
            <w:pPr>
              <w:widowControl w:val="0"/>
              <w:tabs>
                <w:tab w:val="left" w:pos="851"/>
              </w:tabs>
              <w:autoSpaceDE w:val="0"/>
              <w:autoSpaceDN w:val="0"/>
              <w:jc w:val="both"/>
              <w:rPr>
                <w:rFonts w:eastAsia="Arial Unicode MS"/>
                <w:color w:val="000000"/>
                <w:u w:color="000000"/>
                <w:lang w:val="en-US"/>
              </w:rPr>
            </w:pPr>
            <w:r w:rsidRPr="00433954">
              <w:rPr>
                <w:rFonts w:eastAsia="Arial Unicode MS"/>
                <w:color w:val="000000"/>
                <w:u w:color="000000"/>
                <w:lang w:val="en-US"/>
              </w:rPr>
              <w:lastRenderedPageBreak/>
              <w:t xml:space="preserve">Өнімдердің немесе шикізаттың бөлшектерінің </w:t>
            </w:r>
            <w:r w:rsidRPr="00433954">
              <w:rPr>
                <w:rFonts w:eastAsia="Arial Unicode MS"/>
                <w:color w:val="000000"/>
                <w:u w:color="000000"/>
                <w:lang w:val="en-US"/>
              </w:rPr>
              <w:lastRenderedPageBreak/>
              <w:t>мөлшерін азайту, ұсақтау қондырғыларын қолдану (өңделетін бастапқы материалдың түрі мен қасиеттеріне байланысты орам, щек, балға). Негізінен құрғақ материал ұнтақтауға ұшырайды, ол әдетте тозаң шығарудың ықтимал көзі болып табылады.</w:t>
            </w:r>
          </w:p>
        </w:tc>
        <w:tc>
          <w:tcPr>
            <w:tcW w:w="2346" w:type="dxa"/>
          </w:tcPr>
          <w:p w14:paraId="2C00DC0F" w14:textId="77777777" w:rsidR="00433954" w:rsidRPr="00433954" w:rsidRDefault="00433954" w:rsidP="00433954">
            <w:pPr>
              <w:widowControl w:val="0"/>
              <w:tabs>
                <w:tab w:val="left" w:pos="851"/>
              </w:tabs>
              <w:autoSpaceDE w:val="0"/>
              <w:autoSpaceDN w:val="0"/>
              <w:jc w:val="center"/>
              <w:rPr>
                <w:rFonts w:eastAsia="Arial Unicode MS"/>
                <w:color w:val="000000"/>
                <w:u w:color="000000"/>
                <w:lang w:val="en-US"/>
              </w:rPr>
            </w:pPr>
            <w:r w:rsidRPr="00433954">
              <w:rPr>
                <w:rFonts w:eastAsia="Arial Unicode MS"/>
                <w:color w:val="000000"/>
                <w:u w:color="000000"/>
                <w:lang w:val="en-US"/>
              </w:rPr>
              <w:lastRenderedPageBreak/>
              <w:t xml:space="preserve">Тозаң және </w:t>
            </w:r>
            <w:r w:rsidRPr="00433954">
              <w:rPr>
                <w:rFonts w:eastAsia="Arial Unicode MS"/>
                <w:color w:val="000000"/>
                <w:u w:color="000000"/>
                <w:lang w:val="en-US"/>
              </w:rPr>
              <w:lastRenderedPageBreak/>
              <w:t>металдар</w:t>
            </w:r>
          </w:p>
        </w:tc>
      </w:tr>
      <w:tr w:rsidR="00433954" w:rsidRPr="00EB4FC0" w14:paraId="0C106FBA" w14:textId="77777777" w:rsidTr="006D66ED">
        <w:trPr>
          <w:jc w:val="center"/>
        </w:trPr>
        <w:tc>
          <w:tcPr>
            <w:tcW w:w="562" w:type="dxa"/>
          </w:tcPr>
          <w:p w14:paraId="7FE15F5F" w14:textId="77777777" w:rsidR="00433954" w:rsidRPr="00433954" w:rsidRDefault="00433954" w:rsidP="00433954">
            <w:pPr>
              <w:widowControl w:val="0"/>
              <w:tabs>
                <w:tab w:val="left" w:pos="851"/>
              </w:tabs>
              <w:autoSpaceDE w:val="0"/>
              <w:autoSpaceDN w:val="0"/>
              <w:jc w:val="center"/>
              <w:rPr>
                <w:rFonts w:eastAsia="Arial Unicode MS"/>
                <w:color w:val="000000"/>
                <w:u w:color="000000"/>
                <w:lang w:val="kk-KZ"/>
              </w:rPr>
            </w:pPr>
            <w:r w:rsidRPr="00433954">
              <w:rPr>
                <w:rFonts w:eastAsia="Arial Unicode MS"/>
                <w:color w:val="000000"/>
                <w:u w:color="000000"/>
                <w:lang w:val="kk-KZ"/>
              </w:rPr>
              <w:lastRenderedPageBreak/>
              <w:t>3</w:t>
            </w:r>
          </w:p>
        </w:tc>
        <w:tc>
          <w:tcPr>
            <w:tcW w:w="1861" w:type="dxa"/>
          </w:tcPr>
          <w:p w14:paraId="0414B8E6" w14:textId="77777777" w:rsidR="00433954" w:rsidRPr="00433954" w:rsidRDefault="00433954" w:rsidP="00433954">
            <w:pPr>
              <w:widowControl w:val="0"/>
              <w:tabs>
                <w:tab w:val="left" w:pos="851"/>
              </w:tabs>
              <w:autoSpaceDE w:val="0"/>
              <w:autoSpaceDN w:val="0"/>
              <w:jc w:val="center"/>
              <w:rPr>
                <w:rFonts w:eastAsia="Arial Unicode MS"/>
                <w:color w:val="000000"/>
                <w:u w:color="000000"/>
                <w:lang w:val="en-US"/>
              </w:rPr>
            </w:pPr>
            <w:r w:rsidRPr="00433954">
              <w:rPr>
                <w:rFonts w:eastAsia="Arial Unicode MS"/>
                <w:color w:val="000000"/>
                <w:u w:color="000000"/>
                <w:lang w:val="en-US"/>
              </w:rPr>
              <w:t>Түйіршіктеу</w:t>
            </w:r>
          </w:p>
        </w:tc>
        <w:tc>
          <w:tcPr>
            <w:tcW w:w="5002" w:type="dxa"/>
          </w:tcPr>
          <w:p w14:paraId="2A060CEC" w14:textId="77777777" w:rsidR="00433954" w:rsidRPr="00433954" w:rsidRDefault="00433954" w:rsidP="00433954">
            <w:pPr>
              <w:widowControl w:val="0"/>
              <w:tabs>
                <w:tab w:val="left" w:pos="851"/>
              </w:tabs>
              <w:autoSpaceDE w:val="0"/>
              <w:autoSpaceDN w:val="0"/>
              <w:jc w:val="both"/>
              <w:rPr>
                <w:rFonts w:eastAsia="Arial Unicode MS"/>
                <w:color w:val="000000"/>
                <w:u w:color="000000"/>
                <w:lang w:val="en-US"/>
              </w:rPr>
            </w:pPr>
            <w:r w:rsidRPr="00433954">
              <w:rPr>
                <w:rFonts w:eastAsia="Arial Unicode MS"/>
                <w:color w:val="000000"/>
                <w:u w:color="000000"/>
                <w:lang w:val="en-US"/>
              </w:rPr>
              <w:t>Балқытылған қожды су ағыны арқылы өткізу немесе оны су ваннасына беру арқылы қождың ұсақ бөлшектерін қалыптастыру. Түйіршіктеу процесінде аэрозольдер де пайда болуы мүмкін.</w:t>
            </w:r>
          </w:p>
        </w:tc>
        <w:tc>
          <w:tcPr>
            <w:tcW w:w="2346" w:type="dxa"/>
          </w:tcPr>
          <w:p w14:paraId="452A8A82" w14:textId="77777777" w:rsidR="00433954" w:rsidRPr="00433954" w:rsidRDefault="00433954" w:rsidP="00433954">
            <w:pPr>
              <w:widowControl w:val="0"/>
              <w:tabs>
                <w:tab w:val="left" w:pos="851"/>
              </w:tabs>
              <w:autoSpaceDE w:val="0"/>
              <w:autoSpaceDN w:val="0"/>
              <w:jc w:val="center"/>
              <w:rPr>
                <w:rFonts w:eastAsia="Arial Unicode MS"/>
                <w:color w:val="000000"/>
                <w:u w:color="000000"/>
                <w:lang w:val="en-US"/>
              </w:rPr>
            </w:pPr>
            <w:r w:rsidRPr="00433954">
              <w:rPr>
                <w:rFonts w:eastAsia="Arial Unicode MS"/>
                <w:color w:val="000000"/>
                <w:u w:color="000000"/>
                <w:lang w:val="en-US"/>
              </w:rPr>
              <w:t>Ұсақ тозаң (құрамында түсті металдар болуы мүмкін)</w:t>
            </w:r>
          </w:p>
        </w:tc>
      </w:tr>
      <w:tr w:rsidR="00433954" w:rsidRPr="00433954" w14:paraId="15B978CE" w14:textId="77777777" w:rsidTr="006D66ED">
        <w:trPr>
          <w:jc w:val="center"/>
        </w:trPr>
        <w:tc>
          <w:tcPr>
            <w:tcW w:w="562" w:type="dxa"/>
          </w:tcPr>
          <w:p w14:paraId="6D9AE585" w14:textId="77777777" w:rsidR="00433954" w:rsidRPr="00433954" w:rsidRDefault="00433954" w:rsidP="00433954">
            <w:pPr>
              <w:widowControl w:val="0"/>
              <w:tabs>
                <w:tab w:val="left" w:pos="851"/>
              </w:tabs>
              <w:autoSpaceDE w:val="0"/>
              <w:autoSpaceDN w:val="0"/>
              <w:jc w:val="center"/>
              <w:rPr>
                <w:rFonts w:eastAsia="Arial Unicode MS"/>
                <w:color w:val="000000"/>
                <w:u w:color="000000"/>
                <w:lang w:val="kk-KZ"/>
              </w:rPr>
            </w:pPr>
            <w:r w:rsidRPr="00433954">
              <w:rPr>
                <w:rFonts w:eastAsia="Arial Unicode MS"/>
                <w:color w:val="000000"/>
                <w:u w:color="000000"/>
                <w:lang w:val="kk-KZ"/>
              </w:rPr>
              <w:t>4</w:t>
            </w:r>
          </w:p>
        </w:tc>
        <w:tc>
          <w:tcPr>
            <w:tcW w:w="1861" w:type="dxa"/>
          </w:tcPr>
          <w:p w14:paraId="6A640CEF" w14:textId="77777777" w:rsidR="00433954" w:rsidRPr="00433954" w:rsidRDefault="00433954" w:rsidP="00433954">
            <w:pPr>
              <w:widowControl w:val="0"/>
              <w:tabs>
                <w:tab w:val="left" w:pos="851"/>
              </w:tabs>
              <w:autoSpaceDE w:val="0"/>
              <w:autoSpaceDN w:val="0"/>
              <w:jc w:val="center"/>
              <w:rPr>
                <w:rFonts w:eastAsia="Arial Unicode MS"/>
                <w:color w:val="000000"/>
                <w:u w:color="000000"/>
                <w:lang w:val="en-US"/>
              </w:rPr>
            </w:pPr>
            <w:r w:rsidRPr="00433954">
              <w:rPr>
                <w:rFonts w:eastAsia="Arial Unicode MS"/>
                <w:color w:val="000000"/>
                <w:u w:color="000000"/>
                <w:lang w:val="en-US"/>
              </w:rPr>
              <w:t>Шихта дайындау</w:t>
            </w:r>
          </w:p>
        </w:tc>
        <w:tc>
          <w:tcPr>
            <w:tcW w:w="5002" w:type="dxa"/>
          </w:tcPr>
          <w:p w14:paraId="1B512323" w14:textId="77777777" w:rsidR="00433954" w:rsidRPr="00433954" w:rsidRDefault="00433954" w:rsidP="00433954">
            <w:pPr>
              <w:widowControl w:val="0"/>
              <w:tabs>
                <w:tab w:val="left" w:pos="851"/>
              </w:tabs>
              <w:autoSpaceDE w:val="0"/>
              <w:autoSpaceDN w:val="0"/>
              <w:jc w:val="both"/>
              <w:rPr>
                <w:rFonts w:eastAsia="Arial Unicode MS"/>
                <w:color w:val="000000"/>
                <w:u w:color="000000"/>
                <w:lang w:val="en-US"/>
              </w:rPr>
            </w:pPr>
            <w:r w:rsidRPr="00433954">
              <w:rPr>
                <w:rFonts w:eastAsia="Arial Unicode MS"/>
                <w:color w:val="000000"/>
                <w:u w:color="000000"/>
                <w:lang w:val="en-US"/>
              </w:rPr>
              <w:t>Әр түрлі сападағы кендерді немесе концентраттарды араластыру процесі және қоспаның (шихтаның) тұрақты берілген құрамын алу мақсатында белгілі бір пропорцияда түзілетін ағындар немесе тотықсыздандырғыш агенттер қоспаларының құрамына енгізу. Қоспаның қажетті құрамына шихтаны орташалауға арналған қондырғылардың, мөлшерлеу жүйелерінің, конвейерлік таразылардың көмегімен немесе тиеу техникасының көлемдік параметрлерін ескере отырып қол жеткізіледі.</w:t>
            </w:r>
          </w:p>
        </w:tc>
        <w:tc>
          <w:tcPr>
            <w:tcW w:w="2346" w:type="dxa"/>
          </w:tcPr>
          <w:p w14:paraId="12BDC84A" w14:textId="77777777" w:rsidR="00433954" w:rsidRPr="00433954" w:rsidRDefault="00433954" w:rsidP="00433954">
            <w:pPr>
              <w:widowControl w:val="0"/>
              <w:tabs>
                <w:tab w:val="left" w:pos="851"/>
              </w:tabs>
              <w:autoSpaceDE w:val="0"/>
              <w:autoSpaceDN w:val="0"/>
              <w:jc w:val="center"/>
              <w:rPr>
                <w:rFonts w:eastAsia="Arial Unicode MS"/>
                <w:color w:val="000000"/>
                <w:u w:color="000000"/>
                <w:lang w:val="en-US"/>
              </w:rPr>
            </w:pPr>
            <w:r w:rsidRPr="00433954">
              <w:rPr>
                <w:rFonts w:eastAsia="Arial Unicode MS"/>
                <w:color w:val="000000"/>
                <w:u w:color="000000"/>
                <w:lang w:val="en-US"/>
              </w:rPr>
              <w:t>Тозаң және металдар</w:t>
            </w:r>
          </w:p>
        </w:tc>
      </w:tr>
      <w:tr w:rsidR="00433954" w:rsidRPr="00433954" w14:paraId="044DAAC0" w14:textId="77777777" w:rsidTr="006D66ED">
        <w:trPr>
          <w:jc w:val="center"/>
        </w:trPr>
        <w:tc>
          <w:tcPr>
            <w:tcW w:w="562" w:type="dxa"/>
            <w:vMerge w:val="restart"/>
          </w:tcPr>
          <w:p w14:paraId="075C39FA" w14:textId="77777777" w:rsidR="00433954" w:rsidRPr="00433954" w:rsidRDefault="00433954" w:rsidP="00433954">
            <w:pPr>
              <w:widowControl w:val="0"/>
              <w:tabs>
                <w:tab w:val="left" w:pos="851"/>
              </w:tabs>
              <w:autoSpaceDE w:val="0"/>
              <w:autoSpaceDN w:val="0"/>
              <w:jc w:val="center"/>
              <w:rPr>
                <w:rFonts w:eastAsia="Arial Unicode MS"/>
                <w:color w:val="000000"/>
                <w:u w:color="000000"/>
                <w:lang w:val="kk-KZ"/>
              </w:rPr>
            </w:pPr>
            <w:r w:rsidRPr="00433954">
              <w:rPr>
                <w:rFonts w:eastAsia="Arial Unicode MS"/>
                <w:color w:val="000000"/>
                <w:u w:color="000000"/>
                <w:lang w:val="kk-KZ"/>
              </w:rPr>
              <w:t>5</w:t>
            </w:r>
          </w:p>
        </w:tc>
        <w:tc>
          <w:tcPr>
            <w:tcW w:w="1861" w:type="dxa"/>
            <w:vMerge w:val="restart"/>
          </w:tcPr>
          <w:p w14:paraId="7828D5B4" w14:textId="77777777" w:rsidR="00433954" w:rsidRPr="00433954" w:rsidRDefault="00433954" w:rsidP="00433954">
            <w:pPr>
              <w:widowControl w:val="0"/>
              <w:tabs>
                <w:tab w:val="left" w:pos="851"/>
              </w:tabs>
              <w:autoSpaceDE w:val="0"/>
              <w:autoSpaceDN w:val="0"/>
              <w:jc w:val="center"/>
              <w:rPr>
                <w:rFonts w:eastAsia="Arial Unicode MS"/>
                <w:color w:val="000000"/>
                <w:u w:color="000000"/>
                <w:lang w:val="en-US"/>
              </w:rPr>
            </w:pPr>
            <w:r w:rsidRPr="00433954">
              <w:rPr>
                <w:rFonts w:eastAsia="Arial Unicode MS"/>
                <w:color w:val="000000"/>
                <w:u w:color="000000"/>
                <w:lang w:val="en-US"/>
              </w:rPr>
              <w:t>Қақтау/күйдіру</w:t>
            </w:r>
          </w:p>
          <w:p w14:paraId="519B48D6" w14:textId="77777777" w:rsidR="00433954" w:rsidRPr="00433954" w:rsidRDefault="00433954" w:rsidP="00433954">
            <w:pPr>
              <w:widowControl w:val="0"/>
              <w:tabs>
                <w:tab w:val="left" w:pos="851"/>
              </w:tabs>
              <w:autoSpaceDE w:val="0"/>
              <w:autoSpaceDN w:val="0"/>
              <w:jc w:val="center"/>
              <w:rPr>
                <w:rFonts w:eastAsia="Arial Unicode MS"/>
                <w:color w:val="000000"/>
                <w:u w:color="000000"/>
                <w:lang w:val="en-US"/>
              </w:rPr>
            </w:pPr>
            <w:r w:rsidRPr="00433954">
              <w:rPr>
                <w:rFonts w:eastAsia="Arial Unicode MS"/>
                <w:color w:val="000000"/>
                <w:u w:color="000000"/>
                <w:lang w:val="en-US"/>
              </w:rPr>
              <w:t>Балқыту</w:t>
            </w:r>
          </w:p>
          <w:p w14:paraId="4D4609B1" w14:textId="77777777" w:rsidR="00433954" w:rsidRPr="00433954" w:rsidRDefault="00433954" w:rsidP="00433954">
            <w:pPr>
              <w:widowControl w:val="0"/>
              <w:tabs>
                <w:tab w:val="left" w:pos="851"/>
              </w:tabs>
              <w:autoSpaceDE w:val="0"/>
              <w:autoSpaceDN w:val="0"/>
              <w:jc w:val="center"/>
              <w:rPr>
                <w:rFonts w:eastAsia="Arial Unicode MS"/>
                <w:color w:val="000000"/>
                <w:u w:color="000000"/>
                <w:lang w:val="en-US"/>
              </w:rPr>
            </w:pPr>
          </w:p>
        </w:tc>
        <w:tc>
          <w:tcPr>
            <w:tcW w:w="5002" w:type="dxa"/>
            <w:vMerge w:val="restart"/>
          </w:tcPr>
          <w:p w14:paraId="12EE9DE0" w14:textId="77777777" w:rsidR="00433954" w:rsidRPr="00433954" w:rsidRDefault="00433954" w:rsidP="00433954">
            <w:pPr>
              <w:widowControl w:val="0"/>
              <w:tabs>
                <w:tab w:val="left" w:pos="851"/>
              </w:tabs>
              <w:autoSpaceDE w:val="0"/>
              <w:autoSpaceDN w:val="0"/>
              <w:jc w:val="both"/>
              <w:rPr>
                <w:rFonts w:eastAsia="Arial Unicode MS"/>
                <w:color w:val="000000"/>
                <w:u w:color="000000"/>
                <w:lang w:val="en-US"/>
              </w:rPr>
            </w:pPr>
            <w:r w:rsidRPr="00433954">
              <w:rPr>
                <w:rFonts w:eastAsia="Arial Unicode MS"/>
                <w:color w:val="000000"/>
                <w:u w:color="000000"/>
                <w:lang w:val="en-US"/>
              </w:rPr>
              <w:t>Қайта өңделетін шикізаттың фазалық немесе химиялық құрамының өзгеруіне негізделген пирометаллургиялық процестер, жоғары температурада, жылуды сіңірумен қатар жүреді. Бір күйден екінші күйге өту процесінің температурасы бастапқы шикізаттың минералогиялық құрамына және газ ортасының сипаты мен қысымына байланысты.</w:t>
            </w:r>
          </w:p>
        </w:tc>
        <w:tc>
          <w:tcPr>
            <w:tcW w:w="2346" w:type="dxa"/>
          </w:tcPr>
          <w:p w14:paraId="672B544B" w14:textId="77777777" w:rsidR="00433954" w:rsidRPr="00433954" w:rsidRDefault="00433954" w:rsidP="00433954">
            <w:pPr>
              <w:widowControl w:val="0"/>
              <w:tabs>
                <w:tab w:val="left" w:pos="851"/>
              </w:tabs>
              <w:autoSpaceDE w:val="0"/>
              <w:autoSpaceDN w:val="0"/>
              <w:jc w:val="center"/>
              <w:rPr>
                <w:rFonts w:eastAsia="Arial Unicode MS"/>
                <w:b/>
                <w:color w:val="000000"/>
                <w:u w:color="000000"/>
                <w:lang w:val="en-US"/>
              </w:rPr>
            </w:pPr>
            <w:r w:rsidRPr="00433954">
              <w:rPr>
                <w:rFonts w:eastAsia="Arial Unicode MS"/>
                <w:color w:val="000000"/>
                <w:u w:color="000000"/>
                <w:lang w:val="en-US"/>
              </w:rPr>
              <w:t>Тозаң және металл қосылыстары</w:t>
            </w:r>
          </w:p>
        </w:tc>
      </w:tr>
      <w:tr w:rsidR="00433954" w:rsidRPr="00433954" w14:paraId="71894FD1" w14:textId="77777777" w:rsidTr="006D66ED">
        <w:trPr>
          <w:jc w:val="center"/>
        </w:trPr>
        <w:tc>
          <w:tcPr>
            <w:tcW w:w="562" w:type="dxa"/>
            <w:vMerge/>
          </w:tcPr>
          <w:p w14:paraId="329C31A3" w14:textId="77777777" w:rsidR="00433954" w:rsidRPr="00433954" w:rsidRDefault="00433954" w:rsidP="00433954">
            <w:pPr>
              <w:widowControl w:val="0"/>
              <w:pBdr>
                <w:top w:val="nil"/>
                <w:left w:val="nil"/>
                <w:bottom w:val="nil"/>
                <w:right w:val="nil"/>
                <w:between w:val="nil"/>
              </w:pBdr>
              <w:autoSpaceDE w:val="0"/>
              <w:autoSpaceDN w:val="0"/>
              <w:jc w:val="center"/>
              <w:rPr>
                <w:rFonts w:eastAsia="Arial Unicode MS"/>
                <w:b/>
                <w:color w:val="000000"/>
                <w:u w:color="000000"/>
                <w:lang w:val="en-US"/>
              </w:rPr>
            </w:pPr>
          </w:p>
        </w:tc>
        <w:tc>
          <w:tcPr>
            <w:tcW w:w="1861" w:type="dxa"/>
            <w:vMerge/>
          </w:tcPr>
          <w:p w14:paraId="2D29024C" w14:textId="77777777" w:rsidR="00433954" w:rsidRPr="00433954" w:rsidRDefault="00433954" w:rsidP="00433954">
            <w:pPr>
              <w:widowControl w:val="0"/>
              <w:pBdr>
                <w:top w:val="nil"/>
                <w:left w:val="nil"/>
                <w:bottom w:val="nil"/>
                <w:right w:val="nil"/>
                <w:between w:val="nil"/>
              </w:pBdr>
              <w:autoSpaceDE w:val="0"/>
              <w:autoSpaceDN w:val="0"/>
              <w:jc w:val="center"/>
              <w:rPr>
                <w:rFonts w:eastAsia="Arial Unicode MS"/>
                <w:b/>
                <w:color w:val="000000"/>
                <w:u w:color="000000"/>
                <w:lang w:val="en-US"/>
              </w:rPr>
            </w:pPr>
          </w:p>
        </w:tc>
        <w:tc>
          <w:tcPr>
            <w:tcW w:w="5002" w:type="dxa"/>
            <w:vMerge/>
          </w:tcPr>
          <w:p w14:paraId="1949ED69" w14:textId="77777777" w:rsidR="00433954" w:rsidRPr="00433954" w:rsidRDefault="00433954" w:rsidP="00433954">
            <w:pPr>
              <w:widowControl w:val="0"/>
              <w:pBdr>
                <w:top w:val="nil"/>
                <w:left w:val="nil"/>
                <w:bottom w:val="nil"/>
                <w:right w:val="nil"/>
                <w:between w:val="nil"/>
              </w:pBdr>
              <w:autoSpaceDE w:val="0"/>
              <w:autoSpaceDN w:val="0"/>
              <w:jc w:val="both"/>
              <w:rPr>
                <w:rFonts w:eastAsia="Arial Unicode MS"/>
                <w:b/>
                <w:color w:val="000000"/>
                <w:u w:color="000000"/>
                <w:lang w:val="en-US"/>
              </w:rPr>
            </w:pPr>
          </w:p>
        </w:tc>
        <w:tc>
          <w:tcPr>
            <w:tcW w:w="2346" w:type="dxa"/>
          </w:tcPr>
          <w:p w14:paraId="442599C7" w14:textId="77777777" w:rsidR="00433954" w:rsidRPr="00433954" w:rsidRDefault="00433954" w:rsidP="00433954">
            <w:pPr>
              <w:widowControl w:val="0"/>
              <w:tabs>
                <w:tab w:val="left" w:pos="851"/>
              </w:tabs>
              <w:autoSpaceDE w:val="0"/>
              <w:autoSpaceDN w:val="0"/>
              <w:jc w:val="center"/>
              <w:rPr>
                <w:rFonts w:eastAsia="Arial Unicode MS"/>
                <w:color w:val="000000"/>
                <w:u w:color="000000"/>
                <w:lang w:val="en-US"/>
              </w:rPr>
            </w:pPr>
            <w:r w:rsidRPr="00433954">
              <w:rPr>
                <w:rFonts w:eastAsia="Arial Unicode MS"/>
                <w:color w:val="000000"/>
                <w:u w:color="000000"/>
                <w:lang w:val="en-US"/>
              </w:rPr>
              <w:t>Күкірт диоксиді</w:t>
            </w:r>
          </w:p>
        </w:tc>
      </w:tr>
      <w:tr w:rsidR="00433954" w:rsidRPr="00433954" w14:paraId="2147D34B" w14:textId="77777777" w:rsidTr="006D66ED">
        <w:trPr>
          <w:jc w:val="center"/>
        </w:trPr>
        <w:tc>
          <w:tcPr>
            <w:tcW w:w="562" w:type="dxa"/>
            <w:vMerge/>
          </w:tcPr>
          <w:p w14:paraId="3BC7EDAD" w14:textId="77777777" w:rsidR="00433954" w:rsidRPr="00433954" w:rsidRDefault="00433954" w:rsidP="00433954">
            <w:pPr>
              <w:widowControl w:val="0"/>
              <w:pBdr>
                <w:top w:val="nil"/>
                <w:left w:val="nil"/>
                <w:bottom w:val="nil"/>
                <w:right w:val="nil"/>
                <w:between w:val="nil"/>
              </w:pBdr>
              <w:autoSpaceDE w:val="0"/>
              <w:autoSpaceDN w:val="0"/>
              <w:jc w:val="center"/>
              <w:rPr>
                <w:rFonts w:eastAsia="Arial Unicode MS"/>
                <w:color w:val="000000"/>
                <w:u w:color="000000"/>
                <w:lang w:val="en-US"/>
              </w:rPr>
            </w:pPr>
          </w:p>
        </w:tc>
        <w:tc>
          <w:tcPr>
            <w:tcW w:w="1861" w:type="dxa"/>
            <w:vMerge/>
          </w:tcPr>
          <w:p w14:paraId="7FF5DD49" w14:textId="77777777" w:rsidR="00433954" w:rsidRPr="00433954" w:rsidRDefault="00433954" w:rsidP="00433954">
            <w:pPr>
              <w:widowControl w:val="0"/>
              <w:pBdr>
                <w:top w:val="nil"/>
                <w:left w:val="nil"/>
                <w:bottom w:val="nil"/>
                <w:right w:val="nil"/>
                <w:between w:val="nil"/>
              </w:pBdr>
              <w:autoSpaceDE w:val="0"/>
              <w:autoSpaceDN w:val="0"/>
              <w:jc w:val="center"/>
              <w:rPr>
                <w:rFonts w:eastAsia="Arial Unicode MS"/>
                <w:color w:val="000000"/>
                <w:u w:color="000000"/>
                <w:lang w:val="en-US"/>
              </w:rPr>
            </w:pPr>
          </w:p>
        </w:tc>
        <w:tc>
          <w:tcPr>
            <w:tcW w:w="5002" w:type="dxa"/>
            <w:vMerge/>
          </w:tcPr>
          <w:p w14:paraId="163738C0" w14:textId="77777777" w:rsidR="00433954" w:rsidRPr="00433954" w:rsidRDefault="00433954" w:rsidP="00433954">
            <w:pPr>
              <w:widowControl w:val="0"/>
              <w:pBdr>
                <w:top w:val="nil"/>
                <w:left w:val="nil"/>
                <w:bottom w:val="nil"/>
                <w:right w:val="nil"/>
                <w:between w:val="nil"/>
              </w:pBdr>
              <w:autoSpaceDE w:val="0"/>
              <w:autoSpaceDN w:val="0"/>
              <w:jc w:val="both"/>
              <w:rPr>
                <w:rFonts w:eastAsia="Arial Unicode MS"/>
                <w:color w:val="000000"/>
                <w:u w:color="000000"/>
                <w:lang w:val="en-US"/>
              </w:rPr>
            </w:pPr>
          </w:p>
        </w:tc>
        <w:tc>
          <w:tcPr>
            <w:tcW w:w="2346" w:type="dxa"/>
          </w:tcPr>
          <w:p w14:paraId="5F88E1B5" w14:textId="77777777" w:rsidR="00433954" w:rsidRPr="00433954" w:rsidRDefault="00433954" w:rsidP="00433954">
            <w:pPr>
              <w:widowControl w:val="0"/>
              <w:tabs>
                <w:tab w:val="left" w:pos="851"/>
              </w:tabs>
              <w:autoSpaceDE w:val="0"/>
              <w:autoSpaceDN w:val="0"/>
              <w:jc w:val="center"/>
              <w:rPr>
                <w:rFonts w:eastAsia="Arial Unicode MS"/>
                <w:color w:val="000000"/>
                <w:u w:color="000000"/>
                <w:lang w:val="en-US"/>
              </w:rPr>
            </w:pPr>
            <w:r w:rsidRPr="00433954">
              <w:rPr>
                <w:rFonts w:eastAsia="Arial Unicode MS"/>
                <w:color w:val="000000"/>
                <w:u w:color="000000"/>
                <w:lang w:val="en-US"/>
              </w:rPr>
              <w:t>Көміртек оксиді</w:t>
            </w:r>
          </w:p>
        </w:tc>
      </w:tr>
      <w:tr w:rsidR="00433954" w:rsidRPr="00433954" w14:paraId="5B25B8E4" w14:textId="77777777" w:rsidTr="006D66ED">
        <w:trPr>
          <w:jc w:val="center"/>
        </w:trPr>
        <w:tc>
          <w:tcPr>
            <w:tcW w:w="562" w:type="dxa"/>
            <w:vMerge/>
          </w:tcPr>
          <w:p w14:paraId="5B81A55C" w14:textId="77777777" w:rsidR="00433954" w:rsidRPr="00433954" w:rsidRDefault="00433954" w:rsidP="00433954">
            <w:pPr>
              <w:widowControl w:val="0"/>
              <w:pBdr>
                <w:top w:val="nil"/>
                <w:left w:val="nil"/>
                <w:bottom w:val="nil"/>
                <w:right w:val="nil"/>
                <w:between w:val="nil"/>
              </w:pBdr>
              <w:autoSpaceDE w:val="0"/>
              <w:autoSpaceDN w:val="0"/>
              <w:jc w:val="center"/>
              <w:rPr>
                <w:rFonts w:eastAsia="Arial Unicode MS"/>
                <w:color w:val="000000"/>
                <w:u w:color="000000"/>
                <w:lang w:val="en-US"/>
              </w:rPr>
            </w:pPr>
          </w:p>
        </w:tc>
        <w:tc>
          <w:tcPr>
            <w:tcW w:w="1861" w:type="dxa"/>
            <w:vMerge/>
          </w:tcPr>
          <w:p w14:paraId="17B18E58" w14:textId="77777777" w:rsidR="00433954" w:rsidRPr="00433954" w:rsidRDefault="00433954" w:rsidP="00433954">
            <w:pPr>
              <w:widowControl w:val="0"/>
              <w:pBdr>
                <w:top w:val="nil"/>
                <w:left w:val="nil"/>
                <w:bottom w:val="nil"/>
                <w:right w:val="nil"/>
                <w:between w:val="nil"/>
              </w:pBdr>
              <w:autoSpaceDE w:val="0"/>
              <w:autoSpaceDN w:val="0"/>
              <w:jc w:val="center"/>
              <w:rPr>
                <w:rFonts w:eastAsia="Arial Unicode MS"/>
                <w:color w:val="000000"/>
                <w:u w:color="000000"/>
                <w:lang w:val="en-US"/>
              </w:rPr>
            </w:pPr>
          </w:p>
        </w:tc>
        <w:tc>
          <w:tcPr>
            <w:tcW w:w="5002" w:type="dxa"/>
            <w:vMerge/>
          </w:tcPr>
          <w:p w14:paraId="11AE8A3B" w14:textId="77777777" w:rsidR="00433954" w:rsidRPr="00433954" w:rsidRDefault="00433954" w:rsidP="00433954">
            <w:pPr>
              <w:widowControl w:val="0"/>
              <w:pBdr>
                <w:top w:val="nil"/>
                <w:left w:val="nil"/>
                <w:bottom w:val="nil"/>
                <w:right w:val="nil"/>
                <w:between w:val="nil"/>
              </w:pBdr>
              <w:autoSpaceDE w:val="0"/>
              <w:autoSpaceDN w:val="0"/>
              <w:jc w:val="both"/>
              <w:rPr>
                <w:rFonts w:eastAsia="Arial Unicode MS"/>
                <w:color w:val="000000"/>
                <w:u w:color="000000"/>
                <w:lang w:val="en-US"/>
              </w:rPr>
            </w:pPr>
          </w:p>
        </w:tc>
        <w:tc>
          <w:tcPr>
            <w:tcW w:w="2346" w:type="dxa"/>
          </w:tcPr>
          <w:p w14:paraId="6FF9BF1D" w14:textId="77777777" w:rsidR="00433954" w:rsidRPr="00433954" w:rsidRDefault="00433954" w:rsidP="00433954">
            <w:pPr>
              <w:widowControl w:val="0"/>
              <w:tabs>
                <w:tab w:val="left" w:pos="851"/>
              </w:tabs>
              <w:autoSpaceDE w:val="0"/>
              <w:autoSpaceDN w:val="0"/>
              <w:jc w:val="center"/>
              <w:rPr>
                <w:rFonts w:eastAsia="Arial Unicode MS"/>
                <w:color w:val="000000"/>
                <w:u w:color="000000"/>
                <w:lang w:val="en-US"/>
              </w:rPr>
            </w:pPr>
            <w:r w:rsidRPr="00433954">
              <w:rPr>
                <w:rFonts w:eastAsia="Arial Unicode MS"/>
                <w:color w:val="000000"/>
                <w:u w:color="000000"/>
                <w:lang w:val="en-US"/>
              </w:rPr>
              <w:t>Азот оксидтері</w:t>
            </w:r>
          </w:p>
        </w:tc>
      </w:tr>
      <w:tr w:rsidR="00433954" w:rsidRPr="00433954" w14:paraId="541277E7" w14:textId="77777777" w:rsidTr="006D66ED">
        <w:trPr>
          <w:jc w:val="center"/>
        </w:trPr>
        <w:tc>
          <w:tcPr>
            <w:tcW w:w="562" w:type="dxa"/>
            <w:vMerge/>
          </w:tcPr>
          <w:p w14:paraId="5132D852" w14:textId="77777777" w:rsidR="00433954" w:rsidRPr="00433954" w:rsidRDefault="00433954" w:rsidP="00433954">
            <w:pPr>
              <w:widowControl w:val="0"/>
              <w:pBdr>
                <w:top w:val="nil"/>
                <w:left w:val="nil"/>
                <w:bottom w:val="nil"/>
                <w:right w:val="nil"/>
                <w:between w:val="nil"/>
              </w:pBdr>
              <w:autoSpaceDE w:val="0"/>
              <w:autoSpaceDN w:val="0"/>
              <w:jc w:val="center"/>
              <w:rPr>
                <w:rFonts w:eastAsia="Arial Unicode MS"/>
                <w:color w:val="000000"/>
                <w:u w:color="000000"/>
                <w:lang w:val="en-US"/>
              </w:rPr>
            </w:pPr>
          </w:p>
        </w:tc>
        <w:tc>
          <w:tcPr>
            <w:tcW w:w="1861" w:type="dxa"/>
            <w:vMerge/>
          </w:tcPr>
          <w:p w14:paraId="26A1A54C" w14:textId="77777777" w:rsidR="00433954" w:rsidRPr="00433954" w:rsidRDefault="00433954" w:rsidP="00433954">
            <w:pPr>
              <w:widowControl w:val="0"/>
              <w:pBdr>
                <w:top w:val="nil"/>
                <w:left w:val="nil"/>
                <w:bottom w:val="nil"/>
                <w:right w:val="nil"/>
                <w:between w:val="nil"/>
              </w:pBdr>
              <w:autoSpaceDE w:val="0"/>
              <w:autoSpaceDN w:val="0"/>
              <w:jc w:val="center"/>
              <w:rPr>
                <w:rFonts w:eastAsia="Arial Unicode MS"/>
                <w:color w:val="000000"/>
                <w:u w:color="000000"/>
                <w:lang w:val="en-US"/>
              </w:rPr>
            </w:pPr>
          </w:p>
        </w:tc>
        <w:tc>
          <w:tcPr>
            <w:tcW w:w="5002" w:type="dxa"/>
            <w:vMerge/>
          </w:tcPr>
          <w:p w14:paraId="224F107B" w14:textId="77777777" w:rsidR="00433954" w:rsidRPr="00433954" w:rsidRDefault="00433954" w:rsidP="00433954">
            <w:pPr>
              <w:widowControl w:val="0"/>
              <w:pBdr>
                <w:top w:val="nil"/>
                <w:left w:val="nil"/>
                <w:bottom w:val="nil"/>
                <w:right w:val="nil"/>
                <w:between w:val="nil"/>
              </w:pBdr>
              <w:autoSpaceDE w:val="0"/>
              <w:autoSpaceDN w:val="0"/>
              <w:jc w:val="both"/>
              <w:rPr>
                <w:rFonts w:eastAsia="Arial Unicode MS"/>
                <w:color w:val="000000"/>
                <w:u w:color="000000"/>
                <w:lang w:val="en-US"/>
              </w:rPr>
            </w:pPr>
          </w:p>
        </w:tc>
        <w:tc>
          <w:tcPr>
            <w:tcW w:w="2346" w:type="dxa"/>
          </w:tcPr>
          <w:p w14:paraId="4E37F72E" w14:textId="77777777" w:rsidR="00433954" w:rsidRPr="00433954" w:rsidRDefault="00433954" w:rsidP="00433954">
            <w:pPr>
              <w:widowControl w:val="0"/>
              <w:tabs>
                <w:tab w:val="left" w:pos="851"/>
              </w:tabs>
              <w:autoSpaceDE w:val="0"/>
              <w:autoSpaceDN w:val="0"/>
              <w:jc w:val="center"/>
              <w:rPr>
                <w:rFonts w:eastAsia="Arial Unicode MS"/>
                <w:color w:val="000000"/>
                <w:u w:color="000000"/>
                <w:lang w:val="en-US"/>
              </w:rPr>
            </w:pPr>
            <w:r w:rsidRPr="00433954">
              <w:rPr>
                <w:rFonts w:eastAsia="Arial Unicode MS"/>
                <w:color w:val="000000"/>
                <w:u w:color="000000"/>
                <w:lang w:val="en-US"/>
              </w:rPr>
              <w:t>ЖТҚ, диоксиндер</w:t>
            </w:r>
          </w:p>
        </w:tc>
      </w:tr>
      <w:tr w:rsidR="00433954" w:rsidRPr="00433954" w14:paraId="2F6BA745" w14:textId="77777777" w:rsidTr="006D66ED">
        <w:trPr>
          <w:jc w:val="center"/>
        </w:trPr>
        <w:tc>
          <w:tcPr>
            <w:tcW w:w="562" w:type="dxa"/>
            <w:vMerge/>
          </w:tcPr>
          <w:p w14:paraId="638EAABD" w14:textId="77777777" w:rsidR="00433954" w:rsidRPr="00433954" w:rsidRDefault="00433954" w:rsidP="00433954">
            <w:pPr>
              <w:widowControl w:val="0"/>
              <w:pBdr>
                <w:top w:val="nil"/>
                <w:left w:val="nil"/>
                <w:bottom w:val="nil"/>
                <w:right w:val="nil"/>
                <w:between w:val="nil"/>
              </w:pBdr>
              <w:autoSpaceDE w:val="0"/>
              <w:autoSpaceDN w:val="0"/>
              <w:jc w:val="center"/>
              <w:rPr>
                <w:rFonts w:eastAsia="Arial Unicode MS"/>
                <w:color w:val="000000"/>
                <w:u w:color="000000"/>
                <w:lang w:val="en-US"/>
              </w:rPr>
            </w:pPr>
          </w:p>
        </w:tc>
        <w:tc>
          <w:tcPr>
            <w:tcW w:w="1861" w:type="dxa"/>
            <w:vMerge/>
          </w:tcPr>
          <w:p w14:paraId="7338FBFC" w14:textId="77777777" w:rsidR="00433954" w:rsidRPr="00433954" w:rsidRDefault="00433954" w:rsidP="00433954">
            <w:pPr>
              <w:widowControl w:val="0"/>
              <w:pBdr>
                <w:top w:val="nil"/>
                <w:left w:val="nil"/>
                <w:bottom w:val="nil"/>
                <w:right w:val="nil"/>
                <w:between w:val="nil"/>
              </w:pBdr>
              <w:autoSpaceDE w:val="0"/>
              <w:autoSpaceDN w:val="0"/>
              <w:jc w:val="center"/>
              <w:rPr>
                <w:rFonts w:eastAsia="Arial Unicode MS"/>
                <w:color w:val="000000"/>
                <w:u w:color="000000"/>
                <w:lang w:val="en-US"/>
              </w:rPr>
            </w:pPr>
          </w:p>
        </w:tc>
        <w:tc>
          <w:tcPr>
            <w:tcW w:w="5002" w:type="dxa"/>
            <w:vMerge/>
          </w:tcPr>
          <w:p w14:paraId="6C27DEE4" w14:textId="77777777" w:rsidR="00433954" w:rsidRPr="00433954" w:rsidRDefault="00433954" w:rsidP="00433954">
            <w:pPr>
              <w:widowControl w:val="0"/>
              <w:pBdr>
                <w:top w:val="nil"/>
                <w:left w:val="nil"/>
                <w:bottom w:val="nil"/>
                <w:right w:val="nil"/>
                <w:between w:val="nil"/>
              </w:pBdr>
              <w:autoSpaceDE w:val="0"/>
              <w:autoSpaceDN w:val="0"/>
              <w:jc w:val="both"/>
              <w:rPr>
                <w:rFonts w:eastAsia="Arial Unicode MS"/>
                <w:color w:val="000000"/>
                <w:u w:color="000000"/>
                <w:lang w:val="en-US"/>
              </w:rPr>
            </w:pPr>
          </w:p>
        </w:tc>
        <w:tc>
          <w:tcPr>
            <w:tcW w:w="2346" w:type="dxa"/>
          </w:tcPr>
          <w:p w14:paraId="509EC3D8" w14:textId="77777777" w:rsidR="00433954" w:rsidRPr="00433954" w:rsidRDefault="00433954" w:rsidP="00433954">
            <w:pPr>
              <w:pBdr>
                <w:top w:val="nil"/>
                <w:left w:val="nil"/>
                <w:bottom w:val="nil"/>
                <w:right w:val="nil"/>
                <w:between w:val="nil"/>
              </w:pBdr>
              <w:tabs>
                <w:tab w:val="left" w:pos="851"/>
              </w:tabs>
              <w:autoSpaceDE w:val="0"/>
              <w:autoSpaceDN w:val="0"/>
              <w:jc w:val="center"/>
              <w:rPr>
                <w:color w:val="000000"/>
                <w:u w:color="000000"/>
                <w:lang w:val="en-US"/>
              </w:rPr>
            </w:pPr>
            <w:r w:rsidRPr="00433954">
              <w:rPr>
                <w:color w:val="000000"/>
                <w:u w:color="000000"/>
                <w:lang w:val="en-US"/>
              </w:rPr>
              <w:t>Хлоридтер, фторидтер</w:t>
            </w:r>
          </w:p>
          <w:p w14:paraId="75CC0869" w14:textId="77777777" w:rsidR="00433954" w:rsidRPr="00433954" w:rsidRDefault="00433954" w:rsidP="00433954">
            <w:pPr>
              <w:widowControl w:val="0"/>
              <w:tabs>
                <w:tab w:val="left" w:pos="851"/>
              </w:tabs>
              <w:autoSpaceDE w:val="0"/>
              <w:autoSpaceDN w:val="0"/>
              <w:jc w:val="center"/>
              <w:rPr>
                <w:rFonts w:eastAsia="Arial Unicode MS"/>
                <w:color w:val="000000"/>
                <w:u w:color="000000"/>
                <w:lang w:val="en-US"/>
              </w:rPr>
            </w:pPr>
            <w:r w:rsidRPr="00433954">
              <w:rPr>
                <w:rFonts w:eastAsia="Arial Unicode MS"/>
                <w:color w:val="000000"/>
                <w:u w:color="000000"/>
                <w:lang w:val="en-US"/>
              </w:rPr>
              <w:t>(аз мөлшерде)</w:t>
            </w:r>
          </w:p>
        </w:tc>
      </w:tr>
      <w:tr w:rsidR="00433954" w:rsidRPr="00433954" w14:paraId="3308577D" w14:textId="77777777" w:rsidTr="006D66ED">
        <w:trPr>
          <w:jc w:val="center"/>
        </w:trPr>
        <w:tc>
          <w:tcPr>
            <w:tcW w:w="562" w:type="dxa"/>
            <w:vMerge w:val="restart"/>
          </w:tcPr>
          <w:p w14:paraId="4FFCD71C" w14:textId="77777777" w:rsidR="00433954" w:rsidRPr="00433954" w:rsidRDefault="00433954" w:rsidP="00433954">
            <w:pPr>
              <w:widowControl w:val="0"/>
              <w:tabs>
                <w:tab w:val="left" w:pos="851"/>
              </w:tabs>
              <w:autoSpaceDE w:val="0"/>
              <w:autoSpaceDN w:val="0"/>
              <w:jc w:val="center"/>
              <w:rPr>
                <w:rFonts w:eastAsia="Arial Unicode MS"/>
                <w:color w:val="000000"/>
                <w:u w:color="000000"/>
                <w:lang w:val="kk-KZ"/>
              </w:rPr>
            </w:pPr>
            <w:r w:rsidRPr="00433954">
              <w:rPr>
                <w:rFonts w:eastAsia="Arial Unicode MS"/>
                <w:color w:val="000000"/>
                <w:u w:color="000000"/>
                <w:lang w:val="kk-KZ"/>
              </w:rPr>
              <w:t>6</w:t>
            </w:r>
          </w:p>
        </w:tc>
        <w:tc>
          <w:tcPr>
            <w:tcW w:w="1861" w:type="dxa"/>
            <w:vMerge w:val="restart"/>
          </w:tcPr>
          <w:p w14:paraId="31D52D3B" w14:textId="77777777" w:rsidR="00433954" w:rsidRPr="00433954" w:rsidRDefault="00433954" w:rsidP="00433954">
            <w:pPr>
              <w:widowControl w:val="0"/>
              <w:tabs>
                <w:tab w:val="left" w:pos="851"/>
              </w:tabs>
              <w:autoSpaceDE w:val="0"/>
              <w:autoSpaceDN w:val="0"/>
              <w:jc w:val="center"/>
              <w:rPr>
                <w:rFonts w:eastAsia="Arial Unicode MS"/>
                <w:color w:val="000000"/>
                <w:u w:color="000000"/>
                <w:lang w:val="en-US"/>
              </w:rPr>
            </w:pPr>
            <w:r w:rsidRPr="00433954">
              <w:rPr>
                <w:rFonts w:eastAsia="Arial Unicode MS"/>
                <w:color w:val="000000"/>
                <w:u w:color="000000"/>
                <w:lang w:val="en-US"/>
              </w:rPr>
              <w:t>Қожды өңдеу</w:t>
            </w:r>
          </w:p>
        </w:tc>
        <w:tc>
          <w:tcPr>
            <w:tcW w:w="5002" w:type="dxa"/>
            <w:vMerge w:val="restart"/>
          </w:tcPr>
          <w:p w14:paraId="5A350507" w14:textId="77777777" w:rsidR="00433954" w:rsidRPr="00433954" w:rsidRDefault="00433954" w:rsidP="00433954">
            <w:pPr>
              <w:widowControl w:val="0"/>
              <w:tabs>
                <w:tab w:val="left" w:pos="851"/>
              </w:tabs>
              <w:autoSpaceDE w:val="0"/>
              <w:autoSpaceDN w:val="0"/>
              <w:jc w:val="both"/>
              <w:rPr>
                <w:rFonts w:eastAsia="Arial Unicode MS"/>
                <w:color w:val="000000"/>
                <w:u w:color="000000"/>
                <w:lang w:val="en-US"/>
              </w:rPr>
            </w:pPr>
            <w:r w:rsidRPr="00433954">
              <w:rPr>
                <w:rFonts w:eastAsia="Arial Unicode MS"/>
                <w:color w:val="000000"/>
                <w:u w:color="000000"/>
                <w:lang w:val="en-US"/>
              </w:rPr>
              <w:t>Балқыту кезінде алынған қож құрамында Zn, Pb, Сг, Cd, Ag және сирек металдар – германий, индий, таллий, теллур, селен, қалайы және басқалары сияқты әртүрлі бағалы металдар бар. Мұндай токсиндердің жоғары құндылығы оларды өндірістің жабық технологиялық схемасында міндетті түрде қосымша өңдеуге әкеледі.</w:t>
            </w:r>
          </w:p>
        </w:tc>
        <w:tc>
          <w:tcPr>
            <w:tcW w:w="2346" w:type="dxa"/>
          </w:tcPr>
          <w:p w14:paraId="3F0EBA28" w14:textId="77777777" w:rsidR="00433954" w:rsidRPr="00433954" w:rsidRDefault="00433954" w:rsidP="00433954">
            <w:pPr>
              <w:widowControl w:val="0"/>
              <w:tabs>
                <w:tab w:val="left" w:pos="851"/>
              </w:tabs>
              <w:autoSpaceDE w:val="0"/>
              <w:autoSpaceDN w:val="0"/>
              <w:jc w:val="center"/>
              <w:rPr>
                <w:rFonts w:eastAsia="Arial Unicode MS"/>
                <w:color w:val="000000"/>
                <w:u w:color="000000"/>
                <w:lang w:val="en-US"/>
              </w:rPr>
            </w:pPr>
            <w:r w:rsidRPr="00433954">
              <w:rPr>
                <w:rFonts w:eastAsia="Arial Unicode MS"/>
                <w:color w:val="000000"/>
                <w:u w:color="000000"/>
                <w:lang w:val="en-US"/>
              </w:rPr>
              <w:t>Тозаң және металдар</w:t>
            </w:r>
          </w:p>
        </w:tc>
      </w:tr>
      <w:tr w:rsidR="00433954" w:rsidRPr="00433954" w14:paraId="712C5687" w14:textId="77777777" w:rsidTr="006D66ED">
        <w:trPr>
          <w:jc w:val="center"/>
        </w:trPr>
        <w:tc>
          <w:tcPr>
            <w:tcW w:w="562" w:type="dxa"/>
            <w:vMerge/>
          </w:tcPr>
          <w:p w14:paraId="621130C6" w14:textId="77777777" w:rsidR="00433954" w:rsidRPr="00433954" w:rsidRDefault="00433954" w:rsidP="00433954">
            <w:pPr>
              <w:widowControl w:val="0"/>
              <w:pBdr>
                <w:top w:val="nil"/>
                <w:left w:val="nil"/>
                <w:bottom w:val="nil"/>
                <w:right w:val="nil"/>
                <w:between w:val="nil"/>
              </w:pBdr>
              <w:autoSpaceDE w:val="0"/>
              <w:autoSpaceDN w:val="0"/>
              <w:jc w:val="center"/>
              <w:rPr>
                <w:rFonts w:eastAsia="Arial Unicode MS"/>
                <w:color w:val="000000"/>
                <w:u w:color="000000"/>
                <w:lang w:val="en-US"/>
              </w:rPr>
            </w:pPr>
          </w:p>
        </w:tc>
        <w:tc>
          <w:tcPr>
            <w:tcW w:w="1861" w:type="dxa"/>
            <w:vMerge/>
          </w:tcPr>
          <w:p w14:paraId="4888F804" w14:textId="77777777" w:rsidR="00433954" w:rsidRPr="00433954" w:rsidRDefault="00433954" w:rsidP="00433954">
            <w:pPr>
              <w:widowControl w:val="0"/>
              <w:pBdr>
                <w:top w:val="nil"/>
                <w:left w:val="nil"/>
                <w:bottom w:val="nil"/>
                <w:right w:val="nil"/>
                <w:between w:val="nil"/>
              </w:pBdr>
              <w:autoSpaceDE w:val="0"/>
              <w:autoSpaceDN w:val="0"/>
              <w:jc w:val="center"/>
              <w:rPr>
                <w:rFonts w:eastAsia="Arial Unicode MS"/>
                <w:color w:val="000000"/>
                <w:u w:color="000000"/>
                <w:lang w:val="en-US"/>
              </w:rPr>
            </w:pPr>
          </w:p>
        </w:tc>
        <w:tc>
          <w:tcPr>
            <w:tcW w:w="5002" w:type="dxa"/>
            <w:vMerge/>
          </w:tcPr>
          <w:p w14:paraId="499F945C" w14:textId="77777777" w:rsidR="00433954" w:rsidRPr="00433954" w:rsidRDefault="00433954" w:rsidP="00433954">
            <w:pPr>
              <w:widowControl w:val="0"/>
              <w:pBdr>
                <w:top w:val="nil"/>
                <w:left w:val="nil"/>
                <w:bottom w:val="nil"/>
                <w:right w:val="nil"/>
                <w:between w:val="nil"/>
              </w:pBdr>
              <w:autoSpaceDE w:val="0"/>
              <w:autoSpaceDN w:val="0"/>
              <w:jc w:val="center"/>
              <w:rPr>
                <w:rFonts w:eastAsia="Arial Unicode MS"/>
                <w:color w:val="000000"/>
                <w:u w:color="000000"/>
                <w:lang w:val="en-US"/>
              </w:rPr>
            </w:pPr>
          </w:p>
        </w:tc>
        <w:tc>
          <w:tcPr>
            <w:tcW w:w="2346" w:type="dxa"/>
          </w:tcPr>
          <w:p w14:paraId="0A0B5E46" w14:textId="77777777" w:rsidR="00433954" w:rsidRPr="00433954" w:rsidRDefault="00433954" w:rsidP="00433954">
            <w:pPr>
              <w:widowControl w:val="0"/>
              <w:tabs>
                <w:tab w:val="left" w:pos="851"/>
              </w:tabs>
              <w:autoSpaceDE w:val="0"/>
              <w:autoSpaceDN w:val="0"/>
              <w:jc w:val="center"/>
              <w:rPr>
                <w:rFonts w:eastAsia="Arial Unicode MS"/>
                <w:color w:val="000000"/>
                <w:u w:color="000000"/>
                <w:lang w:val="en-US"/>
              </w:rPr>
            </w:pPr>
            <w:r w:rsidRPr="00433954">
              <w:rPr>
                <w:rFonts w:eastAsia="Arial Unicode MS"/>
                <w:color w:val="000000"/>
                <w:u w:color="000000"/>
                <w:lang w:val="en-US"/>
              </w:rPr>
              <w:t>Күкірт диоксиді</w:t>
            </w:r>
          </w:p>
        </w:tc>
      </w:tr>
      <w:tr w:rsidR="00433954" w:rsidRPr="00433954" w14:paraId="4637CB75" w14:textId="77777777" w:rsidTr="006D66ED">
        <w:trPr>
          <w:jc w:val="center"/>
        </w:trPr>
        <w:tc>
          <w:tcPr>
            <w:tcW w:w="562" w:type="dxa"/>
            <w:vMerge/>
          </w:tcPr>
          <w:p w14:paraId="4D007499" w14:textId="77777777" w:rsidR="00433954" w:rsidRPr="00433954" w:rsidRDefault="00433954" w:rsidP="00433954">
            <w:pPr>
              <w:widowControl w:val="0"/>
              <w:pBdr>
                <w:top w:val="nil"/>
                <w:left w:val="nil"/>
                <w:bottom w:val="nil"/>
                <w:right w:val="nil"/>
                <w:between w:val="nil"/>
              </w:pBdr>
              <w:autoSpaceDE w:val="0"/>
              <w:autoSpaceDN w:val="0"/>
              <w:jc w:val="center"/>
              <w:rPr>
                <w:rFonts w:eastAsia="Arial Unicode MS"/>
                <w:color w:val="000000"/>
                <w:u w:color="000000"/>
                <w:lang w:val="en-US"/>
              </w:rPr>
            </w:pPr>
          </w:p>
        </w:tc>
        <w:tc>
          <w:tcPr>
            <w:tcW w:w="1861" w:type="dxa"/>
            <w:vMerge/>
          </w:tcPr>
          <w:p w14:paraId="2585FFA7" w14:textId="77777777" w:rsidR="00433954" w:rsidRPr="00433954" w:rsidRDefault="00433954" w:rsidP="00433954">
            <w:pPr>
              <w:widowControl w:val="0"/>
              <w:pBdr>
                <w:top w:val="nil"/>
                <w:left w:val="nil"/>
                <w:bottom w:val="nil"/>
                <w:right w:val="nil"/>
                <w:between w:val="nil"/>
              </w:pBdr>
              <w:autoSpaceDE w:val="0"/>
              <w:autoSpaceDN w:val="0"/>
              <w:jc w:val="center"/>
              <w:rPr>
                <w:rFonts w:eastAsia="Arial Unicode MS"/>
                <w:color w:val="000000"/>
                <w:u w:color="000000"/>
                <w:lang w:val="en-US"/>
              </w:rPr>
            </w:pPr>
          </w:p>
        </w:tc>
        <w:tc>
          <w:tcPr>
            <w:tcW w:w="5002" w:type="dxa"/>
            <w:vMerge/>
          </w:tcPr>
          <w:p w14:paraId="20AD7CFE" w14:textId="77777777" w:rsidR="00433954" w:rsidRPr="00433954" w:rsidRDefault="00433954" w:rsidP="00433954">
            <w:pPr>
              <w:widowControl w:val="0"/>
              <w:pBdr>
                <w:top w:val="nil"/>
                <w:left w:val="nil"/>
                <w:bottom w:val="nil"/>
                <w:right w:val="nil"/>
                <w:between w:val="nil"/>
              </w:pBdr>
              <w:autoSpaceDE w:val="0"/>
              <w:autoSpaceDN w:val="0"/>
              <w:jc w:val="center"/>
              <w:rPr>
                <w:rFonts w:eastAsia="Arial Unicode MS"/>
                <w:color w:val="000000"/>
                <w:u w:color="000000"/>
                <w:lang w:val="en-US"/>
              </w:rPr>
            </w:pPr>
          </w:p>
        </w:tc>
        <w:tc>
          <w:tcPr>
            <w:tcW w:w="2346" w:type="dxa"/>
          </w:tcPr>
          <w:p w14:paraId="3AA0CF27" w14:textId="77777777" w:rsidR="00433954" w:rsidRPr="00433954" w:rsidRDefault="00433954" w:rsidP="00433954">
            <w:pPr>
              <w:widowControl w:val="0"/>
              <w:tabs>
                <w:tab w:val="left" w:pos="851"/>
              </w:tabs>
              <w:autoSpaceDE w:val="0"/>
              <w:autoSpaceDN w:val="0"/>
              <w:jc w:val="center"/>
              <w:rPr>
                <w:rFonts w:eastAsia="Arial Unicode MS"/>
                <w:color w:val="000000"/>
                <w:u w:color="000000"/>
                <w:lang w:val="en-US"/>
              </w:rPr>
            </w:pPr>
            <w:r w:rsidRPr="00433954">
              <w:rPr>
                <w:rFonts w:eastAsia="Arial Unicode MS"/>
                <w:color w:val="000000"/>
                <w:u w:color="000000"/>
                <w:lang w:val="en-US"/>
              </w:rPr>
              <w:t>Көміртегі тотығы</w:t>
            </w:r>
          </w:p>
        </w:tc>
      </w:tr>
    </w:tbl>
    <w:p w14:paraId="65851B7F" w14:textId="77777777" w:rsidR="00433954" w:rsidRPr="00433954" w:rsidRDefault="00433954" w:rsidP="00433954">
      <w:pPr>
        <w:tabs>
          <w:tab w:val="left" w:pos="851"/>
          <w:tab w:val="left" w:pos="1134"/>
        </w:tabs>
        <w:jc w:val="both"/>
        <w:rPr>
          <w:rFonts w:eastAsia="Arial Unicode MS"/>
          <w:color w:val="000000"/>
          <w:sz w:val="28"/>
          <w:szCs w:val="28"/>
          <w:u w:color="000000"/>
        </w:rPr>
      </w:pPr>
    </w:p>
    <w:p w14:paraId="3E7CC8BA" w14:textId="77777777" w:rsidR="00433954" w:rsidRPr="00433954" w:rsidRDefault="00433954" w:rsidP="00433954">
      <w:pPr>
        <w:tabs>
          <w:tab w:val="left" w:pos="851"/>
          <w:tab w:val="left" w:pos="1134"/>
        </w:tabs>
        <w:ind w:firstLine="709"/>
        <w:jc w:val="both"/>
        <w:rPr>
          <w:rFonts w:eastAsia="Arial Unicode MS"/>
          <w:color w:val="000000"/>
          <w:sz w:val="28"/>
          <w:szCs w:val="28"/>
          <w:u w:color="000000"/>
        </w:rPr>
      </w:pPr>
      <w:r w:rsidRPr="00433954">
        <w:rPr>
          <w:rFonts w:eastAsia="Arial Unicode MS"/>
          <w:color w:val="000000"/>
          <w:sz w:val="28"/>
          <w:szCs w:val="28"/>
          <w:u w:color="000000"/>
        </w:rPr>
        <w:t>Атмосфераға ластағыш заттар шығарындыларының негізгі үлесі түтін құбырлары арқылы шығатын газдары бар шығарындылардың ұйымдасқан көздеріне тиесілі. Түтін газдарының құрамындағы ластағыш заттар–күкірт диоксиді (SO</w:t>
      </w:r>
      <w:r w:rsidRPr="00433954">
        <w:rPr>
          <w:rFonts w:eastAsia="Arial Unicode MS"/>
          <w:color w:val="000000"/>
          <w:sz w:val="28"/>
          <w:szCs w:val="28"/>
          <w:u w:color="000000"/>
          <w:vertAlign w:val="subscript"/>
        </w:rPr>
        <w:t>2</w:t>
      </w:r>
      <w:r w:rsidRPr="00433954">
        <w:rPr>
          <w:rFonts w:eastAsia="Arial Unicode MS"/>
          <w:color w:val="000000"/>
          <w:sz w:val="28"/>
          <w:szCs w:val="28"/>
          <w:u w:color="000000"/>
        </w:rPr>
        <w:t>), көміртегі оксиді (CO), азот оксидтері (NO</w:t>
      </w:r>
      <w:r w:rsidRPr="00433954">
        <w:rPr>
          <w:rFonts w:eastAsia="Arial Unicode MS"/>
          <w:color w:val="000000"/>
          <w:sz w:val="28"/>
          <w:szCs w:val="28"/>
          <w:u w:color="000000"/>
          <w:vertAlign w:val="subscript"/>
        </w:rPr>
        <w:t>x</w:t>
      </w:r>
      <w:r w:rsidRPr="00433954">
        <w:rPr>
          <w:rFonts w:eastAsia="Arial Unicode MS"/>
          <w:color w:val="000000"/>
          <w:sz w:val="28"/>
          <w:szCs w:val="28"/>
          <w:u w:color="000000"/>
        </w:rPr>
        <w:t xml:space="preserve">), жалпы тозаң </w:t>
      </w:r>
      <w:r w:rsidRPr="00433954">
        <w:rPr>
          <w:rFonts w:eastAsia="Arial Unicode MS"/>
          <w:color w:val="000000"/>
          <w:sz w:val="28"/>
          <w:szCs w:val="28"/>
          <w:u w:color="000000"/>
        </w:rPr>
        <w:lastRenderedPageBreak/>
        <w:t>(құрамында кремний мөлшері 20</w:t>
      </w:r>
      <w:r w:rsidRPr="00433954">
        <w:rPr>
          <w:rFonts w:eastAsia="Arial Unicode MS"/>
          <w:color w:val="000000"/>
          <w:sz w:val="28"/>
          <w:szCs w:val="28"/>
          <w:u w:color="000000"/>
          <w:lang w:val="kk-KZ"/>
        </w:rPr>
        <w:t xml:space="preserve"> </w:t>
      </w:r>
      <w:r w:rsidRPr="00433954">
        <w:rPr>
          <w:rFonts w:eastAsia="Arial Unicode MS"/>
          <w:color w:val="000000"/>
          <w:sz w:val="28"/>
          <w:szCs w:val="28"/>
          <w:u w:color="000000"/>
        </w:rPr>
        <w:t>%–дан аз, 20–70 %–дан аз, сондай–ақ 70</w:t>
      </w:r>
      <w:r w:rsidRPr="00433954">
        <w:rPr>
          <w:rFonts w:eastAsia="Arial Unicode MS"/>
          <w:color w:val="000000"/>
          <w:sz w:val="28"/>
          <w:szCs w:val="28"/>
          <w:u w:color="000000"/>
          <w:lang w:val="kk-KZ"/>
        </w:rPr>
        <w:t xml:space="preserve"> </w:t>
      </w:r>
      <w:r w:rsidRPr="00433954">
        <w:rPr>
          <w:rFonts w:eastAsia="Arial Unicode MS"/>
          <w:color w:val="000000"/>
          <w:sz w:val="28"/>
          <w:szCs w:val="28"/>
          <w:u w:color="000000"/>
        </w:rPr>
        <w:t>%–дан асатын бейорганикалық тозаң бар), металдар (мырыш, кадмий, қорғасын, сынап, хром) және олардың Бейорганикалық қосылыстары.</w:t>
      </w:r>
    </w:p>
    <w:p w14:paraId="542D6F7F" w14:textId="77777777" w:rsidR="00433954" w:rsidRPr="00433954" w:rsidRDefault="00433954" w:rsidP="00433954">
      <w:pPr>
        <w:tabs>
          <w:tab w:val="left" w:pos="709"/>
        </w:tabs>
        <w:jc w:val="both"/>
        <w:rPr>
          <w:rFonts w:eastAsia="Arial Unicode MS"/>
          <w:color w:val="000000"/>
          <w:sz w:val="28"/>
          <w:szCs w:val="28"/>
          <w:u w:color="000000"/>
        </w:rPr>
      </w:pPr>
      <w:r w:rsidRPr="00433954">
        <w:rPr>
          <w:rFonts w:eastAsia="Arial Unicode MS"/>
          <w:color w:val="000000"/>
          <w:sz w:val="28"/>
          <w:szCs w:val="28"/>
          <w:u w:color="000000"/>
        </w:rPr>
        <w:tab/>
        <w:t>Ұйымдастырылмаған шығарындылар шығарындылардың жалпы массасының шамалы мөлшерін құрайды, бірақ есепке алу мен бақылаудың күрделілігіне байланысты әлі де шешуді қажет ететін мәселелердің бірі болып табылады.</w:t>
      </w:r>
    </w:p>
    <w:p w14:paraId="6E1B3280" w14:textId="77777777" w:rsidR="00433954" w:rsidRPr="00433954" w:rsidRDefault="00433954" w:rsidP="00433954">
      <w:pPr>
        <w:tabs>
          <w:tab w:val="left" w:pos="709"/>
          <w:tab w:val="left" w:pos="1134"/>
        </w:tabs>
        <w:jc w:val="both"/>
        <w:rPr>
          <w:rFonts w:eastAsia="Arial Unicode MS"/>
          <w:color w:val="000000"/>
          <w:sz w:val="28"/>
          <w:szCs w:val="28"/>
          <w:u w:color="000000"/>
        </w:rPr>
      </w:pPr>
      <w:r w:rsidRPr="00433954">
        <w:rPr>
          <w:rFonts w:eastAsia="Arial Unicode MS"/>
          <w:color w:val="000000"/>
          <w:sz w:val="28"/>
          <w:szCs w:val="28"/>
          <w:u w:color="000000"/>
        </w:rPr>
        <w:tab/>
        <w:t>Атмосфераға ластағыш заттардың ұйымдастырылмаған шығарындыларына мыналар жатады:</w:t>
      </w:r>
    </w:p>
    <w:p w14:paraId="246D50C3" w14:textId="77777777" w:rsidR="00433954" w:rsidRPr="00433954" w:rsidRDefault="00433954" w:rsidP="00433954">
      <w:pPr>
        <w:tabs>
          <w:tab w:val="left" w:pos="567"/>
          <w:tab w:val="left" w:pos="851"/>
        </w:tabs>
        <w:ind w:firstLine="709"/>
        <w:jc w:val="both"/>
        <w:rPr>
          <w:rFonts w:eastAsia="Arial Unicode MS"/>
          <w:color w:val="000000"/>
          <w:sz w:val="28"/>
          <w:szCs w:val="28"/>
          <w:u w:color="000000"/>
        </w:rPr>
      </w:pPr>
      <w:r w:rsidRPr="00433954">
        <w:rPr>
          <w:rFonts w:eastAsia="Arial Unicode MS"/>
          <w:color w:val="000000"/>
          <w:sz w:val="28"/>
          <w:szCs w:val="28"/>
          <w:u w:color="000000"/>
        </w:rPr>
        <w:t>шикізатты сақтау, дайындау, тиеу кезінде қатты бөлшектерді бөліп алу;</w:t>
      </w:r>
    </w:p>
    <w:p w14:paraId="10C010D9" w14:textId="77777777" w:rsidR="00433954" w:rsidRPr="00433954" w:rsidRDefault="00433954" w:rsidP="00433954">
      <w:pPr>
        <w:tabs>
          <w:tab w:val="left" w:pos="567"/>
          <w:tab w:val="left" w:pos="851"/>
        </w:tabs>
        <w:ind w:firstLine="709"/>
        <w:jc w:val="both"/>
        <w:rPr>
          <w:rFonts w:eastAsia="Arial Unicode MS"/>
          <w:color w:val="000000"/>
          <w:sz w:val="28"/>
          <w:szCs w:val="28"/>
          <w:u w:color="000000"/>
        </w:rPr>
      </w:pPr>
      <w:r w:rsidRPr="00433954">
        <w:rPr>
          <w:rFonts w:eastAsia="Arial Unicode MS"/>
          <w:color w:val="000000"/>
          <w:sz w:val="28"/>
          <w:szCs w:val="28"/>
          <w:u w:color="000000"/>
        </w:rPr>
        <w:t>күйдіру және балқыту пештерінен, шикізатты дайындау және өңдеу жабдықтарынан ағып кету;</w:t>
      </w:r>
    </w:p>
    <w:p w14:paraId="33531DAA" w14:textId="77777777" w:rsidR="00433954" w:rsidRPr="00433954" w:rsidRDefault="00433954" w:rsidP="00433954">
      <w:pPr>
        <w:tabs>
          <w:tab w:val="left" w:pos="567"/>
          <w:tab w:val="left" w:pos="851"/>
        </w:tabs>
        <w:ind w:firstLine="709"/>
        <w:jc w:val="both"/>
        <w:rPr>
          <w:rFonts w:eastAsia="Arial Unicode MS"/>
          <w:color w:val="000000"/>
          <w:sz w:val="28"/>
          <w:szCs w:val="28"/>
          <w:u w:color="000000"/>
        </w:rPr>
      </w:pPr>
      <w:r w:rsidRPr="00433954">
        <w:rPr>
          <w:rFonts w:eastAsia="Arial Unicode MS"/>
          <w:color w:val="000000"/>
          <w:sz w:val="28"/>
          <w:szCs w:val="28"/>
          <w:u w:color="000000"/>
        </w:rPr>
        <w:t>технологиялық жабдықтың жұмыс жағдайларын қолдау үшін қосалқы жабдықтың шығарындылары.</w:t>
      </w:r>
    </w:p>
    <w:p w14:paraId="16A5CB84" w14:textId="77777777" w:rsidR="00433954" w:rsidRPr="00433954" w:rsidRDefault="00433954" w:rsidP="00433954">
      <w:pPr>
        <w:tabs>
          <w:tab w:val="left" w:pos="709"/>
          <w:tab w:val="left" w:pos="1134"/>
        </w:tabs>
        <w:jc w:val="both"/>
        <w:rPr>
          <w:rFonts w:eastAsia="Arial Unicode MS"/>
          <w:color w:val="000000"/>
          <w:sz w:val="28"/>
          <w:szCs w:val="28"/>
          <w:u w:color="000000"/>
        </w:rPr>
      </w:pPr>
      <w:r w:rsidRPr="00433954">
        <w:rPr>
          <w:rFonts w:eastAsia="Arial Unicode MS"/>
          <w:color w:val="000000"/>
          <w:sz w:val="28"/>
          <w:szCs w:val="28"/>
          <w:u w:color="000000"/>
        </w:rPr>
        <w:tab/>
        <w:t>Өндіріс технологиясы бойынша негізгі ластағыш заттардың шығарындылары тұрақты болып табылады, жыл бойы үздіксіз жүзеге асырылады, басқа ластағыш заттардың шығарындылары мерзімді болып табылады.</w:t>
      </w:r>
    </w:p>
    <w:p w14:paraId="717D48BD" w14:textId="77777777" w:rsidR="00433954" w:rsidRPr="00433954" w:rsidRDefault="00433954" w:rsidP="00433954">
      <w:pPr>
        <w:tabs>
          <w:tab w:val="left" w:pos="709"/>
        </w:tabs>
        <w:jc w:val="both"/>
        <w:rPr>
          <w:rFonts w:eastAsia="Arial Unicode MS"/>
          <w:color w:val="000000"/>
          <w:sz w:val="28"/>
          <w:szCs w:val="28"/>
          <w:u w:color="000000"/>
        </w:rPr>
      </w:pPr>
      <w:r w:rsidRPr="00433954">
        <w:rPr>
          <w:rFonts w:eastAsia="Arial Unicode MS"/>
          <w:color w:val="000000"/>
          <w:sz w:val="28"/>
          <w:szCs w:val="28"/>
          <w:u w:color="000000"/>
        </w:rPr>
        <w:tab/>
        <w:t>Ауа ортасын технологиялық және аспирациялық шығарындылардан қорғау үшін мынадай шаралар қолданылады:</w:t>
      </w:r>
    </w:p>
    <w:p w14:paraId="6E5C66EE" w14:textId="77777777" w:rsidR="00433954" w:rsidRPr="00433954" w:rsidRDefault="00433954" w:rsidP="00433954">
      <w:pP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ab/>
        <w:t>зиянды заттардың ағып кетуін болдырмау үшін технологиялық жабдықтар мен құбырлардағы буындар мен қосылыстарды тығыздау және тығыздау;</w:t>
      </w:r>
    </w:p>
    <w:p w14:paraId="69E5A46E" w14:textId="77777777" w:rsidR="00433954" w:rsidRPr="00433954" w:rsidRDefault="00433954" w:rsidP="00433954">
      <w:pP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ab/>
        <w:t>технологиялық газдарды және аспирациялық ауаны қазіргі заманғы тиімділігі жоғары тозаң–газ ұстайтын аппараттарда тазарту;</w:t>
      </w:r>
    </w:p>
    <w:p w14:paraId="29E2066D" w14:textId="77777777" w:rsidR="00433954" w:rsidRPr="00433954" w:rsidRDefault="00433954" w:rsidP="00433954">
      <w:pP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ab/>
        <w:t>тозаңның пайда болу орындарының аспирациясы; өндіріс процесінің үздіксіздігі; дабыл беру және авариялық жағдайлардың алдын алатын өндіріс процестерін бұғаттау.</w:t>
      </w:r>
    </w:p>
    <w:p w14:paraId="5F1D3DBE" w14:textId="77777777" w:rsidR="00433954" w:rsidRPr="00433954" w:rsidRDefault="00433954" w:rsidP="00433954">
      <w:pPr>
        <w:ind w:firstLine="709"/>
        <w:jc w:val="both"/>
        <w:rPr>
          <w:rFonts w:eastAsia="Arial Unicode MS"/>
          <w:b/>
          <w:color w:val="000000"/>
          <w:sz w:val="28"/>
          <w:szCs w:val="28"/>
          <w:u w:color="000000"/>
        </w:rPr>
      </w:pPr>
      <w:bookmarkStart w:id="60" w:name="_heading=h.1664s55" w:colFirst="0" w:colLast="0"/>
      <w:bookmarkEnd w:id="60"/>
      <w:r w:rsidRPr="00433954">
        <w:rPr>
          <w:rFonts w:eastAsia="Arial Unicode MS"/>
          <w:b/>
          <w:color w:val="000000"/>
          <w:sz w:val="28"/>
          <w:szCs w:val="28"/>
          <w:u w:color="000000"/>
        </w:rPr>
        <w:t>Күкірт диоксиді (SO</w:t>
      </w:r>
      <w:r w:rsidRPr="00433954">
        <w:rPr>
          <w:rFonts w:eastAsia="Arial Unicode MS"/>
          <w:b/>
          <w:color w:val="000000"/>
          <w:sz w:val="28"/>
          <w:szCs w:val="28"/>
          <w:u w:color="000000"/>
          <w:vertAlign w:val="subscript"/>
        </w:rPr>
        <w:t>2</w:t>
      </w:r>
      <w:r w:rsidRPr="00433954">
        <w:rPr>
          <w:rFonts w:eastAsia="Arial Unicode MS"/>
          <w:b/>
          <w:color w:val="000000"/>
          <w:sz w:val="28"/>
          <w:szCs w:val="28"/>
          <w:u w:color="000000"/>
        </w:rPr>
        <w:t>)</w:t>
      </w:r>
    </w:p>
    <w:p w14:paraId="7FD67A10" w14:textId="77777777" w:rsidR="00433954" w:rsidRPr="00433954" w:rsidRDefault="00433954" w:rsidP="00433954">
      <w:pPr>
        <w:pBdr>
          <w:top w:val="nil"/>
          <w:left w:val="nil"/>
          <w:bottom w:val="nil"/>
          <w:right w:val="nil"/>
          <w:between w:val="nil"/>
        </w:pBdr>
        <w:tabs>
          <w:tab w:val="center" w:pos="4677"/>
          <w:tab w:val="right" w:pos="9355"/>
          <w:tab w:val="left" w:pos="851"/>
          <w:tab w:val="left" w:pos="1134"/>
        </w:tabs>
        <w:ind w:firstLine="709"/>
        <w:jc w:val="both"/>
        <w:rPr>
          <w:color w:val="000000"/>
          <w:sz w:val="28"/>
          <w:szCs w:val="28"/>
          <w:u w:color="000000"/>
        </w:rPr>
      </w:pPr>
      <w:r w:rsidRPr="00433954">
        <w:rPr>
          <w:rFonts w:eastAsia="Arial Unicode MS"/>
          <w:color w:val="000000"/>
          <w:sz w:val="28"/>
          <w:szCs w:val="28"/>
          <w:u w:color="000000"/>
        </w:rPr>
        <w:t>Зауыттардағы SO</w:t>
      </w:r>
      <w:r w:rsidRPr="00433954">
        <w:rPr>
          <w:rFonts w:eastAsia="Arial Unicode MS"/>
          <w:color w:val="000000"/>
          <w:sz w:val="28"/>
          <w:szCs w:val="28"/>
          <w:u w:color="000000"/>
          <w:vertAlign w:val="subscript"/>
        </w:rPr>
        <w:t>2</w:t>
      </w:r>
      <w:r w:rsidRPr="00433954">
        <w:rPr>
          <w:rFonts w:eastAsia="Arial Unicode MS"/>
          <w:color w:val="000000"/>
          <w:sz w:val="28"/>
          <w:szCs w:val="28"/>
          <w:u w:color="000000"/>
        </w:rPr>
        <w:t xml:space="preserve"> шығарындылары, ең алдымен, шикізаттағы Ұшпа күкірттің құрамымен анықталады. Балқыту процесінде ұсталмаған күкірт әдетте SO</w:t>
      </w:r>
      <w:r w:rsidRPr="00433954">
        <w:rPr>
          <w:rFonts w:eastAsia="Arial Unicode MS"/>
          <w:color w:val="000000"/>
          <w:sz w:val="28"/>
          <w:szCs w:val="28"/>
          <w:u w:color="000000"/>
          <w:vertAlign w:val="subscript"/>
        </w:rPr>
        <w:t>2</w:t>
      </w:r>
      <w:r w:rsidRPr="00433954">
        <w:rPr>
          <w:rFonts w:eastAsia="Arial Unicode MS"/>
          <w:color w:val="000000"/>
          <w:sz w:val="28"/>
          <w:szCs w:val="28"/>
          <w:u w:color="000000"/>
        </w:rPr>
        <w:t xml:space="preserve"> түрінде болады және оны қарапайым күкірт, сұйық SO</w:t>
      </w:r>
      <w:r w:rsidRPr="00433954">
        <w:rPr>
          <w:rFonts w:eastAsia="Arial Unicode MS"/>
          <w:color w:val="000000"/>
          <w:sz w:val="28"/>
          <w:szCs w:val="28"/>
          <w:u w:color="000000"/>
          <w:vertAlign w:val="subscript"/>
        </w:rPr>
        <w:t>2</w:t>
      </w:r>
      <w:r w:rsidRPr="00433954">
        <w:rPr>
          <w:rFonts w:eastAsia="Arial Unicode MS"/>
          <w:color w:val="000000"/>
          <w:sz w:val="28"/>
          <w:szCs w:val="28"/>
          <w:u w:color="000000"/>
        </w:rPr>
        <w:t>, гипс немесе күкірт қышқылы түрінде алуға болады. Бұл өнімдерге арналған нарықтардың болуы түпкілікті өнімді таңдауға әсер етеді, бірақ экология тұрғысынан ең қауіпсіз болып басқа өнімдер үшін сенімді нарықтар болмаған кезде гипс немесе қарапайым күкірт өндірісі табылады.</w:t>
      </w:r>
    </w:p>
    <w:p w14:paraId="6215A20F" w14:textId="77777777" w:rsidR="00433954" w:rsidRPr="00433954" w:rsidRDefault="00433954" w:rsidP="00433954">
      <w:pPr>
        <w:pBdr>
          <w:top w:val="nil"/>
          <w:left w:val="nil"/>
          <w:bottom w:val="nil"/>
          <w:right w:val="nil"/>
          <w:between w:val="nil"/>
        </w:pBdr>
        <w:tabs>
          <w:tab w:val="center" w:pos="4677"/>
          <w:tab w:val="right" w:pos="9355"/>
          <w:tab w:val="left" w:pos="851"/>
          <w:tab w:val="left" w:pos="1134"/>
        </w:tabs>
        <w:ind w:firstLine="709"/>
        <w:jc w:val="both"/>
        <w:rPr>
          <w:color w:val="000000"/>
          <w:sz w:val="28"/>
          <w:szCs w:val="28"/>
          <w:u w:color="000000"/>
        </w:rPr>
      </w:pPr>
      <w:r w:rsidRPr="00433954">
        <w:rPr>
          <w:rFonts w:eastAsia="Arial Unicode MS"/>
          <w:color w:val="000000"/>
          <w:sz w:val="28"/>
          <w:szCs w:val="28"/>
          <w:u w:color="000000"/>
        </w:rPr>
        <w:t>Жетілдірілген экологиялық заңнама, сондай–ақ көптеген металлургиялық кәсіпорындардың өндірістен шығатын газдардағы ластағыш заттарды азайту/жою жөніндегі міндеттемелері күкірт диоксиді шығарындыларын азайту бөлігінде ұйымдастырушылық және техникалық сипаттағы тиімді шешімдердің пайда болуына ықпал етті</w:t>
      </w:r>
      <w:r w:rsidRPr="00433954">
        <w:rPr>
          <w:color w:val="000000"/>
          <w:sz w:val="28"/>
          <w:szCs w:val="28"/>
          <w:u w:color="000000"/>
        </w:rPr>
        <w:t>:</w:t>
      </w:r>
    </w:p>
    <w:p w14:paraId="72F7092A" w14:textId="77777777" w:rsidR="00433954" w:rsidRPr="00433954" w:rsidRDefault="00433954" w:rsidP="00433954">
      <w:pPr>
        <w:pBdr>
          <w:top w:val="nil"/>
          <w:left w:val="nil"/>
          <w:bottom w:val="nil"/>
          <w:right w:val="nil"/>
          <w:between w:val="nil"/>
        </w:pBdr>
        <w:tabs>
          <w:tab w:val="center" w:pos="4677"/>
          <w:tab w:val="right" w:pos="9355"/>
          <w:tab w:val="left" w:pos="993"/>
          <w:tab w:val="left" w:pos="1134"/>
        </w:tabs>
        <w:ind w:firstLine="709"/>
        <w:jc w:val="both"/>
        <w:rPr>
          <w:color w:val="000000"/>
          <w:sz w:val="28"/>
          <w:szCs w:val="28"/>
          <w:u w:color="000000"/>
        </w:rPr>
      </w:pPr>
      <w:r w:rsidRPr="00433954">
        <w:rPr>
          <w:rFonts w:eastAsia="Arial Unicode MS"/>
          <w:color w:val="000000"/>
          <w:sz w:val="28"/>
          <w:szCs w:val="28"/>
          <w:u w:color="000000"/>
        </w:rPr>
        <w:t>элементар күкірт, сұйық SO</w:t>
      </w:r>
      <w:r w:rsidRPr="00433954">
        <w:rPr>
          <w:rFonts w:eastAsia="Arial Unicode MS"/>
          <w:color w:val="000000"/>
          <w:sz w:val="28"/>
          <w:szCs w:val="28"/>
          <w:u w:color="000000"/>
          <w:vertAlign w:val="subscript"/>
        </w:rPr>
        <w:t>2</w:t>
      </w:r>
      <w:r w:rsidRPr="00433954">
        <w:rPr>
          <w:rFonts w:eastAsia="Arial Unicode MS"/>
          <w:color w:val="000000"/>
          <w:sz w:val="28"/>
          <w:szCs w:val="28"/>
          <w:u w:color="000000"/>
        </w:rPr>
        <w:t>, гипс түрінде SO</w:t>
      </w:r>
      <w:r w:rsidRPr="00433954">
        <w:rPr>
          <w:rFonts w:eastAsia="Arial Unicode MS"/>
          <w:color w:val="000000"/>
          <w:sz w:val="28"/>
          <w:szCs w:val="28"/>
          <w:u w:color="000000"/>
          <w:vertAlign w:val="subscript"/>
        </w:rPr>
        <w:t>2</w:t>
      </w:r>
      <w:r w:rsidRPr="00433954">
        <w:rPr>
          <w:rFonts w:eastAsia="Arial Unicode MS"/>
          <w:color w:val="000000"/>
          <w:sz w:val="28"/>
          <w:szCs w:val="28"/>
          <w:u w:color="000000"/>
        </w:rPr>
        <w:t xml:space="preserve"> түрінде болатын күкіртті алу.</w:t>
      </w:r>
    </w:p>
    <w:p w14:paraId="0A2789CC" w14:textId="77777777" w:rsidR="00433954" w:rsidRPr="00433954" w:rsidRDefault="00433954" w:rsidP="00433954">
      <w:pPr>
        <w:pBdr>
          <w:top w:val="nil"/>
          <w:left w:val="nil"/>
          <w:bottom w:val="nil"/>
          <w:right w:val="nil"/>
          <w:between w:val="nil"/>
        </w:pBdr>
        <w:tabs>
          <w:tab w:val="center" w:pos="4677"/>
          <w:tab w:val="right" w:pos="9355"/>
          <w:tab w:val="left" w:pos="993"/>
          <w:tab w:val="left" w:pos="1134"/>
        </w:tabs>
        <w:ind w:firstLine="709"/>
        <w:jc w:val="both"/>
        <w:rPr>
          <w:color w:val="000000"/>
          <w:sz w:val="28"/>
          <w:szCs w:val="28"/>
          <w:u w:color="000000"/>
        </w:rPr>
      </w:pPr>
      <w:r w:rsidRPr="00433954">
        <w:rPr>
          <w:rFonts w:eastAsia="Arial Unicode MS"/>
          <w:color w:val="000000"/>
          <w:sz w:val="28"/>
          <w:szCs w:val="28"/>
          <w:u w:color="000000"/>
        </w:rPr>
        <w:lastRenderedPageBreak/>
        <w:t>бақыланбайтын шығарындылардың алдын алу немесе азайту үшін технологиялық процестерді басқару жүйелерін жетілдіру (цифрландыру)</w:t>
      </w:r>
      <w:r w:rsidRPr="00433954">
        <w:rPr>
          <w:color w:val="000000"/>
          <w:sz w:val="28"/>
          <w:szCs w:val="28"/>
          <w:u w:color="000000"/>
        </w:rPr>
        <w:t>.</w:t>
      </w:r>
    </w:p>
    <w:p w14:paraId="29DDFC33"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Балқыту пештерінің бұру газдарындағы күкірт диоксидінің жоғары концентрациясы және оны кәдеге жарату қажеттілігі аралас өндірістердің пайда болуына ықпал етті.</w:t>
      </w:r>
    </w:p>
    <w:p w14:paraId="442106FF"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Шығатын газдардағы SO</w:t>
      </w:r>
      <w:r w:rsidRPr="00433954">
        <w:rPr>
          <w:rFonts w:eastAsia="Arial Unicode MS"/>
          <w:color w:val="000000"/>
          <w:sz w:val="28"/>
          <w:szCs w:val="28"/>
          <w:u w:color="000000"/>
          <w:vertAlign w:val="subscript"/>
        </w:rPr>
        <w:t>2</w:t>
      </w:r>
      <w:r w:rsidRPr="00433954">
        <w:rPr>
          <w:rFonts w:eastAsia="Arial Unicode MS"/>
          <w:color w:val="000000"/>
          <w:sz w:val="28"/>
          <w:szCs w:val="28"/>
          <w:u w:color="000000"/>
        </w:rPr>
        <w:t xml:space="preserve"> шығарындыларын алу және/немесе азайту үшін қолданылатын технологиялық шешімдерді таңдағанда, шығатын ағындардағы күкірт диоксидінің концентрациясын ескеру қажет. 1.</w:t>
      </w:r>
      <w:r w:rsidRPr="00433954">
        <w:rPr>
          <w:rFonts w:eastAsia="Arial Unicode MS"/>
          <w:color w:val="000000"/>
          <w:sz w:val="28"/>
          <w:szCs w:val="28"/>
          <w:u w:color="000000"/>
          <w:lang w:val="kk-KZ"/>
        </w:rPr>
        <w:t>20</w:t>
      </w:r>
      <w:r w:rsidRPr="00433954">
        <w:rPr>
          <w:rFonts w:eastAsia="Arial Unicode MS"/>
          <w:color w:val="000000"/>
          <w:sz w:val="28"/>
          <w:szCs w:val="28"/>
          <w:u w:color="000000"/>
        </w:rPr>
        <w:t>–кестеде SO</w:t>
      </w:r>
      <w:r w:rsidRPr="00433954">
        <w:rPr>
          <w:rFonts w:eastAsia="Arial Unicode MS"/>
          <w:color w:val="000000"/>
          <w:sz w:val="28"/>
          <w:szCs w:val="28"/>
          <w:u w:color="000000"/>
          <w:vertAlign w:val="subscript"/>
        </w:rPr>
        <w:t>2</w:t>
      </w:r>
      <w:r w:rsidRPr="00433954">
        <w:rPr>
          <w:rFonts w:eastAsia="Arial Unicode MS"/>
          <w:color w:val="000000"/>
          <w:sz w:val="28"/>
          <w:szCs w:val="28"/>
          <w:u w:color="000000"/>
        </w:rPr>
        <w:t xml:space="preserve"> &lt;1</w:t>
      </w:r>
      <w:r w:rsidRPr="00433954">
        <w:rPr>
          <w:rFonts w:eastAsia="Arial Unicode MS"/>
          <w:color w:val="000000"/>
          <w:sz w:val="28"/>
          <w:szCs w:val="28"/>
          <w:u w:color="000000"/>
          <w:lang w:val="kk-KZ"/>
        </w:rPr>
        <w:t xml:space="preserve"> </w:t>
      </w:r>
      <w:r w:rsidRPr="00433954">
        <w:rPr>
          <w:rFonts w:eastAsia="Arial Unicode MS"/>
          <w:color w:val="000000"/>
          <w:sz w:val="28"/>
          <w:szCs w:val="28"/>
          <w:u w:color="000000"/>
        </w:rPr>
        <w:t>% және &gt;1% газдар шығарындыларын азайту әдістері келтірілген.</w:t>
      </w:r>
    </w:p>
    <w:p w14:paraId="42162FA4" w14:textId="77777777" w:rsidR="00433954" w:rsidRPr="00433954" w:rsidRDefault="00433954" w:rsidP="00433954">
      <w:pPr>
        <w:ind w:firstLine="709"/>
        <w:jc w:val="both"/>
        <w:rPr>
          <w:rFonts w:eastAsia="Arial Unicode MS"/>
          <w:color w:val="000000"/>
          <w:sz w:val="28"/>
          <w:szCs w:val="28"/>
          <w:u w:color="000000"/>
        </w:rPr>
      </w:pPr>
    </w:p>
    <w:p w14:paraId="682E7999" w14:textId="77777777" w:rsidR="00433954" w:rsidRPr="00433954" w:rsidRDefault="00433954" w:rsidP="00433954">
      <w:pPr>
        <w:pBdr>
          <w:top w:val="nil"/>
          <w:left w:val="nil"/>
          <w:bottom w:val="nil"/>
          <w:right w:val="nil"/>
          <w:between w:val="nil"/>
        </w:pBdr>
        <w:ind w:firstLine="709"/>
        <w:jc w:val="both"/>
        <w:rPr>
          <w:bCs/>
          <w:color w:val="000000"/>
          <w:sz w:val="28"/>
          <w:szCs w:val="28"/>
          <w:u w:color="000000"/>
        </w:rPr>
      </w:pPr>
      <w:bookmarkStart w:id="61" w:name="_heading=h.3q5sasy" w:colFirst="0" w:colLast="0"/>
      <w:bookmarkStart w:id="62" w:name="_Hlk151369798"/>
      <w:bookmarkEnd w:id="61"/>
      <w:r w:rsidRPr="00433954">
        <w:rPr>
          <w:bCs/>
          <w:color w:val="000000"/>
          <w:sz w:val="28"/>
          <w:szCs w:val="28"/>
          <w:u w:color="000000"/>
        </w:rPr>
        <w:t>1.</w:t>
      </w:r>
      <w:r w:rsidRPr="00433954">
        <w:rPr>
          <w:bCs/>
          <w:color w:val="000000"/>
          <w:sz w:val="28"/>
          <w:szCs w:val="28"/>
          <w:u w:color="000000"/>
          <w:lang w:val="kk-KZ"/>
        </w:rPr>
        <w:t>20</w:t>
      </w:r>
      <w:r w:rsidRPr="00433954">
        <w:rPr>
          <w:bCs/>
          <w:color w:val="000000"/>
          <w:sz w:val="28"/>
          <w:szCs w:val="28"/>
          <w:u w:color="000000"/>
        </w:rPr>
        <w:t xml:space="preserve">–кесте. </w:t>
      </w:r>
      <w:r w:rsidRPr="00433954">
        <w:rPr>
          <w:rFonts w:eastAsia="Arial Unicode MS"/>
          <w:bCs/>
          <w:color w:val="000000"/>
          <w:sz w:val="28"/>
          <w:szCs w:val="28"/>
          <w:u w:color="000000"/>
        </w:rPr>
        <w:t>SO</w:t>
      </w:r>
      <w:r w:rsidRPr="00433954">
        <w:rPr>
          <w:rFonts w:eastAsia="Arial Unicode MS"/>
          <w:bCs/>
          <w:color w:val="000000"/>
          <w:sz w:val="28"/>
          <w:szCs w:val="28"/>
          <w:u w:color="000000"/>
          <w:vertAlign w:val="subscript"/>
        </w:rPr>
        <w:t>2</w:t>
      </w:r>
      <w:r w:rsidRPr="00433954">
        <w:rPr>
          <w:rFonts w:eastAsia="Arial Unicode MS"/>
          <w:bCs/>
          <w:color w:val="000000"/>
          <w:sz w:val="28"/>
          <w:szCs w:val="28"/>
          <w:u w:color="000000"/>
        </w:rPr>
        <w:t xml:space="preserve"> шығарындыларының алдын алу және/немесе азайту әдістері</w:t>
      </w:r>
    </w:p>
    <w:tbl>
      <w:tblPr>
        <w:tblW w:w="963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4"/>
        <w:gridCol w:w="5949"/>
        <w:gridCol w:w="2981"/>
      </w:tblGrid>
      <w:tr w:rsidR="00433954" w:rsidRPr="00433954" w14:paraId="53A9A479" w14:textId="77777777" w:rsidTr="006D66ED">
        <w:trPr>
          <w:jc w:val="center"/>
        </w:trPr>
        <w:tc>
          <w:tcPr>
            <w:tcW w:w="704" w:type="dxa"/>
          </w:tcPr>
          <w:bookmarkEnd w:id="62"/>
          <w:p w14:paraId="59FBC64F" w14:textId="77777777" w:rsidR="00433954" w:rsidRPr="00433954" w:rsidRDefault="00433954" w:rsidP="00433954">
            <w:pPr>
              <w:widowControl w:val="0"/>
              <w:pBdr>
                <w:top w:val="nil"/>
                <w:left w:val="nil"/>
                <w:bottom w:val="nil"/>
                <w:right w:val="nil"/>
                <w:between w:val="nil"/>
              </w:pBdr>
              <w:autoSpaceDE w:val="0"/>
              <w:autoSpaceDN w:val="0"/>
              <w:jc w:val="center"/>
              <w:rPr>
                <w:b/>
                <w:color w:val="000000"/>
                <w:u w:color="000000"/>
                <w:lang w:val="en-US"/>
              </w:rPr>
            </w:pPr>
            <w:r w:rsidRPr="00433954">
              <w:rPr>
                <w:b/>
                <w:color w:val="000000"/>
                <w:u w:color="000000"/>
              </w:rPr>
              <w:t>Р/с №</w:t>
            </w:r>
          </w:p>
        </w:tc>
        <w:tc>
          <w:tcPr>
            <w:tcW w:w="5949" w:type="dxa"/>
          </w:tcPr>
          <w:p w14:paraId="2AF3BBD6" w14:textId="77777777" w:rsidR="00433954" w:rsidRPr="00433954" w:rsidRDefault="00433954" w:rsidP="00433954">
            <w:pPr>
              <w:pBdr>
                <w:top w:val="nil"/>
                <w:left w:val="nil"/>
                <w:bottom w:val="nil"/>
                <w:right w:val="nil"/>
                <w:between w:val="nil"/>
              </w:pBdr>
              <w:autoSpaceDE w:val="0"/>
              <w:autoSpaceDN w:val="0"/>
              <w:jc w:val="center"/>
              <w:rPr>
                <w:b/>
                <w:color w:val="000000"/>
                <w:u w:color="000000"/>
                <w:lang w:val="en-US"/>
              </w:rPr>
            </w:pPr>
            <w:r w:rsidRPr="00433954">
              <w:rPr>
                <w:b/>
                <w:color w:val="000000"/>
                <w:u w:color="000000"/>
                <w:lang w:val="en-US"/>
              </w:rPr>
              <w:t>SO</w:t>
            </w:r>
            <w:r w:rsidRPr="00433954">
              <w:rPr>
                <w:b/>
                <w:color w:val="000000"/>
                <w:u w:color="000000"/>
                <w:vertAlign w:val="subscript"/>
                <w:lang w:val="en-US"/>
              </w:rPr>
              <w:t>2</w:t>
            </w:r>
            <w:r w:rsidRPr="00433954">
              <w:rPr>
                <w:b/>
                <w:color w:val="000000"/>
                <w:u w:color="000000"/>
                <w:vertAlign w:val="subscript"/>
                <w:lang w:val="kk-KZ"/>
              </w:rPr>
              <w:t xml:space="preserve"> </w:t>
            </w:r>
            <w:r w:rsidRPr="00433954">
              <w:rPr>
                <w:b/>
                <w:color w:val="000000"/>
                <w:u w:color="000000"/>
                <w:lang w:val="en-US"/>
              </w:rPr>
              <w:t>құрамы</w:t>
            </w:r>
            <w:r w:rsidRPr="00433954">
              <w:rPr>
                <w:b/>
                <w:color w:val="000000"/>
                <w:u w:color="000000"/>
                <w:lang w:val="kk-KZ"/>
              </w:rPr>
              <w:t xml:space="preserve"> </w:t>
            </w:r>
            <w:r w:rsidRPr="00433954">
              <w:rPr>
                <w:b/>
                <w:color w:val="000000"/>
                <w:u w:color="000000"/>
                <w:lang w:val="en-US"/>
              </w:rPr>
              <w:t>&lt;</w:t>
            </w:r>
            <w:r w:rsidRPr="00433954">
              <w:rPr>
                <w:b/>
                <w:color w:val="000000"/>
                <w:u w:color="000000"/>
                <w:lang w:val="kk-KZ"/>
              </w:rPr>
              <w:t xml:space="preserve"> </w:t>
            </w:r>
            <w:r w:rsidRPr="00433954">
              <w:rPr>
                <w:b/>
                <w:color w:val="000000"/>
                <w:u w:color="000000"/>
                <w:lang w:val="en-US"/>
              </w:rPr>
              <w:t>1 %</w:t>
            </w:r>
          </w:p>
        </w:tc>
        <w:tc>
          <w:tcPr>
            <w:tcW w:w="2981" w:type="dxa"/>
          </w:tcPr>
          <w:p w14:paraId="6379D33D" w14:textId="77777777" w:rsidR="00433954" w:rsidRPr="00433954" w:rsidRDefault="00433954" w:rsidP="00433954">
            <w:pPr>
              <w:pBdr>
                <w:top w:val="nil"/>
                <w:left w:val="nil"/>
                <w:bottom w:val="nil"/>
                <w:right w:val="nil"/>
                <w:between w:val="nil"/>
              </w:pBdr>
              <w:autoSpaceDE w:val="0"/>
              <w:autoSpaceDN w:val="0"/>
              <w:jc w:val="center"/>
              <w:rPr>
                <w:b/>
                <w:color w:val="000000"/>
                <w:u w:color="000000"/>
                <w:lang w:val="en-US"/>
              </w:rPr>
            </w:pPr>
            <w:r w:rsidRPr="00433954">
              <w:rPr>
                <w:b/>
                <w:color w:val="000000"/>
                <w:u w:color="000000"/>
                <w:lang w:val="en-US"/>
              </w:rPr>
              <w:t>SO</w:t>
            </w:r>
            <w:r w:rsidRPr="00433954">
              <w:rPr>
                <w:b/>
                <w:color w:val="000000"/>
                <w:u w:color="000000"/>
                <w:vertAlign w:val="subscript"/>
                <w:lang w:val="en-US"/>
              </w:rPr>
              <w:t>2</w:t>
            </w:r>
            <w:r w:rsidRPr="00433954">
              <w:rPr>
                <w:b/>
                <w:color w:val="000000"/>
                <w:u w:color="000000"/>
                <w:vertAlign w:val="subscript"/>
                <w:lang w:val="kk-KZ"/>
              </w:rPr>
              <w:t xml:space="preserve"> </w:t>
            </w:r>
            <w:r w:rsidRPr="00433954">
              <w:rPr>
                <w:b/>
                <w:color w:val="000000"/>
                <w:u w:color="000000"/>
                <w:lang w:val="en-US"/>
              </w:rPr>
              <w:t>құрамы</w:t>
            </w:r>
            <w:r w:rsidRPr="00433954">
              <w:rPr>
                <w:b/>
                <w:color w:val="000000"/>
                <w:u w:color="000000"/>
                <w:lang w:val="kk-KZ"/>
              </w:rPr>
              <w:t xml:space="preserve"> </w:t>
            </w:r>
            <w:r w:rsidRPr="00433954">
              <w:rPr>
                <w:b/>
                <w:color w:val="000000"/>
                <w:u w:color="000000"/>
                <w:lang w:val="en-US"/>
              </w:rPr>
              <w:t>&gt;</w:t>
            </w:r>
            <w:r w:rsidRPr="00433954">
              <w:rPr>
                <w:b/>
                <w:color w:val="000000"/>
                <w:u w:color="000000"/>
                <w:lang w:val="kk-KZ"/>
              </w:rPr>
              <w:t xml:space="preserve"> </w:t>
            </w:r>
            <w:r w:rsidRPr="00433954">
              <w:rPr>
                <w:b/>
                <w:color w:val="000000"/>
                <w:u w:color="000000"/>
                <w:lang w:val="en-US"/>
              </w:rPr>
              <w:t>1 %</w:t>
            </w:r>
          </w:p>
        </w:tc>
      </w:tr>
      <w:tr w:rsidR="00433954" w:rsidRPr="00433954" w14:paraId="20D1201E" w14:textId="77777777" w:rsidTr="006D66ED">
        <w:trPr>
          <w:jc w:val="center"/>
        </w:trPr>
        <w:tc>
          <w:tcPr>
            <w:tcW w:w="704" w:type="dxa"/>
          </w:tcPr>
          <w:p w14:paraId="2E17A394" w14:textId="77777777" w:rsidR="00433954" w:rsidRPr="00433954" w:rsidRDefault="00433954" w:rsidP="00433954">
            <w:pPr>
              <w:widowControl w:val="0"/>
              <w:pBdr>
                <w:top w:val="nil"/>
                <w:left w:val="nil"/>
                <w:bottom w:val="nil"/>
                <w:right w:val="nil"/>
                <w:between w:val="nil"/>
              </w:pBdr>
              <w:autoSpaceDE w:val="0"/>
              <w:autoSpaceDN w:val="0"/>
              <w:jc w:val="center"/>
              <w:rPr>
                <w:b/>
                <w:color w:val="000000"/>
                <w:u w:color="000000"/>
                <w:lang w:val="kk-KZ"/>
              </w:rPr>
            </w:pPr>
            <w:r w:rsidRPr="00433954">
              <w:rPr>
                <w:b/>
                <w:color w:val="000000"/>
                <w:u w:color="000000"/>
                <w:lang w:val="kk-KZ"/>
              </w:rPr>
              <w:t>1</w:t>
            </w:r>
          </w:p>
        </w:tc>
        <w:tc>
          <w:tcPr>
            <w:tcW w:w="5949" w:type="dxa"/>
          </w:tcPr>
          <w:p w14:paraId="5BEB34A3" w14:textId="77777777" w:rsidR="00433954" w:rsidRPr="00433954" w:rsidRDefault="00433954" w:rsidP="00433954">
            <w:pPr>
              <w:widowControl w:val="0"/>
              <w:pBdr>
                <w:top w:val="nil"/>
                <w:left w:val="nil"/>
                <w:bottom w:val="nil"/>
                <w:right w:val="nil"/>
                <w:between w:val="nil"/>
              </w:pBdr>
              <w:autoSpaceDE w:val="0"/>
              <w:autoSpaceDN w:val="0"/>
              <w:jc w:val="center"/>
              <w:rPr>
                <w:b/>
                <w:color w:val="000000"/>
                <w:u w:color="000000"/>
                <w:lang w:val="kk-KZ"/>
              </w:rPr>
            </w:pPr>
            <w:r w:rsidRPr="00433954">
              <w:rPr>
                <w:b/>
                <w:color w:val="000000"/>
                <w:u w:color="000000"/>
                <w:lang w:val="kk-KZ"/>
              </w:rPr>
              <w:t>2</w:t>
            </w:r>
          </w:p>
        </w:tc>
        <w:tc>
          <w:tcPr>
            <w:tcW w:w="2981" w:type="dxa"/>
          </w:tcPr>
          <w:p w14:paraId="694F432E" w14:textId="77777777" w:rsidR="00433954" w:rsidRPr="00433954" w:rsidRDefault="00433954" w:rsidP="00433954">
            <w:pPr>
              <w:widowControl w:val="0"/>
              <w:pBdr>
                <w:top w:val="nil"/>
                <w:left w:val="nil"/>
                <w:bottom w:val="nil"/>
                <w:right w:val="nil"/>
                <w:between w:val="nil"/>
              </w:pBdr>
              <w:autoSpaceDE w:val="0"/>
              <w:autoSpaceDN w:val="0"/>
              <w:jc w:val="center"/>
              <w:rPr>
                <w:b/>
                <w:color w:val="000000"/>
                <w:u w:color="000000"/>
                <w:lang w:val="kk-KZ"/>
              </w:rPr>
            </w:pPr>
            <w:r w:rsidRPr="00433954">
              <w:rPr>
                <w:b/>
                <w:color w:val="000000"/>
                <w:u w:color="000000"/>
                <w:lang w:val="kk-KZ"/>
              </w:rPr>
              <w:t>3</w:t>
            </w:r>
          </w:p>
        </w:tc>
      </w:tr>
      <w:tr w:rsidR="00433954" w:rsidRPr="00433954" w14:paraId="7986BB92" w14:textId="77777777" w:rsidTr="006D66ED">
        <w:trPr>
          <w:jc w:val="center"/>
        </w:trPr>
        <w:tc>
          <w:tcPr>
            <w:tcW w:w="704" w:type="dxa"/>
          </w:tcPr>
          <w:p w14:paraId="11C9E1AA" w14:textId="77777777" w:rsidR="00433954" w:rsidRPr="00433954" w:rsidRDefault="00433954" w:rsidP="00433954">
            <w:pPr>
              <w:widowControl w:val="0"/>
              <w:pBdr>
                <w:top w:val="nil"/>
                <w:left w:val="nil"/>
                <w:bottom w:val="nil"/>
                <w:right w:val="nil"/>
                <w:between w:val="nil"/>
              </w:pBdr>
              <w:autoSpaceDE w:val="0"/>
              <w:autoSpaceDN w:val="0"/>
              <w:jc w:val="center"/>
              <w:rPr>
                <w:color w:val="000000"/>
                <w:u w:color="000000"/>
                <w:lang w:val="kk-KZ"/>
              </w:rPr>
            </w:pPr>
            <w:r w:rsidRPr="00433954">
              <w:rPr>
                <w:color w:val="000000"/>
                <w:u w:color="000000"/>
                <w:lang w:val="kk-KZ"/>
              </w:rPr>
              <w:t>1</w:t>
            </w:r>
          </w:p>
        </w:tc>
        <w:tc>
          <w:tcPr>
            <w:tcW w:w="5949" w:type="dxa"/>
          </w:tcPr>
          <w:p w14:paraId="08E2E42B" w14:textId="77777777" w:rsidR="00433954" w:rsidRPr="00433954" w:rsidRDefault="00433954" w:rsidP="00433954">
            <w:pPr>
              <w:pBdr>
                <w:top w:val="nil"/>
                <w:left w:val="nil"/>
                <w:bottom w:val="nil"/>
                <w:right w:val="nil"/>
                <w:between w:val="nil"/>
              </w:pBdr>
              <w:autoSpaceDE w:val="0"/>
              <w:autoSpaceDN w:val="0"/>
              <w:jc w:val="both"/>
              <w:rPr>
                <w:color w:val="000000"/>
                <w:u w:color="000000"/>
                <w:lang w:val="kk-KZ"/>
              </w:rPr>
            </w:pPr>
            <w:r w:rsidRPr="00433954">
              <w:rPr>
                <w:color w:val="000000"/>
                <w:u w:color="000000"/>
                <w:lang w:val="kk-KZ"/>
              </w:rPr>
              <w:t>Әк бүрку, содан кейін жеңдік сүзгілерінде тазалау.</w:t>
            </w:r>
          </w:p>
          <w:p w14:paraId="0357FBF3" w14:textId="77777777" w:rsidR="00433954" w:rsidRPr="00433954" w:rsidRDefault="00433954" w:rsidP="00433954">
            <w:pPr>
              <w:pBdr>
                <w:top w:val="nil"/>
                <w:left w:val="nil"/>
                <w:bottom w:val="nil"/>
                <w:right w:val="nil"/>
                <w:between w:val="nil"/>
              </w:pBdr>
              <w:autoSpaceDE w:val="0"/>
              <w:autoSpaceDN w:val="0"/>
              <w:jc w:val="both"/>
              <w:rPr>
                <w:color w:val="000000"/>
                <w:u w:color="000000"/>
              </w:rPr>
            </w:pPr>
            <w:r w:rsidRPr="00433954">
              <w:rPr>
                <w:color w:val="000000"/>
                <w:u w:color="000000"/>
              </w:rPr>
              <w:t>Полиэстерге негізделген аминдермен немесе еріткішпен тазарту.</w:t>
            </w:r>
          </w:p>
          <w:p w14:paraId="616940D6" w14:textId="77777777" w:rsidR="00433954" w:rsidRPr="00433954" w:rsidRDefault="00433954" w:rsidP="00433954">
            <w:pPr>
              <w:pBdr>
                <w:top w:val="nil"/>
                <w:left w:val="nil"/>
                <w:bottom w:val="nil"/>
                <w:right w:val="nil"/>
                <w:between w:val="nil"/>
              </w:pBdr>
              <w:autoSpaceDE w:val="0"/>
              <w:autoSpaceDN w:val="0"/>
              <w:jc w:val="both"/>
              <w:rPr>
                <w:color w:val="000000"/>
                <w:u w:color="000000"/>
              </w:rPr>
            </w:pPr>
            <w:r w:rsidRPr="00433954">
              <w:rPr>
                <w:color w:val="000000"/>
                <w:u w:color="000000"/>
              </w:rPr>
              <w:t>Күкірт қышқылын алу үшін сутегі асқын тотығымен тотығу.</w:t>
            </w:r>
          </w:p>
          <w:p w14:paraId="1DE94E5A" w14:textId="77777777" w:rsidR="00433954" w:rsidRPr="00433954" w:rsidRDefault="00433954" w:rsidP="00433954">
            <w:pPr>
              <w:pBdr>
                <w:top w:val="nil"/>
                <w:left w:val="nil"/>
                <w:bottom w:val="nil"/>
                <w:right w:val="nil"/>
                <w:between w:val="nil"/>
              </w:pBdr>
              <w:autoSpaceDE w:val="0"/>
              <w:autoSpaceDN w:val="0"/>
              <w:jc w:val="both"/>
              <w:rPr>
                <w:color w:val="000000"/>
                <w:u w:color="000000"/>
              </w:rPr>
            </w:pPr>
            <w:r w:rsidRPr="00433954">
              <w:rPr>
                <w:color w:val="000000"/>
                <w:u w:color="000000"/>
              </w:rPr>
              <w:t>Күкірт қышқылын алу үшін белсендірілген көмірден катализатор көмегімен тотығу.</w:t>
            </w:r>
          </w:p>
          <w:p w14:paraId="1A6F88CC" w14:textId="77777777" w:rsidR="00433954" w:rsidRPr="00433954" w:rsidRDefault="00433954" w:rsidP="00433954">
            <w:pPr>
              <w:pBdr>
                <w:top w:val="nil"/>
                <w:left w:val="nil"/>
                <w:bottom w:val="nil"/>
                <w:right w:val="nil"/>
                <w:between w:val="nil"/>
              </w:pBdr>
              <w:autoSpaceDE w:val="0"/>
              <w:autoSpaceDN w:val="0"/>
              <w:jc w:val="both"/>
              <w:rPr>
                <w:color w:val="000000"/>
                <w:u w:color="000000"/>
              </w:rPr>
            </w:pPr>
            <w:r w:rsidRPr="00433954">
              <w:rPr>
                <w:color w:val="000000"/>
                <w:u w:color="000000"/>
              </w:rPr>
              <w:t>Каустикалық сода сіңіру және гипсті тұндыру арқылы қос сілтілі тазалау.</w:t>
            </w:r>
          </w:p>
          <w:p w14:paraId="43DFB321" w14:textId="77777777" w:rsidR="00433954" w:rsidRPr="00433954" w:rsidRDefault="00433954" w:rsidP="00433954">
            <w:pPr>
              <w:pBdr>
                <w:top w:val="nil"/>
                <w:left w:val="nil"/>
                <w:bottom w:val="nil"/>
                <w:right w:val="nil"/>
                <w:between w:val="nil"/>
              </w:pBdr>
              <w:autoSpaceDE w:val="0"/>
              <w:autoSpaceDN w:val="0"/>
              <w:jc w:val="both"/>
              <w:rPr>
                <w:color w:val="000000"/>
                <w:u w:color="000000"/>
              </w:rPr>
            </w:pPr>
            <w:r w:rsidRPr="00433954">
              <w:rPr>
                <w:color w:val="000000"/>
                <w:u w:color="000000"/>
              </w:rPr>
              <w:t>Глиноземнің сіңуі және гипстің тұнбасы (</w:t>
            </w:r>
            <w:r w:rsidRPr="00433954">
              <w:rPr>
                <w:color w:val="000000"/>
                <w:u w:color="000000"/>
                <w:lang w:val="en-US"/>
              </w:rPr>
              <w:t>Dowa</w:t>
            </w:r>
            <w:r w:rsidRPr="00433954">
              <w:rPr>
                <w:color w:val="000000"/>
                <w:u w:color="000000"/>
              </w:rPr>
              <w:t xml:space="preserve"> процесі)</w:t>
            </w:r>
          </w:p>
          <w:p w14:paraId="77E7DB97" w14:textId="77777777" w:rsidR="00433954" w:rsidRPr="00433954" w:rsidRDefault="00433954" w:rsidP="00433954">
            <w:pPr>
              <w:pBdr>
                <w:top w:val="nil"/>
                <w:left w:val="nil"/>
                <w:bottom w:val="nil"/>
                <w:right w:val="nil"/>
                <w:between w:val="nil"/>
              </w:pBdr>
              <w:autoSpaceDE w:val="0"/>
              <w:autoSpaceDN w:val="0"/>
              <w:jc w:val="both"/>
              <w:rPr>
                <w:color w:val="000000"/>
                <w:u w:color="000000"/>
              </w:rPr>
            </w:pPr>
            <w:r w:rsidRPr="00433954">
              <w:rPr>
                <w:color w:val="000000"/>
                <w:u w:color="000000"/>
                <w:lang w:val="en-US"/>
              </w:rPr>
              <w:t>Mg</w:t>
            </w:r>
            <w:r w:rsidRPr="00433954">
              <w:rPr>
                <w:color w:val="000000"/>
                <w:u w:color="000000"/>
              </w:rPr>
              <w:t xml:space="preserve"> (</w:t>
            </w:r>
            <w:r w:rsidRPr="00433954">
              <w:rPr>
                <w:color w:val="000000"/>
                <w:u w:color="000000"/>
                <w:lang w:val="en-US"/>
              </w:rPr>
              <w:t>OH</w:t>
            </w:r>
            <w:r w:rsidRPr="00433954">
              <w:rPr>
                <w:color w:val="000000"/>
                <w:u w:color="000000"/>
              </w:rPr>
              <w:t>)</w:t>
            </w:r>
            <w:r w:rsidRPr="00433954">
              <w:rPr>
                <w:color w:val="000000"/>
                <w:u w:color="000000"/>
                <w:vertAlign w:val="subscript"/>
              </w:rPr>
              <w:t>2</w:t>
            </w:r>
            <w:r w:rsidRPr="00433954">
              <w:rPr>
                <w:color w:val="000000"/>
                <w:u w:color="000000"/>
              </w:rPr>
              <w:t xml:space="preserve"> бар скруббер және магний сульфатының кристалдануы.</w:t>
            </w:r>
          </w:p>
          <w:p w14:paraId="14E0318F" w14:textId="77777777" w:rsidR="00433954" w:rsidRPr="00433954" w:rsidRDefault="00433954" w:rsidP="00433954">
            <w:pPr>
              <w:pBdr>
                <w:top w:val="nil"/>
                <w:left w:val="nil"/>
                <w:bottom w:val="nil"/>
                <w:right w:val="nil"/>
                <w:between w:val="nil"/>
              </w:pBdr>
              <w:autoSpaceDE w:val="0"/>
              <w:autoSpaceDN w:val="0"/>
              <w:jc w:val="both"/>
              <w:rPr>
                <w:color w:val="000000"/>
                <w:u w:color="000000"/>
              </w:rPr>
            </w:pPr>
            <w:r w:rsidRPr="00433954">
              <w:rPr>
                <w:color w:val="000000"/>
                <w:u w:color="000000"/>
              </w:rPr>
              <w:t>Натрий бисульфатын алу үшін натрий сульфатымен және сумен реакция.</w:t>
            </w:r>
          </w:p>
          <w:p w14:paraId="77D9FE9B" w14:textId="77777777" w:rsidR="00433954" w:rsidRPr="00433954" w:rsidRDefault="00433954" w:rsidP="00433954">
            <w:pPr>
              <w:pBdr>
                <w:top w:val="nil"/>
                <w:left w:val="nil"/>
                <w:bottom w:val="nil"/>
                <w:right w:val="nil"/>
                <w:between w:val="nil"/>
              </w:pBdr>
              <w:autoSpaceDE w:val="0"/>
              <w:autoSpaceDN w:val="0"/>
              <w:jc w:val="both"/>
              <w:rPr>
                <w:color w:val="000000"/>
                <w:u w:color="000000"/>
              </w:rPr>
            </w:pPr>
          </w:p>
        </w:tc>
        <w:tc>
          <w:tcPr>
            <w:tcW w:w="2981" w:type="dxa"/>
          </w:tcPr>
          <w:p w14:paraId="01098157" w14:textId="77777777" w:rsidR="00433954" w:rsidRPr="00433954" w:rsidRDefault="00433954" w:rsidP="00433954">
            <w:pPr>
              <w:pBdr>
                <w:top w:val="nil"/>
                <w:left w:val="nil"/>
                <w:bottom w:val="nil"/>
                <w:right w:val="nil"/>
                <w:between w:val="nil"/>
              </w:pBdr>
              <w:autoSpaceDE w:val="0"/>
              <w:autoSpaceDN w:val="0"/>
              <w:jc w:val="both"/>
              <w:rPr>
                <w:color w:val="000000"/>
                <w:u w:color="000000"/>
              </w:rPr>
            </w:pPr>
            <w:r w:rsidRPr="00433954">
              <w:rPr>
                <w:color w:val="000000"/>
                <w:u w:color="000000"/>
              </w:rPr>
              <w:t>Күкірт қышқылын өндіруде құрамында күкірт бар газдарды пайдалану.</w:t>
            </w:r>
          </w:p>
          <w:p w14:paraId="64B391FD" w14:textId="77777777" w:rsidR="00433954" w:rsidRPr="00433954" w:rsidRDefault="00433954" w:rsidP="00433954">
            <w:pPr>
              <w:pBdr>
                <w:top w:val="nil"/>
                <w:left w:val="nil"/>
                <w:bottom w:val="nil"/>
                <w:right w:val="nil"/>
                <w:between w:val="nil"/>
              </w:pBdr>
              <w:autoSpaceDE w:val="0"/>
              <w:autoSpaceDN w:val="0"/>
              <w:jc w:val="both"/>
              <w:rPr>
                <w:color w:val="000000"/>
                <w:u w:color="000000"/>
              </w:rPr>
            </w:pPr>
            <w:r w:rsidRPr="00433954">
              <w:rPr>
                <w:color w:val="000000"/>
                <w:u w:color="000000"/>
              </w:rPr>
              <w:t>Қолданылатын әдістер:</w:t>
            </w:r>
          </w:p>
          <w:p w14:paraId="57F47745" w14:textId="77777777" w:rsidR="00433954" w:rsidRPr="00433954" w:rsidRDefault="00433954" w:rsidP="00433954">
            <w:pPr>
              <w:pBdr>
                <w:top w:val="nil"/>
                <w:left w:val="nil"/>
                <w:bottom w:val="nil"/>
                <w:right w:val="nil"/>
                <w:between w:val="nil"/>
              </w:pBdr>
              <w:autoSpaceDE w:val="0"/>
              <w:autoSpaceDN w:val="0"/>
              <w:jc w:val="both"/>
              <w:rPr>
                <w:color w:val="000000"/>
                <w:u w:color="000000"/>
              </w:rPr>
            </w:pPr>
            <w:r w:rsidRPr="00433954">
              <w:rPr>
                <w:color w:val="000000"/>
                <w:u w:color="000000"/>
              </w:rPr>
              <w:t>– бір байланыс күкірт қышқылды қондырғылар;</w:t>
            </w:r>
          </w:p>
          <w:p w14:paraId="589067A2" w14:textId="77777777" w:rsidR="00433954" w:rsidRPr="00433954" w:rsidRDefault="00433954" w:rsidP="00433954">
            <w:pPr>
              <w:pBdr>
                <w:top w:val="nil"/>
                <w:left w:val="nil"/>
                <w:bottom w:val="nil"/>
                <w:right w:val="nil"/>
                <w:between w:val="nil"/>
              </w:pBdr>
              <w:autoSpaceDE w:val="0"/>
              <w:autoSpaceDN w:val="0"/>
              <w:jc w:val="both"/>
              <w:rPr>
                <w:color w:val="000000"/>
                <w:u w:color="000000"/>
              </w:rPr>
            </w:pPr>
            <w:r w:rsidRPr="00433954">
              <w:rPr>
                <w:color w:val="000000"/>
                <w:u w:color="000000"/>
              </w:rPr>
              <w:t>– қос байланыс күкірт қышқылы;</w:t>
            </w:r>
          </w:p>
          <w:p w14:paraId="36E49C53" w14:textId="77777777" w:rsidR="00433954" w:rsidRPr="00433954" w:rsidRDefault="00433954" w:rsidP="00433954">
            <w:pPr>
              <w:pBdr>
                <w:top w:val="nil"/>
                <w:left w:val="nil"/>
                <w:bottom w:val="nil"/>
                <w:right w:val="nil"/>
                <w:between w:val="nil"/>
              </w:pBdr>
              <w:autoSpaceDE w:val="0"/>
              <w:autoSpaceDN w:val="0"/>
              <w:jc w:val="both"/>
              <w:rPr>
                <w:color w:val="000000"/>
                <w:u w:color="000000"/>
              </w:rPr>
            </w:pPr>
            <w:r w:rsidRPr="00433954">
              <w:rPr>
                <w:color w:val="000000"/>
                <w:u w:color="000000"/>
              </w:rPr>
              <w:t>– дымқыл катализ әдісі (</w:t>
            </w:r>
            <w:r w:rsidRPr="00433954">
              <w:rPr>
                <w:color w:val="000000"/>
                <w:u w:color="000000"/>
                <w:lang w:val="en-US"/>
              </w:rPr>
              <w:t>WSA</w:t>
            </w:r>
            <w:r w:rsidRPr="00433954">
              <w:rPr>
                <w:color w:val="000000"/>
                <w:u w:color="000000"/>
              </w:rPr>
              <w:t xml:space="preserve"> процесі).</w:t>
            </w:r>
          </w:p>
          <w:p w14:paraId="7B4DFA42" w14:textId="77777777" w:rsidR="00433954" w:rsidRPr="00433954" w:rsidRDefault="00433954" w:rsidP="00433954">
            <w:pPr>
              <w:pBdr>
                <w:top w:val="nil"/>
                <w:left w:val="nil"/>
                <w:bottom w:val="nil"/>
                <w:right w:val="nil"/>
                <w:between w:val="nil"/>
              </w:pBdr>
              <w:autoSpaceDE w:val="0"/>
              <w:autoSpaceDN w:val="0"/>
              <w:jc w:val="both"/>
              <w:rPr>
                <w:color w:val="000000"/>
                <w:u w:color="000000"/>
              </w:rPr>
            </w:pPr>
            <w:r w:rsidRPr="00433954">
              <w:rPr>
                <w:color w:val="000000"/>
                <w:u w:color="000000"/>
              </w:rPr>
              <w:t>Күкірт диоксидінің суық суға сіңуі, содан кейін сұйық күкірт диоксиді түрінде вакуумдық экстракция.</w:t>
            </w:r>
          </w:p>
        </w:tc>
      </w:tr>
    </w:tbl>
    <w:p w14:paraId="40D6CB26" w14:textId="77777777" w:rsidR="00433954" w:rsidRPr="00433954" w:rsidRDefault="00433954" w:rsidP="00433954">
      <w:pPr>
        <w:ind w:firstLine="709"/>
        <w:jc w:val="both"/>
        <w:rPr>
          <w:rFonts w:eastAsia="Arial Unicode MS"/>
          <w:color w:val="000000"/>
          <w:sz w:val="28"/>
          <w:szCs w:val="28"/>
          <w:u w:color="000000"/>
        </w:rPr>
      </w:pPr>
    </w:p>
    <w:p w14:paraId="0B3C3511"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Ұсынылған технологиялық шешімдердің толық сипаттамасы анықтамалықтың 5–бөлімінде берілген.</w:t>
      </w:r>
    </w:p>
    <w:p w14:paraId="1FCC92DD" w14:textId="77777777" w:rsidR="00433954" w:rsidRPr="00433954" w:rsidRDefault="00433954" w:rsidP="00433954">
      <w:pPr>
        <w:ind w:firstLine="709"/>
        <w:jc w:val="both"/>
        <w:rPr>
          <w:rFonts w:eastAsia="Arial Unicode MS"/>
          <w:b/>
          <w:color w:val="000000"/>
          <w:sz w:val="28"/>
          <w:szCs w:val="28"/>
          <w:u w:color="000000"/>
        </w:rPr>
      </w:pPr>
      <w:bookmarkStart w:id="63" w:name="_heading=h.25b2l0r" w:colFirst="0" w:colLast="0"/>
      <w:bookmarkEnd w:id="63"/>
      <w:r w:rsidRPr="00433954">
        <w:rPr>
          <w:rFonts w:eastAsia="Arial Unicode MS"/>
          <w:b/>
          <w:color w:val="000000"/>
          <w:sz w:val="28"/>
          <w:szCs w:val="28"/>
          <w:u w:color="000000"/>
        </w:rPr>
        <w:t>Тозаң және металдар</w:t>
      </w:r>
    </w:p>
    <w:p w14:paraId="062AD8EB"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iCs/>
          <w:color w:val="000000"/>
          <w:sz w:val="28"/>
          <w:szCs w:val="28"/>
          <w:u w:color="000000"/>
        </w:rPr>
        <w:t>Тозаң.</w:t>
      </w:r>
      <w:r w:rsidRPr="00433954">
        <w:rPr>
          <w:rFonts w:eastAsia="Arial Unicode MS"/>
          <w:color w:val="000000"/>
          <w:sz w:val="28"/>
          <w:szCs w:val="28"/>
          <w:u w:color="000000"/>
        </w:rPr>
        <w:t xml:space="preserve"> Металлургиялық зауыттарда шикізатты күйдіру, балқыту процесінде құрамы әртүрлі құрғақ тозаңдардың едәуір мөлшері түзіледі.</w:t>
      </w:r>
    </w:p>
    <w:p w14:paraId="34D05E6D"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Ферроқорытпа өндірісінің бірқатар процестерінде тозаңды шихтадан шығару және металдардың тозаңға ауысуы өте жоғары мәндерге жетуі мүмкін.</w:t>
      </w:r>
    </w:p>
    <w:p w14:paraId="38C35823"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Дөрекі тозаң (бөлшектердің өлшемі бірнеше ондаған микрон) негізінен қайта өңделетін материалдардың механикалық тасымалдануы арқылы түзіледі, олардың құрамы бастапқы шикізатқа жақын және процестің басына оралады. Жұқа тозаң (бірнеше микрон немесе одан аз) негізінен металл буларының немесе олардың қосылыстарының конденсациясы нәтижесінде пайда болады және кейбір түсті және сирек металдармен едәуір байытылған. </w:t>
      </w:r>
    </w:p>
    <w:p w14:paraId="3918F6B4"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lastRenderedPageBreak/>
        <w:t xml:space="preserve">Тозаңға өту дәрежесі және ондағы түсті және сирек металдардың шоғырлануы олардың шикізаттағы құрамымен, металлургиялық процестердің технологиялық режимімен, осы процесте түзілетін химиялық қосылыстардың қасиеттерімен және тозаң жинау жүйелерінің конструкциясымен анықталады. </w:t>
      </w:r>
    </w:p>
    <w:p w14:paraId="0DBD35E1"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Өндіріс тозаңындағы түсті және сирек металдардың мөлшері олардың жоғары құнын анықтайды. Оларды ұстап алу салынып жатқан газ тазарту қондырғыларының рентабельділігі мен жылдам өзін–өзі қамтамасыз етуіне ықпал етеді.</w:t>
      </w:r>
    </w:p>
    <w:p w14:paraId="2EC8AE17"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Балқыту процестерінен тозаңды тасымалдау тозаң мен металдардың тікелей және ұйымдастырылмаған шығарындыларының әлеуетті көзі болып табылады. Бұл газдар газ тазарту қондырғыларында жиналады және өңделеді. </w:t>
      </w:r>
    </w:p>
    <w:p w14:paraId="63CB686B"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Қожды өңдеу және қатайту да тозаң көзіне айналады. Осы көздерден алынған тозаң диапазоны &lt;1 мг/Нм</w:t>
      </w:r>
      <w:r w:rsidRPr="00433954">
        <w:rPr>
          <w:rFonts w:eastAsia="Arial Unicode MS"/>
          <w:color w:val="000000"/>
          <w:sz w:val="28"/>
          <w:szCs w:val="28"/>
          <w:u w:color="000000"/>
          <w:vertAlign w:val="superscript"/>
        </w:rPr>
        <w:t>3</w:t>
      </w:r>
      <w:r w:rsidRPr="00433954">
        <w:rPr>
          <w:rFonts w:eastAsia="Arial Unicode MS"/>
          <w:color w:val="000000"/>
          <w:sz w:val="28"/>
          <w:szCs w:val="28"/>
          <w:u w:color="000000"/>
        </w:rPr>
        <w:t xml:space="preserve"> және 20 мг/Нм</w:t>
      </w:r>
      <w:r w:rsidRPr="00433954">
        <w:rPr>
          <w:rFonts w:eastAsia="Arial Unicode MS"/>
          <w:color w:val="000000"/>
          <w:sz w:val="28"/>
          <w:szCs w:val="28"/>
          <w:u w:color="000000"/>
          <w:vertAlign w:val="superscript"/>
        </w:rPr>
        <w:t>3</w:t>
      </w:r>
      <w:r w:rsidRPr="00433954">
        <w:rPr>
          <w:rFonts w:eastAsia="Arial Unicode MS"/>
          <w:color w:val="000000"/>
          <w:sz w:val="28"/>
          <w:szCs w:val="28"/>
          <w:u w:color="000000"/>
        </w:rPr>
        <w:t xml:space="preserve"> аралығында болады.</w:t>
      </w:r>
    </w:p>
    <w:p w14:paraId="0D71B654"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Бақыланбайтын тозаң шығарындылары ерекше бақылауға жатады, оларды ұстау және тазалау қиындық тудыруы мүмкін. Ұйымдастырылмаған шығарындылардың негізгі көздері материалдарды (шикізатты) сақтау және өңдеу, көлік құралдарына немесе көшелерге жабысатын тозаң, сондай–ақ ашық жұмыс алаңдары болып табылады.</w:t>
      </w:r>
    </w:p>
    <w:p w14:paraId="5E6C65BE"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Шығарындылармен күресудің негізгі өнеркәсіптік әдістері бөлшектерге қатысты өте тиімді және тазартылатын газ ағынының массасының 95–98 % аралығында болады. Ұсақ бөлшектер үшін (PM</w:t>
      </w:r>
      <w:r w:rsidRPr="00433954">
        <w:rPr>
          <w:rFonts w:eastAsia="Arial Unicode MS"/>
          <w:color w:val="000000"/>
          <w:sz w:val="28"/>
          <w:szCs w:val="28"/>
          <w:u w:color="000000"/>
          <w:vertAlign w:val="subscript"/>
        </w:rPr>
        <w:t>10</w:t>
      </w:r>
      <w:r w:rsidRPr="00433954">
        <w:rPr>
          <w:rFonts w:eastAsia="Arial Unicode MS"/>
          <w:color w:val="000000"/>
          <w:sz w:val="28"/>
          <w:szCs w:val="28"/>
          <w:u w:color="000000"/>
        </w:rPr>
        <w:t xml:space="preserve"> өлшемі немесе одан аз) ұстау тиімділігі әлдеқайда аз.</w:t>
      </w:r>
    </w:p>
    <w:p w14:paraId="7F8810D2"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Тозаң шығарындыларын бағалау тұтастай алғанда, фракциялар бойынша бөлінбестен жүзеге асырылады.</w:t>
      </w:r>
    </w:p>
    <w:p w14:paraId="21FA5096"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Соңғы жылдары кейбір еуропалық компаниялар пештің жүктемесін ұлғайту және қалдық газдарды ұстау процестерін жақсарту арқылы ұйымдастырылмаған тозаң шығарындыларын айтарлықтай азайта алды:</w:t>
      </w:r>
    </w:p>
    <w:p w14:paraId="1AF24D8E"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шығатын газды ұстау және оны тазарту;</w:t>
      </w:r>
    </w:p>
    <w:p w14:paraId="5C9609DD"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отқа төзімді төсемді жақсарту арқылы пештің тоқтап қалу уақытын қысқарту (осылайша шектеулі уақыт ішінде шығарындылардың көбеюіне ықпал ететін іске қосу және тоқтату уақытын қысқарту);</w:t>
      </w:r>
    </w:p>
    <w:p w14:paraId="030555DB"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технологиялық ғимараттардың шатырларын жабу және сүзгілерді жаңарту;</w:t>
      </w:r>
    </w:p>
    <w:p w14:paraId="7EBB5B9E"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материалдарды жеткізу, сақтау және тазарту аймақтарын жабу/шатырдың астына орналастыру және Шығатын газдарды ұстау жүйелерін орнату;</w:t>
      </w:r>
    </w:p>
    <w:p w14:paraId="74B6AAEB"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материалдарды өңдеу процедураларын жақсарту (мысалы, жүктеме алдында және жүктеу кезінде сусымалы материалдарды ылғалдандыру) және көлік жиілігін төмендету (мысалы, үлкен доңғалақты тиегіштерді пайдалану арқылы);</w:t>
      </w:r>
    </w:p>
    <w:p w14:paraId="1EC7E725"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көлік құралдарын міндетті түрде жууды орнату (қондырғылар мен сыртқы көлік құралдары үшін);</w:t>
      </w:r>
    </w:p>
    <w:p w14:paraId="75FB2DF6"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орнату аймақтары мен өткелдерге бекіністерді қолдану және тазалау процестерін оңтайландыру;</w:t>
      </w:r>
    </w:p>
    <w:p w14:paraId="401F270F"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lastRenderedPageBreak/>
        <w:t>қожды орналастырудың ескі алаңдарынан ластануды жабу және жою.</w:t>
      </w:r>
    </w:p>
    <w:p w14:paraId="062A4B7C"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iCs/>
          <w:color w:val="000000"/>
          <w:sz w:val="28"/>
          <w:szCs w:val="28"/>
          <w:u w:color="000000"/>
        </w:rPr>
        <w:t>Металдар</w:t>
      </w:r>
      <w:r w:rsidRPr="00433954">
        <w:rPr>
          <w:rFonts w:eastAsia="Arial Unicode MS"/>
          <w:i/>
          <w:color w:val="000000"/>
          <w:sz w:val="28"/>
          <w:szCs w:val="28"/>
          <w:u w:color="000000"/>
        </w:rPr>
        <w:t>.</w:t>
      </w:r>
      <w:r w:rsidRPr="00433954">
        <w:rPr>
          <w:rFonts w:eastAsia="Arial Unicode MS"/>
          <w:color w:val="000000"/>
          <w:sz w:val="28"/>
          <w:szCs w:val="28"/>
          <w:u w:color="000000"/>
        </w:rPr>
        <w:t xml:space="preserve"> Ферроқорытпа өндірісінде қолданылатын шикізат пен отын әрқашан металдардан тұрады. Олардың концентрациясы технологиялық процестердің күрделілігіне және қолданылатын жабдыққа байланысты кең ауқымда өзгереді.</w:t>
      </w:r>
    </w:p>
    <w:p w14:paraId="1F9E9024"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Балқыту процесінде бар металдар, егер олар шикізат пен отында болса, олардың құбылмалылығына, газ фазасындағы қосылыстармен өзара әрекеттесуіне байланысты пеште толығымен немесе ішінара булануы мүмкін.</w:t>
      </w:r>
    </w:p>
    <w:p w14:paraId="210C827B"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Барлық металдар ұшқыштыққа байланысты ұшпайтын, жартылай Ұшпа және ұшпайтын болып бөлінуі мүмкін.</w:t>
      </w:r>
    </w:p>
    <w:p w14:paraId="77F67482"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Ұшпайтын – бұл металдар (мысалы, Cr, Al, Ni, Fe, Cu, Ag және т. б.) әдетте толығымен адсорбцияланады және пештен қождың бөлігі ретінде шығарылады, сондықтан пеш жүйесінде айналмайды; шығатын газдарда тек тозаң шығарындылары болады; тозаң шығарындыларының мөлшері тек тозаң шығарудың тиімділігіне байланысты; шығарындылар бұл металдар өте аз.</w:t>
      </w:r>
    </w:p>
    <w:p w14:paraId="44E09889"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Жартылай ұшпа металдар немесе олардың қосылыстары (мысалы, As, Cd, Pb, Se, Zn және т.б.) ішінара газ фазасына өтеді, содан кейін пештің суық бөлігіндегі шикізатқа конденсацияланады. Жартылай Ұшпа қосылыстар негізінен циклондарда тұнбаға түседі және көп мөлшерде толығымен дерлік қожда қалады.</w:t>
      </w:r>
    </w:p>
    <w:p w14:paraId="77489C9A" w14:textId="77777777" w:rsidR="00433954" w:rsidRPr="00433954" w:rsidRDefault="00433954" w:rsidP="00433954">
      <w:pPr>
        <w:ind w:firstLine="709"/>
        <w:jc w:val="both"/>
        <w:rPr>
          <w:rFonts w:eastAsia="Arial Unicode MS"/>
          <w:color w:val="000000"/>
          <w:sz w:val="28"/>
          <w:szCs w:val="28"/>
          <w:u w:color="000000"/>
          <w:lang w:val="kk-KZ"/>
        </w:rPr>
      </w:pPr>
      <w:r w:rsidRPr="00433954">
        <w:rPr>
          <w:rFonts w:eastAsia="Arial Unicode MS"/>
          <w:color w:val="000000"/>
          <w:sz w:val="28"/>
          <w:szCs w:val="28"/>
          <w:u w:color="000000"/>
        </w:rPr>
        <w:t>Ұшпа металдар мен олардың қосылыстары төмен температурада шикізат бөлшектерінде конденсацияланады және пештен шығатын түтін газдарымен шығарылмаса, ішкі немесе сыртқы айналым циклдарын құрауы мүмкін. Қорғасын, селен және мышьяк сияқты металдар және олардың қосылыстары да газ фазасына оңай ауысады. Сыртқы циклден шыққан металдар шикізат қоспасына олар конденсацияланатын тозаң жинау жүйесінде тұндырылған тозаңмен бірге қайтарылады.</w:t>
      </w:r>
    </w:p>
    <w:p w14:paraId="37ACC22C" w14:textId="77777777" w:rsidR="00433954" w:rsidRPr="00433954" w:rsidRDefault="00433954" w:rsidP="00433954">
      <w:pPr>
        <w:ind w:firstLine="709"/>
        <w:jc w:val="both"/>
        <w:rPr>
          <w:rFonts w:eastAsia="Arial Unicode MS"/>
          <w:color w:val="000000"/>
          <w:sz w:val="28"/>
          <w:szCs w:val="28"/>
          <w:u w:color="000000"/>
          <w:lang w:val="kk-KZ"/>
        </w:rPr>
      </w:pPr>
    </w:p>
    <w:p w14:paraId="79A1E022" w14:textId="77777777" w:rsidR="00433954" w:rsidRPr="00161852" w:rsidRDefault="00433954" w:rsidP="00433954">
      <w:pPr>
        <w:keepNext/>
        <w:keepLines/>
        <w:ind w:firstLine="709"/>
        <w:jc w:val="both"/>
        <w:outlineLvl w:val="2"/>
        <w:rPr>
          <w:b/>
          <w:sz w:val="28"/>
          <w:u w:color="000000"/>
          <w:lang w:val="kk-KZ"/>
        </w:rPr>
      </w:pPr>
      <w:bookmarkStart w:id="64" w:name="_Toc235711928"/>
      <w:r w:rsidRPr="00161852">
        <w:rPr>
          <w:b/>
          <w:sz w:val="28"/>
          <w:u w:color="000000"/>
          <w:lang w:val="kk-KZ"/>
        </w:rPr>
        <w:t>1.6.2</w:t>
      </w:r>
      <w:r w:rsidRPr="00433954">
        <w:rPr>
          <w:b/>
          <w:sz w:val="28"/>
          <w:u w:color="000000"/>
          <w:lang w:val="kk-KZ"/>
        </w:rPr>
        <w:t>.</w:t>
      </w:r>
      <w:r w:rsidRPr="00161852">
        <w:rPr>
          <w:b/>
          <w:sz w:val="28"/>
          <w:u w:color="000000"/>
          <w:lang w:val="kk-KZ"/>
        </w:rPr>
        <w:t xml:space="preserve"> Ластағыш заттардың төгінділері</w:t>
      </w:r>
      <w:bookmarkEnd w:id="64"/>
    </w:p>
    <w:p w14:paraId="52206380" w14:textId="77777777" w:rsidR="00433954" w:rsidRPr="00161852" w:rsidRDefault="00433954" w:rsidP="00433954">
      <w:pPr>
        <w:ind w:firstLine="709"/>
        <w:jc w:val="both"/>
        <w:rPr>
          <w:rFonts w:eastAsia="Arial Unicode MS"/>
          <w:color w:val="000000"/>
          <w:sz w:val="28"/>
          <w:szCs w:val="28"/>
          <w:u w:color="000000"/>
          <w:lang w:val="kk-KZ"/>
        </w:rPr>
      </w:pPr>
      <w:r w:rsidRPr="00161852">
        <w:rPr>
          <w:rFonts w:eastAsia="Arial Unicode MS"/>
          <w:color w:val="000000"/>
          <w:sz w:val="28"/>
          <w:szCs w:val="28"/>
          <w:u w:color="000000"/>
          <w:lang w:val="kk-KZ"/>
        </w:rPr>
        <w:t>Ферроқорытпаларды өндіру процестері салқындатқыш судың едәуір мөлшерін пайдаланады. Бұл жағдайда тоқтатылған қатты заттар, металдар мен май қосылыстары суға түсуі мүмкін. Барлық ағынды сулар оларда еріген металдар мен бөлшектерді кетіру үшін тазартылады. Бірқатар қондырғыларда салқындатқыш су мен тазартылған ағынды сулар, соның ішінде нөсер суы технологиялық процестер шеңберінде қайта пайдаланылады және қайта өңделеді, бірақ әр түрлі типтегі (әр түрлі көздерден) ағынды сулар қолданыстағы талаптарға сәйкес жеке өңделуі керек.</w:t>
      </w:r>
    </w:p>
    <w:p w14:paraId="3F95F5C0" w14:textId="77777777" w:rsidR="00433954" w:rsidRPr="00161852" w:rsidRDefault="00433954" w:rsidP="00433954">
      <w:pPr>
        <w:ind w:firstLine="709"/>
        <w:jc w:val="both"/>
        <w:rPr>
          <w:rFonts w:eastAsia="Arial Unicode MS"/>
          <w:color w:val="000000"/>
          <w:sz w:val="28"/>
          <w:szCs w:val="28"/>
          <w:u w:color="000000"/>
          <w:lang w:val="kk-KZ"/>
        </w:rPr>
      </w:pPr>
      <w:r w:rsidRPr="00161852">
        <w:rPr>
          <w:rFonts w:eastAsia="Arial Unicode MS"/>
          <w:color w:val="000000"/>
          <w:sz w:val="28"/>
          <w:szCs w:val="28"/>
          <w:u w:color="000000"/>
          <w:lang w:val="kk-KZ"/>
        </w:rPr>
        <w:t>Ферроқорытпа өндірісінде қолданылатын су негізінен тұйық циклдерде айналады және өнеркәсіп кәсіпорындарының су объектілеріне өндірістік ағындарды ағызуы шамалы. Мұндай төгу орын алған жағдайларда ағызу құрамында темір, кадмий, мыс, никель, қалайы, қорғасын, мырыш сияқты металдардың иондары болуы мүмкін.</w:t>
      </w:r>
    </w:p>
    <w:p w14:paraId="77018ED4" w14:textId="77777777" w:rsidR="00433954" w:rsidRPr="00161852" w:rsidRDefault="00433954" w:rsidP="00433954">
      <w:pPr>
        <w:ind w:firstLine="709"/>
        <w:jc w:val="both"/>
        <w:rPr>
          <w:rFonts w:eastAsia="Arial Unicode MS"/>
          <w:color w:val="000000"/>
          <w:sz w:val="28"/>
          <w:szCs w:val="28"/>
          <w:u w:color="000000"/>
          <w:lang w:val="kk-KZ"/>
        </w:rPr>
      </w:pPr>
      <w:r w:rsidRPr="00161852">
        <w:rPr>
          <w:rFonts w:eastAsia="Arial Unicode MS"/>
          <w:color w:val="000000"/>
          <w:sz w:val="28"/>
          <w:szCs w:val="28"/>
          <w:u w:color="000000"/>
          <w:lang w:val="kk-KZ"/>
        </w:rPr>
        <w:lastRenderedPageBreak/>
        <w:t xml:space="preserve">Су айналымын енгізу кезінде ағынды суларды сақтау қоймалары Ағынды суларды тазарту қондырғысы ретінде пайдаланылуы керек. Сарқынды суларды су айдындарына ағызған жағдайда оларды тазарту ластағыш қоспалардың әрқайсысының су айдындарындағы зиянды заттардың рұқсат етілген шекті концентрациясынан (РШК) немесе экологиялық сапа нормативтерінен (ЭСН) төмен болуын қамтамасыз етуі тиіс. </w:t>
      </w:r>
    </w:p>
    <w:p w14:paraId="11D1512E" w14:textId="77777777" w:rsidR="00433954" w:rsidRPr="00161852" w:rsidRDefault="00433954" w:rsidP="00433954">
      <w:pPr>
        <w:ind w:firstLine="709"/>
        <w:jc w:val="both"/>
        <w:rPr>
          <w:rFonts w:eastAsia="Arial Unicode MS"/>
          <w:color w:val="000000"/>
          <w:sz w:val="28"/>
          <w:szCs w:val="28"/>
          <w:u w:color="000000"/>
          <w:lang w:val="kk-KZ"/>
        </w:rPr>
      </w:pPr>
      <w:r w:rsidRPr="00161852">
        <w:rPr>
          <w:rFonts w:eastAsia="Arial Unicode MS"/>
          <w:color w:val="000000"/>
          <w:sz w:val="28"/>
          <w:szCs w:val="28"/>
          <w:u w:color="000000"/>
          <w:lang w:val="kk-KZ"/>
        </w:rPr>
        <w:t>Жер үсті ағындары жауын–шашыннан немесе тозаңның пайда болуын болдырмау үшін сақталған материалды сулау нәтижесінде пайда болуы мүмкін.</w:t>
      </w:r>
    </w:p>
    <w:p w14:paraId="2624166C" w14:textId="77777777" w:rsidR="00433954" w:rsidRPr="00161852" w:rsidRDefault="00433954" w:rsidP="00433954">
      <w:pPr>
        <w:ind w:firstLine="709"/>
        <w:jc w:val="both"/>
        <w:rPr>
          <w:rFonts w:eastAsia="Arial Unicode MS"/>
          <w:color w:val="000000"/>
          <w:sz w:val="28"/>
          <w:szCs w:val="28"/>
          <w:u w:color="000000"/>
          <w:lang w:val="kk-KZ"/>
        </w:rPr>
      </w:pPr>
      <w:r w:rsidRPr="00161852">
        <w:rPr>
          <w:rFonts w:eastAsia="Arial Unicode MS"/>
          <w:color w:val="000000"/>
          <w:sz w:val="28"/>
          <w:szCs w:val="28"/>
          <w:u w:color="000000"/>
          <w:lang w:val="kk-KZ"/>
        </w:rPr>
        <w:t>Тоқтатылған бөлшектер мен металл қосылыстарының пайда болуының ықтимал көздері салқындату, түйіршіктеу және сілтілеу процестері болып табылады. Әдетте, тиісті жабдық тығыздалады, бұл судың айналым циклінің болуын болжайды немесе ол жанаспайды.</w:t>
      </w:r>
    </w:p>
    <w:p w14:paraId="517CF65D" w14:textId="77777777" w:rsidR="00433954" w:rsidRPr="00161852" w:rsidRDefault="00433954" w:rsidP="00433954">
      <w:pPr>
        <w:ind w:firstLine="709"/>
        <w:jc w:val="both"/>
        <w:rPr>
          <w:rFonts w:eastAsia="Arial Unicode MS"/>
          <w:color w:val="000000"/>
          <w:sz w:val="28"/>
          <w:szCs w:val="28"/>
          <w:u w:color="000000"/>
          <w:lang w:val="kk-KZ"/>
        </w:rPr>
      </w:pPr>
      <w:r w:rsidRPr="00161852">
        <w:rPr>
          <w:rFonts w:eastAsia="Arial Unicode MS"/>
          <w:color w:val="000000"/>
          <w:sz w:val="28"/>
          <w:szCs w:val="28"/>
          <w:u w:color="000000"/>
          <w:lang w:val="kk-KZ"/>
        </w:rPr>
        <w:t xml:space="preserve">Шығарылатын судың мөлшері де маңызды аспект болып табылады, өйткені кейбір қондырғылар су айналымы жүйелерімен жабдықталған. </w:t>
      </w:r>
    </w:p>
    <w:p w14:paraId="4204326A" w14:textId="77777777" w:rsidR="00433954" w:rsidRPr="00161852" w:rsidRDefault="00433954" w:rsidP="00433954">
      <w:pPr>
        <w:ind w:firstLine="709"/>
        <w:jc w:val="both"/>
        <w:rPr>
          <w:rFonts w:eastAsia="Arial Unicode MS"/>
          <w:color w:val="000000"/>
          <w:sz w:val="28"/>
          <w:szCs w:val="28"/>
          <w:u w:color="000000"/>
          <w:lang w:val="kk-KZ"/>
        </w:rPr>
      </w:pPr>
      <w:r w:rsidRPr="00161852">
        <w:rPr>
          <w:rFonts w:eastAsia="Arial Unicode MS"/>
          <w:color w:val="000000"/>
          <w:sz w:val="28"/>
          <w:szCs w:val="28"/>
          <w:u w:color="000000"/>
          <w:lang w:val="kk-KZ"/>
        </w:rPr>
        <w:t>Майлар мен басқа да мұнай өнімдері қайталама шикізатта болуы мүмкін, сондай–ақ сақтау алаңдарының аумағынан шайылуы мүмкін. Олардың болуы судың ластануының алдын алу жөніндегі іс–шараларды әзірлеу кезінде ескеріледі.</w:t>
      </w:r>
    </w:p>
    <w:p w14:paraId="360EE42D" w14:textId="77777777" w:rsidR="00433954" w:rsidRPr="00161852" w:rsidRDefault="00433954" w:rsidP="00433954">
      <w:pPr>
        <w:ind w:firstLine="709"/>
        <w:jc w:val="both"/>
        <w:rPr>
          <w:rFonts w:eastAsia="Arial Unicode MS"/>
          <w:color w:val="000000"/>
          <w:sz w:val="28"/>
          <w:szCs w:val="28"/>
          <w:u w:color="000000"/>
          <w:lang w:val="kk-KZ"/>
        </w:rPr>
      </w:pPr>
    </w:p>
    <w:p w14:paraId="745459C0" w14:textId="77777777" w:rsidR="00433954" w:rsidRPr="00161852" w:rsidRDefault="00433954" w:rsidP="00433954">
      <w:pPr>
        <w:keepNext/>
        <w:keepLines/>
        <w:ind w:firstLine="709"/>
        <w:jc w:val="both"/>
        <w:outlineLvl w:val="2"/>
        <w:rPr>
          <w:b/>
          <w:sz w:val="28"/>
          <w:u w:color="000000"/>
          <w:lang w:val="kk-KZ"/>
        </w:rPr>
      </w:pPr>
      <w:bookmarkStart w:id="65" w:name="_Toc235711929"/>
      <w:r w:rsidRPr="00161852">
        <w:rPr>
          <w:b/>
          <w:sz w:val="28"/>
          <w:u w:color="000000"/>
          <w:lang w:val="kk-KZ"/>
        </w:rPr>
        <w:t>1.6.3</w:t>
      </w:r>
      <w:r w:rsidRPr="00433954">
        <w:rPr>
          <w:b/>
          <w:sz w:val="28"/>
          <w:u w:color="000000"/>
          <w:lang w:val="kk-KZ"/>
        </w:rPr>
        <w:t>.</w:t>
      </w:r>
      <w:r w:rsidRPr="00161852">
        <w:rPr>
          <w:b/>
          <w:sz w:val="28"/>
          <w:u w:color="000000"/>
          <w:lang w:val="kk-KZ"/>
        </w:rPr>
        <w:t xml:space="preserve"> Өндіріс қалдықтары</w:t>
      </w:r>
      <w:bookmarkEnd w:id="65"/>
    </w:p>
    <w:p w14:paraId="63041EEC" w14:textId="77777777" w:rsidR="00433954" w:rsidRPr="00161852" w:rsidRDefault="00433954" w:rsidP="00433954">
      <w:pPr>
        <w:ind w:firstLine="709"/>
        <w:jc w:val="both"/>
        <w:rPr>
          <w:rFonts w:eastAsia="Arial Unicode MS"/>
          <w:color w:val="000000"/>
          <w:sz w:val="28"/>
          <w:szCs w:val="28"/>
          <w:u w:color="000000"/>
          <w:lang w:val="kk-KZ"/>
        </w:rPr>
      </w:pPr>
      <w:r w:rsidRPr="00161852">
        <w:rPr>
          <w:rFonts w:eastAsia="Arial Unicode MS"/>
          <w:color w:val="000000"/>
          <w:sz w:val="28"/>
          <w:szCs w:val="28"/>
          <w:u w:color="000000"/>
          <w:lang w:val="kk-KZ"/>
        </w:rPr>
        <w:t>Өндіріс қалдықтары шикізатты дайындау, балқыту сатыларында, жабдыққа, тазарту құрылыстарына, газ тазарту жүйелеріне техникалық қызмет көрсету кезінде түзіледі.</w:t>
      </w:r>
    </w:p>
    <w:p w14:paraId="30232D76" w14:textId="77777777" w:rsidR="00433954" w:rsidRPr="00161852" w:rsidRDefault="00433954" w:rsidP="00433954">
      <w:pPr>
        <w:ind w:firstLine="709"/>
        <w:jc w:val="both"/>
        <w:rPr>
          <w:rFonts w:eastAsia="Arial Unicode MS"/>
          <w:color w:val="000000"/>
          <w:sz w:val="28"/>
          <w:szCs w:val="28"/>
          <w:u w:color="000000"/>
          <w:lang w:val="kk-KZ"/>
        </w:rPr>
      </w:pPr>
      <w:r w:rsidRPr="00161852">
        <w:rPr>
          <w:rFonts w:eastAsia="Arial Unicode MS"/>
          <w:color w:val="000000"/>
          <w:sz w:val="28"/>
          <w:szCs w:val="28"/>
          <w:u w:color="000000"/>
          <w:lang w:val="kk-KZ"/>
        </w:rPr>
        <w:t>Сондай–ақ, өндіріс аясында бірқатар жанама өнімдер, қалдық өнімдер мен қалдықтар түзіледі. Кәсіпорынды пайдалану процесінде пайда болатын қалдықтарды қалыптастыру, уақытша сақтау, тасымалдау, көму немесе кәдеге жарату қоршаған орта компоненттеріне әсер етудің ықтимал көздері болып табылады.</w:t>
      </w:r>
    </w:p>
    <w:p w14:paraId="5093C6A8" w14:textId="77777777" w:rsidR="00433954" w:rsidRPr="00161852" w:rsidRDefault="00433954" w:rsidP="00433954">
      <w:pPr>
        <w:ind w:firstLine="709"/>
        <w:jc w:val="both"/>
        <w:rPr>
          <w:rFonts w:eastAsia="Arial Unicode MS"/>
          <w:color w:val="000000"/>
          <w:sz w:val="28"/>
          <w:szCs w:val="28"/>
          <w:u w:color="000000"/>
          <w:lang w:val="kk-KZ"/>
        </w:rPr>
      </w:pPr>
      <w:r w:rsidRPr="00161852">
        <w:rPr>
          <w:rFonts w:eastAsia="Arial Unicode MS"/>
          <w:color w:val="000000"/>
          <w:sz w:val="28"/>
          <w:szCs w:val="28"/>
          <w:u w:color="000000"/>
          <w:lang w:val="kk-KZ"/>
        </w:rPr>
        <w:t>Пайда болған барлық жанама өнімдер түпкілікті жою үшін тұрақтандыруды қажет етеді.</w:t>
      </w:r>
    </w:p>
    <w:p w14:paraId="5038FD1D" w14:textId="77777777" w:rsidR="00433954" w:rsidRPr="00161852" w:rsidRDefault="00433954" w:rsidP="00433954">
      <w:pPr>
        <w:ind w:firstLine="709"/>
        <w:jc w:val="both"/>
        <w:rPr>
          <w:rFonts w:eastAsia="Arial Unicode MS"/>
          <w:color w:val="000000"/>
          <w:sz w:val="28"/>
          <w:szCs w:val="28"/>
          <w:u w:color="000000"/>
          <w:lang w:val="kk-KZ"/>
        </w:rPr>
      </w:pPr>
      <w:r w:rsidRPr="00161852">
        <w:rPr>
          <w:rFonts w:eastAsia="Arial Unicode MS"/>
          <w:color w:val="000000"/>
          <w:sz w:val="28"/>
          <w:szCs w:val="28"/>
          <w:u w:color="000000"/>
          <w:lang w:val="kk-KZ"/>
        </w:rPr>
        <w:t xml:space="preserve">Қалдықтарды уақытша және тұрақты сақтау кезінде қоршаған ортаға әсер ететін </w:t>
      </w:r>
      <w:r w:rsidRPr="00433954">
        <w:rPr>
          <w:rFonts w:eastAsia="Arial Unicode MS"/>
          <w:color w:val="000000"/>
          <w:sz w:val="28"/>
          <w:szCs w:val="28"/>
          <w:u w:color="000000"/>
          <w:lang w:val="kk-KZ"/>
        </w:rPr>
        <w:t>мынадай</w:t>
      </w:r>
      <w:r w:rsidRPr="00161852">
        <w:rPr>
          <w:rFonts w:eastAsia="Arial Unicode MS"/>
          <w:color w:val="000000"/>
          <w:sz w:val="28"/>
          <w:szCs w:val="28"/>
          <w:u w:color="000000"/>
          <w:lang w:val="kk-KZ"/>
        </w:rPr>
        <w:t xml:space="preserve"> факторлар болуы мүмкін:</w:t>
      </w:r>
    </w:p>
    <w:p w14:paraId="35531275" w14:textId="77777777" w:rsidR="00433954" w:rsidRPr="00161852" w:rsidRDefault="00433954" w:rsidP="00433954">
      <w:pPr>
        <w:ind w:firstLine="709"/>
        <w:jc w:val="both"/>
        <w:rPr>
          <w:rFonts w:eastAsia="Arial Unicode MS"/>
          <w:color w:val="000000"/>
          <w:sz w:val="28"/>
          <w:szCs w:val="28"/>
          <w:u w:color="000000"/>
          <w:lang w:val="kk-KZ"/>
        </w:rPr>
      </w:pPr>
      <w:r w:rsidRPr="00161852">
        <w:rPr>
          <w:rFonts w:eastAsia="Arial Unicode MS"/>
          <w:color w:val="000000"/>
          <w:sz w:val="28"/>
          <w:szCs w:val="28"/>
          <w:u w:color="000000"/>
          <w:lang w:val="kk-KZ"/>
        </w:rPr>
        <w:t>шлам үйінділерінің, қалдық қоймалардың, аршылған жыныстардың бетінен тозаңдану кезінде;</w:t>
      </w:r>
    </w:p>
    <w:p w14:paraId="4EF7F2F0" w14:textId="77777777" w:rsidR="00433954" w:rsidRPr="00161852" w:rsidRDefault="00433954" w:rsidP="00433954">
      <w:pPr>
        <w:ind w:firstLine="709"/>
        <w:jc w:val="both"/>
        <w:rPr>
          <w:rFonts w:eastAsia="Arial Unicode MS"/>
          <w:color w:val="000000"/>
          <w:sz w:val="28"/>
          <w:szCs w:val="28"/>
          <w:u w:color="000000"/>
          <w:lang w:val="kk-KZ"/>
        </w:rPr>
      </w:pPr>
      <w:r w:rsidRPr="00161852">
        <w:rPr>
          <w:rFonts w:eastAsia="Arial Unicode MS"/>
          <w:color w:val="000000"/>
          <w:sz w:val="28"/>
          <w:szCs w:val="28"/>
          <w:u w:color="000000"/>
          <w:lang w:val="kk-KZ"/>
        </w:rPr>
        <w:t>қалдықтарды орналастыруға арналған алаңдар ластанған кезде атмосфералық жауын–шашын кезінде олардан ластанған ағындардың ағуы мүмкін;</w:t>
      </w:r>
    </w:p>
    <w:p w14:paraId="192FB243" w14:textId="77777777" w:rsidR="00433954" w:rsidRPr="00161852" w:rsidRDefault="00433954" w:rsidP="00433954">
      <w:pPr>
        <w:ind w:firstLine="709"/>
        <w:jc w:val="both"/>
        <w:rPr>
          <w:rFonts w:eastAsia="Arial Unicode MS"/>
          <w:color w:val="000000"/>
          <w:sz w:val="28"/>
          <w:szCs w:val="28"/>
          <w:u w:color="000000"/>
          <w:lang w:val="kk-KZ"/>
        </w:rPr>
      </w:pPr>
      <w:r w:rsidRPr="00161852">
        <w:rPr>
          <w:rFonts w:eastAsia="Arial Unicode MS"/>
          <w:color w:val="000000"/>
          <w:sz w:val="28"/>
          <w:szCs w:val="28"/>
          <w:u w:color="000000"/>
          <w:lang w:val="kk-KZ"/>
        </w:rPr>
        <w:t>қоқыс үйінділері кезінде, сондай–ақ қалдықтарды көму орнына тасымалдау кезінде топырақтың ластануы;</w:t>
      </w:r>
    </w:p>
    <w:p w14:paraId="55D67C58" w14:textId="77777777" w:rsidR="00433954" w:rsidRPr="00161852" w:rsidRDefault="00433954" w:rsidP="00433954">
      <w:pPr>
        <w:ind w:firstLine="709"/>
        <w:jc w:val="both"/>
        <w:rPr>
          <w:rFonts w:eastAsia="Arial Unicode MS"/>
          <w:color w:val="000000"/>
          <w:sz w:val="28"/>
          <w:szCs w:val="28"/>
          <w:u w:color="000000"/>
          <w:lang w:val="kk-KZ"/>
        </w:rPr>
      </w:pPr>
      <w:r w:rsidRPr="00161852">
        <w:rPr>
          <w:rFonts w:eastAsia="Arial Unicode MS"/>
          <w:color w:val="000000"/>
          <w:sz w:val="28"/>
          <w:szCs w:val="28"/>
          <w:u w:color="000000"/>
          <w:lang w:val="kk-KZ"/>
        </w:rPr>
        <w:t>қалдықтарды тұрақты емес шығару кезінде олар шыбындардың личинкаларын өсіру орны бола алады, бұл шыбындар азық–түлікке түскен кезде санитарлық–бактериялық ластану қаупінің артуына әкеледі.</w:t>
      </w:r>
    </w:p>
    <w:p w14:paraId="206D2B2A" w14:textId="77777777" w:rsidR="00433954" w:rsidRPr="00161852" w:rsidRDefault="00433954" w:rsidP="00433954">
      <w:pPr>
        <w:ind w:firstLine="709"/>
        <w:jc w:val="both"/>
        <w:rPr>
          <w:rFonts w:eastAsia="Arial Unicode MS"/>
          <w:color w:val="000000"/>
          <w:sz w:val="28"/>
          <w:szCs w:val="28"/>
          <w:u w:color="000000"/>
          <w:lang w:val="kk-KZ"/>
        </w:rPr>
      </w:pPr>
    </w:p>
    <w:p w14:paraId="171DB304" w14:textId="77777777" w:rsidR="00433954" w:rsidRPr="00161852" w:rsidRDefault="00433954" w:rsidP="00433954">
      <w:pPr>
        <w:keepNext/>
        <w:keepLines/>
        <w:ind w:firstLine="709"/>
        <w:outlineLvl w:val="1"/>
        <w:rPr>
          <w:b/>
          <w:sz w:val="28"/>
          <w:szCs w:val="26"/>
          <w:u w:color="000000"/>
          <w:lang w:val="kk-KZ"/>
        </w:rPr>
      </w:pPr>
      <w:bookmarkStart w:id="66" w:name="_Toc235711930"/>
      <w:r w:rsidRPr="00161852">
        <w:rPr>
          <w:b/>
          <w:sz w:val="28"/>
          <w:szCs w:val="26"/>
          <w:u w:color="000000"/>
          <w:lang w:val="kk-KZ"/>
        </w:rPr>
        <w:lastRenderedPageBreak/>
        <w:t>1.7</w:t>
      </w:r>
      <w:r w:rsidRPr="00433954">
        <w:rPr>
          <w:b/>
          <w:sz w:val="28"/>
          <w:szCs w:val="26"/>
          <w:u w:color="000000"/>
          <w:lang w:val="kk-KZ"/>
        </w:rPr>
        <w:t>.</w:t>
      </w:r>
      <w:r w:rsidRPr="00161852">
        <w:rPr>
          <w:b/>
          <w:sz w:val="28"/>
          <w:szCs w:val="26"/>
          <w:u w:color="000000"/>
          <w:lang w:val="kk-KZ"/>
        </w:rPr>
        <w:t xml:space="preserve"> Шу және діріл</w:t>
      </w:r>
      <w:bookmarkEnd w:id="66"/>
    </w:p>
    <w:p w14:paraId="6969623D" w14:textId="77777777" w:rsidR="00433954" w:rsidRPr="00161852" w:rsidRDefault="00433954" w:rsidP="00433954">
      <w:pPr>
        <w:ind w:firstLine="709"/>
        <w:jc w:val="both"/>
        <w:rPr>
          <w:rFonts w:eastAsia="Arial Unicode MS"/>
          <w:color w:val="000000"/>
          <w:sz w:val="28"/>
          <w:szCs w:val="28"/>
          <w:u w:color="000000"/>
          <w:lang w:val="kk-KZ"/>
        </w:rPr>
      </w:pPr>
      <w:r w:rsidRPr="00161852">
        <w:rPr>
          <w:rFonts w:eastAsia="Arial Unicode MS"/>
          <w:color w:val="000000"/>
          <w:sz w:val="28"/>
          <w:szCs w:val="28"/>
          <w:u w:color="000000"/>
          <w:lang w:val="kk-KZ"/>
        </w:rPr>
        <w:t>Шу мен діріл металлургия саласына қатысты жиі кездесетін мәселелер болып табылады және олардың көздері технологиялық процестің барлық дерлік кезеңдерінде кездеседі. Қоршаған ортаға қондырғы шығаратын өндірістік шу медициналық, әлеуметтік және экономикалық аспектілері бар жағымсыз әсер етуші фактор болып табылады.</w:t>
      </w:r>
    </w:p>
    <w:p w14:paraId="0AEAAA6F" w14:textId="77777777" w:rsidR="00433954" w:rsidRPr="00161852" w:rsidRDefault="00433954" w:rsidP="00433954">
      <w:pPr>
        <w:ind w:firstLine="709"/>
        <w:jc w:val="both"/>
        <w:rPr>
          <w:rFonts w:eastAsia="Arial Unicode MS"/>
          <w:color w:val="000000"/>
          <w:sz w:val="28"/>
          <w:szCs w:val="28"/>
          <w:u w:color="000000"/>
          <w:lang w:val="kk-KZ"/>
        </w:rPr>
      </w:pPr>
      <w:r w:rsidRPr="00161852">
        <w:rPr>
          <w:rFonts w:eastAsia="Arial Unicode MS"/>
          <w:color w:val="000000"/>
          <w:sz w:val="28"/>
          <w:szCs w:val="28"/>
          <w:u w:color="000000"/>
          <w:lang w:val="kk-KZ"/>
        </w:rPr>
        <w:t>Шу мен дірілдің ең маңызды көздері шикізат пен өндіріс өнімдерін тасымалдау және өңдеу болып табылады; пирометаллургиялық операциялармен және материалдарды ұнтақтаумен байланысты өндірістік процестер; сорғылар мен желдеткіштерді пайдалану; буды төгу; және автоматты дабыл жүйелерін іске қосу. Шу мен дірілді бірнеше жолмен өлшеуге болады, бірақ, әдетте, олар әр технологиялық процеске тән, дыбыс жиілігі мен өндіріс орнынан елді мекендердің орналасуын ескеру қажет.</w:t>
      </w:r>
    </w:p>
    <w:p w14:paraId="679929DB" w14:textId="77777777" w:rsidR="00433954" w:rsidRPr="00161852" w:rsidRDefault="00433954" w:rsidP="00433954">
      <w:pPr>
        <w:ind w:firstLine="709"/>
        <w:jc w:val="both"/>
        <w:rPr>
          <w:rFonts w:eastAsia="Arial Unicode MS"/>
          <w:color w:val="000000"/>
          <w:sz w:val="28"/>
          <w:szCs w:val="28"/>
          <w:u w:color="000000"/>
          <w:lang w:val="kk-KZ"/>
        </w:rPr>
      </w:pPr>
      <w:r w:rsidRPr="00161852">
        <w:rPr>
          <w:rFonts w:eastAsia="Arial Unicode MS"/>
          <w:color w:val="000000"/>
          <w:sz w:val="28"/>
          <w:szCs w:val="28"/>
          <w:u w:color="000000"/>
          <w:lang w:val="kk-KZ"/>
        </w:rPr>
        <w:t>Тиісті техникалық қызмет көрсету желдеткіштер мен сорғылар сияқты жабдықтың теңгерімсіздігін болдырмауға көмектеседі. Жабдық арасындағы байланыстар шудың берілуін болдырмау немесе азайту үшін арнайы түрде жасалуы мүмкін. Шуды азайтудың жалпы әдістеріне мыналар жатады: шу көзін қорғау үшін үйінділерді пайдалану; шу шығаратын қондырғылар немесе компоненттер үшін дыбыс сіңіретін конструкциялардан жасалған корпустарды пайдалану; жабдыққа арналған дірілге қарсы тіректер мен қосқыштарды пайдалану; шу шығаратын қондырғыларды мұқият реттеу; дыбыс жиілігін өзгерту. Өндірістік және қосалқы ғимараттардың жұмыс орындарында рұқсат етілген ең жоғары дыбыс деңгейі 95 дБА құрайды.</w:t>
      </w:r>
    </w:p>
    <w:p w14:paraId="79E7A5F9" w14:textId="77777777" w:rsidR="00433954" w:rsidRPr="00161852" w:rsidRDefault="00433954" w:rsidP="00433954">
      <w:pPr>
        <w:ind w:firstLine="567"/>
        <w:jc w:val="both"/>
        <w:rPr>
          <w:rFonts w:eastAsia="Arial Unicode MS"/>
          <w:color w:val="000000"/>
          <w:sz w:val="28"/>
          <w:szCs w:val="28"/>
          <w:u w:color="000000"/>
          <w:lang w:val="kk-KZ"/>
        </w:rPr>
      </w:pPr>
    </w:p>
    <w:p w14:paraId="46D7457B" w14:textId="77777777" w:rsidR="00433954" w:rsidRPr="00161852" w:rsidRDefault="00433954" w:rsidP="00433954">
      <w:pPr>
        <w:keepNext/>
        <w:keepLines/>
        <w:ind w:firstLine="709"/>
        <w:outlineLvl w:val="1"/>
        <w:rPr>
          <w:b/>
          <w:sz w:val="28"/>
          <w:szCs w:val="26"/>
          <w:u w:color="000000"/>
          <w:lang w:val="kk-KZ"/>
        </w:rPr>
      </w:pPr>
      <w:bookmarkStart w:id="67" w:name="_Toc235711931"/>
      <w:r w:rsidRPr="00161852">
        <w:rPr>
          <w:b/>
          <w:sz w:val="28"/>
          <w:szCs w:val="26"/>
          <w:u w:color="000000"/>
          <w:lang w:val="kk-KZ"/>
        </w:rPr>
        <w:t>1.8</w:t>
      </w:r>
      <w:r w:rsidRPr="00433954">
        <w:rPr>
          <w:b/>
          <w:sz w:val="28"/>
          <w:szCs w:val="26"/>
          <w:u w:color="000000"/>
          <w:lang w:val="kk-KZ"/>
        </w:rPr>
        <w:t>.</w:t>
      </w:r>
      <w:r w:rsidRPr="00161852">
        <w:rPr>
          <w:b/>
          <w:sz w:val="28"/>
          <w:szCs w:val="26"/>
          <w:u w:color="000000"/>
          <w:lang w:val="kk-KZ"/>
        </w:rPr>
        <w:t xml:space="preserve"> Иіс</w:t>
      </w:r>
      <w:bookmarkEnd w:id="67"/>
    </w:p>
    <w:p w14:paraId="4B915B9F" w14:textId="77777777" w:rsidR="00433954" w:rsidRPr="00161852" w:rsidRDefault="00433954" w:rsidP="00433954">
      <w:pPr>
        <w:ind w:firstLine="709"/>
        <w:jc w:val="both"/>
        <w:rPr>
          <w:rFonts w:eastAsia="Arial Unicode MS"/>
          <w:color w:val="000000"/>
          <w:sz w:val="28"/>
          <w:szCs w:val="28"/>
          <w:u w:color="000000"/>
          <w:lang w:val="kk-KZ"/>
        </w:rPr>
      </w:pPr>
      <w:r w:rsidRPr="00161852">
        <w:rPr>
          <w:rFonts w:eastAsia="Arial Unicode MS"/>
          <w:color w:val="000000"/>
          <w:sz w:val="28"/>
          <w:szCs w:val="28"/>
          <w:u w:color="000000"/>
          <w:lang w:val="kk-KZ"/>
        </w:rPr>
        <w:t>Металлургиядағы иістердің көздері:</w:t>
      </w:r>
    </w:p>
    <w:p w14:paraId="2274B7BC" w14:textId="77777777" w:rsidR="00433954" w:rsidRPr="00161852" w:rsidRDefault="00433954" w:rsidP="00433954">
      <w:pPr>
        <w:ind w:firstLine="709"/>
        <w:jc w:val="both"/>
        <w:rPr>
          <w:rFonts w:eastAsia="Arial Unicode MS"/>
          <w:color w:val="000000"/>
          <w:sz w:val="28"/>
          <w:szCs w:val="28"/>
          <w:u w:color="000000"/>
          <w:lang w:val="kk-KZ"/>
        </w:rPr>
      </w:pPr>
      <w:r w:rsidRPr="00161852">
        <w:rPr>
          <w:rFonts w:eastAsia="Arial Unicode MS"/>
          <w:color w:val="000000"/>
          <w:sz w:val="28"/>
          <w:szCs w:val="28"/>
          <w:u w:color="000000"/>
          <w:lang w:val="kk-KZ"/>
        </w:rPr>
        <w:t>металл буы, органикалық майлар мен еріткіштер, қожды салқындату және ағынды суларды тазарту кезінде пайда болатын сульфидтер;</w:t>
      </w:r>
    </w:p>
    <w:p w14:paraId="72B95A05" w14:textId="77777777" w:rsidR="00433954" w:rsidRPr="00161852" w:rsidRDefault="00433954" w:rsidP="00433954">
      <w:pPr>
        <w:ind w:firstLine="709"/>
        <w:jc w:val="both"/>
        <w:rPr>
          <w:rFonts w:eastAsia="Arial Unicode MS"/>
          <w:color w:val="000000"/>
          <w:sz w:val="28"/>
          <w:szCs w:val="28"/>
          <w:u w:color="000000"/>
          <w:lang w:val="kk-KZ"/>
        </w:rPr>
      </w:pPr>
      <w:r w:rsidRPr="00161852">
        <w:rPr>
          <w:rFonts w:eastAsia="Arial Unicode MS"/>
          <w:color w:val="000000"/>
          <w:sz w:val="28"/>
          <w:szCs w:val="28"/>
          <w:u w:color="000000"/>
          <w:lang w:val="kk-KZ"/>
        </w:rPr>
        <w:t>қышқыл газдар.</w:t>
      </w:r>
    </w:p>
    <w:p w14:paraId="4BBF70E5" w14:textId="77777777" w:rsidR="00433954" w:rsidRPr="00161852" w:rsidRDefault="00433954" w:rsidP="00433954">
      <w:pPr>
        <w:ind w:firstLine="709"/>
        <w:jc w:val="both"/>
        <w:rPr>
          <w:rFonts w:eastAsia="Arial Unicode MS"/>
          <w:color w:val="000000"/>
          <w:sz w:val="28"/>
          <w:szCs w:val="28"/>
          <w:u w:color="000000"/>
          <w:lang w:val="kk-KZ"/>
        </w:rPr>
      </w:pPr>
      <w:r w:rsidRPr="00161852">
        <w:rPr>
          <w:rFonts w:eastAsia="Arial Unicode MS"/>
          <w:color w:val="000000"/>
          <w:sz w:val="28"/>
          <w:szCs w:val="28"/>
          <w:u w:color="000000"/>
          <w:lang w:val="kk-KZ"/>
        </w:rPr>
        <w:t>Иістердің пайда болуын дұрыс жобалау, тиісті реагенттерді таңдау және материалдарды дұрыс өңдеу арқылы болдырмауға болады.</w:t>
      </w:r>
    </w:p>
    <w:p w14:paraId="0A5ADD6F" w14:textId="77777777" w:rsidR="00433954" w:rsidRPr="00161852" w:rsidRDefault="00433954" w:rsidP="00433954">
      <w:pPr>
        <w:ind w:firstLine="709"/>
        <w:jc w:val="both"/>
        <w:rPr>
          <w:rFonts w:eastAsia="Arial Unicode MS"/>
          <w:color w:val="000000"/>
          <w:sz w:val="28"/>
          <w:szCs w:val="28"/>
          <w:u w:color="000000"/>
          <w:lang w:val="kk-KZ"/>
        </w:rPr>
      </w:pPr>
      <w:r w:rsidRPr="00161852">
        <w:rPr>
          <w:rFonts w:eastAsia="Arial Unicode MS"/>
          <w:color w:val="000000"/>
          <w:sz w:val="28"/>
          <w:szCs w:val="28"/>
          <w:u w:color="000000"/>
          <w:lang w:val="kk-KZ"/>
        </w:rPr>
        <w:t xml:space="preserve">Тазалықты сақтаудың жалпы принциптері және техникалық қызмет көрсетудің жақсы тәжірибесі иістердің алдын алу мен бақылауда маңызды рөл атқарады. </w:t>
      </w:r>
    </w:p>
    <w:p w14:paraId="5AED8F70" w14:textId="77777777" w:rsidR="00433954" w:rsidRPr="00161852" w:rsidRDefault="00433954" w:rsidP="00433954">
      <w:pPr>
        <w:ind w:firstLine="709"/>
        <w:jc w:val="both"/>
        <w:rPr>
          <w:rFonts w:eastAsia="Arial Unicode MS"/>
          <w:color w:val="000000"/>
          <w:sz w:val="28"/>
          <w:szCs w:val="28"/>
          <w:u w:color="000000"/>
          <w:lang w:val="kk-KZ"/>
        </w:rPr>
      </w:pPr>
      <w:r w:rsidRPr="00161852">
        <w:rPr>
          <w:rFonts w:eastAsia="Arial Unicode MS"/>
          <w:color w:val="000000"/>
          <w:sz w:val="28"/>
          <w:szCs w:val="28"/>
          <w:u w:color="000000"/>
          <w:lang w:val="kk-KZ"/>
        </w:rPr>
        <w:t>Иістерді бақылау мыналарды қамтиды:</w:t>
      </w:r>
    </w:p>
    <w:p w14:paraId="66A4AAA7" w14:textId="77777777" w:rsidR="00433954" w:rsidRPr="00161852" w:rsidRDefault="00433954" w:rsidP="00433954">
      <w:pPr>
        <w:ind w:firstLine="709"/>
        <w:jc w:val="both"/>
        <w:rPr>
          <w:rFonts w:eastAsia="Arial Unicode MS"/>
          <w:color w:val="000000"/>
          <w:sz w:val="28"/>
          <w:szCs w:val="28"/>
          <w:u w:color="000000"/>
          <w:lang w:val="kk-KZ"/>
        </w:rPr>
      </w:pPr>
      <w:r w:rsidRPr="00161852">
        <w:rPr>
          <w:rFonts w:eastAsia="Arial Unicode MS"/>
          <w:color w:val="000000"/>
          <w:sz w:val="28"/>
          <w:szCs w:val="28"/>
          <w:u w:color="000000"/>
          <w:lang w:val="kk-KZ"/>
        </w:rPr>
        <w:t>өткір иісі бар материалдарды пайдалануды болдырмау немесе азайту;</w:t>
      </w:r>
    </w:p>
    <w:p w14:paraId="5633C93E" w14:textId="77777777" w:rsidR="00433954" w:rsidRPr="00161852" w:rsidRDefault="00433954" w:rsidP="00433954">
      <w:pPr>
        <w:ind w:firstLine="709"/>
        <w:jc w:val="both"/>
        <w:rPr>
          <w:rFonts w:eastAsia="Arial Unicode MS"/>
          <w:color w:val="000000"/>
          <w:sz w:val="28"/>
          <w:szCs w:val="28"/>
          <w:u w:color="000000"/>
          <w:lang w:val="kk-KZ"/>
        </w:rPr>
      </w:pPr>
      <w:r w:rsidRPr="00161852">
        <w:rPr>
          <w:rFonts w:eastAsia="Arial Unicode MS"/>
          <w:color w:val="000000"/>
          <w:sz w:val="28"/>
          <w:szCs w:val="28"/>
          <w:u w:color="000000"/>
          <w:lang w:val="kk-KZ"/>
        </w:rPr>
        <w:t>иісті материалдар мен газдарды таратып, сұйылтқанға дейін оларды ұстау және жою;</w:t>
      </w:r>
    </w:p>
    <w:p w14:paraId="1BBC440A" w14:textId="77777777" w:rsidR="00433954" w:rsidRPr="00161852" w:rsidRDefault="00433954" w:rsidP="00433954">
      <w:pPr>
        <w:ind w:firstLine="709"/>
        <w:jc w:val="both"/>
        <w:rPr>
          <w:rFonts w:eastAsia="Arial Unicode MS"/>
          <w:color w:val="000000"/>
          <w:sz w:val="28"/>
          <w:szCs w:val="28"/>
          <w:u w:color="000000"/>
          <w:lang w:val="kk-KZ"/>
        </w:rPr>
      </w:pPr>
      <w:r w:rsidRPr="00161852">
        <w:rPr>
          <w:rFonts w:eastAsia="Arial Unicode MS"/>
          <w:color w:val="000000"/>
          <w:sz w:val="28"/>
          <w:szCs w:val="28"/>
          <w:u w:color="000000"/>
          <w:lang w:val="kk-KZ"/>
        </w:rPr>
        <w:t>мүмкін болса, материалдарды күйдіру немесе сүзу арқылы өңдеу.</w:t>
      </w:r>
    </w:p>
    <w:p w14:paraId="208AF86B" w14:textId="77777777" w:rsidR="00433954" w:rsidRPr="00161852" w:rsidRDefault="00433954" w:rsidP="00433954">
      <w:pPr>
        <w:ind w:firstLine="709"/>
        <w:jc w:val="both"/>
        <w:rPr>
          <w:rFonts w:eastAsia="Arial Unicode MS"/>
          <w:color w:val="000000"/>
          <w:sz w:val="28"/>
          <w:szCs w:val="28"/>
          <w:u w:color="000000"/>
          <w:lang w:val="kk-KZ"/>
        </w:rPr>
      </w:pPr>
      <w:r w:rsidRPr="00161852">
        <w:rPr>
          <w:rFonts w:eastAsia="Arial Unicode MS"/>
          <w:color w:val="000000"/>
          <w:sz w:val="28"/>
          <w:szCs w:val="28"/>
          <w:u w:color="000000"/>
          <w:lang w:val="kk-KZ"/>
        </w:rPr>
        <w:t>Қатты иісі бар материалдарды сұйылту кезінде иістерді кетіру өте қиын және қымбат болуы мүмкін.</w:t>
      </w:r>
    </w:p>
    <w:p w14:paraId="0E68F0F9" w14:textId="77777777" w:rsidR="00433954" w:rsidRPr="00161852" w:rsidRDefault="00433954" w:rsidP="00433954">
      <w:pPr>
        <w:ind w:firstLine="709"/>
        <w:jc w:val="both"/>
        <w:rPr>
          <w:rFonts w:eastAsia="Arial Unicode MS"/>
          <w:color w:val="000000"/>
          <w:sz w:val="28"/>
          <w:szCs w:val="28"/>
          <w:u w:color="000000"/>
          <w:lang w:val="kk-KZ"/>
        </w:rPr>
      </w:pPr>
    </w:p>
    <w:p w14:paraId="6AF13A99" w14:textId="77777777" w:rsidR="00433954" w:rsidRPr="00161852" w:rsidRDefault="00433954" w:rsidP="00433954">
      <w:pPr>
        <w:keepNext/>
        <w:keepLines/>
        <w:ind w:firstLine="709"/>
        <w:outlineLvl w:val="1"/>
        <w:rPr>
          <w:b/>
          <w:i/>
          <w:sz w:val="28"/>
          <w:szCs w:val="26"/>
          <w:u w:color="000000"/>
          <w:lang w:val="kk-KZ"/>
        </w:rPr>
      </w:pPr>
      <w:bookmarkStart w:id="68" w:name="_Toc235711932"/>
      <w:r w:rsidRPr="00161852">
        <w:rPr>
          <w:b/>
          <w:sz w:val="28"/>
          <w:szCs w:val="26"/>
          <w:u w:color="000000"/>
          <w:lang w:val="kk-KZ"/>
        </w:rPr>
        <w:lastRenderedPageBreak/>
        <w:t>1.9</w:t>
      </w:r>
      <w:r w:rsidRPr="00433954">
        <w:rPr>
          <w:b/>
          <w:sz w:val="28"/>
          <w:szCs w:val="26"/>
          <w:u w:color="000000"/>
          <w:lang w:val="kk-KZ"/>
        </w:rPr>
        <w:t>.</w:t>
      </w:r>
      <w:r w:rsidRPr="00161852">
        <w:rPr>
          <w:b/>
          <w:sz w:val="28"/>
          <w:szCs w:val="26"/>
          <w:u w:color="000000"/>
          <w:lang w:val="kk-KZ"/>
        </w:rPr>
        <w:t xml:space="preserve"> Радиоактивті заттардың шығарындылары</w:t>
      </w:r>
      <w:bookmarkEnd w:id="68"/>
      <w:r w:rsidRPr="00161852">
        <w:rPr>
          <w:b/>
          <w:i/>
          <w:sz w:val="28"/>
          <w:szCs w:val="26"/>
          <w:u w:color="000000"/>
          <w:lang w:val="kk-KZ"/>
        </w:rPr>
        <w:t xml:space="preserve"> </w:t>
      </w:r>
    </w:p>
    <w:p w14:paraId="4361FDFC" w14:textId="77777777" w:rsidR="00433954" w:rsidRPr="00161852" w:rsidRDefault="00433954" w:rsidP="00433954">
      <w:pPr>
        <w:ind w:firstLine="709"/>
        <w:jc w:val="both"/>
        <w:rPr>
          <w:rFonts w:eastAsia="Arial Unicode MS"/>
          <w:color w:val="000000"/>
          <w:sz w:val="28"/>
          <w:szCs w:val="28"/>
          <w:u w:color="000000"/>
          <w:lang w:val="kk-KZ"/>
        </w:rPr>
      </w:pPr>
      <w:r w:rsidRPr="00161852">
        <w:rPr>
          <w:rFonts w:eastAsia="Arial Unicode MS"/>
          <w:color w:val="000000"/>
          <w:sz w:val="28"/>
          <w:szCs w:val="28"/>
          <w:u w:color="000000"/>
          <w:lang w:val="kk-KZ"/>
        </w:rPr>
        <w:t>Осы бөлімді түсіну үшін қайталама шикізат қайта өңделетін Еуропа елдерінен айырмашылығы Қазақстан Республикасында бастапқы шикізат пайдаланылатынын, ол өз кезегінде, әдетте радиоактивтіліктің көзі болып табылатынын нақты айқындау қажет.</w:t>
      </w:r>
    </w:p>
    <w:p w14:paraId="215996DF" w14:textId="77777777" w:rsidR="00433954" w:rsidRPr="00161852" w:rsidRDefault="00433954" w:rsidP="00433954">
      <w:pPr>
        <w:ind w:firstLine="709"/>
        <w:jc w:val="both"/>
        <w:rPr>
          <w:rFonts w:eastAsia="Arial Unicode MS"/>
          <w:color w:val="000000"/>
          <w:sz w:val="28"/>
          <w:szCs w:val="28"/>
          <w:u w:color="000000"/>
          <w:lang w:val="kk-KZ"/>
        </w:rPr>
      </w:pPr>
      <w:r w:rsidRPr="00161852">
        <w:rPr>
          <w:rFonts w:eastAsia="Arial Unicode MS"/>
          <w:color w:val="000000"/>
          <w:sz w:val="28"/>
          <w:szCs w:val="28"/>
          <w:u w:color="000000"/>
          <w:lang w:val="kk-KZ"/>
        </w:rPr>
        <w:t>Сонымен қатар, қазба шикізаты мен отынның көптеген түрлерінде табиғи түрде болатын радиоактивті заттардың шығарындылары негізгі экологиялық проблемалар болып саналмайды.</w:t>
      </w:r>
    </w:p>
    <w:p w14:paraId="04FDB930" w14:textId="77777777" w:rsidR="00433954" w:rsidRPr="00161852" w:rsidRDefault="00433954" w:rsidP="00433954">
      <w:pPr>
        <w:ind w:firstLine="709"/>
        <w:jc w:val="both"/>
        <w:rPr>
          <w:rFonts w:eastAsia="Arial Unicode MS"/>
          <w:color w:val="000000"/>
          <w:sz w:val="28"/>
          <w:szCs w:val="28"/>
          <w:u w:color="000000"/>
          <w:lang w:val="kk-KZ"/>
        </w:rPr>
      </w:pPr>
      <w:r w:rsidRPr="00161852">
        <w:rPr>
          <w:rFonts w:eastAsia="Arial Unicode MS"/>
          <w:color w:val="000000"/>
          <w:sz w:val="28"/>
          <w:szCs w:val="28"/>
          <w:u w:color="000000"/>
          <w:lang w:val="kk-KZ"/>
        </w:rPr>
        <w:t>Алайда, егер радиоактивті шикізат металлургиялық процеске түссе, онда әрбір металлургиялық қайта бөлудің технологиялық ерекшеліктеріне байланысты жабдықтар, сондай–ақ кәсіпорынның ағындары мен қалдықтары (целлюлоза, шлам, қож, тозаң, сүзгілер және т.б.) және оның өнімдері радионуклидтермен ластануы мүмкін.</w:t>
      </w:r>
    </w:p>
    <w:p w14:paraId="14B6278E" w14:textId="77777777" w:rsidR="00433954" w:rsidRPr="00161852" w:rsidRDefault="00433954" w:rsidP="00433954">
      <w:pPr>
        <w:ind w:firstLine="709"/>
        <w:jc w:val="both"/>
        <w:rPr>
          <w:rFonts w:eastAsia="Arial Unicode MS"/>
          <w:color w:val="000000"/>
          <w:sz w:val="28"/>
          <w:szCs w:val="28"/>
          <w:u w:color="000000"/>
          <w:lang w:val="kk-KZ"/>
        </w:rPr>
      </w:pPr>
      <w:r w:rsidRPr="00161852">
        <w:rPr>
          <w:rFonts w:eastAsia="Arial Unicode MS"/>
          <w:color w:val="000000"/>
          <w:sz w:val="28"/>
          <w:szCs w:val="28"/>
          <w:u w:color="000000"/>
          <w:lang w:val="kk-KZ"/>
        </w:rPr>
        <w:t>Осы ластағыш заттардың әрқайсысы адамдарға үш негізгі жолмен теріс әсер етуі мүмкін:</w:t>
      </w:r>
    </w:p>
    <w:p w14:paraId="2B182025" w14:textId="77777777" w:rsidR="00433954" w:rsidRPr="00161852" w:rsidRDefault="00433954" w:rsidP="00433954">
      <w:pPr>
        <w:ind w:firstLine="709"/>
        <w:jc w:val="both"/>
        <w:rPr>
          <w:rFonts w:eastAsia="Arial Unicode MS"/>
          <w:color w:val="000000"/>
          <w:sz w:val="28"/>
          <w:szCs w:val="28"/>
          <w:u w:color="000000"/>
          <w:lang w:val="kk-KZ"/>
        </w:rPr>
      </w:pPr>
      <w:r w:rsidRPr="00161852">
        <w:rPr>
          <w:rFonts w:eastAsia="Arial Unicode MS"/>
          <w:color w:val="000000"/>
          <w:sz w:val="28"/>
          <w:szCs w:val="28"/>
          <w:u w:color="000000"/>
          <w:lang w:val="kk-KZ"/>
        </w:rPr>
        <w:t>сыртқы сәулелену – ең алдымен гамма–сәуле шығаратын радионуклидтер есебінен; мұнда радиацияға қарсы экрандар, ластанумен адамдардың байланыс уақытын азайту, сондай–ақ адамдар мен ластанулар арасындағы қашықтықты арттыру адамдарды қорғау бола алады.</w:t>
      </w:r>
    </w:p>
    <w:p w14:paraId="5795EFB3" w14:textId="77777777" w:rsidR="00433954" w:rsidRPr="00161852" w:rsidRDefault="00433954" w:rsidP="00433954">
      <w:pPr>
        <w:ind w:firstLine="709"/>
        <w:jc w:val="both"/>
        <w:rPr>
          <w:rFonts w:eastAsia="Arial Unicode MS"/>
          <w:color w:val="000000"/>
          <w:sz w:val="28"/>
          <w:szCs w:val="28"/>
          <w:u w:color="000000"/>
          <w:lang w:val="kk-KZ"/>
        </w:rPr>
      </w:pPr>
      <w:r w:rsidRPr="00161852">
        <w:rPr>
          <w:rFonts w:eastAsia="Arial Unicode MS"/>
          <w:color w:val="000000"/>
          <w:sz w:val="28"/>
          <w:szCs w:val="28"/>
          <w:u w:color="000000"/>
          <w:lang w:val="kk-KZ"/>
        </w:rPr>
        <w:t>ингаляциялық ішкі сәулелену – ең алдымен альфа – және бета–сәуле шығаратын радионуклидтер есебінен; мұнда тыныс алу органдарын қорғаудың жеке құралдары (соның ішінде газқағарлар мен тозаңға қарсы маскалар), радиоактивті ластанулардың тозаңдану деңгейін төмендету, берілетін ауаны және шығарындыларды сүзуді пайдалану адамдарды қорғау бола алады.</w:t>
      </w:r>
    </w:p>
    <w:p w14:paraId="2E199213" w14:textId="77777777" w:rsidR="00433954" w:rsidRPr="00161852" w:rsidRDefault="00433954" w:rsidP="00433954">
      <w:pPr>
        <w:ind w:firstLine="709"/>
        <w:jc w:val="both"/>
        <w:rPr>
          <w:rFonts w:eastAsia="Arial Unicode MS"/>
          <w:color w:val="000000"/>
          <w:sz w:val="28"/>
          <w:szCs w:val="28"/>
          <w:u w:color="000000"/>
          <w:lang w:val="kk-KZ"/>
        </w:rPr>
      </w:pPr>
      <w:r w:rsidRPr="00161852">
        <w:rPr>
          <w:rFonts w:eastAsia="Arial Unicode MS"/>
          <w:color w:val="000000"/>
          <w:sz w:val="28"/>
          <w:szCs w:val="28"/>
          <w:u w:color="000000"/>
          <w:lang w:val="kk-KZ"/>
        </w:rPr>
        <w:t>ішкі сәулелену ауызша – ең алдымен альфа және бета – сәуле шығаратын радионуклидтер есебінен; мұнда ауызды және тыныс алу органдарын қорғаудың жеке құралдары (соның ішінде газқағарлар мен тозаңға қарсы маскалар), ауыз су мен тамақ өнімдерін радиациялық бақылау адамдарды қорғау бола алады.</w:t>
      </w:r>
    </w:p>
    <w:p w14:paraId="2605B9E5" w14:textId="77777777" w:rsidR="00433954" w:rsidRPr="00161852" w:rsidRDefault="00433954" w:rsidP="00433954">
      <w:pPr>
        <w:ind w:firstLine="709"/>
        <w:jc w:val="both"/>
        <w:rPr>
          <w:rFonts w:eastAsia="Arial Unicode MS"/>
          <w:color w:val="000000"/>
          <w:sz w:val="28"/>
          <w:szCs w:val="28"/>
          <w:u w:color="000000"/>
          <w:lang w:val="kk-KZ"/>
        </w:rPr>
      </w:pPr>
      <w:r w:rsidRPr="00161852">
        <w:rPr>
          <w:rFonts w:eastAsia="Arial Unicode MS"/>
          <w:color w:val="000000"/>
          <w:sz w:val="28"/>
          <w:szCs w:val="28"/>
          <w:u w:color="000000"/>
          <w:lang w:val="kk-KZ"/>
        </w:rPr>
        <w:t xml:space="preserve">Алынған дозаға және оның әсер ету ұзақтығына байланысты сәулелену иммунитеттің төмендеуіне әкеледі, соның салдарынан дененің кез–келген басқа ауруларға төзімділігі төмендейді, қатерлі ісік қаупі күрт артады. </w:t>
      </w:r>
    </w:p>
    <w:p w14:paraId="44B95B9C" w14:textId="77777777" w:rsidR="00433954" w:rsidRPr="00161852" w:rsidRDefault="00433954" w:rsidP="00433954">
      <w:pPr>
        <w:ind w:firstLine="709"/>
        <w:jc w:val="both"/>
        <w:rPr>
          <w:rFonts w:eastAsia="Arial Unicode MS"/>
          <w:color w:val="000000"/>
          <w:sz w:val="28"/>
          <w:szCs w:val="28"/>
          <w:u w:color="000000"/>
          <w:lang w:val="kk-KZ"/>
        </w:rPr>
      </w:pPr>
      <w:r w:rsidRPr="00161852">
        <w:rPr>
          <w:rFonts w:eastAsia="Arial Unicode MS"/>
          <w:color w:val="000000"/>
          <w:sz w:val="28"/>
          <w:szCs w:val="28"/>
          <w:u w:color="000000"/>
          <w:lang w:val="kk-KZ"/>
        </w:rPr>
        <w:t>Жалпы, радиацияға қатысты барлық мәселелер өндірісті жобалау кезеңінде немесе шикізатты қайта өңдеудің нақты технологиясымен байланысты арнайы зерттеулер негізінде, сондай–ақ шикізат пен өндіріс өнімдерін үнемі бақылау арқылы шешілуі керек.</w:t>
      </w:r>
    </w:p>
    <w:p w14:paraId="15FC4C36" w14:textId="77777777" w:rsidR="00433954" w:rsidRPr="00161852" w:rsidRDefault="00433954" w:rsidP="00433954">
      <w:pPr>
        <w:ind w:firstLine="709"/>
        <w:jc w:val="both"/>
        <w:rPr>
          <w:rFonts w:eastAsia="Arial Unicode MS"/>
          <w:color w:val="000000"/>
          <w:sz w:val="28"/>
          <w:szCs w:val="28"/>
          <w:u w:color="000000"/>
          <w:lang w:val="kk-KZ"/>
        </w:rPr>
      </w:pPr>
    </w:p>
    <w:p w14:paraId="0B04739C" w14:textId="77777777" w:rsidR="00433954" w:rsidRPr="00161852" w:rsidRDefault="00433954" w:rsidP="00433954">
      <w:pPr>
        <w:keepNext/>
        <w:keepLines/>
        <w:ind w:firstLine="709"/>
        <w:outlineLvl w:val="1"/>
        <w:rPr>
          <w:b/>
          <w:sz w:val="28"/>
          <w:szCs w:val="26"/>
          <w:u w:color="000000"/>
          <w:lang w:val="kk-KZ"/>
        </w:rPr>
      </w:pPr>
      <w:bookmarkStart w:id="69" w:name="_Toc235711933"/>
      <w:r w:rsidRPr="00161852">
        <w:rPr>
          <w:b/>
          <w:sz w:val="28"/>
          <w:szCs w:val="26"/>
          <w:u w:color="000000"/>
          <w:lang w:val="kk-KZ"/>
        </w:rPr>
        <w:t>1.10</w:t>
      </w:r>
      <w:r w:rsidRPr="00433954">
        <w:rPr>
          <w:b/>
          <w:sz w:val="28"/>
          <w:szCs w:val="26"/>
          <w:u w:color="000000"/>
          <w:lang w:val="kk-KZ"/>
        </w:rPr>
        <w:t>.</w:t>
      </w:r>
      <w:r w:rsidRPr="00161852">
        <w:rPr>
          <w:b/>
          <w:sz w:val="28"/>
          <w:szCs w:val="26"/>
          <w:u w:color="000000"/>
          <w:lang w:val="kk-KZ"/>
        </w:rPr>
        <w:t xml:space="preserve"> Қоршаған ортаға әсерді азайту</w:t>
      </w:r>
      <w:bookmarkEnd w:id="69"/>
    </w:p>
    <w:p w14:paraId="44D3DFCB" w14:textId="77777777" w:rsidR="00433954" w:rsidRPr="00161852" w:rsidRDefault="00433954" w:rsidP="00433954">
      <w:pPr>
        <w:ind w:firstLine="709"/>
        <w:jc w:val="both"/>
        <w:rPr>
          <w:rFonts w:eastAsia="Arial Unicode MS"/>
          <w:color w:val="000000"/>
          <w:sz w:val="28"/>
          <w:szCs w:val="28"/>
          <w:u w:color="000000"/>
          <w:lang w:val="kk-KZ"/>
        </w:rPr>
      </w:pPr>
      <w:r w:rsidRPr="00161852">
        <w:rPr>
          <w:rFonts w:eastAsia="Arial Unicode MS"/>
          <w:color w:val="000000"/>
          <w:sz w:val="28"/>
          <w:szCs w:val="28"/>
          <w:u w:color="000000"/>
          <w:lang w:val="kk-KZ"/>
        </w:rPr>
        <w:t xml:space="preserve">Қоршаған ортаға әсерді азайту өндірістік қызметті жоспарлау, пайдалану кезіндегі басым міндеттердің бірі болып табылады. Қызметтің </w:t>
      </w:r>
      <w:r w:rsidRPr="00433954">
        <w:rPr>
          <w:rFonts w:eastAsia="Arial Unicode MS"/>
          <w:color w:val="000000"/>
          <w:sz w:val="28"/>
          <w:szCs w:val="28"/>
          <w:u w:color="000000"/>
          <w:lang w:val="kk-KZ"/>
        </w:rPr>
        <w:t>мынадай</w:t>
      </w:r>
      <w:r w:rsidRPr="00161852">
        <w:rPr>
          <w:rFonts w:eastAsia="Arial Unicode MS"/>
          <w:color w:val="000000"/>
          <w:sz w:val="28"/>
          <w:szCs w:val="28"/>
          <w:u w:color="000000"/>
          <w:lang w:val="kk-KZ"/>
        </w:rPr>
        <w:t xml:space="preserve"> басым бағыттары бөлінеді:</w:t>
      </w:r>
    </w:p>
    <w:p w14:paraId="0F3D4A76" w14:textId="77777777" w:rsidR="00433954" w:rsidRPr="00161852" w:rsidRDefault="00433954" w:rsidP="00433954">
      <w:pPr>
        <w:ind w:firstLine="709"/>
        <w:jc w:val="both"/>
        <w:rPr>
          <w:rFonts w:eastAsia="Arial Unicode MS"/>
          <w:color w:val="000000"/>
          <w:sz w:val="28"/>
          <w:szCs w:val="28"/>
          <w:u w:color="000000"/>
          <w:lang w:val="kk-KZ"/>
        </w:rPr>
      </w:pPr>
      <w:r w:rsidRPr="00161852">
        <w:rPr>
          <w:rFonts w:eastAsia="Arial Unicode MS"/>
          <w:color w:val="000000"/>
          <w:sz w:val="28"/>
          <w:szCs w:val="28"/>
          <w:u w:color="000000"/>
          <w:lang w:val="kk-KZ"/>
        </w:rPr>
        <w:t>экологиялық қауіпсіздікті қамтамасыз ету саласындағы тәуекелдерді басқару;</w:t>
      </w:r>
    </w:p>
    <w:p w14:paraId="3D5E50EE" w14:textId="77777777" w:rsidR="00433954" w:rsidRPr="00161852" w:rsidRDefault="00433954" w:rsidP="00433954">
      <w:pPr>
        <w:ind w:firstLine="709"/>
        <w:jc w:val="both"/>
        <w:rPr>
          <w:rFonts w:eastAsia="Arial Unicode MS"/>
          <w:color w:val="000000"/>
          <w:sz w:val="28"/>
          <w:szCs w:val="28"/>
          <w:u w:color="000000"/>
          <w:lang w:val="kk-KZ"/>
        </w:rPr>
      </w:pPr>
      <w:r w:rsidRPr="00161852">
        <w:rPr>
          <w:rFonts w:eastAsia="Arial Unicode MS"/>
          <w:color w:val="000000"/>
          <w:sz w:val="28"/>
          <w:szCs w:val="28"/>
          <w:u w:color="000000"/>
          <w:lang w:val="kk-KZ"/>
        </w:rPr>
        <w:t>табиғат қорғау объектілерін пайдалануға беру;</w:t>
      </w:r>
    </w:p>
    <w:p w14:paraId="66539FE9" w14:textId="77777777" w:rsidR="00433954" w:rsidRPr="00161852" w:rsidRDefault="00433954" w:rsidP="00433954">
      <w:pPr>
        <w:ind w:firstLine="709"/>
        <w:jc w:val="both"/>
        <w:rPr>
          <w:rFonts w:eastAsia="Arial Unicode MS"/>
          <w:color w:val="000000"/>
          <w:sz w:val="28"/>
          <w:szCs w:val="28"/>
          <w:u w:color="000000"/>
          <w:lang w:val="kk-KZ"/>
        </w:rPr>
      </w:pPr>
      <w:r w:rsidRPr="00161852">
        <w:rPr>
          <w:rFonts w:eastAsia="Arial Unicode MS"/>
          <w:color w:val="000000"/>
          <w:sz w:val="28"/>
          <w:szCs w:val="28"/>
          <w:u w:color="000000"/>
          <w:lang w:val="kk-KZ"/>
        </w:rPr>
        <w:lastRenderedPageBreak/>
        <w:t>экологиялық мониторинг және өндірістік экологиялық бақылау;</w:t>
      </w:r>
    </w:p>
    <w:p w14:paraId="312AAB9A" w14:textId="77777777" w:rsidR="00433954" w:rsidRPr="00161852" w:rsidRDefault="00433954" w:rsidP="00433954">
      <w:pPr>
        <w:ind w:firstLine="709"/>
        <w:jc w:val="both"/>
        <w:rPr>
          <w:rFonts w:eastAsia="Arial Unicode MS"/>
          <w:color w:val="000000"/>
          <w:sz w:val="28"/>
          <w:szCs w:val="28"/>
          <w:u w:color="000000"/>
          <w:lang w:val="kk-KZ"/>
        </w:rPr>
      </w:pPr>
      <w:r w:rsidRPr="00161852">
        <w:rPr>
          <w:rFonts w:eastAsia="Arial Unicode MS"/>
          <w:color w:val="000000"/>
          <w:sz w:val="28"/>
          <w:szCs w:val="28"/>
          <w:u w:color="000000"/>
          <w:lang w:val="kk-KZ"/>
        </w:rPr>
        <w:t>авариялық жағдайлардың алдын алу, оқшаулау және олардың салдарын жою жүйесін басқару;</w:t>
      </w:r>
    </w:p>
    <w:p w14:paraId="4D05F362" w14:textId="77777777" w:rsidR="00433954" w:rsidRPr="00161852" w:rsidRDefault="00433954" w:rsidP="00433954">
      <w:pPr>
        <w:ind w:firstLine="709"/>
        <w:jc w:val="both"/>
        <w:rPr>
          <w:rFonts w:eastAsia="Arial Unicode MS"/>
          <w:color w:val="000000"/>
          <w:sz w:val="28"/>
          <w:szCs w:val="28"/>
          <w:u w:color="000000"/>
          <w:lang w:val="kk-KZ"/>
        </w:rPr>
      </w:pPr>
      <w:r w:rsidRPr="00161852">
        <w:rPr>
          <w:rFonts w:eastAsia="Arial Unicode MS"/>
          <w:color w:val="000000"/>
          <w:sz w:val="28"/>
          <w:szCs w:val="28"/>
          <w:u w:color="000000"/>
          <w:lang w:val="kk-KZ"/>
        </w:rPr>
        <w:t>энергия үнемдеу және энергия тиімділігін арттыру бағдарламаларын дамыту;</w:t>
      </w:r>
    </w:p>
    <w:p w14:paraId="7856D888" w14:textId="77777777" w:rsidR="00433954" w:rsidRPr="00161852" w:rsidRDefault="00433954" w:rsidP="00433954">
      <w:pPr>
        <w:ind w:firstLine="709"/>
        <w:jc w:val="both"/>
        <w:rPr>
          <w:rFonts w:eastAsia="Arial Unicode MS"/>
          <w:color w:val="000000"/>
          <w:sz w:val="28"/>
          <w:szCs w:val="28"/>
          <w:u w:color="000000"/>
          <w:lang w:val="kk-KZ"/>
        </w:rPr>
      </w:pPr>
      <w:r w:rsidRPr="00161852">
        <w:rPr>
          <w:rFonts w:eastAsia="Arial Unicode MS"/>
          <w:color w:val="000000"/>
          <w:sz w:val="28"/>
          <w:szCs w:val="28"/>
          <w:u w:color="000000"/>
          <w:lang w:val="kk-KZ"/>
        </w:rPr>
        <w:t>өндіріс қалдықтарын кәдеге жарату/залалсыздандыру жөніндегі бағдарламаларды дамыту;</w:t>
      </w:r>
    </w:p>
    <w:p w14:paraId="36BDC2C2" w14:textId="77777777" w:rsidR="00433954" w:rsidRPr="00161852" w:rsidRDefault="00433954" w:rsidP="00433954">
      <w:pPr>
        <w:ind w:firstLine="709"/>
        <w:jc w:val="both"/>
        <w:rPr>
          <w:rFonts w:eastAsia="Arial Unicode MS"/>
          <w:color w:val="000000"/>
          <w:sz w:val="28"/>
          <w:szCs w:val="28"/>
          <w:u w:color="000000"/>
          <w:lang w:val="kk-KZ"/>
        </w:rPr>
      </w:pPr>
      <w:r w:rsidRPr="00161852">
        <w:rPr>
          <w:rFonts w:eastAsia="Arial Unicode MS"/>
          <w:color w:val="000000"/>
          <w:sz w:val="28"/>
          <w:szCs w:val="28"/>
          <w:u w:color="000000"/>
          <w:lang w:val="kk-KZ"/>
        </w:rPr>
        <w:t>технологиялық процестерді (жабдықтарды)жаңғырту бағдарламаларын іске асыру;</w:t>
      </w:r>
    </w:p>
    <w:p w14:paraId="28E54EF1" w14:textId="77777777" w:rsidR="00433954" w:rsidRPr="00161852" w:rsidRDefault="00433954" w:rsidP="00433954">
      <w:pPr>
        <w:ind w:firstLine="709"/>
        <w:jc w:val="both"/>
        <w:rPr>
          <w:rFonts w:eastAsia="Arial Unicode MS"/>
          <w:color w:val="000000"/>
          <w:sz w:val="28"/>
          <w:szCs w:val="28"/>
          <w:u w:color="000000"/>
          <w:lang w:val="kk-KZ"/>
        </w:rPr>
      </w:pPr>
      <w:r w:rsidRPr="00161852">
        <w:rPr>
          <w:rFonts w:eastAsia="Arial Unicode MS"/>
          <w:color w:val="000000"/>
          <w:sz w:val="28"/>
          <w:szCs w:val="28"/>
          <w:u w:color="000000"/>
          <w:lang w:val="kk-KZ"/>
        </w:rPr>
        <w:t>қоршаған ортаға жүктемені азайту үшін жетілдірілген (жаңа) технологияларды әзірлеу және енгізу;</w:t>
      </w:r>
    </w:p>
    <w:p w14:paraId="00122B74" w14:textId="77777777" w:rsidR="00433954" w:rsidRPr="00161852" w:rsidRDefault="00433954" w:rsidP="00433954">
      <w:pPr>
        <w:ind w:firstLine="709"/>
        <w:jc w:val="both"/>
        <w:rPr>
          <w:rFonts w:eastAsia="Arial Unicode MS"/>
          <w:color w:val="000000"/>
          <w:sz w:val="28"/>
          <w:szCs w:val="28"/>
          <w:u w:color="000000"/>
          <w:lang w:val="kk-KZ"/>
        </w:rPr>
      </w:pPr>
      <w:r w:rsidRPr="00161852">
        <w:rPr>
          <w:rFonts w:eastAsia="Arial Unicode MS"/>
          <w:color w:val="000000"/>
          <w:sz w:val="28"/>
          <w:szCs w:val="28"/>
          <w:u w:color="000000"/>
          <w:lang w:val="kk-KZ"/>
        </w:rPr>
        <w:t>экологиялық қауіпсіздік саласындағы персоналды оқыту және дамыту.</w:t>
      </w:r>
    </w:p>
    <w:p w14:paraId="5419A195" w14:textId="77777777" w:rsidR="00433954" w:rsidRPr="00161852" w:rsidRDefault="00433954" w:rsidP="00433954">
      <w:pPr>
        <w:ind w:firstLine="709"/>
        <w:jc w:val="both"/>
        <w:rPr>
          <w:rFonts w:eastAsia="Arial Unicode MS"/>
          <w:color w:val="000000"/>
          <w:sz w:val="28"/>
          <w:szCs w:val="28"/>
          <w:u w:color="000000"/>
          <w:lang w:val="kk-KZ"/>
        </w:rPr>
      </w:pPr>
      <w:r w:rsidRPr="00161852">
        <w:rPr>
          <w:rFonts w:eastAsia="Arial Unicode MS"/>
          <w:color w:val="000000"/>
          <w:sz w:val="28"/>
          <w:szCs w:val="28"/>
          <w:u w:color="000000"/>
          <w:lang w:val="kk-KZ"/>
        </w:rPr>
        <w:t>Экологиялық қауіпсіздік саласындағы көрсеткіштерді жақсарту үшін:</w:t>
      </w:r>
    </w:p>
    <w:p w14:paraId="7658C3EB" w14:textId="77777777" w:rsidR="00433954" w:rsidRPr="00161852" w:rsidRDefault="00433954" w:rsidP="00433954">
      <w:pPr>
        <w:ind w:firstLine="709"/>
        <w:jc w:val="both"/>
        <w:rPr>
          <w:rFonts w:eastAsia="Arial Unicode MS"/>
          <w:color w:val="000000"/>
          <w:sz w:val="28"/>
          <w:szCs w:val="28"/>
          <w:u w:color="000000"/>
          <w:lang w:val="kk-KZ"/>
        </w:rPr>
      </w:pPr>
      <w:r w:rsidRPr="00161852">
        <w:rPr>
          <w:rFonts w:eastAsia="Arial Unicode MS"/>
          <w:color w:val="000000"/>
          <w:sz w:val="28"/>
          <w:szCs w:val="28"/>
          <w:u w:color="000000"/>
          <w:lang w:val="kk-KZ"/>
        </w:rPr>
        <w:t>зиянды жою жөніндегі іс–шараларды іске асырудан әлеуетті экологиялық тәуекелдерді бағалауға және өндірістік қызметтің қоршаған ортаға теріс әсерінің алдын алу жөніндегі шараларды енгізуге дәйекті көшу мүмкіндігі;</w:t>
      </w:r>
    </w:p>
    <w:p w14:paraId="46610056" w14:textId="77777777" w:rsidR="00433954" w:rsidRPr="00161852" w:rsidRDefault="00433954" w:rsidP="00433954">
      <w:pPr>
        <w:ind w:firstLine="709"/>
        <w:jc w:val="both"/>
        <w:rPr>
          <w:rFonts w:eastAsia="Arial Unicode MS"/>
          <w:color w:val="000000"/>
          <w:sz w:val="28"/>
          <w:szCs w:val="28"/>
          <w:u w:color="000000"/>
          <w:lang w:val="kk-KZ"/>
        </w:rPr>
      </w:pPr>
      <w:r w:rsidRPr="00161852">
        <w:rPr>
          <w:rFonts w:eastAsia="Arial Unicode MS"/>
          <w:color w:val="000000"/>
          <w:sz w:val="28"/>
          <w:szCs w:val="28"/>
          <w:u w:color="000000"/>
          <w:lang w:val="kk-KZ"/>
        </w:rPr>
        <w:t>экологиялық менеджмент жүйесі шеңберіндегі процестерді жетілдіру.</w:t>
      </w:r>
    </w:p>
    <w:p w14:paraId="1256C7B9" w14:textId="77777777" w:rsidR="00433954" w:rsidRPr="00161852" w:rsidRDefault="00433954" w:rsidP="00433954">
      <w:pPr>
        <w:ind w:firstLine="709"/>
        <w:jc w:val="both"/>
        <w:rPr>
          <w:rFonts w:eastAsia="Arial Unicode MS"/>
          <w:color w:val="000000"/>
          <w:sz w:val="28"/>
          <w:szCs w:val="28"/>
          <w:u w:color="000000"/>
          <w:lang w:val="kk-KZ"/>
        </w:rPr>
      </w:pPr>
      <w:r w:rsidRPr="00161852">
        <w:rPr>
          <w:rFonts w:eastAsia="Arial Unicode MS"/>
          <w:color w:val="000000"/>
          <w:sz w:val="28"/>
          <w:szCs w:val="28"/>
          <w:u w:color="000000"/>
          <w:lang w:val="kk-KZ"/>
        </w:rPr>
        <w:t>Кәсіпорынның табиғатты қорғаудың негізгі міндеттерінің бірі атмосфералық ауаға ластағыш заттардың шығарындыларын азайту болып табылады. Газ–тозаң қоспаларын тазарту әдістері мен қондырғылардың конструкцияларының алуан түрлілігі бірқатар маңызды жағдайларға байланысты:</w:t>
      </w:r>
    </w:p>
    <w:p w14:paraId="2638CDF0" w14:textId="77777777" w:rsidR="00433954" w:rsidRPr="00161852" w:rsidRDefault="00433954" w:rsidP="00433954">
      <w:pPr>
        <w:ind w:firstLine="709"/>
        <w:jc w:val="both"/>
        <w:rPr>
          <w:rFonts w:eastAsia="Arial Unicode MS"/>
          <w:color w:val="000000"/>
          <w:sz w:val="28"/>
          <w:szCs w:val="28"/>
          <w:u w:color="000000"/>
          <w:lang w:val="kk-KZ"/>
        </w:rPr>
      </w:pPr>
      <w:r w:rsidRPr="00161852">
        <w:rPr>
          <w:rFonts w:eastAsia="Arial Unicode MS"/>
          <w:color w:val="000000"/>
          <w:sz w:val="28"/>
          <w:szCs w:val="28"/>
          <w:u w:color="000000"/>
          <w:lang w:val="kk-KZ"/>
        </w:rPr>
        <w:t>бейтараптандыру, бірнеше қоспаларды ұстау және атмосферада тазартылған газды тарату процестерін ұтымды үйлестіретін ең тиімді тазарту технологияларын іске асыруға ұмтылу (көп сатылы тозаң–газ тазарту жүйелерін құру және оларды ұсталған компоненттерді кәдеге жарату жүйелерімен біріктіру);</w:t>
      </w:r>
    </w:p>
    <w:p w14:paraId="6C413FD5" w14:textId="77777777" w:rsidR="00433954" w:rsidRPr="00161852" w:rsidRDefault="00433954" w:rsidP="00433954">
      <w:pPr>
        <w:ind w:firstLine="709"/>
        <w:jc w:val="both"/>
        <w:rPr>
          <w:rFonts w:eastAsia="Arial Unicode MS"/>
          <w:color w:val="000000"/>
          <w:sz w:val="28"/>
          <w:szCs w:val="28"/>
          <w:u w:color="000000"/>
          <w:lang w:val="kk-KZ"/>
        </w:rPr>
      </w:pPr>
      <w:r w:rsidRPr="00161852">
        <w:rPr>
          <w:rFonts w:eastAsia="Arial Unicode MS"/>
          <w:color w:val="000000"/>
          <w:sz w:val="28"/>
          <w:szCs w:val="28"/>
          <w:u w:color="000000"/>
          <w:lang w:val="kk-KZ"/>
        </w:rPr>
        <w:t>қоршаған ортаның сапасын қамтамасыз етудің экологиялық–экономикалық талаптарын іске асыру арқылы (атмосфераға шығарындыларды тазарту қоршаған ортаға ең аз зиян келтіре отырып, ең аз шығындармен жүзеге асырылуы тиіс).</w:t>
      </w:r>
    </w:p>
    <w:p w14:paraId="1E3AD1CE" w14:textId="77777777" w:rsidR="00433954" w:rsidRPr="00161852" w:rsidRDefault="00433954" w:rsidP="00433954">
      <w:pPr>
        <w:ind w:firstLine="709"/>
        <w:jc w:val="both"/>
        <w:rPr>
          <w:rFonts w:eastAsia="Arial Unicode MS"/>
          <w:color w:val="000000"/>
          <w:sz w:val="28"/>
          <w:szCs w:val="28"/>
          <w:u w:color="000000"/>
          <w:lang w:val="kk-KZ"/>
        </w:rPr>
      </w:pPr>
      <w:r w:rsidRPr="00161852">
        <w:rPr>
          <w:rFonts w:eastAsia="Arial Unicode MS"/>
          <w:color w:val="000000"/>
          <w:sz w:val="28"/>
          <w:szCs w:val="28"/>
          <w:u w:color="000000"/>
          <w:lang w:val="kk-KZ"/>
        </w:rPr>
        <w:t>Қоршаған ортаға теріс әсерді азайту жөніндегі қызметтің осы өзекті перспективалы бағыттарына сәйкес мыналар болып табылады:</w:t>
      </w:r>
    </w:p>
    <w:p w14:paraId="518F9664" w14:textId="77777777" w:rsidR="00433954" w:rsidRPr="00161852" w:rsidRDefault="00433954" w:rsidP="00433954">
      <w:pPr>
        <w:ind w:firstLine="709"/>
        <w:jc w:val="both"/>
        <w:rPr>
          <w:rFonts w:eastAsia="Arial Unicode MS"/>
          <w:color w:val="000000"/>
          <w:sz w:val="28"/>
          <w:szCs w:val="28"/>
          <w:u w:color="000000"/>
          <w:lang w:val="kk-KZ"/>
        </w:rPr>
      </w:pPr>
      <w:r w:rsidRPr="00161852">
        <w:rPr>
          <w:rFonts w:eastAsia="Arial Unicode MS"/>
          <w:color w:val="000000"/>
          <w:sz w:val="28"/>
          <w:szCs w:val="28"/>
          <w:u w:color="000000"/>
          <w:lang w:val="kk-KZ"/>
        </w:rPr>
        <w:t xml:space="preserve">атмосфераға ластағыш заттардың ең аз түзілуі мен түсуі қамтамасыз етілетін өнім өндірудің қолданыстағы технологияларын жетілдіру және жаңа технологияларын енгізу. Жұмыс істеп тұрған өндірістер үшін технологиялық регламенттің талаптарын орындау және одан ауытқуға жол бермеу қажет. Авариялық жағдайлар туындаған жағдайда немесе қолайсыз метеорологиялық жағдайларда қоршаған ортаның елеулі ластануына жол бермейтін жұмыс режимдеріне көшу. Қолданыстағы өндіріс үшін шаралардың бірі жабдықты герметизациялау есебінен шығарындыларды азайту технологияларын іске асыру, жұмыс аймағында пайда болатын зиянды заттарды бейтараптандыру әдістерін қолдану, технологиялық газдарды шығарудың тиімді құралдарын </w:t>
      </w:r>
      <w:r w:rsidRPr="00161852">
        <w:rPr>
          <w:rFonts w:eastAsia="Arial Unicode MS"/>
          <w:color w:val="000000"/>
          <w:sz w:val="28"/>
          <w:szCs w:val="28"/>
          <w:u w:color="000000"/>
          <w:lang w:val="kk-KZ"/>
        </w:rPr>
        <w:lastRenderedPageBreak/>
        <w:t>пайдалану, сондай–ақ тозған жабдықтарды ауыстыру және технологиялық объектілерді ластануды автоматтандырылған бақылау құралдарымен жарақтандыру болып табылады.</w:t>
      </w:r>
    </w:p>
    <w:p w14:paraId="0C8949E8" w14:textId="77777777" w:rsidR="00433954" w:rsidRPr="00161852" w:rsidRDefault="00433954" w:rsidP="00433954">
      <w:pPr>
        <w:ind w:firstLine="709"/>
        <w:jc w:val="both"/>
        <w:rPr>
          <w:rFonts w:eastAsia="Arial Unicode MS"/>
          <w:color w:val="000000"/>
          <w:sz w:val="28"/>
          <w:szCs w:val="28"/>
          <w:u w:color="000000"/>
          <w:lang w:val="kk-KZ"/>
        </w:rPr>
      </w:pPr>
      <w:r w:rsidRPr="00161852">
        <w:rPr>
          <w:rFonts w:eastAsia="Arial Unicode MS"/>
          <w:color w:val="000000"/>
          <w:sz w:val="28"/>
          <w:szCs w:val="28"/>
          <w:u w:color="000000"/>
          <w:lang w:val="kk-KZ"/>
        </w:rPr>
        <w:t>Тозаң–газ шығарындыларын тазартудың және оларды атмосфераға таратудың қолданыстағы технологияларын жетілдіру және жаңа технологияларын енгізу. Ең алдымен, бұл жабдықты конструктивті жетілдіру және тозған құрылғыларды жаңаларына ауыстыру (ауыстырылғанға ұқсас немесе тиімдірек).</w:t>
      </w:r>
    </w:p>
    <w:p w14:paraId="09E4F904" w14:textId="77777777" w:rsidR="00433954" w:rsidRPr="00161852" w:rsidRDefault="00433954" w:rsidP="00433954">
      <w:pPr>
        <w:ind w:firstLine="709"/>
        <w:jc w:val="both"/>
        <w:rPr>
          <w:rFonts w:eastAsia="Arial Unicode MS"/>
          <w:color w:val="000000"/>
          <w:sz w:val="28"/>
          <w:szCs w:val="28"/>
          <w:u w:color="000000"/>
          <w:lang w:val="kk-KZ"/>
        </w:rPr>
      </w:pPr>
      <w:r w:rsidRPr="00161852">
        <w:rPr>
          <w:rFonts w:eastAsia="Arial Unicode MS"/>
          <w:color w:val="000000"/>
          <w:sz w:val="28"/>
          <w:szCs w:val="28"/>
          <w:u w:color="000000"/>
          <w:lang w:val="kk-KZ"/>
        </w:rPr>
        <w:t>Қоршаған ортаға әсерді азайту үшін қолданылатын шараларға, мысалы, Сусымалы материалдарды сақтайтын ашық алаңдар үшін баспаналарды пайдалану арқылы ұйымдастырылмаған шығарындылар көздерін ұйымдасқан көздерге ауыстыру жатады.</w:t>
      </w:r>
    </w:p>
    <w:p w14:paraId="3031B69E" w14:textId="77777777" w:rsidR="00433954" w:rsidRPr="00161852" w:rsidRDefault="00433954" w:rsidP="00433954">
      <w:pPr>
        <w:ind w:firstLine="709"/>
        <w:jc w:val="both"/>
        <w:rPr>
          <w:rFonts w:eastAsia="Arial Unicode MS"/>
          <w:color w:val="000000"/>
          <w:sz w:val="28"/>
          <w:szCs w:val="28"/>
          <w:u w:color="000000"/>
          <w:lang w:val="kk-KZ"/>
        </w:rPr>
      </w:pPr>
      <w:r w:rsidRPr="00161852">
        <w:rPr>
          <w:rFonts w:eastAsia="Arial Unicode MS"/>
          <w:color w:val="000000"/>
          <w:sz w:val="28"/>
          <w:szCs w:val="28"/>
          <w:u w:color="000000"/>
          <w:lang w:val="kk-KZ"/>
        </w:rPr>
        <w:t>Осы технологиялық объектінің шығарындыларының зиянды қоспаларын ұстап қалудың және бейтараптандырудың ең үлкен әсерін қамтамасыз ететін мамандандырылған тазарту қондырғыларының құрылғысы ерекше маңызға ие.</w:t>
      </w:r>
    </w:p>
    <w:p w14:paraId="7E378CA8" w14:textId="77777777" w:rsidR="00433954" w:rsidRPr="00161852" w:rsidRDefault="00433954" w:rsidP="00433954">
      <w:pPr>
        <w:ind w:firstLine="709"/>
        <w:jc w:val="both"/>
        <w:rPr>
          <w:rFonts w:eastAsia="Arial Unicode MS"/>
          <w:color w:val="000000"/>
          <w:sz w:val="28"/>
          <w:szCs w:val="28"/>
          <w:u w:color="000000"/>
          <w:lang w:val="kk-KZ"/>
        </w:rPr>
      </w:pPr>
    </w:p>
    <w:p w14:paraId="341C1140" w14:textId="77777777" w:rsidR="00433954" w:rsidRPr="00433954" w:rsidRDefault="00433954" w:rsidP="00433954">
      <w:pPr>
        <w:keepNext/>
        <w:keepLines/>
        <w:ind w:firstLine="709"/>
        <w:jc w:val="both"/>
        <w:outlineLvl w:val="0"/>
        <w:rPr>
          <w:b/>
          <w:sz w:val="28"/>
          <w:u w:color="000000"/>
          <w:lang w:val="kk-KZ"/>
        </w:rPr>
      </w:pPr>
      <w:bookmarkStart w:id="70" w:name="_Toc235711934"/>
      <w:r w:rsidRPr="00161852">
        <w:rPr>
          <w:b/>
          <w:sz w:val="28"/>
          <w:szCs w:val="32"/>
          <w:u w:color="000000"/>
          <w:lang w:val="kk-KZ"/>
        </w:rPr>
        <w:t xml:space="preserve">2. </w:t>
      </w:r>
      <w:bookmarkStart w:id="71" w:name="_Toc139120930"/>
      <w:bookmarkStart w:id="72" w:name="_Toc139121155"/>
      <w:bookmarkStart w:id="73" w:name="_Toc148349333"/>
      <w:r w:rsidRPr="00433954">
        <w:rPr>
          <w:b/>
          <w:sz w:val="28"/>
          <w:u w:color="000000"/>
          <w:lang w:val="kk-KZ"/>
        </w:rPr>
        <w:t>Ең үздік қолжетімді техникаларды айқындау әдіснамасы</w:t>
      </w:r>
      <w:bookmarkEnd w:id="70"/>
      <w:bookmarkEnd w:id="71"/>
      <w:bookmarkEnd w:id="72"/>
      <w:bookmarkEnd w:id="73"/>
    </w:p>
    <w:p w14:paraId="33CEA6C8" w14:textId="77777777" w:rsidR="00433954" w:rsidRPr="00433954" w:rsidRDefault="00433954" w:rsidP="00433954">
      <w:pP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Осы ЕҚТ бойынша анықтамалықты қолдану саласы үшін ең үздік қолжетімді техникаларды айқындау рәсімін Қағидаларға сәйкес Халықаралық жасыл технологиялар және инвестициялық жобалар орталығы атынан ЕҚТ  бюросы (бұдан әрі – Орталық) және «Ферроқорытпа өндірісі» ЕҚТ бойынша анықтамалықты әзірлеу мәселелері жөніндегі техникалық жұмыс тобы ұйымдастырды.</w:t>
      </w:r>
    </w:p>
    <w:p w14:paraId="19E11B07" w14:textId="77777777" w:rsidR="00433954" w:rsidRPr="00433954" w:rsidRDefault="00433954" w:rsidP="00433954">
      <w:pP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 xml:space="preserve">Осы рәсім шеңберінде оның ішінде ЕҚТ бойынша Еуропалық Одақтың «Түсті металдар өндірісіне арналған ЕҚТ бойынша анықтамалық құжатқа» </w:t>
      </w:r>
      <w:r w:rsidRPr="00433954">
        <w:rPr>
          <w:rFonts w:eastAsia="Arial Unicode MS"/>
          <w:sz w:val="28"/>
          <w:szCs w:val="28"/>
          <w:u w:color="000000"/>
          <w:lang w:val="kk-KZ"/>
        </w:rPr>
        <w:t xml:space="preserve">(Best Available Techniques (BAT) Reference Document for the Non–Ferrous Metals Industries), </w:t>
      </w:r>
      <w:r w:rsidRPr="00433954">
        <w:rPr>
          <w:rFonts w:eastAsia="Arial Unicode MS"/>
          <w:color w:val="000000"/>
          <w:sz w:val="28"/>
          <w:szCs w:val="28"/>
          <w:u w:color="000000"/>
          <w:lang w:val="kk-KZ"/>
        </w:rPr>
        <w:t xml:space="preserve">«EU Reference Document on Economics and Cross–Media Effects» экономикалық аспектілер мен қоршаған ортаның түрлі компоненттеріне әсер ету мәселелер бойынша Еуропалық Одақтың анықтамалық құжатына, сондай–ақ «Best Available Techniques for Preventing and Controlling Industrial Pollution, Activity 4: Guidance Document on Determining BAT, BAT–associated Environmental Performance Levels and BAT–based Permit Conditions» ЕҚТ негізінде экологиялық рұқсат алу шарттарын орындау үшін ЕҚТ–ны анықтау және экологиялық тиімділік деңгейлерін белгілеу жөніндегі нұсқаулыққа негізделген ЕҚТ–ны айқындаудың халықаралық практикасы мен тәсілдер ескерілді. </w:t>
      </w:r>
    </w:p>
    <w:p w14:paraId="6BD6A33F" w14:textId="77777777" w:rsidR="00433954" w:rsidRPr="00433954" w:rsidRDefault="00433954" w:rsidP="00433954">
      <w:pPr>
        <w:ind w:firstLine="709"/>
        <w:jc w:val="both"/>
        <w:rPr>
          <w:rFonts w:eastAsia="Arial Unicode MS"/>
          <w:color w:val="000000"/>
          <w:sz w:val="28"/>
          <w:szCs w:val="28"/>
          <w:u w:color="000000"/>
          <w:lang w:val="kk-KZ"/>
        </w:rPr>
      </w:pPr>
    </w:p>
    <w:p w14:paraId="2441A193" w14:textId="77777777" w:rsidR="00433954" w:rsidRPr="00433954" w:rsidRDefault="00433954" w:rsidP="00433954">
      <w:pPr>
        <w:keepNext/>
        <w:keepLines/>
        <w:ind w:firstLine="709"/>
        <w:jc w:val="both"/>
        <w:outlineLvl w:val="1"/>
        <w:rPr>
          <w:b/>
          <w:sz w:val="28"/>
          <w:szCs w:val="26"/>
          <w:u w:color="000000"/>
          <w:lang w:val="kk-KZ"/>
        </w:rPr>
      </w:pPr>
      <w:bookmarkStart w:id="74" w:name="_Toc235711935"/>
      <w:r w:rsidRPr="00433954">
        <w:rPr>
          <w:b/>
          <w:sz w:val="28"/>
          <w:szCs w:val="26"/>
          <w:u w:color="000000"/>
          <w:lang w:val="kk-KZ"/>
        </w:rPr>
        <w:t>2.1. Детерминация, ЕҚТ таңдау қағидаттары</w:t>
      </w:r>
      <w:bookmarkEnd w:id="74"/>
    </w:p>
    <w:p w14:paraId="04E03748" w14:textId="77777777" w:rsidR="00433954" w:rsidRPr="00433954" w:rsidRDefault="00433954" w:rsidP="00433954">
      <w:pPr>
        <w:widowControl w:val="0"/>
        <w:ind w:firstLine="708"/>
        <w:jc w:val="both"/>
        <w:rPr>
          <w:rFonts w:eastAsia="Arial Unicode MS"/>
          <w:color w:val="000000"/>
          <w:sz w:val="28"/>
          <w:szCs w:val="28"/>
          <w:u w:color="000000"/>
          <w:lang w:val="kk-KZ"/>
        </w:rPr>
      </w:pPr>
      <w:r w:rsidRPr="00433954">
        <w:rPr>
          <w:rFonts w:eastAsia="Arial Unicode MS"/>
          <w:color w:val="000000"/>
          <w:sz w:val="28"/>
          <w:szCs w:val="28"/>
          <w:u w:color="000000"/>
          <w:lang w:val="kk-KZ"/>
        </w:rPr>
        <w:t>Ең үздік қолжетімді техникаларды айқындау Кодекс талаптарына сәйкес қағидаттар мен өлшемдерге, сондай–ақ техникалық жұмыс топтарының мынадай іс–әрекеттерінің дәйектілігін сақтауға негізделеді:</w:t>
      </w:r>
    </w:p>
    <w:p w14:paraId="28B58572" w14:textId="77777777" w:rsidR="00433954" w:rsidRPr="00433954" w:rsidRDefault="00433954" w:rsidP="00433954">
      <w:pPr>
        <w:widowControl w:val="0"/>
        <w:numPr>
          <w:ilvl w:val="0"/>
          <w:numId w:val="35"/>
        </w:numPr>
        <w:ind w:firstLine="709"/>
        <w:jc w:val="both"/>
        <w:rPr>
          <w:rFonts w:eastAsia="Calibri"/>
          <w:color w:val="000000"/>
          <w:sz w:val="28"/>
          <w:szCs w:val="28"/>
          <w:u w:color="000000"/>
          <w:lang w:val="kk-KZ"/>
        </w:rPr>
      </w:pPr>
      <w:r w:rsidRPr="00433954">
        <w:rPr>
          <w:rFonts w:eastAsia="Calibri"/>
          <w:color w:val="000000"/>
          <w:sz w:val="28"/>
          <w:szCs w:val="28"/>
          <w:u w:color="000000"/>
          <w:lang w:val="kk-KZ"/>
        </w:rPr>
        <w:t>маркерлік ластағыш заттарды эмиссияларды ескере отырып сала үшін негізгі экологиялық проблемаларды айқындау;</w:t>
      </w:r>
    </w:p>
    <w:p w14:paraId="56CD3A68" w14:textId="77777777" w:rsidR="00433954" w:rsidRPr="00433954" w:rsidRDefault="00433954" w:rsidP="00433954">
      <w:pPr>
        <w:widowControl w:val="0"/>
        <w:ind w:firstLine="708"/>
        <w:jc w:val="both"/>
        <w:rPr>
          <w:rFonts w:eastAsia="Arial Unicode MS"/>
          <w:color w:val="000000"/>
          <w:sz w:val="28"/>
          <w:szCs w:val="28"/>
          <w:u w:color="000000"/>
          <w:lang w:val="kk-KZ"/>
        </w:rPr>
      </w:pPr>
      <w:r w:rsidRPr="00433954">
        <w:rPr>
          <w:rFonts w:eastAsia="Arial Unicode MS"/>
          <w:color w:val="000000"/>
          <w:sz w:val="28"/>
          <w:szCs w:val="28"/>
          <w:u w:color="000000"/>
          <w:lang w:val="kk-KZ"/>
        </w:rPr>
        <w:t xml:space="preserve">Ферроқорытпаларды өндірудің әрбір технологиялық процесі үшін </w:t>
      </w:r>
      <w:r w:rsidRPr="00433954">
        <w:rPr>
          <w:rFonts w:eastAsia="Arial Unicode MS"/>
          <w:color w:val="000000"/>
          <w:sz w:val="28"/>
          <w:szCs w:val="28"/>
          <w:u w:color="000000"/>
          <w:lang w:val="kk-KZ"/>
        </w:rPr>
        <w:lastRenderedPageBreak/>
        <w:t xml:space="preserve">маркерлік заттардың тізбесі айқындалған. </w:t>
      </w:r>
    </w:p>
    <w:p w14:paraId="1A469960" w14:textId="77777777" w:rsidR="00433954" w:rsidRPr="00433954" w:rsidRDefault="00433954" w:rsidP="00433954">
      <w:pPr>
        <w:widowControl w:val="0"/>
        <w:ind w:firstLine="708"/>
        <w:jc w:val="both"/>
        <w:rPr>
          <w:rFonts w:eastAsia="Arial Unicode MS"/>
          <w:color w:val="000000"/>
          <w:sz w:val="28"/>
          <w:szCs w:val="28"/>
          <w:u w:color="000000"/>
          <w:lang w:val="kk-KZ"/>
        </w:rPr>
      </w:pPr>
      <w:r w:rsidRPr="00433954">
        <w:rPr>
          <w:rFonts w:eastAsia="Arial Unicode MS"/>
          <w:color w:val="000000"/>
          <w:sz w:val="28"/>
          <w:szCs w:val="28"/>
          <w:u w:color="000000"/>
          <w:lang w:val="kk-KZ"/>
        </w:rPr>
        <w:t xml:space="preserve">Маркерлік заттар тізбесін айқындау әдісі негізінен ең үздік қолжетімді техника бойынша осы анықтамалықты қолдану саласы бойынша жүргізілген кәсіпорындардың КТА барысында алынған жобалық, технологиялық құжаттаманы және мәліметтерді зерделеуге негізделді.  </w:t>
      </w:r>
    </w:p>
    <w:p w14:paraId="2176B970" w14:textId="77777777" w:rsidR="00433954" w:rsidRPr="00433954" w:rsidRDefault="00433954" w:rsidP="00433954">
      <w:pPr>
        <w:widowControl w:val="0"/>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 xml:space="preserve">Ластанудың негізгі көздерінің эмиссияларында болатын ластағыш заттардың тізбесінен әрбір технологиялық процесс үшін мынадай сипаттамаларға сәйкес болған жағдайда маркерлік заттардың тізбесі жеке айқындалды: </w:t>
      </w:r>
    </w:p>
    <w:p w14:paraId="62B4D50D" w14:textId="77777777" w:rsidR="00433954" w:rsidRPr="00433954" w:rsidRDefault="00433954" w:rsidP="00433954">
      <w:pPr>
        <w:widowControl w:val="0"/>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зат қарастырылып отырған технологиялық процеске тән (жобалау және технологиялық құжаттамада негізделген заттар);</w:t>
      </w:r>
    </w:p>
    <w:p w14:paraId="4E5E4BFB" w14:textId="77777777" w:rsidR="00433954" w:rsidRPr="00433954" w:rsidRDefault="00433954" w:rsidP="00433954">
      <w:pPr>
        <w:widowControl w:val="0"/>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зат қоршаған ортаға және (немесе) халықтың денсаулығына айтарлықтай әсер етеді, оның ішінде жоғары уыттылығы, дәлелденген канцерогендік, мутагендік, тератогендік қасиеттері, кумулятивтік әсері, сондай–ақ тұрақты органикалық ластағыш заттарға жататын заттар бар.</w:t>
      </w:r>
    </w:p>
    <w:p w14:paraId="1295CA7B" w14:textId="77777777" w:rsidR="00433954" w:rsidRPr="00433954" w:rsidRDefault="00433954" w:rsidP="00433954">
      <w:pPr>
        <w:widowControl w:val="0"/>
        <w:numPr>
          <w:ilvl w:val="0"/>
          <w:numId w:val="35"/>
        </w:numPr>
        <w:ind w:firstLine="709"/>
        <w:jc w:val="both"/>
        <w:rPr>
          <w:rFonts w:eastAsia="Calibri"/>
          <w:color w:val="000000"/>
          <w:sz w:val="28"/>
          <w:szCs w:val="28"/>
          <w:u w:color="000000"/>
          <w:lang w:val="kk-KZ"/>
        </w:rPr>
      </w:pPr>
      <w:r w:rsidRPr="00433954">
        <w:rPr>
          <w:rFonts w:eastAsia="Calibri"/>
          <w:color w:val="000000"/>
          <w:sz w:val="28"/>
          <w:szCs w:val="28"/>
          <w:u w:color="000000"/>
          <w:lang w:val="kk-KZ"/>
        </w:rPr>
        <w:t>саланың экологиялық проблемаларын кешенді шешуге бағытталған техник–кандидаттарды айқындау және сипаттау;</w:t>
      </w:r>
    </w:p>
    <w:p w14:paraId="1785928C" w14:textId="77777777" w:rsidR="00433954" w:rsidRPr="00433954" w:rsidRDefault="00433954" w:rsidP="00433954">
      <w:pPr>
        <w:widowControl w:val="0"/>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 xml:space="preserve">Техник–кандидаттардың тізбесін қалыптастыру кезінде Қазақстан Республикасында бар (КТА нәтижесінде анықталған) және ең үздік қолжетімді техника саласындағы халықаралық құжаттардың ішінен ең үздік қолжетімді техника бойынша осы анықтамалықты қолдану саласының экологиялық проблемаларын кешенді шешуге бағытталған технологиялар, тәсілдер, әдістер, процестер, практикалар, тәсілдер мен шешімдер қаралды, нәтижесінде 5–бөлімде ұсынылған техник–кандидаттардың тізбесі. </w:t>
      </w:r>
    </w:p>
    <w:p w14:paraId="7A53D1BC" w14:textId="77777777" w:rsidR="00433954" w:rsidRPr="00433954" w:rsidRDefault="00433954" w:rsidP="00433954">
      <w:pPr>
        <w:widowControl w:val="0"/>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Әрбір техник–кандидат үшін техник–кандидаттардың техникалық қолданылуына қатысты технологиялық сипаттама мен ойлар, техник–кандидатты енгізудің экологиялық көрсеткіштері мен әлеуетті пайдасы, экономикалық көрсеткіштер, әлеуетті кросс–медиа (ортааралық) әсерлер мен триггерлер келтірілген.</w:t>
      </w:r>
    </w:p>
    <w:p w14:paraId="7CA20112" w14:textId="77777777" w:rsidR="00433954" w:rsidRPr="00433954" w:rsidRDefault="00433954" w:rsidP="00433954">
      <w:pPr>
        <w:widowControl w:val="0"/>
        <w:numPr>
          <w:ilvl w:val="0"/>
          <w:numId w:val="35"/>
        </w:numP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техникалық қолдану, экологиялық тиімділік және экономикалық тиімділік көрсеткіштеріне сәйкес техник–кандидаттарды талдау және салыстыру.</w:t>
      </w:r>
    </w:p>
    <w:p w14:paraId="6E0FFF68" w14:textId="77777777" w:rsidR="00433954" w:rsidRPr="00433954" w:rsidRDefault="00433954" w:rsidP="00433954">
      <w:pPr>
        <w:widowControl w:val="0"/>
        <w:ind w:firstLine="708"/>
        <w:jc w:val="both"/>
        <w:rPr>
          <w:rFonts w:eastAsia="Arial Unicode MS"/>
          <w:color w:val="000000"/>
          <w:sz w:val="28"/>
          <w:szCs w:val="28"/>
          <w:u w:color="000000"/>
          <w:lang w:val="kk-KZ"/>
        </w:rPr>
      </w:pPr>
      <w:r w:rsidRPr="00433954">
        <w:rPr>
          <w:rFonts w:eastAsia="Arial Unicode MS"/>
          <w:color w:val="000000"/>
          <w:sz w:val="28"/>
          <w:szCs w:val="28"/>
          <w:u w:color="000000"/>
          <w:lang w:val="kk-KZ"/>
        </w:rPr>
        <w:t>Ең үздік қолжетімді техника ретінде қаралатын техник–кандидаттарға қатысты мынадай ретпен бағалау жүргізілді:</w:t>
      </w:r>
    </w:p>
    <w:p w14:paraId="76C619F6" w14:textId="77777777" w:rsidR="00433954" w:rsidRPr="00433954" w:rsidRDefault="00433954" w:rsidP="00433954">
      <w:pPr>
        <w:widowControl w:val="0"/>
        <w:numPr>
          <w:ilvl w:val="0"/>
          <w:numId w:val="7"/>
        </w:numPr>
        <w:pBdr>
          <w:top w:val="nil"/>
          <w:left w:val="nil"/>
          <w:bottom w:val="nil"/>
          <w:right w:val="nil"/>
          <w:between w:val="nil"/>
        </w:pBdr>
        <w:ind w:firstLine="709"/>
        <w:jc w:val="both"/>
        <w:rPr>
          <w:rFonts w:eastAsia="Arial Unicode MS"/>
          <w:iCs/>
          <w:color w:val="000000"/>
          <w:sz w:val="28"/>
          <w:szCs w:val="28"/>
          <w:u w:color="000000"/>
        </w:rPr>
      </w:pPr>
      <w:r w:rsidRPr="00433954">
        <w:rPr>
          <w:rFonts w:eastAsia="Arial Unicode MS"/>
          <w:iCs/>
          <w:color w:val="000000"/>
          <w:sz w:val="28"/>
          <w:szCs w:val="28"/>
          <w:u w:color="000000"/>
        </w:rPr>
        <w:t>Технологиялық қолдану параметрлері бойынша үміткер техниканы бағалау.</w:t>
      </w:r>
    </w:p>
    <w:p w14:paraId="28DEE2D6" w14:textId="77777777" w:rsidR="00433954" w:rsidRPr="00433954" w:rsidRDefault="00433954" w:rsidP="00433954">
      <w:pPr>
        <w:widowControl w:val="0"/>
        <w:numPr>
          <w:ilvl w:val="0"/>
          <w:numId w:val="7"/>
        </w:numPr>
        <w:pBdr>
          <w:top w:val="nil"/>
          <w:left w:val="nil"/>
          <w:bottom w:val="nil"/>
          <w:right w:val="nil"/>
          <w:between w:val="nil"/>
        </w:pBdr>
        <w:ind w:firstLine="709"/>
        <w:jc w:val="both"/>
        <w:rPr>
          <w:rFonts w:eastAsia="Arial Unicode MS"/>
          <w:iCs/>
          <w:color w:val="000000"/>
          <w:sz w:val="28"/>
          <w:szCs w:val="28"/>
          <w:u w:color="000000"/>
        </w:rPr>
      </w:pPr>
      <w:r w:rsidRPr="00433954">
        <w:rPr>
          <w:rFonts w:eastAsia="Arial Unicode MS"/>
          <w:iCs/>
          <w:color w:val="000000"/>
          <w:sz w:val="28"/>
          <w:szCs w:val="28"/>
          <w:u w:color="000000"/>
        </w:rPr>
        <w:t>Үміткер техниканы экологиялық тиімділік параметрлері бойынша бағалау.</w:t>
      </w:r>
      <w:r w:rsidRPr="00433954">
        <w:rPr>
          <w:iCs/>
          <w:color w:val="000000"/>
          <w:sz w:val="28"/>
          <w:szCs w:val="28"/>
          <w:u w:color="000000"/>
        </w:rPr>
        <w:t xml:space="preserve"> </w:t>
      </w:r>
    </w:p>
    <w:p w14:paraId="09B0F7F3" w14:textId="77777777" w:rsidR="00433954" w:rsidRPr="00433954" w:rsidRDefault="00433954" w:rsidP="00433954">
      <w:pPr>
        <w:widowControl w:val="0"/>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Келесі көрсеткіштерге қатысты сандық мәнмен (өлшем бірлігі немесе % қысқарту/ұлғайту) көрсетілген техник–кандидаттарды енгізудің экологиялық әсеріне талдау жүргізілді: </w:t>
      </w:r>
    </w:p>
    <w:p w14:paraId="6524CE56" w14:textId="77777777" w:rsidR="00433954" w:rsidRPr="00433954" w:rsidRDefault="00433954" w:rsidP="00433954">
      <w:pPr>
        <w:widowControl w:val="0"/>
        <w:ind w:firstLine="708"/>
        <w:jc w:val="both"/>
        <w:rPr>
          <w:rFonts w:eastAsia="Arial Unicode MS"/>
          <w:color w:val="000000"/>
          <w:sz w:val="28"/>
          <w:szCs w:val="28"/>
          <w:u w:color="000000"/>
        </w:rPr>
      </w:pPr>
      <w:r w:rsidRPr="00433954">
        <w:rPr>
          <w:rFonts w:eastAsia="Arial Unicode MS"/>
          <w:color w:val="000000"/>
          <w:sz w:val="28"/>
          <w:szCs w:val="28"/>
          <w:u w:color="000000"/>
        </w:rPr>
        <w:t>атмосфералық ауа: шығарындылардың алдын алу және (немесе) азайту;</w:t>
      </w:r>
    </w:p>
    <w:p w14:paraId="500CA7C3" w14:textId="77777777" w:rsidR="00433954" w:rsidRPr="00433954" w:rsidRDefault="00433954" w:rsidP="00433954">
      <w:pPr>
        <w:widowControl w:val="0"/>
        <w:ind w:firstLine="708"/>
        <w:jc w:val="both"/>
        <w:rPr>
          <w:rFonts w:eastAsia="Arial Unicode MS"/>
          <w:color w:val="000000"/>
          <w:sz w:val="28"/>
          <w:szCs w:val="28"/>
          <w:u w:color="000000"/>
        </w:rPr>
      </w:pPr>
      <w:r w:rsidRPr="00433954">
        <w:rPr>
          <w:rFonts w:eastAsia="Arial Unicode MS"/>
          <w:color w:val="000000"/>
          <w:sz w:val="28"/>
          <w:szCs w:val="28"/>
          <w:u w:color="000000"/>
        </w:rPr>
        <w:t>су тұтыну: жалпы су тұтынуды азайту;</w:t>
      </w:r>
    </w:p>
    <w:p w14:paraId="108CBA9C" w14:textId="77777777" w:rsidR="00433954" w:rsidRPr="00433954" w:rsidRDefault="00433954" w:rsidP="00433954">
      <w:pPr>
        <w:widowControl w:val="0"/>
        <w:ind w:firstLine="708"/>
        <w:jc w:val="both"/>
        <w:rPr>
          <w:rFonts w:eastAsia="Arial Unicode MS"/>
          <w:color w:val="000000"/>
          <w:sz w:val="28"/>
          <w:szCs w:val="28"/>
          <w:u w:color="000000"/>
        </w:rPr>
      </w:pPr>
      <w:r w:rsidRPr="00433954">
        <w:rPr>
          <w:rFonts w:eastAsia="Arial Unicode MS"/>
          <w:color w:val="000000"/>
          <w:sz w:val="28"/>
          <w:szCs w:val="28"/>
          <w:u w:color="000000"/>
        </w:rPr>
        <w:lastRenderedPageBreak/>
        <w:t>ағынды сулар: төгінділердің алдын алу және (немесе) азайту;</w:t>
      </w:r>
    </w:p>
    <w:p w14:paraId="01DFB330" w14:textId="77777777" w:rsidR="00433954" w:rsidRPr="00433954" w:rsidRDefault="00433954" w:rsidP="00433954">
      <w:pPr>
        <w:widowControl w:val="0"/>
        <w:ind w:firstLine="708"/>
        <w:jc w:val="both"/>
        <w:rPr>
          <w:rFonts w:eastAsia="Arial Unicode MS"/>
          <w:color w:val="000000"/>
          <w:sz w:val="28"/>
          <w:szCs w:val="28"/>
          <w:u w:color="000000"/>
        </w:rPr>
      </w:pPr>
      <w:r w:rsidRPr="00433954">
        <w:rPr>
          <w:rFonts w:eastAsia="Arial Unicode MS"/>
          <w:color w:val="000000"/>
          <w:sz w:val="28"/>
          <w:szCs w:val="28"/>
          <w:u w:color="000000"/>
        </w:rPr>
        <w:t>топырақ, жер қойнауы, жер асты сулары: табиғи ортаның компоненттеріне әсерін болдырмау және (немесе) азайту;</w:t>
      </w:r>
    </w:p>
    <w:p w14:paraId="7DE9FAF8" w14:textId="77777777" w:rsidR="00433954" w:rsidRPr="00433954" w:rsidRDefault="00433954" w:rsidP="00433954">
      <w:pPr>
        <w:widowControl w:val="0"/>
        <w:ind w:firstLine="708"/>
        <w:jc w:val="both"/>
        <w:rPr>
          <w:rFonts w:eastAsia="Arial Unicode MS"/>
          <w:color w:val="000000"/>
          <w:sz w:val="28"/>
          <w:szCs w:val="28"/>
          <w:u w:color="000000"/>
        </w:rPr>
      </w:pPr>
      <w:r w:rsidRPr="00433954">
        <w:rPr>
          <w:rFonts w:eastAsia="Arial Unicode MS"/>
          <w:color w:val="000000"/>
          <w:sz w:val="28"/>
          <w:szCs w:val="28"/>
          <w:u w:color="000000"/>
        </w:rPr>
        <w:t>қалдықтар: өндірістік қалдықтардың пайда болуын/жиналуын болдырмау және (немесе) азайту және/немесе оларды қайта пайдалану, қалдықтарды қалпына келтіру және қалдықтарды энергетикалық кәдеге жарату;</w:t>
      </w:r>
    </w:p>
    <w:p w14:paraId="144E07B1" w14:textId="77777777" w:rsidR="00433954" w:rsidRPr="00433954" w:rsidRDefault="00433954" w:rsidP="00433954">
      <w:pPr>
        <w:widowControl w:val="0"/>
        <w:ind w:firstLine="708"/>
        <w:jc w:val="both"/>
        <w:rPr>
          <w:rFonts w:eastAsia="Arial Unicode MS"/>
          <w:color w:val="000000"/>
          <w:sz w:val="28"/>
          <w:szCs w:val="28"/>
          <w:u w:color="000000"/>
        </w:rPr>
      </w:pPr>
      <w:r w:rsidRPr="00433954">
        <w:rPr>
          <w:rFonts w:eastAsia="Arial Unicode MS"/>
          <w:color w:val="000000"/>
          <w:sz w:val="28"/>
          <w:szCs w:val="28"/>
          <w:u w:color="000000"/>
        </w:rPr>
        <w:t>шикізатты тұтыну: тұтыну деңгейін қысқарту, өндіріс пен тұтынудың баламалы материалдарымен және (немесе) қалдықтарымен алмастыру;</w:t>
      </w:r>
    </w:p>
    <w:p w14:paraId="1089C4A1" w14:textId="77777777" w:rsidR="00433954" w:rsidRPr="00433954" w:rsidRDefault="00433954" w:rsidP="00433954">
      <w:pPr>
        <w:widowControl w:val="0"/>
        <w:ind w:firstLine="708"/>
        <w:jc w:val="both"/>
        <w:rPr>
          <w:rFonts w:eastAsia="Arial Unicode MS"/>
          <w:color w:val="000000"/>
          <w:sz w:val="28"/>
          <w:szCs w:val="28"/>
          <w:u w:color="000000"/>
        </w:rPr>
      </w:pPr>
      <w:r w:rsidRPr="00433954">
        <w:rPr>
          <w:rFonts w:eastAsia="Arial Unicode MS"/>
          <w:color w:val="000000"/>
          <w:sz w:val="28"/>
          <w:szCs w:val="28"/>
          <w:u w:color="000000"/>
        </w:rPr>
        <w:t>энергия тұтыну: энергетикалық және отын ресурстарын тұтыну деңгейін төмендету; баламалы энергия көздерін пайдалану; заттарды регенерациялау және қайта өңдеу және жылуды қалпына келтіру мүмкіндігі; электр және жылу энергиясын тұтынуды өз қажеттіліктеріне азайту;</w:t>
      </w:r>
    </w:p>
    <w:p w14:paraId="1049183A" w14:textId="77777777" w:rsidR="00433954" w:rsidRPr="00433954" w:rsidRDefault="00433954" w:rsidP="00433954">
      <w:pPr>
        <w:widowControl w:val="0"/>
        <w:ind w:firstLine="708"/>
        <w:jc w:val="both"/>
        <w:rPr>
          <w:rFonts w:eastAsia="Arial Unicode MS"/>
          <w:color w:val="000000"/>
          <w:sz w:val="28"/>
          <w:szCs w:val="28"/>
          <w:u w:color="000000"/>
        </w:rPr>
      </w:pPr>
      <w:r w:rsidRPr="00433954">
        <w:rPr>
          <w:rFonts w:eastAsia="Arial Unicode MS"/>
          <w:color w:val="000000"/>
          <w:sz w:val="28"/>
          <w:szCs w:val="28"/>
          <w:u w:color="000000"/>
        </w:rPr>
        <w:t>шу, діріл, электромагниттік және жылу әсерлері: физикалық әсер ету деңгейінің төмендеуі.</w:t>
      </w:r>
    </w:p>
    <w:p w14:paraId="5F332456" w14:textId="77777777" w:rsidR="00433954" w:rsidRPr="00433954" w:rsidRDefault="00433954" w:rsidP="00433954">
      <w:pPr>
        <w:widowControl w:val="0"/>
        <w:ind w:firstLine="708"/>
        <w:jc w:val="both"/>
        <w:rPr>
          <w:rFonts w:eastAsia="Arial Unicode MS"/>
          <w:color w:val="000000"/>
          <w:sz w:val="28"/>
          <w:szCs w:val="28"/>
          <w:u w:color="000000"/>
        </w:rPr>
      </w:pPr>
      <w:r w:rsidRPr="00433954">
        <w:rPr>
          <w:rFonts w:eastAsia="Arial Unicode MS"/>
          <w:color w:val="000000"/>
          <w:sz w:val="28"/>
          <w:szCs w:val="28"/>
          <w:u w:color="000000"/>
        </w:rPr>
        <w:t>Кросс–медиа эффектілерінің болмауы немесе болуы да ескерілді.</w:t>
      </w:r>
    </w:p>
    <w:p w14:paraId="4805EB15" w14:textId="77777777" w:rsidR="00433954" w:rsidRPr="00433954" w:rsidRDefault="00433954" w:rsidP="00433954">
      <w:pPr>
        <w:widowControl w:val="0"/>
        <w:ind w:firstLine="708"/>
        <w:jc w:val="both"/>
        <w:rPr>
          <w:rFonts w:eastAsia="Arial Unicode MS"/>
          <w:color w:val="000000"/>
          <w:sz w:val="28"/>
          <w:szCs w:val="28"/>
          <w:u w:color="000000"/>
        </w:rPr>
      </w:pPr>
      <w:r w:rsidRPr="00433954">
        <w:rPr>
          <w:rFonts w:eastAsia="Arial Unicode MS"/>
          <w:color w:val="000000"/>
          <w:sz w:val="28"/>
          <w:szCs w:val="28"/>
          <w:u w:color="000000"/>
        </w:rPr>
        <w:t>Кандидат техникасының жоғарыда аталған көрсеткіштердің әрқайсысына сәйкестігі немесе сәйкес келмеуі КТА нәтижесінде алынған мәліметтерге негізделді.</w:t>
      </w:r>
    </w:p>
    <w:p w14:paraId="2618576D" w14:textId="77777777" w:rsidR="00433954" w:rsidRPr="00433954" w:rsidRDefault="00433954" w:rsidP="00433954">
      <w:pPr>
        <w:widowControl w:val="0"/>
        <w:ind w:firstLine="709"/>
        <w:jc w:val="both"/>
        <w:rPr>
          <w:rFonts w:eastAsia="Arial Unicode MS"/>
          <w:color w:val="000000"/>
          <w:sz w:val="28"/>
          <w:szCs w:val="28"/>
          <w:u w:color="000000"/>
        </w:rPr>
      </w:pPr>
      <w:r w:rsidRPr="00433954">
        <w:rPr>
          <w:rFonts w:eastAsia="Arial Unicode MS"/>
          <w:color w:val="000000"/>
          <w:sz w:val="28"/>
          <w:szCs w:val="28"/>
          <w:u w:color="000000"/>
        </w:rPr>
        <w:t>Нәтижесiнде өндiрiстiк қалдықтардың түзiлуi/жинақталуы немесе тазарту жабдығының тиiмдiлiгiнiң артуымен энергия және отын ресурстарын тұтыну деңгейi өскен жағдайларды қоспағанда, бағалау кезiнде негiзгi көрсеткiштер анықталмаған техникалар таңдалды.</w:t>
      </w:r>
    </w:p>
    <w:p w14:paraId="0EDEBF6D" w14:textId="77777777" w:rsidR="00433954" w:rsidRPr="00433954" w:rsidRDefault="00433954" w:rsidP="00433954">
      <w:pPr>
        <w:widowControl w:val="0"/>
        <w:numPr>
          <w:ilvl w:val="0"/>
          <w:numId w:val="7"/>
        </w:numPr>
        <w:pBdr>
          <w:top w:val="nil"/>
          <w:left w:val="nil"/>
          <w:bottom w:val="nil"/>
          <w:right w:val="nil"/>
          <w:between w:val="nil"/>
        </w:pBdr>
        <w:ind w:firstLine="709"/>
        <w:jc w:val="both"/>
        <w:rPr>
          <w:iCs/>
          <w:color w:val="000000"/>
          <w:sz w:val="28"/>
          <w:szCs w:val="28"/>
          <w:u w:color="000000"/>
        </w:rPr>
      </w:pPr>
      <w:r w:rsidRPr="00433954">
        <w:rPr>
          <w:rFonts w:eastAsia="Arial Unicode MS"/>
          <w:iCs/>
          <w:color w:val="000000"/>
          <w:sz w:val="28"/>
          <w:szCs w:val="28"/>
          <w:u w:color="000000"/>
        </w:rPr>
        <w:t>Кандидат техникасын экономикалық тиімділік параметрлері бойынша бағалау.</w:t>
      </w:r>
      <w:r w:rsidRPr="00433954">
        <w:rPr>
          <w:iCs/>
          <w:color w:val="000000"/>
          <w:sz w:val="28"/>
          <w:szCs w:val="28"/>
          <w:u w:color="000000"/>
        </w:rPr>
        <w:t xml:space="preserve"> </w:t>
      </w:r>
    </w:p>
    <w:p w14:paraId="12626F60" w14:textId="77777777" w:rsidR="00433954" w:rsidRPr="00433954" w:rsidRDefault="00433954" w:rsidP="00433954">
      <w:pPr>
        <w:tabs>
          <w:tab w:val="left" w:pos="1134"/>
        </w:tabs>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Үміткер әдістеменің экономикалық тиімділігін бағалау міндетті емес, дегенмен ТЖТ мүшелерінің көпшілігінің шешімі бойынша ең үздік қолжетімді техника экономикалық бағасын кейбір әдістерге қатысты өнеркәсіптік кәсіпорындардың өкілдері ТЖТ мүшелері жүргізді. жақсы жұмыс істейтін өнеркәсіптік қондырғыларда/зауыттарда енгізіліп, жұмыс істейді. </w:t>
      </w:r>
    </w:p>
    <w:p w14:paraId="655760E2" w14:textId="77777777" w:rsidR="00433954" w:rsidRPr="00433954" w:rsidRDefault="00433954" w:rsidP="00433954">
      <w:pPr>
        <w:tabs>
          <w:tab w:val="left" w:pos="1134"/>
        </w:tabs>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Өнеркәсіптік енгізу фактісі КТА нәтижесінде анықталған мәліметтерді талдау нәтижесінде анықталды. </w:t>
      </w:r>
    </w:p>
    <w:p w14:paraId="642CA1FB" w14:textId="77777777" w:rsidR="00433954" w:rsidRPr="00433954" w:rsidRDefault="00433954" w:rsidP="00433954">
      <w:pPr>
        <w:widowControl w:val="0"/>
        <w:numPr>
          <w:ilvl w:val="0"/>
          <w:numId w:val="7"/>
        </w:numPr>
        <w:ind w:firstLine="709"/>
        <w:jc w:val="both"/>
        <w:rPr>
          <w:rFonts w:eastAsia="Arial Unicode MS"/>
          <w:iCs/>
          <w:color w:val="000000"/>
          <w:sz w:val="28"/>
          <w:szCs w:val="28"/>
          <w:u w:color="000000"/>
        </w:rPr>
      </w:pPr>
      <w:r w:rsidRPr="00433954">
        <w:rPr>
          <w:rFonts w:eastAsia="Arial Unicode MS"/>
          <w:iCs/>
          <w:color w:val="000000"/>
          <w:sz w:val="28"/>
          <w:szCs w:val="28"/>
          <w:u w:color="000000"/>
        </w:rPr>
        <w:t>Ең үздік қолжетімді техниканы қолданумен байланысты технологиялық көрсеткіштерді анықтау.</w:t>
      </w:r>
    </w:p>
    <w:p w14:paraId="1F4EF8E5" w14:textId="77777777" w:rsidR="00433954" w:rsidRPr="00433954" w:rsidRDefault="00433954" w:rsidP="00433954">
      <w:pPr>
        <w:ind w:firstLine="708"/>
        <w:jc w:val="both"/>
        <w:rPr>
          <w:rFonts w:eastAsia="Arial Unicode MS"/>
          <w:color w:val="000000"/>
          <w:sz w:val="28"/>
          <w:szCs w:val="28"/>
          <w:u w:color="000000"/>
        </w:rPr>
      </w:pPr>
      <w:r w:rsidRPr="00433954">
        <w:rPr>
          <w:rFonts w:eastAsia="Arial Unicode MS"/>
          <w:color w:val="000000"/>
          <w:sz w:val="28"/>
          <w:szCs w:val="28"/>
          <w:u w:color="000000"/>
        </w:rPr>
        <w:t>Ең үздік қолжетімді техника қолданумен байланысты эмиссиялар деңгейлерін және өзге де технологиялық көрсеткіштерді айқындау көп жағдайда өндірістік процестің соңғы сатысында теріс антропогендік әсерді төмендетуді және ластануды бақылауды қамтамасыз ететін техникаларға қатысты қолданылған.</w:t>
      </w:r>
    </w:p>
    <w:p w14:paraId="33AF3372" w14:textId="77777777" w:rsidR="00433954" w:rsidRPr="00433954" w:rsidRDefault="00433954" w:rsidP="00433954">
      <w:pPr>
        <w:ind w:firstLine="708"/>
        <w:jc w:val="both"/>
        <w:rPr>
          <w:rFonts w:eastAsia="Arial Unicode MS"/>
          <w:color w:val="000000"/>
          <w:sz w:val="28"/>
          <w:szCs w:val="28"/>
          <w:u w:color="000000"/>
        </w:rPr>
      </w:pPr>
      <w:r w:rsidRPr="00433954">
        <w:rPr>
          <w:rFonts w:eastAsia="Arial Unicode MS"/>
          <w:color w:val="000000"/>
          <w:sz w:val="28"/>
          <w:szCs w:val="28"/>
          <w:u w:color="000000"/>
        </w:rPr>
        <w:t xml:space="preserve">Осылайша, ең үздік қолжетімді техника қолданумен байланысты технологиялық көрсеткіштер, оның ішінде ұлттық салалық «бенчмарк» деңгейлері ескеріле отырып айқындалды, бұл өткізілген КТА құжаттарымен расталды. </w:t>
      </w:r>
    </w:p>
    <w:p w14:paraId="6355767A" w14:textId="77777777" w:rsidR="00433954" w:rsidRPr="00433954" w:rsidRDefault="00433954" w:rsidP="00433954">
      <w:pPr>
        <w:ind w:firstLine="567"/>
        <w:jc w:val="both"/>
        <w:rPr>
          <w:rFonts w:eastAsia="Arial Unicode MS"/>
          <w:color w:val="000000"/>
          <w:sz w:val="28"/>
          <w:szCs w:val="28"/>
          <w:u w:color="000000"/>
        </w:rPr>
      </w:pPr>
    </w:p>
    <w:p w14:paraId="60AF0CE5" w14:textId="77777777" w:rsidR="00433954" w:rsidRPr="00433954" w:rsidRDefault="00433954" w:rsidP="00433954">
      <w:pPr>
        <w:keepNext/>
        <w:keepLines/>
        <w:ind w:firstLine="709"/>
        <w:jc w:val="both"/>
        <w:outlineLvl w:val="1"/>
        <w:rPr>
          <w:b/>
          <w:sz w:val="28"/>
          <w:szCs w:val="26"/>
          <w:u w:color="000000"/>
        </w:rPr>
      </w:pPr>
      <w:bookmarkStart w:id="75" w:name="_Toc235711936"/>
      <w:r w:rsidRPr="00433954">
        <w:rPr>
          <w:b/>
          <w:sz w:val="28"/>
          <w:szCs w:val="26"/>
          <w:u w:color="000000"/>
        </w:rPr>
        <w:lastRenderedPageBreak/>
        <w:t>2.2</w:t>
      </w:r>
      <w:r w:rsidRPr="00433954">
        <w:rPr>
          <w:b/>
          <w:sz w:val="28"/>
          <w:szCs w:val="26"/>
          <w:u w:color="000000"/>
          <w:lang w:val="kk-KZ"/>
        </w:rPr>
        <w:t>.</w:t>
      </w:r>
      <w:r w:rsidRPr="00433954">
        <w:rPr>
          <w:b/>
          <w:sz w:val="28"/>
          <w:szCs w:val="26"/>
          <w:u w:color="000000"/>
        </w:rPr>
        <w:t xml:space="preserve"> </w:t>
      </w:r>
      <w:r w:rsidRPr="00433954">
        <w:rPr>
          <w:b/>
          <w:sz w:val="28"/>
          <w:szCs w:val="28"/>
          <w:u w:color="000000"/>
        </w:rPr>
        <w:t>Техникаларды ЕҚТ–ға жатқызу өлшемшарттары</w:t>
      </w:r>
      <w:bookmarkEnd w:id="75"/>
    </w:p>
    <w:p w14:paraId="368EA095" w14:textId="77777777" w:rsidR="00433954" w:rsidRPr="00433954" w:rsidRDefault="00433954" w:rsidP="00433954">
      <w:pPr>
        <w:ind w:firstLine="708"/>
        <w:jc w:val="both"/>
        <w:rPr>
          <w:rFonts w:eastAsia="Arial Unicode MS"/>
          <w:color w:val="000000"/>
          <w:sz w:val="28"/>
          <w:szCs w:val="28"/>
          <w:u w:color="000000"/>
        </w:rPr>
      </w:pPr>
      <w:r w:rsidRPr="00433954">
        <w:rPr>
          <w:rFonts w:eastAsia="Arial Unicode MS"/>
          <w:color w:val="000000"/>
          <w:sz w:val="28"/>
          <w:szCs w:val="28"/>
          <w:u w:color="000000"/>
        </w:rPr>
        <w:t>Кодекстің 113–бабының 3–тармағына сәйкес ең үздік қолжетімді техника</w:t>
      </w:r>
      <w:r w:rsidRPr="00433954">
        <w:rPr>
          <w:rFonts w:eastAsia="Arial Unicode MS"/>
          <w:color w:val="000000"/>
          <w:sz w:val="28"/>
          <w:szCs w:val="28"/>
          <w:u w:color="000000"/>
          <w:lang w:val="kk-KZ"/>
        </w:rPr>
        <w:t>лард</w:t>
      </w:r>
      <w:r w:rsidRPr="00433954">
        <w:rPr>
          <w:rFonts w:eastAsia="Arial Unicode MS"/>
          <w:color w:val="000000"/>
          <w:sz w:val="28"/>
          <w:szCs w:val="28"/>
          <w:u w:color="000000"/>
        </w:rPr>
        <w:t>ы айқындау</w:t>
      </w:r>
      <w:r w:rsidRPr="00433954">
        <w:rPr>
          <w:rFonts w:eastAsia="Arial Unicode MS"/>
          <w:color w:val="000000"/>
          <w:sz w:val="28"/>
          <w:szCs w:val="28"/>
          <w:u w:color="000000"/>
          <w:lang w:val="kk-KZ"/>
        </w:rPr>
        <w:t>дың</w:t>
      </w:r>
      <w:r w:rsidRPr="00433954">
        <w:rPr>
          <w:rFonts w:eastAsia="Arial Unicode MS"/>
          <w:color w:val="000000"/>
          <w:sz w:val="28"/>
          <w:szCs w:val="28"/>
          <w:u w:color="000000"/>
        </w:rPr>
        <w:t xml:space="preserve"> </w:t>
      </w:r>
      <w:r w:rsidRPr="00433954">
        <w:rPr>
          <w:rFonts w:eastAsia="Arial Unicode MS"/>
          <w:color w:val="000000"/>
          <w:sz w:val="28"/>
          <w:szCs w:val="28"/>
          <w:u w:color="000000"/>
          <w:lang w:val="kk-KZ"/>
        </w:rPr>
        <w:t>өлшемдері мыналар болып табылады</w:t>
      </w:r>
      <w:r w:rsidRPr="00433954">
        <w:rPr>
          <w:rFonts w:eastAsia="Arial Unicode MS"/>
          <w:color w:val="000000"/>
          <w:sz w:val="28"/>
          <w:szCs w:val="28"/>
          <w:u w:color="000000"/>
        </w:rPr>
        <w:t>:</w:t>
      </w:r>
    </w:p>
    <w:p w14:paraId="18B3437B" w14:textId="77777777" w:rsidR="00433954" w:rsidRPr="00433954" w:rsidRDefault="00433954" w:rsidP="00433954">
      <w:pPr>
        <w:ind w:firstLine="708"/>
        <w:jc w:val="both"/>
        <w:rPr>
          <w:rFonts w:eastAsia="Arial Unicode MS"/>
          <w:color w:val="000000"/>
          <w:sz w:val="28"/>
          <w:szCs w:val="28"/>
          <w:u w:color="000000"/>
        </w:rPr>
      </w:pPr>
      <w:r w:rsidRPr="00433954">
        <w:rPr>
          <w:rFonts w:eastAsia="Arial Unicode MS"/>
          <w:color w:val="000000"/>
          <w:sz w:val="28"/>
          <w:szCs w:val="28"/>
          <w:u w:color="000000"/>
        </w:rPr>
        <w:t>1) аз қалдықты технологияны пайдалану;</w:t>
      </w:r>
    </w:p>
    <w:p w14:paraId="303086DF" w14:textId="77777777" w:rsidR="00433954" w:rsidRPr="00433954" w:rsidRDefault="00433954" w:rsidP="00433954">
      <w:pPr>
        <w:ind w:firstLine="708"/>
        <w:jc w:val="both"/>
        <w:rPr>
          <w:rFonts w:eastAsia="Arial Unicode MS"/>
          <w:color w:val="000000"/>
          <w:sz w:val="28"/>
          <w:szCs w:val="28"/>
          <w:u w:color="000000"/>
        </w:rPr>
      </w:pPr>
      <w:r w:rsidRPr="00433954">
        <w:rPr>
          <w:rFonts w:eastAsia="Arial Unicode MS"/>
          <w:color w:val="000000"/>
          <w:sz w:val="28"/>
          <w:szCs w:val="28"/>
          <w:u w:color="000000"/>
        </w:rPr>
        <w:t>2) аз қауіпті заттарды пайдалану;</w:t>
      </w:r>
    </w:p>
    <w:p w14:paraId="50B2F3E6" w14:textId="77777777" w:rsidR="00433954" w:rsidRPr="00433954" w:rsidRDefault="00433954" w:rsidP="00433954">
      <w:pPr>
        <w:ind w:firstLine="708"/>
        <w:jc w:val="both"/>
        <w:rPr>
          <w:rFonts w:eastAsia="Arial Unicode MS"/>
          <w:color w:val="000000"/>
          <w:sz w:val="28"/>
          <w:szCs w:val="28"/>
          <w:u w:color="000000"/>
        </w:rPr>
      </w:pPr>
      <w:r w:rsidRPr="00433954">
        <w:rPr>
          <w:rFonts w:eastAsia="Arial Unicode MS"/>
          <w:color w:val="000000"/>
          <w:sz w:val="28"/>
          <w:szCs w:val="28"/>
          <w:u w:color="000000"/>
        </w:rPr>
        <w:t>3) процесте түзілетін және пайдаланылатын заттарды, сондай–ақ қажет болған жерде қалдықтарды рекуперациялауға және рециркуляциялауға жәрдемдесу;</w:t>
      </w:r>
    </w:p>
    <w:p w14:paraId="7C43A50E" w14:textId="77777777" w:rsidR="00433954" w:rsidRPr="00433954" w:rsidRDefault="00433954" w:rsidP="00433954">
      <w:pPr>
        <w:ind w:firstLine="708"/>
        <w:jc w:val="both"/>
        <w:rPr>
          <w:rFonts w:eastAsia="Arial Unicode MS"/>
          <w:color w:val="000000"/>
          <w:sz w:val="28"/>
          <w:szCs w:val="28"/>
          <w:u w:color="000000"/>
        </w:rPr>
      </w:pPr>
      <w:r w:rsidRPr="00433954">
        <w:rPr>
          <w:rFonts w:eastAsia="Arial Unicode MS"/>
          <w:color w:val="000000"/>
          <w:sz w:val="28"/>
          <w:szCs w:val="28"/>
          <w:u w:color="000000"/>
        </w:rPr>
        <w:t>4) өнеркәсіптік ауқымда сәтті сыналған салыстырмалы процестер, қондырғылар немесе жұмыс әдістері;</w:t>
      </w:r>
    </w:p>
    <w:p w14:paraId="4A1FF682" w14:textId="77777777" w:rsidR="00433954" w:rsidRPr="00433954" w:rsidRDefault="00433954" w:rsidP="00433954">
      <w:pPr>
        <w:ind w:firstLine="708"/>
        <w:jc w:val="both"/>
        <w:rPr>
          <w:rFonts w:eastAsia="Arial Unicode MS"/>
          <w:color w:val="000000"/>
          <w:sz w:val="28"/>
          <w:szCs w:val="28"/>
          <w:u w:color="000000"/>
        </w:rPr>
      </w:pPr>
      <w:r w:rsidRPr="00433954">
        <w:rPr>
          <w:rFonts w:eastAsia="Arial Unicode MS"/>
          <w:color w:val="000000"/>
          <w:sz w:val="28"/>
          <w:szCs w:val="28"/>
          <w:u w:color="000000"/>
        </w:rPr>
        <w:t>5) техникалық прогресс және ғылыми білім мен түсініктегі өзгерістер;</w:t>
      </w:r>
    </w:p>
    <w:p w14:paraId="4740ACC6" w14:textId="77777777" w:rsidR="00433954" w:rsidRPr="00433954" w:rsidRDefault="00433954" w:rsidP="00433954">
      <w:pPr>
        <w:ind w:firstLine="708"/>
        <w:jc w:val="both"/>
        <w:rPr>
          <w:rFonts w:eastAsia="Arial Unicode MS"/>
          <w:color w:val="000000"/>
          <w:sz w:val="28"/>
          <w:szCs w:val="28"/>
          <w:u w:color="000000"/>
        </w:rPr>
      </w:pPr>
      <w:r w:rsidRPr="00433954">
        <w:rPr>
          <w:rFonts w:eastAsia="Arial Unicode MS"/>
          <w:color w:val="000000"/>
          <w:sz w:val="28"/>
          <w:szCs w:val="28"/>
          <w:u w:color="000000"/>
        </w:rPr>
        <w:t>6) тиісті шығарындылардың сипаты, салдары және көлемі;</w:t>
      </w:r>
    </w:p>
    <w:p w14:paraId="1730EFB7" w14:textId="77777777" w:rsidR="00433954" w:rsidRPr="00433954" w:rsidRDefault="00433954" w:rsidP="00433954">
      <w:pPr>
        <w:ind w:firstLine="708"/>
        <w:jc w:val="both"/>
        <w:rPr>
          <w:rFonts w:eastAsia="Arial Unicode MS"/>
          <w:color w:val="000000"/>
          <w:sz w:val="28"/>
          <w:szCs w:val="28"/>
          <w:u w:color="000000"/>
        </w:rPr>
      </w:pPr>
      <w:r w:rsidRPr="00433954">
        <w:rPr>
          <w:rFonts w:eastAsia="Arial Unicode MS"/>
          <w:color w:val="000000"/>
          <w:sz w:val="28"/>
          <w:szCs w:val="28"/>
          <w:u w:color="000000"/>
        </w:rPr>
        <w:t>7) жаңа немесе қолданыстағы қондырғыларды пайдалануға беру мерзімдері;</w:t>
      </w:r>
    </w:p>
    <w:p w14:paraId="4B68F368" w14:textId="77777777" w:rsidR="00433954" w:rsidRPr="00433954" w:rsidRDefault="00433954" w:rsidP="00433954">
      <w:pPr>
        <w:ind w:firstLine="708"/>
        <w:jc w:val="both"/>
        <w:rPr>
          <w:rFonts w:eastAsia="Arial Unicode MS"/>
          <w:color w:val="000000"/>
          <w:sz w:val="28"/>
          <w:szCs w:val="28"/>
          <w:u w:color="000000"/>
        </w:rPr>
      </w:pPr>
      <w:r w:rsidRPr="00433954">
        <w:rPr>
          <w:rFonts w:eastAsia="Arial Unicode MS"/>
          <w:color w:val="000000"/>
          <w:sz w:val="28"/>
          <w:szCs w:val="28"/>
          <w:u w:color="000000"/>
        </w:rPr>
        <w:t>8) ең жақсы қолжетімді техниканы енгізу үшін қажетті уақыт;</w:t>
      </w:r>
    </w:p>
    <w:p w14:paraId="144EB1E7" w14:textId="77777777" w:rsidR="00433954" w:rsidRPr="00433954" w:rsidRDefault="00433954" w:rsidP="00433954">
      <w:pPr>
        <w:ind w:firstLine="708"/>
        <w:jc w:val="both"/>
        <w:rPr>
          <w:rFonts w:eastAsia="Arial Unicode MS"/>
          <w:color w:val="000000"/>
          <w:sz w:val="28"/>
          <w:szCs w:val="28"/>
          <w:u w:color="000000"/>
        </w:rPr>
      </w:pPr>
      <w:r w:rsidRPr="00433954">
        <w:rPr>
          <w:rFonts w:eastAsia="Arial Unicode MS"/>
          <w:color w:val="000000"/>
          <w:sz w:val="28"/>
          <w:szCs w:val="28"/>
          <w:u w:color="000000"/>
        </w:rPr>
        <w:t>9) технологиялық процесте пайдаланылатын шикізатты (суды қоса алғанда) тұтыну және сипаты және энергия тиімділігі;</w:t>
      </w:r>
    </w:p>
    <w:p w14:paraId="2A0BAB95" w14:textId="77777777" w:rsidR="00433954" w:rsidRPr="00433954" w:rsidRDefault="00433954" w:rsidP="00433954">
      <w:pPr>
        <w:ind w:firstLine="708"/>
        <w:jc w:val="both"/>
        <w:rPr>
          <w:rFonts w:eastAsia="Arial Unicode MS"/>
          <w:color w:val="000000"/>
          <w:sz w:val="28"/>
          <w:szCs w:val="28"/>
          <w:u w:color="000000"/>
        </w:rPr>
      </w:pPr>
      <w:r w:rsidRPr="00433954">
        <w:rPr>
          <w:rFonts w:eastAsia="Arial Unicode MS"/>
          <w:color w:val="000000"/>
          <w:sz w:val="28"/>
          <w:szCs w:val="28"/>
          <w:u w:color="000000"/>
        </w:rPr>
        <w:t>10) шығарындылардың қоршаған ортаға жалпы әсерін және ол үшін тәуекелдерді болғызбау немесе ең төменгі деңгейге дейін төмендету қажеттілігі;</w:t>
      </w:r>
    </w:p>
    <w:p w14:paraId="1CC2439B" w14:textId="77777777" w:rsidR="00433954" w:rsidRPr="00433954" w:rsidRDefault="00433954" w:rsidP="00433954">
      <w:pPr>
        <w:ind w:firstLine="708"/>
        <w:jc w:val="both"/>
        <w:rPr>
          <w:rFonts w:eastAsia="Arial Unicode MS"/>
          <w:color w:val="000000"/>
          <w:sz w:val="28"/>
          <w:szCs w:val="28"/>
          <w:u w:color="000000"/>
        </w:rPr>
      </w:pPr>
      <w:r w:rsidRPr="00433954">
        <w:rPr>
          <w:rFonts w:eastAsia="Arial Unicode MS"/>
          <w:color w:val="000000"/>
          <w:sz w:val="28"/>
          <w:szCs w:val="28"/>
          <w:u w:color="000000"/>
        </w:rPr>
        <w:t>11) авариялардың алдын алу және қоршаған орта үшін салдарларды барынша азайту қажеттігі;</w:t>
      </w:r>
    </w:p>
    <w:p w14:paraId="63A847EE" w14:textId="77777777" w:rsidR="00433954" w:rsidRPr="00433954" w:rsidRDefault="00433954" w:rsidP="00433954">
      <w:pPr>
        <w:ind w:firstLine="708"/>
        <w:jc w:val="both"/>
        <w:rPr>
          <w:rFonts w:eastAsia="Arial Unicode MS"/>
          <w:color w:val="000000"/>
          <w:sz w:val="28"/>
          <w:szCs w:val="28"/>
          <w:u w:color="000000"/>
        </w:rPr>
      </w:pPr>
      <w:r w:rsidRPr="00433954">
        <w:rPr>
          <w:rFonts w:eastAsia="Arial Unicode MS"/>
          <w:color w:val="000000"/>
          <w:sz w:val="28"/>
          <w:szCs w:val="28"/>
          <w:u w:color="000000"/>
        </w:rPr>
        <w:t>12) қоғамдық халықаралық ұйымдар жариялайтын ақпарат;</w:t>
      </w:r>
    </w:p>
    <w:p w14:paraId="49DC5F42" w14:textId="77777777" w:rsidR="00433954" w:rsidRPr="00433954" w:rsidRDefault="00433954" w:rsidP="00433954">
      <w:pPr>
        <w:ind w:firstLine="708"/>
        <w:jc w:val="both"/>
        <w:rPr>
          <w:rFonts w:eastAsia="Arial Unicode MS"/>
          <w:color w:val="000000"/>
          <w:sz w:val="28"/>
          <w:szCs w:val="28"/>
          <w:u w:color="000000"/>
        </w:rPr>
      </w:pPr>
      <w:r w:rsidRPr="00433954">
        <w:rPr>
          <w:rFonts w:eastAsia="Arial Unicode MS"/>
          <w:color w:val="000000"/>
          <w:sz w:val="28"/>
          <w:szCs w:val="28"/>
          <w:u w:color="000000"/>
        </w:rPr>
        <w:t>13) Қазақстан Республикасындағы немесе одан тыс жерлердегі екі және одан да көп объектілерде өнеркәсіптік енгізу.</w:t>
      </w:r>
    </w:p>
    <w:p w14:paraId="263F531A" w14:textId="77777777" w:rsidR="00433954" w:rsidRPr="00433954" w:rsidRDefault="00433954" w:rsidP="00433954">
      <w:pPr>
        <w:ind w:firstLine="709"/>
        <w:jc w:val="both"/>
        <w:rPr>
          <w:rFonts w:eastAsia="Arial Unicode MS"/>
          <w:color w:val="000000"/>
          <w:sz w:val="28"/>
          <w:szCs w:val="28"/>
          <w:u w:color="000000"/>
        </w:rPr>
      </w:pPr>
    </w:p>
    <w:p w14:paraId="6663C40A" w14:textId="77777777" w:rsidR="00433954" w:rsidRPr="00433954" w:rsidRDefault="00433954" w:rsidP="00433954">
      <w:pPr>
        <w:keepNext/>
        <w:keepLines/>
        <w:numPr>
          <w:ilvl w:val="1"/>
          <w:numId w:val="4"/>
        </w:numPr>
        <w:ind w:left="0" w:firstLine="709"/>
        <w:jc w:val="both"/>
        <w:outlineLvl w:val="1"/>
        <w:rPr>
          <w:b/>
          <w:sz w:val="28"/>
          <w:szCs w:val="26"/>
          <w:u w:color="000000"/>
        </w:rPr>
      </w:pPr>
      <w:bookmarkStart w:id="76" w:name="_Toc235711937"/>
      <w:r w:rsidRPr="00433954">
        <w:rPr>
          <w:rFonts w:eastAsia="NSimSun"/>
          <w:b/>
          <w:bCs/>
          <w:kern w:val="3"/>
          <w:sz w:val="28"/>
          <w:szCs w:val="28"/>
          <w:u w:color="000000"/>
        </w:rPr>
        <w:t>ЕҚТ–ны қолданудың экономикалық аспектілері</w:t>
      </w:r>
      <w:bookmarkEnd w:id="76"/>
    </w:p>
    <w:p w14:paraId="1C64AB4C" w14:textId="77777777" w:rsidR="00433954" w:rsidRPr="00433954" w:rsidRDefault="00433954" w:rsidP="00433954">
      <w:pPr>
        <w:suppressAutoHyphens/>
        <w:autoSpaceDN w:val="0"/>
        <w:ind w:firstLine="709"/>
        <w:jc w:val="both"/>
        <w:textAlignment w:val="baseline"/>
        <w:rPr>
          <w:b/>
          <w:bCs/>
          <w:color w:val="000000"/>
          <w:kern w:val="3"/>
          <w:sz w:val="28"/>
          <w:szCs w:val="28"/>
          <w:u w:color="000000"/>
        </w:rPr>
      </w:pPr>
      <w:r w:rsidRPr="00433954">
        <w:rPr>
          <w:b/>
          <w:bCs/>
          <w:color w:val="000000"/>
          <w:kern w:val="3"/>
          <w:sz w:val="28"/>
          <w:szCs w:val="28"/>
          <w:u w:color="000000"/>
        </w:rPr>
        <w:t xml:space="preserve">1. </w:t>
      </w:r>
      <w:r w:rsidRPr="00433954">
        <w:rPr>
          <w:b/>
          <w:bCs/>
          <w:color w:val="000000"/>
          <w:kern w:val="3"/>
          <w:sz w:val="28"/>
          <w:szCs w:val="28"/>
          <w:u w:color="000000"/>
          <w:lang w:val="kk-KZ"/>
        </w:rPr>
        <w:t>ЕҚ</w:t>
      </w:r>
      <w:r w:rsidRPr="00433954">
        <w:rPr>
          <w:b/>
          <w:bCs/>
          <w:color w:val="000000"/>
          <w:kern w:val="3"/>
          <w:sz w:val="28"/>
          <w:szCs w:val="28"/>
          <w:u w:color="000000"/>
        </w:rPr>
        <w:t>Т</w:t>
      </w:r>
      <w:r w:rsidRPr="00433954">
        <w:rPr>
          <w:b/>
          <w:bCs/>
          <w:color w:val="000000"/>
          <w:kern w:val="3"/>
          <w:sz w:val="28"/>
          <w:szCs w:val="28"/>
          <w:u w:color="000000"/>
          <w:lang w:val="kk-KZ"/>
        </w:rPr>
        <w:t xml:space="preserve">–ны </w:t>
      </w:r>
      <w:r w:rsidRPr="00433954">
        <w:rPr>
          <w:b/>
          <w:bCs/>
          <w:color w:val="000000"/>
          <w:kern w:val="3"/>
          <w:sz w:val="28"/>
          <w:szCs w:val="28"/>
          <w:u w:color="000000"/>
        </w:rPr>
        <w:t xml:space="preserve">экономикалық бағалауға </w:t>
      </w:r>
      <w:r w:rsidRPr="00433954">
        <w:rPr>
          <w:b/>
          <w:bCs/>
          <w:color w:val="000000"/>
          <w:kern w:val="3"/>
          <w:sz w:val="28"/>
          <w:szCs w:val="28"/>
          <w:u w:color="000000"/>
          <w:lang w:val="kk-KZ"/>
        </w:rPr>
        <w:t xml:space="preserve">арналған </w:t>
      </w:r>
      <w:r w:rsidRPr="00433954">
        <w:rPr>
          <w:b/>
          <w:bCs/>
          <w:color w:val="000000"/>
          <w:kern w:val="3"/>
          <w:sz w:val="28"/>
          <w:szCs w:val="28"/>
          <w:u w:color="000000"/>
        </w:rPr>
        <w:t>тәсілдер</w:t>
      </w:r>
    </w:p>
    <w:p w14:paraId="5D0C3928" w14:textId="77777777" w:rsidR="00433954" w:rsidRPr="00433954" w:rsidRDefault="00433954" w:rsidP="00433954">
      <w:pPr>
        <w:suppressAutoHyphens/>
        <w:autoSpaceDN w:val="0"/>
        <w:ind w:firstLine="709"/>
        <w:jc w:val="both"/>
        <w:textAlignment w:val="baseline"/>
        <w:rPr>
          <w:color w:val="000000"/>
          <w:kern w:val="3"/>
          <w:sz w:val="28"/>
          <w:szCs w:val="28"/>
          <w:u w:color="000000"/>
        </w:rPr>
      </w:pPr>
      <w:r w:rsidRPr="00433954">
        <w:rPr>
          <w:color w:val="000000"/>
          <w:kern w:val="3"/>
          <w:sz w:val="28"/>
          <w:szCs w:val="28"/>
          <w:u w:color="000000"/>
        </w:rPr>
        <w:t xml:space="preserve">Ең қолжетімді техникалар, әдетте, бүкіл әлемде кеңінен танымал, ал экономикалық бағалау </w:t>
      </w:r>
      <w:r w:rsidRPr="00433954">
        <w:rPr>
          <w:color w:val="000000"/>
          <w:kern w:val="3"/>
          <w:sz w:val="28"/>
          <w:szCs w:val="28"/>
          <w:u w:color="000000"/>
          <w:lang w:val="kk-KZ"/>
        </w:rPr>
        <w:t>Е</w:t>
      </w:r>
      <w:r w:rsidRPr="00433954">
        <w:rPr>
          <w:color w:val="000000"/>
          <w:kern w:val="3"/>
          <w:sz w:val="28"/>
          <w:szCs w:val="28"/>
          <w:u w:color="000000"/>
        </w:rPr>
        <w:t xml:space="preserve">ҚТ енгізудің мүмкіндігі немесе бас тартуы туралы шешім қабылдау үшін қосымша өлшем болып табылады. Егер бір мәнді куәліктер/оның сәтті өнеркәсіптік пайдалану нәтижелерінің мысалдары болса, </w:t>
      </w:r>
      <w:r w:rsidRPr="00433954">
        <w:rPr>
          <w:color w:val="000000"/>
          <w:kern w:val="3"/>
          <w:sz w:val="28"/>
          <w:szCs w:val="28"/>
          <w:u w:color="000000"/>
          <w:lang w:val="kk-KZ"/>
        </w:rPr>
        <w:t>ЕҚ</w:t>
      </w:r>
      <w:r w:rsidRPr="00433954">
        <w:rPr>
          <w:color w:val="000000"/>
          <w:kern w:val="3"/>
          <w:sz w:val="28"/>
          <w:szCs w:val="28"/>
          <w:u w:color="000000"/>
        </w:rPr>
        <w:t xml:space="preserve">Т да қолайлы деп есептеледі. Мәселен, ЕО елдері </w:t>
      </w:r>
      <w:r w:rsidRPr="00433954">
        <w:rPr>
          <w:color w:val="000000"/>
          <w:kern w:val="3"/>
          <w:sz w:val="28"/>
          <w:szCs w:val="28"/>
          <w:u w:color="000000"/>
          <w:lang w:val="kk-KZ"/>
        </w:rPr>
        <w:t>ЕҚ</w:t>
      </w:r>
      <w:r w:rsidRPr="00433954">
        <w:rPr>
          <w:color w:val="000000"/>
          <w:kern w:val="3"/>
          <w:sz w:val="28"/>
          <w:szCs w:val="28"/>
          <w:u w:color="000000"/>
        </w:rPr>
        <w:t>Т–ны айқындау кезінде өнеркәсіптік пайдалануға шыққан және табиғатты қорғау тиімділігі іс жүзінде расталған технологиялар ғана ескеріледі.</w:t>
      </w:r>
    </w:p>
    <w:p w14:paraId="38F9965D" w14:textId="77777777" w:rsidR="00433954" w:rsidRPr="00433954" w:rsidRDefault="00433954" w:rsidP="00433954">
      <w:pPr>
        <w:suppressAutoHyphens/>
        <w:autoSpaceDN w:val="0"/>
        <w:ind w:firstLine="709"/>
        <w:jc w:val="both"/>
        <w:textAlignment w:val="baseline"/>
        <w:rPr>
          <w:color w:val="000000"/>
          <w:kern w:val="3"/>
          <w:sz w:val="28"/>
          <w:szCs w:val="28"/>
          <w:u w:color="000000"/>
        </w:rPr>
      </w:pPr>
      <w:r w:rsidRPr="00433954">
        <w:rPr>
          <w:color w:val="000000"/>
          <w:kern w:val="3"/>
          <w:sz w:val="28"/>
          <w:szCs w:val="28"/>
          <w:u w:color="000000"/>
          <w:lang w:val="kk-KZ"/>
        </w:rPr>
        <w:t>Е</w:t>
      </w:r>
      <w:r w:rsidRPr="00433954">
        <w:rPr>
          <w:color w:val="000000"/>
          <w:kern w:val="3"/>
          <w:sz w:val="28"/>
          <w:szCs w:val="28"/>
          <w:u w:color="000000"/>
        </w:rPr>
        <w:t xml:space="preserve">ҚТ үнемі экономикалық тиімділік әкелмейтінін және олардың қолданылуы белгілі бір технологиялық процестерді, қондырғыларды/агрегаттарды/жабдықтарды, реагенттер мен компоненттердің құнын, шығындар мен пайданың арақатынасын, капитал құнын, </w:t>
      </w:r>
      <w:r w:rsidRPr="00433954">
        <w:rPr>
          <w:color w:val="000000"/>
          <w:kern w:val="3"/>
          <w:sz w:val="28"/>
          <w:szCs w:val="28"/>
          <w:u w:color="000000"/>
          <w:lang w:val="kk-KZ"/>
        </w:rPr>
        <w:t>Е</w:t>
      </w:r>
      <w:r w:rsidRPr="00433954">
        <w:rPr>
          <w:color w:val="000000"/>
          <w:kern w:val="3"/>
          <w:sz w:val="28"/>
          <w:szCs w:val="28"/>
          <w:u w:color="000000"/>
        </w:rPr>
        <w:t xml:space="preserve">ҚТ енгізуді іске асыру мерзімдерін және басқа да көптеген факторларды пайдаланудың инвестициялық негізділігімен айқындалатынын түсіну қажет. </w:t>
      </w:r>
      <w:r w:rsidRPr="00433954">
        <w:rPr>
          <w:color w:val="000000"/>
          <w:kern w:val="3"/>
          <w:sz w:val="28"/>
          <w:szCs w:val="28"/>
          <w:u w:color="000000"/>
          <w:lang w:val="kk-KZ"/>
        </w:rPr>
        <w:t>Е</w:t>
      </w:r>
      <w:r w:rsidRPr="00433954">
        <w:rPr>
          <w:color w:val="000000"/>
          <w:kern w:val="3"/>
          <w:sz w:val="28"/>
          <w:szCs w:val="28"/>
          <w:u w:color="000000"/>
        </w:rPr>
        <w:t xml:space="preserve">ҚТ–ның жалпы экономикалық тиімділігі нақты кәсіпорынның қаржы–экономикалық шарттарымен айқындалады және кәсіпорынның жоспарлы–экономикалық </w:t>
      </w:r>
      <w:r w:rsidRPr="00433954">
        <w:rPr>
          <w:color w:val="000000"/>
          <w:kern w:val="3"/>
          <w:sz w:val="28"/>
          <w:szCs w:val="28"/>
          <w:u w:color="000000"/>
        </w:rPr>
        <w:lastRenderedPageBreak/>
        <w:t xml:space="preserve">қызметтері </w:t>
      </w:r>
      <w:r w:rsidRPr="00433954">
        <w:rPr>
          <w:color w:val="000000"/>
          <w:kern w:val="3"/>
          <w:sz w:val="28"/>
          <w:szCs w:val="28"/>
          <w:u w:color="000000"/>
          <w:lang w:val="kk-KZ"/>
        </w:rPr>
        <w:t>Е</w:t>
      </w:r>
      <w:r w:rsidRPr="00433954">
        <w:rPr>
          <w:color w:val="000000"/>
          <w:kern w:val="3"/>
          <w:sz w:val="28"/>
          <w:szCs w:val="28"/>
          <w:u w:color="000000"/>
        </w:rPr>
        <w:t>ҚТ жүзеге асырылуына дербес техникалық–экономикалық негіздеме жүргізеді.</w:t>
      </w:r>
    </w:p>
    <w:p w14:paraId="5A0A37AA" w14:textId="77777777" w:rsidR="00433954" w:rsidRPr="00433954" w:rsidRDefault="00433954" w:rsidP="00433954">
      <w:pPr>
        <w:suppressAutoHyphens/>
        <w:autoSpaceDN w:val="0"/>
        <w:ind w:firstLine="709"/>
        <w:jc w:val="both"/>
        <w:textAlignment w:val="baseline"/>
        <w:rPr>
          <w:color w:val="000000"/>
          <w:kern w:val="3"/>
          <w:sz w:val="28"/>
          <w:szCs w:val="28"/>
          <w:u w:color="000000"/>
        </w:rPr>
      </w:pPr>
      <w:r w:rsidRPr="00433954">
        <w:rPr>
          <w:color w:val="000000"/>
          <w:kern w:val="3"/>
          <w:sz w:val="28"/>
          <w:szCs w:val="28"/>
          <w:u w:color="000000"/>
        </w:rPr>
        <w:t>Әлемдік практикада жалпыға бірдей қабылданған тәсілдерге сәйкес, НДТ енгізу тиімділігін экономикалық бағалау әртүрлі тәсілдермен жүзеге асырылуы мүмкін:</w:t>
      </w:r>
    </w:p>
    <w:p w14:paraId="55065258" w14:textId="77777777" w:rsidR="00433954" w:rsidRPr="00433954" w:rsidRDefault="00433954" w:rsidP="00433954">
      <w:pPr>
        <w:suppressAutoHyphens/>
        <w:autoSpaceDN w:val="0"/>
        <w:ind w:firstLine="709"/>
        <w:jc w:val="both"/>
        <w:textAlignment w:val="baseline"/>
        <w:rPr>
          <w:color w:val="000000"/>
          <w:kern w:val="3"/>
          <w:sz w:val="28"/>
          <w:szCs w:val="28"/>
          <w:u w:color="000000"/>
        </w:rPr>
      </w:pPr>
      <w:r w:rsidRPr="00433954">
        <w:rPr>
          <w:color w:val="000000"/>
          <w:kern w:val="3"/>
          <w:sz w:val="28"/>
          <w:szCs w:val="28"/>
          <w:u w:color="000000"/>
        </w:rPr>
        <w:t>шығындардың инвестициялық негізділігі бойынша;</w:t>
      </w:r>
    </w:p>
    <w:p w14:paraId="6E91CEC9" w14:textId="77777777" w:rsidR="00433954" w:rsidRPr="00433954" w:rsidRDefault="00433954" w:rsidP="00433954">
      <w:pPr>
        <w:suppressAutoHyphens/>
        <w:autoSpaceDN w:val="0"/>
        <w:ind w:firstLine="709"/>
        <w:jc w:val="both"/>
        <w:textAlignment w:val="baseline"/>
        <w:rPr>
          <w:color w:val="000000"/>
          <w:kern w:val="3"/>
          <w:sz w:val="28"/>
          <w:szCs w:val="28"/>
          <w:u w:color="000000"/>
        </w:rPr>
      </w:pPr>
      <w:r w:rsidRPr="00433954">
        <w:rPr>
          <w:color w:val="000000"/>
          <w:kern w:val="3"/>
          <w:sz w:val="28"/>
          <w:szCs w:val="28"/>
          <w:u w:color="000000"/>
        </w:rPr>
        <w:t>шығындар мен пайданы талдау бойынша;</w:t>
      </w:r>
    </w:p>
    <w:p w14:paraId="6AB6E689" w14:textId="77777777" w:rsidR="00433954" w:rsidRPr="00433954" w:rsidRDefault="00433954" w:rsidP="00433954">
      <w:pPr>
        <w:suppressAutoHyphens/>
        <w:autoSpaceDN w:val="0"/>
        <w:ind w:firstLine="709"/>
        <w:jc w:val="both"/>
        <w:textAlignment w:val="baseline"/>
        <w:rPr>
          <w:color w:val="000000"/>
          <w:kern w:val="3"/>
          <w:sz w:val="28"/>
          <w:szCs w:val="28"/>
          <w:u w:color="000000"/>
        </w:rPr>
      </w:pPr>
      <w:r w:rsidRPr="00433954">
        <w:rPr>
          <w:color w:val="000000"/>
          <w:kern w:val="3"/>
          <w:sz w:val="28"/>
          <w:szCs w:val="28"/>
          <w:u w:color="000000"/>
        </w:rPr>
        <w:t>шығындардың кәсіпорынның бірқатар түйінді көрсеткіштеріне қатынасы бойынша айналым, операциялық пайда, қосылған құн және т.б. (тиісті қаржы деректері қолжетімді болған кезде);</w:t>
      </w:r>
    </w:p>
    <w:p w14:paraId="05B6F6CE" w14:textId="77777777" w:rsidR="00433954" w:rsidRPr="00433954" w:rsidRDefault="00433954" w:rsidP="00433954">
      <w:pPr>
        <w:suppressAutoHyphens/>
        <w:autoSpaceDN w:val="0"/>
        <w:ind w:firstLine="709"/>
        <w:jc w:val="both"/>
        <w:textAlignment w:val="baseline"/>
        <w:rPr>
          <w:color w:val="000000"/>
          <w:kern w:val="3"/>
          <w:sz w:val="28"/>
          <w:szCs w:val="28"/>
          <w:u w:color="000000"/>
          <w:lang w:val="kk-KZ"/>
        </w:rPr>
      </w:pPr>
      <w:r w:rsidRPr="00433954">
        <w:rPr>
          <w:color w:val="000000"/>
          <w:kern w:val="3"/>
          <w:sz w:val="28"/>
          <w:szCs w:val="28"/>
          <w:u w:color="000000"/>
        </w:rPr>
        <w:t>қол жеткізілетін экологиялық нәтижеге және т.б. шығындар бойынша</w:t>
      </w:r>
      <w:r w:rsidRPr="00433954">
        <w:rPr>
          <w:color w:val="000000"/>
          <w:kern w:val="3"/>
          <w:sz w:val="28"/>
          <w:szCs w:val="28"/>
          <w:u w:color="000000"/>
          <w:lang w:val="kk-KZ"/>
        </w:rPr>
        <w:t>.</w:t>
      </w:r>
    </w:p>
    <w:p w14:paraId="5726F8ED" w14:textId="77777777" w:rsidR="00433954" w:rsidRPr="00433954" w:rsidRDefault="00433954" w:rsidP="00433954">
      <w:pPr>
        <w:suppressAutoHyphens/>
        <w:autoSpaceDN w:val="0"/>
        <w:ind w:firstLine="709"/>
        <w:jc w:val="both"/>
        <w:textAlignment w:val="baseline"/>
        <w:rPr>
          <w:color w:val="000000"/>
          <w:kern w:val="3"/>
          <w:sz w:val="28"/>
          <w:szCs w:val="28"/>
          <w:u w:color="000000"/>
          <w:lang w:val="kk-KZ"/>
        </w:rPr>
      </w:pPr>
      <w:r w:rsidRPr="00433954">
        <w:rPr>
          <w:color w:val="000000"/>
          <w:kern w:val="3"/>
          <w:sz w:val="28"/>
          <w:szCs w:val="28"/>
          <w:u w:color="000000"/>
          <w:lang w:val="kk-KZ"/>
        </w:rPr>
        <w:t>Экономикалық бағалау тәсілдерінің әрқайсысы кәсіпорынның қаржы–экономикалық қызметінің әртүрлі аспектілеріне қоршаған ортаны қорғау жөніндегі іс–шараларды іске асыру нәтижесін көрсетеді және ЕҚТ бойынша шешім қабылдау көзі бола алады. Объектінің операторы салалық және өндірістік ерекшелікті, бағалау тәсілін немесе олардың үйлесімділігін ескере отырып, ол үшін неғұрлым қолайлы ЕҚТ экономикалық бағалауға қолданады.</w:t>
      </w:r>
    </w:p>
    <w:p w14:paraId="0D288FDE" w14:textId="77777777" w:rsidR="00433954" w:rsidRPr="00433954" w:rsidRDefault="00433954" w:rsidP="00433954">
      <w:pPr>
        <w:suppressAutoHyphens/>
        <w:autoSpaceDN w:val="0"/>
        <w:ind w:firstLine="709"/>
        <w:jc w:val="both"/>
        <w:textAlignment w:val="baseline"/>
        <w:rPr>
          <w:color w:val="000000"/>
          <w:kern w:val="3"/>
          <w:sz w:val="28"/>
          <w:szCs w:val="28"/>
          <w:u w:color="000000"/>
          <w:lang w:val="kk-KZ"/>
        </w:rPr>
      </w:pPr>
      <w:r w:rsidRPr="00433954">
        <w:rPr>
          <w:color w:val="000000"/>
          <w:kern w:val="3"/>
          <w:sz w:val="28"/>
          <w:szCs w:val="28"/>
          <w:u w:color="000000"/>
          <w:lang w:val="kk-KZ"/>
        </w:rPr>
        <w:t>Жалпы экономикалық бағалау нәтижелері бойынша ЕҚТ:</w:t>
      </w:r>
    </w:p>
    <w:p w14:paraId="6823DD1C" w14:textId="77777777" w:rsidR="00433954" w:rsidRPr="00433954" w:rsidRDefault="00433954" w:rsidP="00433954">
      <w:pPr>
        <w:suppressAutoHyphens/>
        <w:autoSpaceDN w:val="0"/>
        <w:ind w:firstLine="709"/>
        <w:jc w:val="both"/>
        <w:textAlignment w:val="baseline"/>
        <w:rPr>
          <w:color w:val="000000"/>
          <w:kern w:val="3"/>
          <w:sz w:val="28"/>
          <w:szCs w:val="28"/>
          <w:u w:color="000000"/>
          <w:lang w:val="kk-KZ"/>
        </w:rPr>
      </w:pPr>
      <w:r w:rsidRPr="00433954">
        <w:rPr>
          <w:color w:val="000000"/>
          <w:kern w:val="3"/>
          <w:sz w:val="28"/>
          <w:szCs w:val="28"/>
          <w:u w:color="000000"/>
          <w:lang w:val="kk-KZ"/>
        </w:rPr>
        <w:t>техника шығыстарды қысқартатын, ақша қаражатын үнемдейтін және/немесе өнімнің өзіндік құнына шамалы әсер ететін экономикалық тиімді;</w:t>
      </w:r>
    </w:p>
    <w:p w14:paraId="42E6747B" w14:textId="77777777" w:rsidR="00433954" w:rsidRPr="00433954" w:rsidRDefault="00433954" w:rsidP="00433954">
      <w:pPr>
        <w:suppressAutoHyphens/>
        <w:autoSpaceDN w:val="0"/>
        <w:ind w:firstLine="709"/>
        <w:jc w:val="both"/>
        <w:textAlignment w:val="baseline"/>
        <w:rPr>
          <w:color w:val="000000"/>
          <w:kern w:val="3"/>
          <w:sz w:val="28"/>
          <w:szCs w:val="28"/>
          <w:u w:color="000000"/>
          <w:lang w:val="kk-KZ"/>
        </w:rPr>
      </w:pPr>
      <w:r w:rsidRPr="00433954">
        <w:rPr>
          <w:color w:val="000000"/>
          <w:kern w:val="3"/>
          <w:sz w:val="28"/>
          <w:szCs w:val="28"/>
          <w:u w:color="000000"/>
          <w:lang w:val="kk-KZ"/>
        </w:rPr>
        <w:t>техника шығындардың ұлғаюына әкелетін белгілі бір жағдайларда экономикалық тиімді, бірақ қосымша шығыстар кәсіпорынның экономикалық жағдайлары үшін қолайлы болып есептеледі және алынған экологиялық пайдаға ақылға қонымды пропорцияда болады;</w:t>
      </w:r>
    </w:p>
    <w:p w14:paraId="1E0F6F72" w14:textId="77777777" w:rsidR="00433954" w:rsidRPr="00433954" w:rsidRDefault="00433954" w:rsidP="00433954">
      <w:pPr>
        <w:suppressAutoHyphens/>
        <w:autoSpaceDN w:val="0"/>
        <w:ind w:firstLine="709"/>
        <w:jc w:val="both"/>
        <w:textAlignment w:val="baseline"/>
        <w:rPr>
          <w:color w:val="000000"/>
          <w:kern w:val="3"/>
          <w:sz w:val="28"/>
          <w:szCs w:val="28"/>
          <w:u w:color="000000"/>
          <w:lang w:val="kk-KZ"/>
        </w:rPr>
      </w:pPr>
      <w:r w:rsidRPr="00433954">
        <w:rPr>
          <w:color w:val="000000"/>
          <w:kern w:val="3"/>
          <w:sz w:val="28"/>
          <w:szCs w:val="28"/>
          <w:u w:color="000000"/>
          <w:lang w:val="kk-KZ"/>
        </w:rPr>
        <w:t>техника шығындардың ұлғаюына әкеп соғатын экономикалық тиімсіз, ал қосымша шығыстар кәсіпорынның экономикалық жағдайлары үшін қолайлы деп есептелмейді немесе алынған экологиялық пайдаға шамалас емес.</w:t>
      </w:r>
    </w:p>
    <w:p w14:paraId="51333D4F" w14:textId="77777777" w:rsidR="00433954" w:rsidRPr="00433954" w:rsidRDefault="00433954" w:rsidP="00433954">
      <w:pPr>
        <w:suppressAutoHyphens/>
        <w:autoSpaceDN w:val="0"/>
        <w:ind w:firstLine="709"/>
        <w:jc w:val="both"/>
        <w:textAlignment w:val="baseline"/>
        <w:rPr>
          <w:color w:val="000000"/>
          <w:kern w:val="3"/>
          <w:sz w:val="28"/>
          <w:szCs w:val="28"/>
          <w:u w:color="000000"/>
          <w:lang w:val="kk-KZ"/>
        </w:rPr>
      </w:pPr>
      <w:r w:rsidRPr="00433954">
        <w:rPr>
          <w:color w:val="000000"/>
          <w:kern w:val="3"/>
          <w:sz w:val="28"/>
          <w:szCs w:val="28"/>
          <w:u w:color="000000"/>
          <w:lang w:val="kk-KZ"/>
        </w:rPr>
        <w:t>Бірнеше баламалы ЕҚТ арасында таңдау кезінде ең аз шығындарды анықтау үшін экономикалық тиімділіктің тиісті көрсеткіштерін салыстыру жүргізіледі.</w:t>
      </w:r>
    </w:p>
    <w:p w14:paraId="35C3D1D2" w14:textId="77777777" w:rsidR="00433954" w:rsidRPr="00433954" w:rsidRDefault="00433954" w:rsidP="00433954">
      <w:pPr>
        <w:suppressAutoHyphens/>
        <w:autoSpaceDN w:val="0"/>
        <w:ind w:firstLine="709"/>
        <w:jc w:val="both"/>
        <w:textAlignment w:val="baseline"/>
        <w:rPr>
          <w:color w:val="000000"/>
          <w:kern w:val="3"/>
          <w:sz w:val="28"/>
          <w:szCs w:val="28"/>
          <w:u w:color="000000"/>
          <w:lang w:val="kk-KZ"/>
        </w:rPr>
      </w:pPr>
      <w:r w:rsidRPr="00433954">
        <w:rPr>
          <w:color w:val="000000"/>
          <w:kern w:val="3"/>
          <w:sz w:val="28"/>
          <w:szCs w:val="28"/>
          <w:u w:color="000000"/>
          <w:lang w:val="kk-KZ"/>
        </w:rPr>
        <w:t>Тұтастай алғанда, ЕҚТ қағидаттарына көшу кәсіпорынға экономикалық жағынан тиімді болуы тиіс және оның экономикалық тиімділігін төмендетпеуі және ұзақ мерзімді перспективада қаржылық жағдайын нашарлатпауы тиіс.</w:t>
      </w:r>
    </w:p>
    <w:p w14:paraId="34554220" w14:textId="77777777" w:rsidR="00433954" w:rsidRPr="00433954" w:rsidRDefault="00433954" w:rsidP="00433954">
      <w:pPr>
        <w:suppressAutoHyphens/>
        <w:autoSpaceDN w:val="0"/>
        <w:ind w:firstLine="709"/>
        <w:jc w:val="both"/>
        <w:textAlignment w:val="baseline"/>
        <w:rPr>
          <w:color w:val="000000"/>
          <w:kern w:val="3"/>
          <w:sz w:val="28"/>
          <w:szCs w:val="28"/>
          <w:u w:color="000000"/>
          <w:lang w:val="kk-KZ"/>
        </w:rPr>
      </w:pPr>
      <w:r w:rsidRPr="00433954">
        <w:rPr>
          <w:color w:val="000000"/>
          <w:kern w:val="3"/>
          <w:sz w:val="28"/>
          <w:szCs w:val="28"/>
          <w:u w:color="000000"/>
          <w:lang w:val="kk-KZ"/>
        </w:rPr>
        <w:t>ЕҚТ экономикалық бағалау кезінде ұзақ, орта және қысқа мерзімді перспективада өндірістің тиімділігі мен рентабельділігінің ағымдағы деңгейін сақтауды ескере отырып, тұтастай сала бойынша ЕҚТ жобаларын іске асыру мүмкіндігі мәселелері де назарға алынуы тиіс.</w:t>
      </w:r>
    </w:p>
    <w:p w14:paraId="45D6A17D" w14:textId="77777777" w:rsidR="00433954" w:rsidRPr="00433954" w:rsidRDefault="00433954" w:rsidP="00433954">
      <w:pPr>
        <w:suppressAutoHyphens/>
        <w:autoSpaceDN w:val="0"/>
        <w:ind w:firstLine="709"/>
        <w:jc w:val="both"/>
        <w:textAlignment w:val="baseline"/>
        <w:rPr>
          <w:color w:val="000000"/>
          <w:kern w:val="3"/>
          <w:sz w:val="28"/>
          <w:szCs w:val="28"/>
          <w:u w:color="000000"/>
          <w:lang w:val="kk-KZ"/>
        </w:rPr>
      </w:pPr>
      <w:r w:rsidRPr="00433954">
        <w:rPr>
          <w:color w:val="000000"/>
          <w:kern w:val="3"/>
          <w:sz w:val="28"/>
          <w:szCs w:val="28"/>
          <w:u w:color="000000"/>
          <w:lang w:val="kk-KZ"/>
        </w:rPr>
        <w:t>Егер жалпы қаржылық шығындар мен экологиялық пайдаларды ескере отырып, оны іске асыру мүмкіндігі осы салаға кеңінен енгізу үшін жеткілікті ауқымда расталса, ЕҚТ салалық деңгейде экономикалық қолайлы деп танылуы мүмкін.</w:t>
      </w:r>
    </w:p>
    <w:p w14:paraId="55FE0669" w14:textId="77777777" w:rsidR="00433954" w:rsidRPr="00433954" w:rsidRDefault="00433954" w:rsidP="00433954">
      <w:pPr>
        <w:suppressAutoHyphens/>
        <w:autoSpaceDN w:val="0"/>
        <w:ind w:firstLine="709"/>
        <w:jc w:val="both"/>
        <w:textAlignment w:val="baseline"/>
        <w:rPr>
          <w:color w:val="000000"/>
          <w:kern w:val="3"/>
          <w:sz w:val="28"/>
          <w:szCs w:val="28"/>
          <w:u w:color="000000"/>
          <w:lang w:val="kk-KZ"/>
        </w:rPr>
      </w:pPr>
      <w:r w:rsidRPr="00433954">
        <w:rPr>
          <w:color w:val="000000"/>
          <w:kern w:val="3"/>
          <w:sz w:val="28"/>
          <w:szCs w:val="28"/>
          <w:u w:color="000000"/>
          <w:lang w:val="kk-KZ"/>
        </w:rPr>
        <w:t xml:space="preserve">Елеулі инвестициялық күрделі салымдарды талап ететін ЕҚТ үшін қоршаған ортаға теріс әсерді азайту мақсатында табиғат қорғау іс–шараларын </w:t>
      </w:r>
      <w:r w:rsidRPr="00433954">
        <w:rPr>
          <w:color w:val="000000"/>
          <w:kern w:val="3"/>
          <w:sz w:val="28"/>
          <w:szCs w:val="28"/>
          <w:u w:color="000000"/>
          <w:lang w:val="kk-KZ"/>
        </w:rPr>
        <w:lastRenderedPageBreak/>
        <w:t>іске асыруға азаматтық қоғамның сұрау салуы мен объект операторының инвестициялық мүмкіндіктері арасындағы ақылға қонымды теңгерім айқындалуы тиіс. Бұл ретте ЕҚТ енгізу процесіне ерекше режим қолданылуы тиіс шарттарды дәлелдеуге объектінің операторы жауапты болады.</w:t>
      </w:r>
    </w:p>
    <w:p w14:paraId="0D48C75C" w14:textId="77777777" w:rsidR="00433954" w:rsidRPr="00433954" w:rsidRDefault="00433954" w:rsidP="00433954">
      <w:pPr>
        <w:suppressAutoHyphens/>
        <w:autoSpaceDN w:val="0"/>
        <w:ind w:firstLine="709"/>
        <w:jc w:val="both"/>
        <w:textAlignment w:val="baseline"/>
        <w:rPr>
          <w:color w:val="000000"/>
          <w:kern w:val="3"/>
          <w:sz w:val="28"/>
          <w:szCs w:val="28"/>
          <w:u w:color="000000"/>
          <w:lang w:val="kk-KZ"/>
        </w:rPr>
      </w:pPr>
    </w:p>
    <w:p w14:paraId="3C14C666" w14:textId="77777777" w:rsidR="00433954" w:rsidRPr="00433954" w:rsidRDefault="00433954" w:rsidP="00433954">
      <w:pPr>
        <w:suppressAutoHyphens/>
        <w:autoSpaceDN w:val="0"/>
        <w:ind w:firstLine="709"/>
        <w:jc w:val="both"/>
        <w:textAlignment w:val="baseline"/>
        <w:rPr>
          <w:color w:val="000000"/>
          <w:kern w:val="3"/>
          <w:sz w:val="28"/>
          <w:szCs w:val="28"/>
          <w:u w:color="000000"/>
          <w:lang w:val="kk-KZ"/>
        </w:rPr>
      </w:pPr>
    </w:p>
    <w:p w14:paraId="040C16D1" w14:textId="77777777" w:rsidR="00433954" w:rsidRPr="00433954" w:rsidRDefault="00433954" w:rsidP="00433954">
      <w:pPr>
        <w:numPr>
          <w:ilvl w:val="0"/>
          <w:numId w:val="33"/>
        </w:numPr>
        <w:suppressAutoHyphens/>
        <w:autoSpaceDN w:val="0"/>
        <w:ind w:firstLine="709"/>
        <w:jc w:val="both"/>
        <w:textAlignment w:val="baseline"/>
        <w:rPr>
          <w:b/>
          <w:bCs/>
          <w:color w:val="000000"/>
          <w:kern w:val="3"/>
          <w:sz w:val="28"/>
          <w:szCs w:val="28"/>
          <w:u w:color="000000"/>
          <w:lang w:val="kk-KZ"/>
        </w:rPr>
      </w:pPr>
      <w:r w:rsidRPr="00433954">
        <w:rPr>
          <w:b/>
          <w:bCs/>
          <w:color w:val="000000"/>
          <w:kern w:val="3"/>
          <w:sz w:val="28"/>
          <w:szCs w:val="28"/>
          <w:u w:color="000000"/>
          <w:lang w:val="kk-KZ"/>
        </w:rPr>
        <w:t>ЕҚТ–ны экономикалық бағалау әдістері</w:t>
      </w:r>
    </w:p>
    <w:p w14:paraId="5ED408A5" w14:textId="77777777" w:rsidR="00433954" w:rsidRPr="00433954" w:rsidRDefault="00433954" w:rsidP="00433954">
      <w:pPr>
        <w:suppressAutoHyphens/>
        <w:autoSpaceDN w:val="0"/>
        <w:ind w:firstLine="709"/>
        <w:jc w:val="both"/>
        <w:textAlignment w:val="baseline"/>
        <w:rPr>
          <w:color w:val="000000"/>
          <w:kern w:val="3"/>
          <w:sz w:val="28"/>
          <w:szCs w:val="28"/>
          <w:u w:color="000000"/>
          <w:lang w:val="kk-KZ"/>
        </w:rPr>
      </w:pPr>
      <w:r w:rsidRPr="00433954">
        <w:rPr>
          <w:color w:val="000000"/>
          <w:kern w:val="3"/>
          <w:sz w:val="28"/>
          <w:szCs w:val="28"/>
          <w:u w:color="000000"/>
          <w:lang w:val="kk-KZ"/>
        </w:rPr>
        <w:t>Пайда және үнемдік тұрғысынан алғанда, ЕҚТ–ға инвестициялар:</w:t>
      </w:r>
    </w:p>
    <w:p w14:paraId="075C8F0A" w14:textId="77777777" w:rsidR="00433954" w:rsidRPr="00433954" w:rsidRDefault="00433954" w:rsidP="00433954">
      <w:pPr>
        <w:suppressAutoHyphens/>
        <w:autoSpaceDN w:val="0"/>
        <w:ind w:firstLine="709"/>
        <w:jc w:val="both"/>
        <w:textAlignment w:val="baseline"/>
        <w:rPr>
          <w:color w:val="000000"/>
          <w:kern w:val="3"/>
          <w:sz w:val="28"/>
          <w:szCs w:val="28"/>
          <w:u w:color="000000"/>
          <w:lang w:val="kk-KZ"/>
        </w:rPr>
      </w:pPr>
      <w:r w:rsidRPr="00433954">
        <w:rPr>
          <w:color w:val="000000"/>
          <w:kern w:val="3"/>
          <w:sz w:val="28"/>
          <w:szCs w:val="28"/>
          <w:u w:color="000000"/>
          <w:lang w:val="kk-KZ"/>
        </w:rPr>
        <w:t>пайдалы – оларды сатудан немесе қаражатты үнемдеуден қосымша кірістер алған жағдайда;</w:t>
      </w:r>
    </w:p>
    <w:p w14:paraId="04E83818" w14:textId="77777777" w:rsidR="00433954" w:rsidRPr="00433954" w:rsidRDefault="00433954" w:rsidP="00433954">
      <w:pPr>
        <w:suppressAutoHyphens/>
        <w:autoSpaceDN w:val="0"/>
        <w:ind w:firstLine="709"/>
        <w:jc w:val="both"/>
        <w:textAlignment w:val="baseline"/>
        <w:rPr>
          <w:color w:val="000000"/>
          <w:kern w:val="3"/>
          <w:sz w:val="28"/>
          <w:szCs w:val="28"/>
          <w:u w:color="000000"/>
          <w:lang w:val="kk-KZ"/>
        </w:rPr>
      </w:pPr>
      <w:r w:rsidRPr="00433954">
        <w:rPr>
          <w:color w:val="000000"/>
          <w:kern w:val="3"/>
          <w:sz w:val="28"/>
          <w:szCs w:val="28"/>
          <w:u w:color="000000"/>
          <w:lang w:val="kk-KZ"/>
        </w:rPr>
        <w:t>кіріс бөлігінде пайдасыз, бірақ компанияның ағымдағы немесе болашақ қаржылық жай–күйі тұрғысынан жол берілетін;</w:t>
      </w:r>
    </w:p>
    <w:p w14:paraId="5BBCB2CE" w14:textId="77777777" w:rsidR="00433954" w:rsidRPr="00433954" w:rsidRDefault="00433954" w:rsidP="00433954">
      <w:pPr>
        <w:suppressAutoHyphens/>
        <w:autoSpaceDN w:val="0"/>
        <w:ind w:firstLine="709"/>
        <w:jc w:val="both"/>
        <w:textAlignment w:val="baseline"/>
        <w:rPr>
          <w:color w:val="000000"/>
          <w:kern w:val="3"/>
          <w:sz w:val="28"/>
          <w:szCs w:val="28"/>
          <w:u w:color="000000"/>
          <w:lang w:val="kk-KZ"/>
        </w:rPr>
      </w:pPr>
      <w:r w:rsidRPr="00433954">
        <w:rPr>
          <w:color w:val="000000"/>
          <w:kern w:val="3"/>
          <w:sz w:val="28"/>
          <w:szCs w:val="28"/>
          <w:u w:color="000000"/>
          <w:lang w:val="kk-KZ"/>
        </w:rPr>
        <w:t>өзінің қаржылық шығындары бойынша пайдасыз және жол берілмейтін;</w:t>
      </w:r>
    </w:p>
    <w:p w14:paraId="71246A9D" w14:textId="77777777" w:rsidR="00433954" w:rsidRPr="00433954" w:rsidRDefault="00433954" w:rsidP="00433954">
      <w:pPr>
        <w:suppressAutoHyphens/>
        <w:autoSpaceDN w:val="0"/>
        <w:ind w:firstLine="709"/>
        <w:jc w:val="both"/>
        <w:textAlignment w:val="baseline"/>
        <w:rPr>
          <w:color w:val="000000"/>
          <w:kern w:val="3"/>
          <w:sz w:val="28"/>
          <w:szCs w:val="28"/>
          <w:u w:color="000000"/>
          <w:lang w:val="kk-KZ"/>
        </w:rPr>
      </w:pPr>
      <w:r w:rsidRPr="00433954">
        <w:rPr>
          <w:color w:val="000000"/>
          <w:kern w:val="3"/>
          <w:sz w:val="28"/>
          <w:szCs w:val="28"/>
          <w:u w:color="000000"/>
          <w:lang w:val="kk-KZ"/>
        </w:rPr>
        <w:t>шығындармен салыстырғанда орынды экологиялық пайдаға қол жеткізетін;</w:t>
      </w:r>
    </w:p>
    <w:p w14:paraId="1D1B0AD0" w14:textId="77777777" w:rsidR="00433954" w:rsidRPr="00433954" w:rsidRDefault="00433954" w:rsidP="00433954">
      <w:pPr>
        <w:suppressAutoHyphens/>
        <w:autoSpaceDN w:val="0"/>
        <w:ind w:firstLine="709"/>
        <w:jc w:val="both"/>
        <w:textAlignment w:val="baseline"/>
        <w:rPr>
          <w:color w:val="000000"/>
          <w:kern w:val="3"/>
          <w:sz w:val="28"/>
          <w:szCs w:val="28"/>
          <w:u w:color="000000"/>
          <w:lang w:val="kk-KZ"/>
        </w:rPr>
      </w:pPr>
      <w:r w:rsidRPr="00433954">
        <w:rPr>
          <w:color w:val="000000"/>
          <w:kern w:val="3"/>
          <w:sz w:val="28"/>
          <w:szCs w:val="28"/>
          <w:u w:color="000000"/>
          <w:lang w:val="kk-KZ"/>
        </w:rPr>
        <w:t>қол жеткізілген экологиялық әсермен салыстырғанда негізсіз жоғары шығындары бар.</w:t>
      </w:r>
    </w:p>
    <w:p w14:paraId="317A981E" w14:textId="77777777" w:rsidR="00433954" w:rsidRPr="00433954" w:rsidRDefault="00433954" w:rsidP="00433954">
      <w:pPr>
        <w:suppressAutoHyphens/>
        <w:autoSpaceDN w:val="0"/>
        <w:ind w:firstLine="709"/>
        <w:jc w:val="both"/>
        <w:textAlignment w:val="baseline"/>
        <w:rPr>
          <w:b/>
          <w:bCs/>
          <w:color w:val="000000"/>
          <w:kern w:val="3"/>
          <w:sz w:val="28"/>
          <w:szCs w:val="28"/>
          <w:u w:color="000000"/>
          <w:lang w:val="kk-KZ"/>
        </w:rPr>
      </w:pPr>
      <w:r w:rsidRPr="00433954">
        <w:rPr>
          <w:b/>
          <w:bCs/>
          <w:color w:val="000000"/>
          <w:kern w:val="3"/>
          <w:sz w:val="28"/>
          <w:szCs w:val="28"/>
          <w:u w:color="000000"/>
          <w:lang w:val="kk-KZ"/>
        </w:rPr>
        <w:t>2.1. Шығындар мен кәсіпорынның түйінді көрсеткіштерінің арақатынасы</w:t>
      </w:r>
    </w:p>
    <w:p w14:paraId="472A8679" w14:textId="77777777" w:rsidR="00433954" w:rsidRPr="00433954" w:rsidRDefault="00433954" w:rsidP="00433954">
      <w:pPr>
        <w:suppressAutoHyphens/>
        <w:autoSpaceDN w:val="0"/>
        <w:ind w:firstLine="709"/>
        <w:jc w:val="both"/>
        <w:textAlignment w:val="baseline"/>
        <w:rPr>
          <w:color w:val="000000"/>
          <w:kern w:val="3"/>
          <w:sz w:val="28"/>
          <w:szCs w:val="28"/>
          <w:u w:color="000000"/>
          <w:lang w:val="kk-KZ"/>
        </w:rPr>
      </w:pPr>
      <w:r w:rsidRPr="00433954">
        <w:rPr>
          <w:color w:val="000000"/>
          <w:kern w:val="3"/>
          <w:sz w:val="28"/>
          <w:szCs w:val="28"/>
          <w:u w:color="000000"/>
          <w:lang w:val="kk-KZ"/>
        </w:rPr>
        <w:t>Қоршаған ортаны қорғау жөніндегі іс–шараларға инвестициялардың орындылығын айқындау үшін жалпы кіріс, айналым, операциялық пайда, өзіндік құн және т.б. (деректердің қолжетімділігі кезінде) ЕҚТ шығыстарының және кәсіпорын қызметінің бірқатар түйінді экономикалық нәтижелерінің арақатынасы талдануы мүмкін.</w:t>
      </w:r>
    </w:p>
    <w:p w14:paraId="4575A60D" w14:textId="77777777" w:rsidR="00433954" w:rsidRPr="00433954" w:rsidRDefault="00433954" w:rsidP="00433954">
      <w:pPr>
        <w:suppressAutoHyphens/>
        <w:autoSpaceDN w:val="0"/>
        <w:ind w:firstLine="709"/>
        <w:jc w:val="both"/>
        <w:textAlignment w:val="baseline"/>
        <w:rPr>
          <w:color w:val="000000"/>
          <w:kern w:val="3"/>
          <w:sz w:val="28"/>
          <w:szCs w:val="28"/>
          <w:u w:color="000000"/>
          <w:lang w:val="kk-KZ"/>
        </w:rPr>
      </w:pPr>
      <w:r w:rsidRPr="00433954">
        <w:rPr>
          <w:color w:val="000000"/>
          <w:kern w:val="3"/>
          <w:sz w:val="28"/>
          <w:szCs w:val="28"/>
          <w:u w:color="000000"/>
          <w:lang w:val="kk-KZ"/>
        </w:rPr>
        <w:t>Осы бағалау кезінде үш санатқа арналған мәндерді саралайтын еуропалық кәсіпорындардың (Голландия) сауалнама деректері бойынша алынған анықтамалық мәндердің пайдалы шкаласы болуы мүмкін:</w:t>
      </w:r>
    </w:p>
    <w:p w14:paraId="4D700F3F" w14:textId="77777777" w:rsidR="00433954" w:rsidRPr="00433954" w:rsidRDefault="00433954" w:rsidP="00433954">
      <w:pPr>
        <w:suppressAutoHyphens/>
        <w:autoSpaceDN w:val="0"/>
        <w:ind w:firstLine="709"/>
        <w:jc w:val="both"/>
        <w:textAlignment w:val="baseline"/>
        <w:rPr>
          <w:color w:val="000000"/>
          <w:kern w:val="3"/>
          <w:sz w:val="28"/>
          <w:szCs w:val="28"/>
          <w:u w:color="000000"/>
          <w:lang w:val="kk-KZ"/>
        </w:rPr>
      </w:pPr>
      <w:r w:rsidRPr="00433954">
        <w:rPr>
          <w:color w:val="000000"/>
          <w:kern w:val="3"/>
          <w:sz w:val="28"/>
          <w:szCs w:val="28"/>
          <w:u w:color="000000"/>
          <w:lang w:val="kk-KZ"/>
        </w:rPr>
        <w:t>қолайлы шығындар – егер инвестициялар түйінді көрсеткіштермен салыстырғанда салыстырмалы түрде аз болса және оларды одан әрі талқылаусыз қолайлы деп санауға болса;</w:t>
      </w:r>
    </w:p>
    <w:p w14:paraId="5F05CB83" w14:textId="77777777" w:rsidR="00433954" w:rsidRPr="00433954" w:rsidRDefault="00433954" w:rsidP="00433954">
      <w:pPr>
        <w:suppressAutoHyphens/>
        <w:autoSpaceDN w:val="0"/>
        <w:ind w:firstLine="709"/>
        <w:jc w:val="both"/>
        <w:textAlignment w:val="baseline"/>
        <w:rPr>
          <w:color w:val="000000"/>
          <w:kern w:val="3"/>
          <w:sz w:val="28"/>
          <w:szCs w:val="28"/>
          <w:u w:color="000000"/>
          <w:lang w:val="kk-KZ"/>
        </w:rPr>
      </w:pPr>
      <w:r w:rsidRPr="00433954">
        <w:rPr>
          <w:color w:val="000000"/>
          <w:kern w:val="3"/>
          <w:sz w:val="28"/>
          <w:szCs w:val="28"/>
          <w:u w:color="000000"/>
          <w:lang w:val="kk-KZ"/>
        </w:rPr>
        <w:t>талқыланатын шығындар – инвестициялардың орындылығына нақты баға беру қиын немесе мүмкін болмаған кезде орташа шығындар;</w:t>
      </w:r>
    </w:p>
    <w:p w14:paraId="7C5D4271" w14:textId="77777777" w:rsidR="00433954" w:rsidRPr="00433954" w:rsidRDefault="00433954" w:rsidP="00433954">
      <w:pPr>
        <w:suppressAutoHyphens/>
        <w:autoSpaceDN w:val="0"/>
        <w:ind w:firstLine="709"/>
        <w:jc w:val="both"/>
        <w:textAlignment w:val="baseline"/>
        <w:rPr>
          <w:color w:val="000000"/>
          <w:kern w:val="3"/>
          <w:sz w:val="28"/>
          <w:szCs w:val="28"/>
          <w:u w:color="000000"/>
          <w:lang w:val="kk-KZ"/>
        </w:rPr>
      </w:pPr>
      <w:r w:rsidRPr="00433954">
        <w:rPr>
          <w:color w:val="000000"/>
          <w:kern w:val="3"/>
          <w:sz w:val="28"/>
          <w:szCs w:val="28"/>
          <w:u w:color="000000"/>
          <w:lang w:val="kk-KZ"/>
        </w:rPr>
        <w:t>қолайсыз шығындар – егер инвестициялар кәсіпорын қызметінің түйінді нәтижелеріне қатысты шамадан тыс болса.</w:t>
      </w:r>
    </w:p>
    <w:p w14:paraId="20CAF1CC" w14:textId="77777777" w:rsidR="00433954" w:rsidRPr="00433954" w:rsidRDefault="00433954" w:rsidP="00433954">
      <w:pPr>
        <w:suppressAutoHyphens/>
        <w:autoSpaceDN w:val="0"/>
        <w:ind w:firstLine="709"/>
        <w:jc w:val="both"/>
        <w:textAlignment w:val="baseline"/>
        <w:rPr>
          <w:color w:val="000000"/>
          <w:kern w:val="3"/>
          <w:sz w:val="28"/>
          <w:szCs w:val="28"/>
          <w:u w:color="000000"/>
          <w:lang w:val="kk-KZ"/>
        </w:rPr>
      </w:pPr>
    </w:p>
    <w:p w14:paraId="24AAE59E" w14:textId="77777777" w:rsidR="00433954" w:rsidRPr="00433954" w:rsidRDefault="00433954" w:rsidP="00433954">
      <w:pPr>
        <w:suppressAutoHyphens/>
        <w:autoSpaceDN w:val="0"/>
        <w:ind w:firstLine="709"/>
        <w:jc w:val="both"/>
        <w:textAlignment w:val="baseline"/>
        <w:rPr>
          <w:color w:val="000000"/>
          <w:kern w:val="3"/>
          <w:sz w:val="28"/>
          <w:szCs w:val="28"/>
          <w:u w:color="000000"/>
          <w:lang w:val="kk-KZ"/>
        </w:rPr>
      </w:pPr>
      <w:r w:rsidRPr="00433954">
        <w:rPr>
          <w:color w:val="000000"/>
          <w:kern w:val="3"/>
          <w:sz w:val="28"/>
          <w:szCs w:val="28"/>
          <w:u w:color="000000"/>
          <w:lang w:val="kk-KZ"/>
        </w:rPr>
        <w:t>2.1–кесте. Қоршаған ортаны қорғауға инвестициялардың жүзеге асырылуының болжамды анықтамалық мәндері.</w:t>
      </w:r>
    </w:p>
    <w:tbl>
      <w:tblPr>
        <w:tblW w:w="964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10" w:type="dxa"/>
          <w:right w:w="10" w:type="dxa"/>
        </w:tblCellMar>
        <w:tblLook w:val="04A0" w:firstRow="1" w:lastRow="0" w:firstColumn="1" w:lastColumn="0" w:noHBand="0" w:noVBand="1"/>
      </w:tblPr>
      <w:tblGrid>
        <w:gridCol w:w="2410"/>
        <w:gridCol w:w="2218"/>
        <w:gridCol w:w="2748"/>
        <w:gridCol w:w="2266"/>
      </w:tblGrid>
      <w:tr w:rsidR="00433954" w:rsidRPr="00433954" w14:paraId="4F91741B" w14:textId="77777777" w:rsidTr="00433954">
        <w:trPr>
          <w:trHeight w:val="535"/>
        </w:trPr>
        <w:tc>
          <w:tcPr>
            <w:tcW w:w="2410" w:type="dxa"/>
            <w:shd w:val="clear" w:color="auto" w:fill="FFFFFF"/>
            <w:tcMar>
              <w:top w:w="0" w:type="dxa"/>
              <w:left w:w="108" w:type="dxa"/>
              <w:bottom w:w="0" w:type="dxa"/>
              <w:right w:w="108" w:type="dxa"/>
            </w:tcMar>
            <w:hideMark/>
          </w:tcPr>
          <w:p w14:paraId="4B37B551" w14:textId="77777777" w:rsidR="00433954" w:rsidRPr="00433954" w:rsidRDefault="00433954" w:rsidP="00433954">
            <w:pPr>
              <w:suppressAutoHyphens/>
              <w:autoSpaceDN w:val="0"/>
              <w:ind w:firstLine="36"/>
              <w:rPr>
                <w:b/>
                <w:bCs/>
                <w:color w:val="000000"/>
                <w:u w:color="000000"/>
              </w:rPr>
            </w:pPr>
            <w:r w:rsidRPr="00433954">
              <w:rPr>
                <w:b/>
                <w:bCs/>
                <w:color w:val="000000"/>
                <w:u w:color="000000"/>
              </w:rPr>
              <w:t>Шығындардың негізгі көрсеткіштерге арақатынасы</w:t>
            </w:r>
          </w:p>
        </w:tc>
        <w:tc>
          <w:tcPr>
            <w:tcW w:w="2218" w:type="dxa"/>
            <w:shd w:val="clear" w:color="auto" w:fill="FFFFFF"/>
            <w:tcMar>
              <w:top w:w="0" w:type="dxa"/>
              <w:left w:w="108" w:type="dxa"/>
              <w:bottom w:w="0" w:type="dxa"/>
              <w:right w:w="108" w:type="dxa"/>
            </w:tcMar>
            <w:hideMark/>
          </w:tcPr>
          <w:p w14:paraId="3333B2E0" w14:textId="77777777" w:rsidR="00433954" w:rsidRPr="00433954" w:rsidRDefault="00433954" w:rsidP="00433954">
            <w:pPr>
              <w:autoSpaceDN w:val="0"/>
              <w:jc w:val="center"/>
              <w:rPr>
                <w:b/>
                <w:bCs/>
                <w:color w:val="000000"/>
                <w:u w:color="000000"/>
                <w:lang w:val="kk-KZ"/>
              </w:rPr>
            </w:pPr>
            <w:r w:rsidRPr="00433954">
              <w:rPr>
                <w:b/>
                <w:bCs/>
                <w:color w:val="000000"/>
                <w:u w:color="000000"/>
                <w:lang w:val="kk-KZ"/>
              </w:rPr>
              <w:t>Қолайлы</w:t>
            </w:r>
          </w:p>
        </w:tc>
        <w:tc>
          <w:tcPr>
            <w:tcW w:w="2748" w:type="dxa"/>
            <w:shd w:val="clear" w:color="auto" w:fill="FFFFFF"/>
            <w:tcMar>
              <w:top w:w="0" w:type="dxa"/>
              <w:left w:w="108" w:type="dxa"/>
              <w:bottom w:w="0" w:type="dxa"/>
              <w:right w:w="108" w:type="dxa"/>
            </w:tcMar>
            <w:hideMark/>
          </w:tcPr>
          <w:p w14:paraId="61621C08" w14:textId="77777777" w:rsidR="00433954" w:rsidRPr="00433954" w:rsidRDefault="00433954" w:rsidP="00433954">
            <w:pPr>
              <w:autoSpaceDN w:val="0"/>
              <w:jc w:val="center"/>
              <w:rPr>
                <w:b/>
                <w:bCs/>
                <w:color w:val="000000"/>
                <w:u w:color="000000"/>
                <w:lang w:val="kk-KZ"/>
              </w:rPr>
            </w:pPr>
            <w:r w:rsidRPr="00433954">
              <w:rPr>
                <w:b/>
                <w:bCs/>
                <w:color w:val="000000"/>
                <w:u w:color="000000"/>
                <w:lang w:val="kk-KZ"/>
              </w:rPr>
              <w:t>Талқыланатын</w:t>
            </w:r>
          </w:p>
        </w:tc>
        <w:tc>
          <w:tcPr>
            <w:tcW w:w="2266" w:type="dxa"/>
            <w:shd w:val="clear" w:color="auto" w:fill="FFFFFF"/>
            <w:tcMar>
              <w:top w:w="0" w:type="dxa"/>
              <w:left w:w="108" w:type="dxa"/>
              <w:bottom w:w="0" w:type="dxa"/>
              <w:right w:w="108" w:type="dxa"/>
            </w:tcMar>
            <w:hideMark/>
          </w:tcPr>
          <w:p w14:paraId="0BDA44E3" w14:textId="77777777" w:rsidR="00433954" w:rsidRPr="00433954" w:rsidRDefault="00433954" w:rsidP="00433954">
            <w:pPr>
              <w:autoSpaceDN w:val="0"/>
              <w:jc w:val="center"/>
              <w:rPr>
                <w:b/>
                <w:bCs/>
                <w:color w:val="000000"/>
                <w:u w:color="000000"/>
                <w:lang w:val="kk-KZ"/>
              </w:rPr>
            </w:pPr>
            <w:r w:rsidRPr="00433954">
              <w:rPr>
                <w:b/>
                <w:bCs/>
                <w:color w:val="000000"/>
                <w:u w:color="000000"/>
                <w:lang w:val="kk-KZ"/>
              </w:rPr>
              <w:t>Қолайсыз</w:t>
            </w:r>
          </w:p>
        </w:tc>
      </w:tr>
      <w:tr w:rsidR="00433954" w:rsidRPr="00433954" w14:paraId="349A5BEC" w14:textId="77777777" w:rsidTr="00433954">
        <w:tc>
          <w:tcPr>
            <w:tcW w:w="2410" w:type="dxa"/>
            <w:shd w:val="clear" w:color="auto" w:fill="FFFFFF"/>
            <w:tcMar>
              <w:top w:w="0" w:type="dxa"/>
              <w:left w:w="108" w:type="dxa"/>
              <w:bottom w:w="0" w:type="dxa"/>
              <w:right w:w="108" w:type="dxa"/>
            </w:tcMar>
            <w:hideMark/>
          </w:tcPr>
          <w:p w14:paraId="1A202021" w14:textId="77777777" w:rsidR="00433954" w:rsidRPr="00433954" w:rsidRDefault="00433954" w:rsidP="00433954">
            <w:pPr>
              <w:suppressAutoHyphens/>
              <w:autoSpaceDN w:val="0"/>
              <w:jc w:val="both"/>
              <w:rPr>
                <w:color w:val="000000"/>
                <w:u w:color="000000"/>
                <w:lang w:val="kk-KZ"/>
              </w:rPr>
            </w:pPr>
            <w:r w:rsidRPr="00433954">
              <w:rPr>
                <w:color w:val="000000"/>
                <w:u w:color="000000"/>
                <w:lang w:val="kk-KZ"/>
              </w:rPr>
              <w:t>Жылдық шығындар</w:t>
            </w:r>
            <w:r w:rsidRPr="00433954">
              <w:rPr>
                <w:color w:val="000000"/>
                <w:u w:color="000000"/>
              </w:rPr>
              <w:t>/</w:t>
            </w:r>
            <w:r w:rsidRPr="00433954">
              <w:rPr>
                <w:color w:val="000000"/>
                <w:u w:color="000000"/>
                <w:lang w:val="kk-KZ"/>
              </w:rPr>
              <w:t>айналым</w:t>
            </w:r>
          </w:p>
        </w:tc>
        <w:tc>
          <w:tcPr>
            <w:tcW w:w="2218" w:type="dxa"/>
            <w:shd w:val="clear" w:color="auto" w:fill="FFFFFF"/>
            <w:tcMar>
              <w:top w:w="0" w:type="dxa"/>
              <w:left w:w="108" w:type="dxa"/>
              <w:bottom w:w="0" w:type="dxa"/>
              <w:right w:w="108" w:type="dxa"/>
            </w:tcMar>
            <w:hideMark/>
          </w:tcPr>
          <w:p w14:paraId="5D7D502D" w14:textId="77777777" w:rsidR="00433954" w:rsidRPr="00433954" w:rsidRDefault="00433954" w:rsidP="00433954">
            <w:pPr>
              <w:autoSpaceDN w:val="0"/>
              <w:jc w:val="center"/>
              <w:rPr>
                <w:color w:val="000000"/>
                <w:u w:color="000000"/>
                <w:lang w:val="en-US"/>
              </w:rPr>
            </w:pPr>
            <w:r w:rsidRPr="00433954">
              <w:rPr>
                <w:color w:val="000000"/>
                <w:u w:color="000000"/>
                <w:lang w:val="en-US"/>
              </w:rPr>
              <w:t>&lt; 0,5%</w:t>
            </w:r>
          </w:p>
        </w:tc>
        <w:tc>
          <w:tcPr>
            <w:tcW w:w="2748" w:type="dxa"/>
            <w:shd w:val="clear" w:color="auto" w:fill="FFFFFF"/>
            <w:tcMar>
              <w:top w:w="0" w:type="dxa"/>
              <w:left w:w="108" w:type="dxa"/>
              <w:bottom w:w="0" w:type="dxa"/>
              <w:right w:w="108" w:type="dxa"/>
            </w:tcMar>
            <w:hideMark/>
          </w:tcPr>
          <w:p w14:paraId="2B79C569" w14:textId="77777777" w:rsidR="00433954" w:rsidRPr="00433954" w:rsidRDefault="00433954" w:rsidP="00433954">
            <w:pPr>
              <w:autoSpaceDN w:val="0"/>
              <w:ind w:firstLine="709"/>
              <w:jc w:val="center"/>
              <w:rPr>
                <w:color w:val="000000"/>
                <w:u w:color="000000"/>
              </w:rPr>
            </w:pPr>
            <w:r w:rsidRPr="00433954">
              <w:rPr>
                <w:color w:val="000000"/>
                <w:u w:color="000000"/>
                <w:lang w:val="en-US"/>
              </w:rPr>
              <w:t>0,5 – 5%</w:t>
            </w:r>
          </w:p>
        </w:tc>
        <w:tc>
          <w:tcPr>
            <w:tcW w:w="2266" w:type="dxa"/>
            <w:shd w:val="clear" w:color="auto" w:fill="FFFFFF"/>
            <w:tcMar>
              <w:top w:w="0" w:type="dxa"/>
              <w:left w:w="108" w:type="dxa"/>
              <w:bottom w:w="0" w:type="dxa"/>
              <w:right w:w="108" w:type="dxa"/>
            </w:tcMar>
            <w:hideMark/>
          </w:tcPr>
          <w:p w14:paraId="799718AB" w14:textId="77777777" w:rsidR="00433954" w:rsidRPr="00433954" w:rsidRDefault="00433954" w:rsidP="00433954">
            <w:pPr>
              <w:tabs>
                <w:tab w:val="left" w:pos="650"/>
              </w:tabs>
              <w:autoSpaceDN w:val="0"/>
              <w:ind w:firstLine="709"/>
              <w:jc w:val="center"/>
              <w:rPr>
                <w:color w:val="000000"/>
                <w:u w:color="000000"/>
              </w:rPr>
            </w:pPr>
            <w:r w:rsidRPr="00433954">
              <w:rPr>
                <w:color w:val="000000"/>
                <w:u w:color="000000"/>
                <w:lang w:val="en-US"/>
              </w:rPr>
              <w:t>&gt; 5%</w:t>
            </w:r>
          </w:p>
        </w:tc>
      </w:tr>
      <w:tr w:rsidR="00433954" w:rsidRPr="00433954" w14:paraId="1E5410BA" w14:textId="77777777" w:rsidTr="00433954">
        <w:tc>
          <w:tcPr>
            <w:tcW w:w="2410" w:type="dxa"/>
            <w:shd w:val="clear" w:color="auto" w:fill="FFFFFF"/>
            <w:tcMar>
              <w:top w:w="0" w:type="dxa"/>
              <w:left w:w="108" w:type="dxa"/>
              <w:bottom w:w="0" w:type="dxa"/>
              <w:right w:w="108" w:type="dxa"/>
            </w:tcMar>
            <w:hideMark/>
          </w:tcPr>
          <w:p w14:paraId="20C533B2" w14:textId="77777777" w:rsidR="00433954" w:rsidRPr="00433954" w:rsidRDefault="00433954" w:rsidP="00433954">
            <w:pPr>
              <w:suppressAutoHyphens/>
              <w:autoSpaceDN w:val="0"/>
              <w:jc w:val="both"/>
              <w:rPr>
                <w:color w:val="000000"/>
                <w:u w:color="000000"/>
                <w:lang w:val="kk-KZ"/>
              </w:rPr>
            </w:pPr>
            <w:r w:rsidRPr="00433954">
              <w:rPr>
                <w:color w:val="000000"/>
                <w:u w:color="000000"/>
                <w:lang w:val="kk-KZ"/>
              </w:rPr>
              <w:lastRenderedPageBreak/>
              <w:t>Жылдық шығындар</w:t>
            </w:r>
            <w:r w:rsidRPr="00433954">
              <w:rPr>
                <w:color w:val="000000"/>
                <w:u w:color="000000"/>
              </w:rPr>
              <w:t>/ операциа</w:t>
            </w:r>
            <w:r w:rsidRPr="00433954">
              <w:rPr>
                <w:color w:val="000000"/>
                <w:u w:color="000000"/>
                <w:lang w:val="kk-KZ"/>
              </w:rPr>
              <w:t>лық</w:t>
            </w:r>
            <w:r w:rsidRPr="00433954">
              <w:rPr>
                <w:color w:val="000000"/>
                <w:u w:color="000000"/>
              </w:rPr>
              <w:t xml:space="preserve"> п</w:t>
            </w:r>
            <w:r w:rsidRPr="00433954">
              <w:rPr>
                <w:color w:val="000000"/>
                <w:u w:color="000000"/>
                <w:lang w:val="kk-KZ"/>
              </w:rPr>
              <w:t>айда</w:t>
            </w:r>
          </w:p>
        </w:tc>
        <w:tc>
          <w:tcPr>
            <w:tcW w:w="2218" w:type="dxa"/>
            <w:shd w:val="clear" w:color="auto" w:fill="FFFFFF"/>
            <w:tcMar>
              <w:top w:w="0" w:type="dxa"/>
              <w:left w:w="108" w:type="dxa"/>
              <w:bottom w:w="0" w:type="dxa"/>
              <w:right w:w="108" w:type="dxa"/>
            </w:tcMar>
            <w:hideMark/>
          </w:tcPr>
          <w:p w14:paraId="485CE7AA" w14:textId="77777777" w:rsidR="00433954" w:rsidRPr="00433954" w:rsidRDefault="00433954" w:rsidP="00433954">
            <w:pPr>
              <w:autoSpaceDN w:val="0"/>
              <w:jc w:val="center"/>
              <w:rPr>
                <w:color w:val="000000"/>
                <w:u w:color="000000"/>
              </w:rPr>
            </w:pPr>
            <w:r w:rsidRPr="00433954">
              <w:rPr>
                <w:color w:val="000000"/>
                <w:u w:color="000000"/>
                <w:lang w:val="en-US"/>
              </w:rPr>
              <w:t>&lt; 10%</w:t>
            </w:r>
          </w:p>
        </w:tc>
        <w:tc>
          <w:tcPr>
            <w:tcW w:w="2748" w:type="dxa"/>
            <w:shd w:val="clear" w:color="auto" w:fill="FFFFFF"/>
            <w:tcMar>
              <w:top w:w="0" w:type="dxa"/>
              <w:left w:w="108" w:type="dxa"/>
              <w:bottom w:w="0" w:type="dxa"/>
              <w:right w:w="108" w:type="dxa"/>
            </w:tcMar>
            <w:hideMark/>
          </w:tcPr>
          <w:p w14:paraId="2F3040D9" w14:textId="77777777" w:rsidR="00433954" w:rsidRPr="00433954" w:rsidRDefault="00433954" w:rsidP="00433954">
            <w:pPr>
              <w:autoSpaceDN w:val="0"/>
              <w:ind w:firstLine="709"/>
              <w:jc w:val="center"/>
              <w:rPr>
                <w:color w:val="000000"/>
                <w:u w:color="000000"/>
              </w:rPr>
            </w:pPr>
            <w:r w:rsidRPr="00433954">
              <w:rPr>
                <w:color w:val="000000"/>
                <w:u w:color="000000"/>
                <w:lang w:val="en-US"/>
              </w:rPr>
              <w:t>10 – 100%</w:t>
            </w:r>
          </w:p>
        </w:tc>
        <w:tc>
          <w:tcPr>
            <w:tcW w:w="2266" w:type="dxa"/>
            <w:shd w:val="clear" w:color="auto" w:fill="FFFFFF"/>
            <w:tcMar>
              <w:top w:w="0" w:type="dxa"/>
              <w:left w:w="108" w:type="dxa"/>
              <w:bottom w:w="0" w:type="dxa"/>
              <w:right w:w="108" w:type="dxa"/>
            </w:tcMar>
            <w:hideMark/>
          </w:tcPr>
          <w:p w14:paraId="6934815F" w14:textId="77777777" w:rsidR="00433954" w:rsidRPr="00433954" w:rsidRDefault="00433954" w:rsidP="00433954">
            <w:pPr>
              <w:autoSpaceDN w:val="0"/>
              <w:ind w:firstLine="709"/>
              <w:jc w:val="center"/>
              <w:rPr>
                <w:color w:val="000000"/>
                <w:u w:color="000000"/>
              </w:rPr>
            </w:pPr>
            <w:r w:rsidRPr="00433954">
              <w:rPr>
                <w:color w:val="000000"/>
                <w:u w:color="000000"/>
                <w:lang w:val="en-US"/>
              </w:rPr>
              <w:t>&gt; 100%</w:t>
            </w:r>
          </w:p>
        </w:tc>
      </w:tr>
      <w:tr w:rsidR="00433954" w:rsidRPr="00433954" w14:paraId="358CCAA7" w14:textId="77777777" w:rsidTr="00433954">
        <w:tc>
          <w:tcPr>
            <w:tcW w:w="2410" w:type="dxa"/>
            <w:shd w:val="clear" w:color="auto" w:fill="FFFFFF"/>
            <w:tcMar>
              <w:top w:w="0" w:type="dxa"/>
              <w:left w:w="108" w:type="dxa"/>
              <w:bottom w:w="0" w:type="dxa"/>
              <w:right w:w="108" w:type="dxa"/>
            </w:tcMar>
            <w:hideMark/>
          </w:tcPr>
          <w:p w14:paraId="1A1262AD" w14:textId="77777777" w:rsidR="00433954" w:rsidRPr="00433954" w:rsidRDefault="00433954" w:rsidP="00433954">
            <w:pPr>
              <w:suppressAutoHyphens/>
              <w:autoSpaceDN w:val="0"/>
              <w:jc w:val="both"/>
              <w:rPr>
                <w:color w:val="000000"/>
                <w:u w:color="000000"/>
                <w:lang w:val="kk-KZ"/>
              </w:rPr>
            </w:pPr>
            <w:r w:rsidRPr="00433954">
              <w:rPr>
                <w:color w:val="000000"/>
                <w:u w:color="000000"/>
                <w:lang w:val="kk-KZ"/>
              </w:rPr>
              <w:t>Жылдық шығындар</w:t>
            </w:r>
            <w:r w:rsidRPr="00433954">
              <w:rPr>
                <w:color w:val="000000"/>
                <w:u w:color="000000"/>
              </w:rPr>
              <w:t xml:space="preserve">/ </w:t>
            </w:r>
            <w:r w:rsidRPr="00433954">
              <w:rPr>
                <w:color w:val="000000"/>
                <w:u w:color="000000"/>
                <w:lang w:val="kk-KZ"/>
              </w:rPr>
              <w:t>қосылған баға</w:t>
            </w:r>
          </w:p>
        </w:tc>
        <w:tc>
          <w:tcPr>
            <w:tcW w:w="2218" w:type="dxa"/>
            <w:shd w:val="clear" w:color="auto" w:fill="FFFFFF"/>
            <w:tcMar>
              <w:top w:w="0" w:type="dxa"/>
              <w:left w:w="108" w:type="dxa"/>
              <w:bottom w:w="0" w:type="dxa"/>
              <w:right w:w="108" w:type="dxa"/>
            </w:tcMar>
            <w:hideMark/>
          </w:tcPr>
          <w:p w14:paraId="4E6035AD" w14:textId="77777777" w:rsidR="00433954" w:rsidRPr="00433954" w:rsidRDefault="00433954" w:rsidP="00433954">
            <w:pPr>
              <w:autoSpaceDN w:val="0"/>
              <w:ind w:firstLine="709"/>
              <w:jc w:val="both"/>
              <w:rPr>
                <w:color w:val="000000"/>
                <w:u w:color="000000"/>
              </w:rPr>
            </w:pPr>
            <w:r w:rsidRPr="00433954">
              <w:rPr>
                <w:color w:val="000000"/>
                <w:u w:color="000000"/>
                <w:lang w:val="en-US"/>
              </w:rPr>
              <w:t>&lt; 2%</w:t>
            </w:r>
          </w:p>
        </w:tc>
        <w:tc>
          <w:tcPr>
            <w:tcW w:w="2748" w:type="dxa"/>
            <w:shd w:val="clear" w:color="auto" w:fill="FFFFFF"/>
            <w:tcMar>
              <w:top w:w="0" w:type="dxa"/>
              <w:left w:w="108" w:type="dxa"/>
              <w:bottom w:w="0" w:type="dxa"/>
              <w:right w:w="108" w:type="dxa"/>
            </w:tcMar>
            <w:hideMark/>
          </w:tcPr>
          <w:p w14:paraId="5BF81BD7" w14:textId="77777777" w:rsidR="00433954" w:rsidRPr="00433954" w:rsidRDefault="00433954" w:rsidP="00433954">
            <w:pPr>
              <w:autoSpaceDN w:val="0"/>
              <w:ind w:firstLine="709"/>
              <w:jc w:val="center"/>
              <w:rPr>
                <w:color w:val="000000"/>
                <w:u w:color="000000"/>
              </w:rPr>
            </w:pPr>
            <w:r w:rsidRPr="00433954">
              <w:rPr>
                <w:color w:val="000000"/>
                <w:u w:color="000000"/>
                <w:lang w:val="en-US"/>
              </w:rPr>
              <w:t>2 – 50%</w:t>
            </w:r>
          </w:p>
        </w:tc>
        <w:tc>
          <w:tcPr>
            <w:tcW w:w="2266" w:type="dxa"/>
            <w:shd w:val="clear" w:color="auto" w:fill="FFFFFF"/>
            <w:tcMar>
              <w:top w:w="0" w:type="dxa"/>
              <w:left w:w="108" w:type="dxa"/>
              <w:bottom w:w="0" w:type="dxa"/>
              <w:right w:w="108" w:type="dxa"/>
            </w:tcMar>
            <w:hideMark/>
          </w:tcPr>
          <w:p w14:paraId="5850F9D2" w14:textId="77777777" w:rsidR="00433954" w:rsidRPr="00433954" w:rsidRDefault="00433954" w:rsidP="00433954">
            <w:pPr>
              <w:autoSpaceDN w:val="0"/>
              <w:ind w:firstLine="709"/>
              <w:jc w:val="center"/>
              <w:rPr>
                <w:color w:val="000000"/>
                <w:u w:color="000000"/>
              </w:rPr>
            </w:pPr>
            <w:r w:rsidRPr="00433954">
              <w:rPr>
                <w:color w:val="000000"/>
                <w:u w:color="000000"/>
                <w:lang w:val="en-US"/>
              </w:rPr>
              <w:t>&gt; 50%</w:t>
            </w:r>
          </w:p>
        </w:tc>
      </w:tr>
      <w:tr w:rsidR="00433954" w:rsidRPr="00433954" w14:paraId="5720D328" w14:textId="77777777" w:rsidTr="00433954">
        <w:tc>
          <w:tcPr>
            <w:tcW w:w="2410" w:type="dxa"/>
            <w:shd w:val="clear" w:color="auto" w:fill="FFFFFF"/>
            <w:tcMar>
              <w:top w:w="0" w:type="dxa"/>
              <w:left w:w="108" w:type="dxa"/>
              <w:bottom w:w="0" w:type="dxa"/>
              <w:right w:w="108" w:type="dxa"/>
            </w:tcMar>
            <w:hideMark/>
          </w:tcPr>
          <w:p w14:paraId="75472894" w14:textId="77777777" w:rsidR="00433954" w:rsidRPr="00433954" w:rsidRDefault="00433954" w:rsidP="00433954">
            <w:pPr>
              <w:suppressAutoHyphens/>
              <w:autoSpaceDN w:val="0"/>
              <w:jc w:val="both"/>
              <w:rPr>
                <w:color w:val="000000"/>
                <w:u w:color="000000"/>
              </w:rPr>
            </w:pPr>
            <w:r w:rsidRPr="00433954">
              <w:rPr>
                <w:color w:val="000000"/>
                <w:u w:color="000000"/>
                <w:lang w:val="kk-KZ"/>
              </w:rPr>
              <w:t>Жылдық шығындар</w:t>
            </w:r>
            <w:r w:rsidRPr="00433954">
              <w:rPr>
                <w:color w:val="000000"/>
                <w:u w:color="000000"/>
              </w:rPr>
              <w:t xml:space="preserve">/ </w:t>
            </w:r>
            <w:r w:rsidRPr="00433954">
              <w:rPr>
                <w:color w:val="000000"/>
                <w:u w:color="000000"/>
                <w:lang w:val="kk-KZ"/>
              </w:rPr>
              <w:t>ЕҚ</w:t>
            </w:r>
            <w:r w:rsidRPr="00433954">
              <w:rPr>
                <w:color w:val="000000"/>
                <w:u w:color="000000"/>
              </w:rPr>
              <w:t>Т–ға жалпы инвестициялық шығыс</w:t>
            </w:r>
          </w:p>
        </w:tc>
        <w:tc>
          <w:tcPr>
            <w:tcW w:w="2218" w:type="dxa"/>
            <w:shd w:val="clear" w:color="auto" w:fill="FFFFFF"/>
            <w:tcMar>
              <w:top w:w="0" w:type="dxa"/>
              <w:left w:w="108" w:type="dxa"/>
              <w:bottom w:w="0" w:type="dxa"/>
              <w:right w:w="108" w:type="dxa"/>
            </w:tcMar>
            <w:hideMark/>
          </w:tcPr>
          <w:p w14:paraId="45ECB3A5" w14:textId="77777777" w:rsidR="00433954" w:rsidRPr="00433954" w:rsidRDefault="00433954" w:rsidP="00433954">
            <w:pPr>
              <w:autoSpaceDN w:val="0"/>
              <w:ind w:firstLine="709"/>
              <w:jc w:val="both"/>
              <w:rPr>
                <w:color w:val="000000"/>
                <w:u w:color="000000"/>
              </w:rPr>
            </w:pPr>
            <w:r w:rsidRPr="00433954">
              <w:rPr>
                <w:color w:val="000000"/>
                <w:u w:color="000000"/>
                <w:lang w:val="en-US"/>
              </w:rPr>
              <w:t>&lt; 10%</w:t>
            </w:r>
          </w:p>
        </w:tc>
        <w:tc>
          <w:tcPr>
            <w:tcW w:w="2748" w:type="dxa"/>
            <w:shd w:val="clear" w:color="auto" w:fill="FFFFFF"/>
            <w:tcMar>
              <w:top w:w="0" w:type="dxa"/>
              <w:left w:w="108" w:type="dxa"/>
              <w:bottom w:w="0" w:type="dxa"/>
              <w:right w:w="108" w:type="dxa"/>
            </w:tcMar>
            <w:hideMark/>
          </w:tcPr>
          <w:p w14:paraId="24B4A0C7" w14:textId="77777777" w:rsidR="00433954" w:rsidRPr="00433954" w:rsidRDefault="00433954" w:rsidP="00433954">
            <w:pPr>
              <w:autoSpaceDN w:val="0"/>
              <w:ind w:firstLine="709"/>
              <w:jc w:val="center"/>
              <w:rPr>
                <w:color w:val="000000"/>
                <w:u w:color="000000"/>
              </w:rPr>
            </w:pPr>
            <w:r w:rsidRPr="00433954">
              <w:rPr>
                <w:color w:val="000000"/>
                <w:u w:color="000000"/>
                <w:lang w:val="en-US"/>
              </w:rPr>
              <w:t>10 – 100%</w:t>
            </w:r>
          </w:p>
        </w:tc>
        <w:tc>
          <w:tcPr>
            <w:tcW w:w="2266" w:type="dxa"/>
            <w:shd w:val="clear" w:color="auto" w:fill="FFFFFF"/>
            <w:tcMar>
              <w:top w:w="0" w:type="dxa"/>
              <w:left w:w="108" w:type="dxa"/>
              <w:bottom w:w="0" w:type="dxa"/>
              <w:right w:w="108" w:type="dxa"/>
            </w:tcMar>
            <w:hideMark/>
          </w:tcPr>
          <w:p w14:paraId="4088B1FB" w14:textId="77777777" w:rsidR="00433954" w:rsidRPr="00433954" w:rsidRDefault="00433954" w:rsidP="00433954">
            <w:pPr>
              <w:autoSpaceDN w:val="0"/>
              <w:ind w:firstLine="709"/>
              <w:jc w:val="center"/>
              <w:rPr>
                <w:color w:val="000000"/>
                <w:u w:color="000000"/>
              </w:rPr>
            </w:pPr>
            <w:r w:rsidRPr="00433954">
              <w:rPr>
                <w:color w:val="000000"/>
                <w:u w:color="000000"/>
                <w:lang w:val="en-US"/>
              </w:rPr>
              <w:t>&gt; 100%</w:t>
            </w:r>
          </w:p>
        </w:tc>
      </w:tr>
      <w:tr w:rsidR="00433954" w:rsidRPr="00433954" w14:paraId="796AA1A8" w14:textId="77777777" w:rsidTr="00433954">
        <w:tc>
          <w:tcPr>
            <w:tcW w:w="2410" w:type="dxa"/>
            <w:shd w:val="clear" w:color="auto" w:fill="FFFFFF"/>
            <w:tcMar>
              <w:top w:w="0" w:type="dxa"/>
              <w:left w:w="108" w:type="dxa"/>
              <w:bottom w:w="0" w:type="dxa"/>
              <w:right w:w="108" w:type="dxa"/>
            </w:tcMar>
            <w:hideMark/>
          </w:tcPr>
          <w:p w14:paraId="215191BB" w14:textId="77777777" w:rsidR="00433954" w:rsidRPr="00433954" w:rsidRDefault="00433954" w:rsidP="00433954">
            <w:pPr>
              <w:suppressAutoHyphens/>
              <w:autoSpaceDN w:val="0"/>
              <w:jc w:val="both"/>
              <w:rPr>
                <w:color w:val="000000"/>
                <w:u w:color="000000"/>
                <w:lang w:val="kk-KZ"/>
              </w:rPr>
            </w:pPr>
            <w:r w:rsidRPr="00433954">
              <w:rPr>
                <w:color w:val="000000"/>
                <w:u w:color="000000"/>
                <w:lang w:val="kk-KZ"/>
              </w:rPr>
              <w:t>Жалпы шығындар</w:t>
            </w:r>
            <w:r w:rsidRPr="00433954">
              <w:rPr>
                <w:color w:val="000000"/>
                <w:u w:color="000000"/>
              </w:rPr>
              <w:t xml:space="preserve">/ </w:t>
            </w:r>
            <w:r w:rsidRPr="00433954">
              <w:rPr>
                <w:color w:val="000000"/>
                <w:u w:color="000000"/>
                <w:lang w:val="kk-KZ"/>
              </w:rPr>
              <w:t>жылдық пайда</w:t>
            </w:r>
          </w:p>
        </w:tc>
        <w:tc>
          <w:tcPr>
            <w:tcW w:w="2218" w:type="dxa"/>
            <w:shd w:val="clear" w:color="auto" w:fill="FFFFFF"/>
            <w:tcMar>
              <w:top w:w="0" w:type="dxa"/>
              <w:left w:w="108" w:type="dxa"/>
              <w:bottom w:w="0" w:type="dxa"/>
              <w:right w:w="108" w:type="dxa"/>
            </w:tcMar>
            <w:hideMark/>
          </w:tcPr>
          <w:p w14:paraId="5150717F" w14:textId="77777777" w:rsidR="00433954" w:rsidRPr="00433954" w:rsidRDefault="00433954" w:rsidP="00433954">
            <w:pPr>
              <w:autoSpaceDN w:val="0"/>
              <w:ind w:firstLine="709"/>
              <w:jc w:val="both"/>
              <w:rPr>
                <w:color w:val="000000"/>
                <w:u w:color="000000"/>
              </w:rPr>
            </w:pPr>
            <w:r w:rsidRPr="00433954">
              <w:rPr>
                <w:color w:val="000000"/>
                <w:u w:color="000000"/>
              </w:rPr>
              <w:t>&lt;10%</w:t>
            </w:r>
          </w:p>
        </w:tc>
        <w:tc>
          <w:tcPr>
            <w:tcW w:w="2748" w:type="dxa"/>
            <w:shd w:val="clear" w:color="auto" w:fill="FFFFFF"/>
            <w:tcMar>
              <w:top w:w="0" w:type="dxa"/>
              <w:left w:w="108" w:type="dxa"/>
              <w:bottom w:w="0" w:type="dxa"/>
              <w:right w:w="108" w:type="dxa"/>
            </w:tcMar>
            <w:hideMark/>
          </w:tcPr>
          <w:p w14:paraId="161F08AE" w14:textId="77777777" w:rsidR="00433954" w:rsidRPr="00433954" w:rsidRDefault="00433954" w:rsidP="00433954">
            <w:pPr>
              <w:autoSpaceDN w:val="0"/>
              <w:ind w:firstLine="709"/>
              <w:jc w:val="center"/>
              <w:rPr>
                <w:color w:val="000000"/>
                <w:u w:color="000000"/>
                <w:lang w:val="en-US"/>
              </w:rPr>
            </w:pPr>
            <w:r w:rsidRPr="00433954">
              <w:rPr>
                <w:color w:val="000000"/>
                <w:u w:color="000000"/>
                <w:lang w:val="en-US"/>
              </w:rPr>
              <w:t>10 – 100%</w:t>
            </w:r>
          </w:p>
        </w:tc>
        <w:tc>
          <w:tcPr>
            <w:tcW w:w="2266" w:type="dxa"/>
            <w:shd w:val="clear" w:color="auto" w:fill="FFFFFF"/>
            <w:tcMar>
              <w:top w:w="0" w:type="dxa"/>
              <w:left w:w="108" w:type="dxa"/>
              <w:bottom w:w="0" w:type="dxa"/>
              <w:right w:w="108" w:type="dxa"/>
            </w:tcMar>
            <w:hideMark/>
          </w:tcPr>
          <w:p w14:paraId="3F9CB222" w14:textId="77777777" w:rsidR="00433954" w:rsidRPr="00433954" w:rsidRDefault="00433954" w:rsidP="00433954">
            <w:pPr>
              <w:autoSpaceDN w:val="0"/>
              <w:ind w:firstLine="709"/>
              <w:jc w:val="center"/>
              <w:rPr>
                <w:color w:val="000000"/>
                <w:u w:color="000000"/>
                <w:lang w:val="en-US"/>
              </w:rPr>
            </w:pPr>
            <w:r w:rsidRPr="00433954">
              <w:rPr>
                <w:color w:val="000000"/>
                <w:u w:color="000000"/>
                <w:lang w:val="en-US"/>
              </w:rPr>
              <w:t>&gt; 100%</w:t>
            </w:r>
          </w:p>
        </w:tc>
      </w:tr>
    </w:tbl>
    <w:p w14:paraId="0AC8AC09" w14:textId="77777777" w:rsidR="00433954" w:rsidRPr="00433954" w:rsidRDefault="00433954" w:rsidP="00433954">
      <w:pPr>
        <w:suppressAutoHyphens/>
        <w:autoSpaceDN w:val="0"/>
        <w:ind w:firstLine="709"/>
        <w:jc w:val="both"/>
        <w:textAlignment w:val="baseline"/>
        <w:rPr>
          <w:color w:val="000000"/>
          <w:kern w:val="3"/>
          <w:sz w:val="28"/>
          <w:szCs w:val="28"/>
          <w:u w:color="000000"/>
          <w:lang w:val="kk-KZ"/>
        </w:rPr>
      </w:pPr>
    </w:p>
    <w:p w14:paraId="4F7C8E70" w14:textId="77777777" w:rsidR="00433954" w:rsidRPr="00433954" w:rsidRDefault="00433954" w:rsidP="00433954">
      <w:pPr>
        <w:suppressAutoHyphens/>
        <w:autoSpaceDN w:val="0"/>
        <w:ind w:firstLine="709"/>
        <w:jc w:val="both"/>
        <w:textAlignment w:val="baseline"/>
        <w:rPr>
          <w:color w:val="000000"/>
          <w:kern w:val="3"/>
          <w:sz w:val="28"/>
          <w:szCs w:val="28"/>
          <w:u w:color="000000"/>
          <w:lang w:val="kk-KZ"/>
        </w:rPr>
      </w:pPr>
      <w:r w:rsidRPr="00433954">
        <w:rPr>
          <w:color w:val="000000"/>
          <w:kern w:val="3"/>
          <w:sz w:val="28"/>
          <w:szCs w:val="28"/>
          <w:u w:color="000000"/>
          <w:lang w:val="kk-KZ"/>
        </w:rPr>
        <w:t>Анықтамалық мәндердің шәкілі нақты жоғары шығындары бар технологияларды тез арада жоюға немесе енгізуге жұмсалатын шығындарды қандай да бір қосымша талдаусыз жүзеге асырылатын деп есептеуге болатын техникаларды анықтауға мүмкіндік береді.</w:t>
      </w:r>
    </w:p>
    <w:p w14:paraId="78714F3A" w14:textId="77777777" w:rsidR="00433954" w:rsidRPr="00433954" w:rsidRDefault="00433954" w:rsidP="00433954">
      <w:pPr>
        <w:suppressAutoHyphens/>
        <w:autoSpaceDN w:val="0"/>
        <w:ind w:firstLine="709"/>
        <w:jc w:val="both"/>
        <w:textAlignment w:val="baseline"/>
        <w:rPr>
          <w:color w:val="000000"/>
          <w:kern w:val="3"/>
          <w:sz w:val="28"/>
          <w:szCs w:val="28"/>
          <w:u w:color="000000"/>
          <w:lang w:val="kk-KZ"/>
        </w:rPr>
      </w:pPr>
      <w:r w:rsidRPr="00433954">
        <w:rPr>
          <w:color w:val="000000"/>
          <w:kern w:val="3"/>
          <w:sz w:val="28"/>
          <w:szCs w:val="28"/>
          <w:u w:color="000000"/>
          <w:lang w:val="kk-KZ"/>
        </w:rPr>
        <w:t>Сонымен қатар, «талқыланатын» санат ішіндегі мәндердің үлкен аралығына байланысты жүзеге асырылатын табиғат қорғау инвестицияларының едәуір бөлігі осы диапазонға түсуі мүмкін, бұл оларды инвестициялардың негізділігі туралы бір мағыналы қорытынды үшін тым белгісіз етеді.</w:t>
      </w:r>
    </w:p>
    <w:p w14:paraId="2DF95D88" w14:textId="77777777" w:rsidR="00433954" w:rsidRPr="00433954" w:rsidRDefault="00433954" w:rsidP="00433954">
      <w:pPr>
        <w:suppressAutoHyphens/>
        <w:autoSpaceDN w:val="0"/>
        <w:ind w:firstLine="709"/>
        <w:jc w:val="both"/>
        <w:textAlignment w:val="baseline"/>
        <w:rPr>
          <w:color w:val="000000"/>
          <w:kern w:val="3"/>
          <w:sz w:val="28"/>
          <w:szCs w:val="28"/>
          <w:u w:color="000000"/>
          <w:lang w:val="kk-KZ"/>
        </w:rPr>
      </w:pPr>
      <w:r w:rsidRPr="00433954">
        <w:rPr>
          <w:color w:val="000000"/>
          <w:kern w:val="3"/>
          <w:sz w:val="28"/>
          <w:szCs w:val="28"/>
          <w:u w:color="000000"/>
          <w:lang w:val="kk-KZ"/>
        </w:rPr>
        <w:t>Бұл жағдайда салымдардың орындылығы қосымша салалық аспектілерді ескере отырып бағалануға тиіс, мысалы, ЕҚТ енгізу жөніндегі жобаны іске асыру кезеңі, қоршаған ортаны қорғауға инвестициялардың жалпы деңгейі, ағымдағы нарықтық және қаржылық жағдай және т.б.</w:t>
      </w:r>
    </w:p>
    <w:p w14:paraId="5285EED1" w14:textId="77777777" w:rsidR="00433954" w:rsidRPr="00433954" w:rsidRDefault="00433954" w:rsidP="00433954">
      <w:pPr>
        <w:suppressAutoHyphens/>
        <w:autoSpaceDN w:val="0"/>
        <w:ind w:firstLine="709"/>
        <w:jc w:val="both"/>
        <w:textAlignment w:val="baseline"/>
        <w:rPr>
          <w:color w:val="000000"/>
          <w:kern w:val="3"/>
          <w:sz w:val="28"/>
          <w:szCs w:val="28"/>
          <w:u w:color="000000"/>
          <w:lang w:val="kk-KZ"/>
        </w:rPr>
      </w:pPr>
      <w:r w:rsidRPr="00433954">
        <w:rPr>
          <w:color w:val="000000"/>
          <w:kern w:val="3"/>
          <w:sz w:val="28"/>
          <w:szCs w:val="28"/>
          <w:u w:color="000000"/>
          <w:lang w:val="kk-KZ"/>
        </w:rPr>
        <w:t>Тұтастай алғанда, анықтамалық шығындар шкаласы кейбір жағдайларда қолданылатын бағалау бағдары ретінде қарастырылуы мүмкін және кәсіпорын өзінің қаржылық–экономикалық жағдайын ескере отырып, өзіндік мәндердің шкаласын құру үшін пайдаланылуы мүмкін, олар ЕҚТ енгізу мәселелерін қарау кезінде қолданылуы мүмкін.</w:t>
      </w:r>
    </w:p>
    <w:p w14:paraId="77279B8B" w14:textId="77777777" w:rsidR="00433954" w:rsidRPr="00433954" w:rsidRDefault="00433954" w:rsidP="00433954">
      <w:pPr>
        <w:suppressAutoHyphens/>
        <w:autoSpaceDN w:val="0"/>
        <w:ind w:firstLine="709"/>
        <w:jc w:val="both"/>
        <w:textAlignment w:val="baseline"/>
        <w:rPr>
          <w:color w:val="000000"/>
          <w:kern w:val="3"/>
          <w:sz w:val="28"/>
          <w:szCs w:val="28"/>
          <w:u w:color="000000"/>
          <w:lang w:val="kk-KZ"/>
        </w:rPr>
      </w:pPr>
      <w:r w:rsidRPr="00433954">
        <w:rPr>
          <w:color w:val="000000"/>
          <w:kern w:val="3"/>
          <w:sz w:val="28"/>
          <w:szCs w:val="28"/>
          <w:u w:color="000000"/>
          <w:lang w:val="kk-KZ"/>
        </w:rPr>
        <w:t>Сондай–ақ, өндірістің жылдық көлемі және тауар өнімін өткізуден түскен кірістер туралы деректер болған кезде өндірілген өнім бірлігіне қатысты кәсіпорынның ЕҚТ–ны енгізуге жұмсалатын шығындары, яғни өнім бірлігін өндіру кезінде кәсіпорын ЕҚТ–ны енгізуге жұмсайтын ақша қаражатының көлемі, сондай–ақ өнім бірлігіне өзіндік құнның өсуі сияқты экономикалық тиімділіктің маңызды көрсеткіштері айқындалуы мүмкін.</w:t>
      </w:r>
    </w:p>
    <w:p w14:paraId="4587189C" w14:textId="77777777" w:rsidR="00433954" w:rsidRPr="00433954" w:rsidRDefault="00433954" w:rsidP="00433954">
      <w:pPr>
        <w:suppressAutoHyphens/>
        <w:autoSpaceDN w:val="0"/>
        <w:ind w:firstLine="709"/>
        <w:jc w:val="both"/>
        <w:textAlignment w:val="baseline"/>
        <w:rPr>
          <w:color w:val="000000"/>
          <w:kern w:val="3"/>
          <w:sz w:val="28"/>
          <w:szCs w:val="28"/>
          <w:u w:color="000000"/>
          <w:lang w:val="kk-KZ"/>
        </w:rPr>
      </w:pPr>
    </w:p>
    <w:p w14:paraId="6AC7EEE9" w14:textId="77777777" w:rsidR="00433954" w:rsidRPr="00433954" w:rsidRDefault="00433954" w:rsidP="00433954">
      <w:pPr>
        <w:suppressAutoHyphens/>
        <w:autoSpaceDN w:val="0"/>
        <w:ind w:firstLine="709"/>
        <w:jc w:val="both"/>
        <w:textAlignment w:val="baseline"/>
        <w:rPr>
          <w:b/>
          <w:bCs/>
          <w:color w:val="000000"/>
          <w:kern w:val="3"/>
          <w:sz w:val="28"/>
          <w:szCs w:val="28"/>
          <w:u w:color="000000"/>
          <w:lang w:val="kk-KZ"/>
        </w:rPr>
      </w:pPr>
      <w:r w:rsidRPr="00433954">
        <w:rPr>
          <w:b/>
          <w:bCs/>
          <w:color w:val="000000"/>
          <w:kern w:val="3"/>
          <w:sz w:val="28"/>
          <w:szCs w:val="28"/>
          <w:u w:color="000000"/>
          <w:lang w:val="kk-KZ"/>
        </w:rPr>
        <w:t>2.2. Өзіндік құнның өнім бірлігіне өсуі</w:t>
      </w:r>
    </w:p>
    <w:p w14:paraId="13256379" w14:textId="77777777" w:rsidR="00433954" w:rsidRPr="00433954" w:rsidRDefault="00433954" w:rsidP="00433954">
      <w:pPr>
        <w:suppressAutoHyphens/>
        <w:autoSpaceDN w:val="0"/>
        <w:ind w:firstLine="709"/>
        <w:jc w:val="both"/>
        <w:textAlignment w:val="baseline"/>
        <w:rPr>
          <w:color w:val="000000"/>
          <w:kern w:val="3"/>
          <w:sz w:val="28"/>
          <w:szCs w:val="28"/>
          <w:u w:color="000000"/>
          <w:lang w:val="kk-KZ"/>
        </w:rPr>
      </w:pPr>
      <w:r w:rsidRPr="00433954">
        <w:rPr>
          <w:color w:val="000000"/>
          <w:kern w:val="3"/>
          <w:sz w:val="28"/>
          <w:szCs w:val="28"/>
          <w:u w:color="000000"/>
          <w:lang w:val="kk-KZ"/>
        </w:rPr>
        <w:t>ЕҚТ қолданылуын айқындау үшін маңызды фактор кәсіпорын оны ағымдағы өндірістік процеске енгізу кезінде көтеретін қосымша шығындар болып табылады. Бұл өнімнің өзіндік құнын арттырады және оның экономикалық тиімділігі тұрғысынан ЕҚТ әлеуетін төмендетеді.</w:t>
      </w:r>
    </w:p>
    <w:p w14:paraId="1C65D221" w14:textId="77777777" w:rsidR="00433954" w:rsidRPr="00433954" w:rsidRDefault="00433954" w:rsidP="00433954">
      <w:pPr>
        <w:suppressAutoHyphens/>
        <w:autoSpaceDN w:val="0"/>
        <w:ind w:firstLine="709"/>
        <w:jc w:val="both"/>
        <w:textAlignment w:val="baseline"/>
        <w:rPr>
          <w:color w:val="000000"/>
          <w:kern w:val="3"/>
          <w:sz w:val="28"/>
          <w:szCs w:val="28"/>
          <w:u w:color="000000"/>
          <w:lang w:val="kk-KZ"/>
        </w:rPr>
      </w:pPr>
      <w:r w:rsidRPr="00433954">
        <w:rPr>
          <w:color w:val="000000"/>
          <w:kern w:val="3"/>
          <w:sz w:val="28"/>
          <w:szCs w:val="28"/>
          <w:u w:color="000000"/>
          <w:lang w:val="kk-KZ"/>
        </w:rPr>
        <w:t xml:space="preserve">Өнім бірлігі өндірісінің өзіндік құны өнім өндірісіне жұмсалатын жалпы жылдық ақшалай шығындардың өндірістің жылдық нақты көлеміне қатынасы ретінде айқындалады. ЕҚТ мен өндірістік өзіндік құнды енгізуге жұмсалатын жалпы жылдық шығындардың пайыздық арақатынасы кәсіпорынның табиғатты </w:t>
      </w:r>
      <w:r w:rsidRPr="00433954">
        <w:rPr>
          <w:color w:val="000000"/>
          <w:kern w:val="3"/>
          <w:sz w:val="28"/>
          <w:szCs w:val="28"/>
          <w:u w:color="000000"/>
          <w:lang w:val="kk-KZ"/>
        </w:rPr>
        <w:lastRenderedPageBreak/>
        <w:t>қорғау іс–шараларына арналған қосымша шығыстарын ескере отырып, өндіріске жұмсалатын шығындардың өсуін білдіреді.</w:t>
      </w:r>
    </w:p>
    <w:p w14:paraId="093B062C" w14:textId="77777777" w:rsidR="00433954" w:rsidRPr="00433954" w:rsidRDefault="00433954" w:rsidP="00433954">
      <w:pPr>
        <w:suppressAutoHyphens/>
        <w:autoSpaceDN w:val="0"/>
        <w:ind w:firstLine="709"/>
        <w:jc w:val="both"/>
        <w:textAlignment w:val="baseline"/>
        <w:rPr>
          <w:color w:val="000000"/>
          <w:kern w:val="3"/>
          <w:sz w:val="28"/>
          <w:szCs w:val="28"/>
          <w:u w:color="000000"/>
          <w:lang w:val="kk-KZ"/>
        </w:rPr>
      </w:pPr>
      <w:r w:rsidRPr="00433954">
        <w:rPr>
          <w:color w:val="000000"/>
          <w:kern w:val="3"/>
          <w:sz w:val="28"/>
          <w:szCs w:val="28"/>
          <w:u w:color="000000"/>
          <w:lang w:val="kk-KZ"/>
        </w:rPr>
        <w:t>Мысалы, автожанармай құю станцияларындағы еуропалық зерттеу көрсеткендей, бу ұстау технологиясы бензиннің өзіндік құнының литріне 0,1–0,2 еуроцентке артуына әкелді. Операциялық маржамен салыстырғанда бір литр үшін 12,0 еуроцент өзіндік құнды ұлғайту тиімділік тұрғысынан қолайлы болып табылады.</w:t>
      </w:r>
    </w:p>
    <w:p w14:paraId="386872B8" w14:textId="77777777" w:rsidR="00433954" w:rsidRPr="00433954" w:rsidRDefault="00433954" w:rsidP="00433954">
      <w:pPr>
        <w:suppressAutoHyphens/>
        <w:autoSpaceDN w:val="0"/>
        <w:ind w:firstLine="709"/>
        <w:jc w:val="both"/>
        <w:textAlignment w:val="baseline"/>
        <w:rPr>
          <w:b/>
          <w:bCs/>
          <w:color w:val="000000"/>
          <w:kern w:val="3"/>
          <w:sz w:val="28"/>
          <w:szCs w:val="28"/>
          <w:u w:color="000000"/>
          <w:lang w:val="kk-KZ"/>
        </w:rPr>
      </w:pPr>
      <w:r w:rsidRPr="00433954">
        <w:rPr>
          <w:b/>
          <w:bCs/>
          <w:color w:val="000000"/>
          <w:kern w:val="3"/>
          <w:sz w:val="28"/>
          <w:szCs w:val="28"/>
          <w:u w:color="000000"/>
          <w:lang w:val="kk-KZ"/>
        </w:rPr>
        <w:t>2.3. Шығындар мен экологиялық нәтиженің арақатынасы</w:t>
      </w:r>
    </w:p>
    <w:p w14:paraId="1A05C12E" w14:textId="77777777" w:rsidR="00433954" w:rsidRPr="00433954" w:rsidRDefault="00433954" w:rsidP="00433954">
      <w:pPr>
        <w:suppressAutoHyphens/>
        <w:autoSpaceDN w:val="0"/>
        <w:ind w:firstLine="709"/>
        <w:jc w:val="both"/>
        <w:textAlignment w:val="baseline"/>
        <w:rPr>
          <w:color w:val="000000"/>
          <w:kern w:val="3"/>
          <w:sz w:val="28"/>
          <w:szCs w:val="28"/>
          <w:u w:color="000000"/>
          <w:lang w:val="kk-KZ"/>
        </w:rPr>
      </w:pPr>
      <w:r w:rsidRPr="00433954">
        <w:rPr>
          <w:color w:val="000000"/>
          <w:kern w:val="3"/>
          <w:sz w:val="28"/>
          <w:szCs w:val="28"/>
          <w:u w:color="000000"/>
          <w:lang w:val="kk-KZ"/>
        </w:rPr>
        <w:t>Осы анықтамалық үшін ЕҚТ–ны экономикалық бағалаудың негізгі тәсілімен кәсіпорынның ақша қаражатының ЕҚТ–ны енгізуге жұмсалуын талдау және оны ластағыш заттар эмиссиясын төмендету/болдырмау және/немесе қалдықтарды қысқарту түрінде енгізуден қол жеткізілетін экологиялық нәтиже айқындалған. Осы шамалардың арақатынасы жылдық есептеуде қысқартылатын ластағыш заттың және/немесе қалдықтардың массасының/көлемінің бірлігіне салынған қаражаттың тиімділігін айқындайды.</w:t>
      </w:r>
    </w:p>
    <w:p w14:paraId="69D0CE5C" w14:textId="77777777" w:rsidR="00433954" w:rsidRPr="00433954" w:rsidRDefault="00433954" w:rsidP="00433954">
      <w:pPr>
        <w:suppressAutoHyphens/>
        <w:autoSpaceDN w:val="0"/>
        <w:ind w:firstLine="709"/>
        <w:jc w:val="both"/>
        <w:textAlignment w:val="baseline"/>
        <w:rPr>
          <w:color w:val="000000"/>
          <w:kern w:val="3"/>
          <w:sz w:val="28"/>
          <w:szCs w:val="28"/>
          <w:u w:color="000000"/>
          <w:lang w:val="kk-KZ"/>
        </w:rPr>
      </w:pPr>
      <w:r w:rsidRPr="00433954">
        <w:rPr>
          <w:color w:val="000000"/>
          <w:kern w:val="3"/>
          <w:sz w:val="28"/>
          <w:szCs w:val="28"/>
          <w:u w:color="000000"/>
          <w:lang w:val="kk-KZ"/>
        </w:rPr>
        <w:t xml:space="preserve"> </w:t>
      </w:r>
    </w:p>
    <w:p w14:paraId="0A8998A9" w14:textId="77777777" w:rsidR="00433954" w:rsidRPr="00433954" w:rsidRDefault="00433954" w:rsidP="00433954">
      <w:pPr>
        <w:suppressAutoHyphens/>
        <w:autoSpaceDN w:val="0"/>
        <w:ind w:firstLine="709"/>
        <w:jc w:val="both"/>
        <w:textAlignment w:val="baseline"/>
        <w:rPr>
          <w:color w:val="000000"/>
          <w:kern w:val="3"/>
          <w:sz w:val="28"/>
          <w:szCs w:val="28"/>
          <w:u w:color="000000"/>
          <w:lang w:val="kk-KZ"/>
        </w:rPr>
      </w:pPr>
      <w:r w:rsidRPr="00433954">
        <w:rPr>
          <w:color w:val="000000"/>
          <w:kern w:val="3"/>
          <w:sz w:val="28"/>
          <w:szCs w:val="28"/>
          <w:u w:color="000000"/>
          <w:lang w:val="kk-KZ"/>
        </w:rPr>
        <w:t>Шығындардың тиімділігі  =  Жалпы жылдық шығындар</w:t>
      </w:r>
    </w:p>
    <w:p w14:paraId="5BB23AD3" w14:textId="77777777" w:rsidR="00433954" w:rsidRPr="00433954" w:rsidRDefault="00433954" w:rsidP="00433954">
      <w:pPr>
        <w:suppressAutoHyphens/>
        <w:autoSpaceDN w:val="0"/>
        <w:ind w:firstLine="709"/>
        <w:jc w:val="both"/>
        <w:textAlignment w:val="baseline"/>
        <w:rPr>
          <w:color w:val="000000"/>
          <w:kern w:val="3"/>
          <w:sz w:val="28"/>
          <w:szCs w:val="28"/>
          <w:u w:color="000000"/>
          <w:lang w:val="kk-KZ"/>
        </w:rPr>
      </w:pPr>
      <w:r w:rsidRPr="00433954">
        <w:rPr>
          <w:color w:val="000000"/>
          <w:kern w:val="3"/>
          <w:sz w:val="28"/>
          <w:szCs w:val="28"/>
          <w:u w:color="000000"/>
          <w:lang w:val="kk-KZ"/>
        </w:rPr>
        <w:t xml:space="preserve">                                                 Эмиссияның жылдық қысқаруы</w:t>
      </w:r>
    </w:p>
    <w:p w14:paraId="5F8789AA" w14:textId="77777777" w:rsidR="00433954" w:rsidRPr="00433954" w:rsidRDefault="00433954" w:rsidP="00433954">
      <w:pPr>
        <w:suppressAutoHyphens/>
        <w:autoSpaceDN w:val="0"/>
        <w:ind w:firstLine="709"/>
        <w:jc w:val="both"/>
        <w:textAlignment w:val="baseline"/>
        <w:rPr>
          <w:color w:val="000000"/>
          <w:kern w:val="3"/>
          <w:sz w:val="28"/>
          <w:szCs w:val="28"/>
          <w:u w:color="000000"/>
          <w:lang w:val="kk-KZ"/>
        </w:rPr>
      </w:pPr>
      <w:r w:rsidRPr="00433954">
        <w:rPr>
          <w:color w:val="000000"/>
          <w:kern w:val="3"/>
          <w:sz w:val="28"/>
          <w:szCs w:val="28"/>
          <w:u w:color="000000"/>
          <w:lang w:val="kk-KZ"/>
        </w:rPr>
        <w:t>Жылдық шығындар деп қаралып отырған техниканың бүкіл қызмет мерзімі бойынша бөлінген жылдық есептеудегі күрделі (инвестициялық) шығындардың (шығыстардың) және операциялық (пайдалану) шығыстардың сомасы түсініледі.</w:t>
      </w:r>
    </w:p>
    <w:p w14:paraId="6DB936DE" w14:textId="77777777" w:rsidR="00433954" w:rsidRPr="00433954" w:rsidRDefault="00433954" w:rsidP="00433954">
      <w:pPr>
        <w:suppressAutoHyphens/>
        <w:autoSpaceDN w:val="0"/>
        <w:ind w:firstLine="709"/>
        <w:jc w:val="both"/>
        <w:textAlignment w:val="baseline"/>
        <w:rPr>
          <w:color w:val="000000"/>
          <w:kern w:val="3"/>
          <w:sz w:val="28"/>
          <w:szCs w:val="28"/>
          <w:u w:color="000000"/>
          <w:lang w:val="kk-KZ"/>
        </w:rPr>
      </w:pPr>
      <w:r w:rsidRPr="00433954">
        <w:rPr>
          <w:color w:val="000000"/>
          <w:kern w:val="3"/>
          <w:sz w:val="28"/>
          <w:szCs w:val="28"/>
          <w:u w:color="000000"/>
          <w:lang w:val="kk-KZ"/>
        </w:rPr>
        <w:t>Жылдық шығындарды есептеу кезінде мынадай формула қолданылады:</w:t>
      </w:r>
    </w:p>
    <w:p w14:paraId="757AC301" w14:textId="77777777" w:rsidR="00433954" w:rsidRPr="00433954" w:rsidRDefault="00433954" w:rsidP="00433954">
      <w:pPr>
        <w:suppressAutoHyphens/>
        <w:autoSpaceDN w:val="0"/>
        <w:ind w:firstLine="709"/>
        <w:jc w:val="both"/>
        <w:textAlignment w:val="baseline"/>
        <w:rPr>
          <w:color w:val="000000"/>
          <w:kern w:val="3"/>
          <w:sz w:val="28"/>
          <w:szCs w:val="28"/>
          <w:u w:color="000000"/>
          <w:lang w:val="kk-KZ"/>
        </w:rPr>
      </w:pPr>
    </w:p>
    <w:p w14:paraId="0197EDFC" w14:textId="77777777" w:rsidR="00433954" w:rsidRPr="00433954" w:rsidRDefault="00433954" w:rsidP="00433954">
      <w:pPr>
        <w:suppressAutoHyphens/>
        <w:autoSpaceDN w:val="0"/>
        <w:jc w:val="both"/>
        <w:textAlignment w:val="baseline"/>
        <w:rPr>
          <w:color w:val="000000"/>
          <w:sz w:val="28"/>
          <w:szCs w:val="28"/>
          <w:u w:color="000000"/>
        </w:rPr>
      </w:pPr>
      <m:oMathPara>
        <m:oMath>
          <m:r>
            <m:rPr>
              <m:sty m:val="p"/>
            </m:rPr>
            <w:rPr>
              <w:rFonts w:ascii="Cambria Math" w:hAnsi="Cambria Math"/>
              <w:color w:val="000000"/>
              <w:sz w:val="28"/>
              <w:szCs w:val="28"/>
              <w:u w:color="000000"/>
            </w:rPr>
            <m:t xml:space="preserve">Жылдық шығындар= </m:t>
          </m:r>
          <m:sSub>
            <m:sSubPr>
              <m:ctrlPr>
                <w:rPr>
                  <w:rFonts w:ascii="Cambria Math" w:hAnsi="Cambria Math"/>
                  <w:color w:val="000000"/>
                  <w:sz w:val="28"/>
                  <w:szCs w:val="28"/>
                  <w:u w:color="000000"/>
                </w:rPr>
              </m:ctrlPr>
            </m:sSubPr>
            <m:e>
              <m:r>
                <w:rPr>
                  <w:rFonts w:ascii="Cambria Math" w:hAnsi="Cambria Math"/>
                  <w:color w:val="000000"/>
                  <w:sz w:val="28"/>
                  <w:szCs w:val="28"/>
                  <w:u w:color="000000"/>
                </w:rPr>
                <m:t>I</m:t>
              </m:r>
            </m:e>
            <m:sub>
              <m:r>
                <m:rPr>
                  <m:sty m:val="p"/>
                </m:rPr>
                <w:rPr>
                  <w:rFonts w:ascii="Cambria Math" w:hAnsi="Cambria Math"/>
                  <w:color w:val="000000"/>
                  <w:sz w:val="28"/>
                  <w:szCs w:val="28"/>
                  <w:u w:color="000000"/>
                </w:rPr>
                <m:t>0</m:t>
              </m:r>
            </m:sub>
          </m:sSub>
          <m:d>
            <m:dPr>
              <m:begChr m:val="["/>
              <m:endChr m:val="]"/>
              <m:ctrlPr>
                <w:rPr>
                  <w:rFonts w:ascii="Cambria Math" w:hAnsi="Cambria Math"/>
                  <w:color w:val="000000"/>
                  <w:sz w:val="28"/>
                  <w:szCs w:val="28"/>
                  <w:u w:color="000000"/>
                </w:rPr>
              </m:ctrlPr>
            </m:dPr>
            <m:e>
              <m:f>
                <m:fPr>
                  <m:ctrlPr>
                    <w:rPr>
                      <w:rFonts w:ascii="Cambria Math" w:hAnsi="Cambria Math"/>
                      <w:color w:val="000000"/>
                      <w:sz w:val="28"/>
                      <w:szCs w:val="28"/>
                      <w:u w:color="000000"/>
                    </w:rPr>
                  </m:ctrlPr>
                </m:fPr>
                <m:num>
                  <m:sSup>
                    <m:sSupPr>
                      <m:ctrlPr>
                        <w:rPr>
                          <w:rFonts w:ascii="Cambria Math" w:hAnsi="Cambria Math"/>
                          <w:color w:val="000000"/>
                          <w:sz w:val="28"/>
                          <w:szCs w:val="28"/>
                          <w:u w:color="000000"/>
                        </w:rPr>
                      </m:ctrlPr>
                    </m:sSupPr>
                    <m:e>
                      <m:r>
                        <w:rPr>
                          <w:rFonts w:ascii="Cambria Math" w:hAnsi="Cambria Math"/>
                          <w:color w:val="000000"/>
                          <w:sz w:val="28"/>
                          <w:szCs w:val="28"/>
                          <w:u w:color="000000"/>
                        </w:rPr>
                        <m:t>r</m:t>
                      </m:r>
                      <m:d>
                        <m:dPr>
                          <m:ctrlPr>
                            <w:rPr>
                              <w:rFonts w:ascii="Cambria Math" w:hAnsi="Cambria Math"/>
                              <w:color w:val="000000"/>
                              <w:sz w:val="28"/>
                              <w:szCs w:val="28"/>
                              <w:u w:color="000000"/>
                            </w:rPr>
                          </m:ctrlPr>
                        </m:dPr>
                        <m:e>
                          <m:r>
                            <m:rPr>
                              <m:sty m:val="p"/>
                            </m:rPr>
                            <w:rPr>
                              <w:rFonts w:ascii="Cambria Math" w:hAnsi="Cambria Math"/>
                              <w:color w:val="000000"/>
                              <w:sz w:val="28"/>
                              <w:szCs w:val="28"/>
                              <w:u w:color="000000"/>
                            </w:rPr>
                            <m:t>1+</m:t>
                          </m:r>
                          <m:r>
                            <w:rPr>
                              <w:rFonts w:ascii="Cambria Math" w:hAnsi="Cambria Math"/>
                              <w:color w:val="000000"/>
                              <w:sz w:val="28"/>
                              <w:szCs w:val="28"/>
                              <w:u w:color="000000"/>
                            </w:rPr>
                            <m:t>r</m:t>
                          </m:r>
                        </m:e>
                      </m:d>
                    </m:e>
                    <m:sup>
                      <m:r>
                        <w:rPr>
                          <w:rFonts w:ascii="Cambria Math" w:hAnsi="Cambria Math"/>
                          <w:color w:val="000000"/>
                          <w:sz w:val="28"/>
                          <w:szCs w:val="28"/>
                          <w:u w:color="000000"/>
                        </w:rPr>
                        <m:t>n</m:t>
                      </m:r>
                    </m:sup>
                  </m:sSup>
                </m:num>
                <m:den>
                  <m:sSup>
                    <m:sSupPr>
                      <m:ctrlPr>
                        <w:rPr>
                          <w:rFonts w:ascii="Cambria Math" w:hAnsi="Cambria Math"/>
                          <w:color w:val="000000"/>
                          <w:sz w:val="28"/>
                          <w:szCs w:val="28"/>
                          <w:u w:color="000000"/>
                        </w:rPr>
                      </m:ctrlPr>
                    </m:sSupPr>
                    <m:e>
                      <m:d>
                        <m:dPr>
                          <m:ctrlPr>
                            <w:rPr>
                              <w:rFonts w:ascii="Cambria Math" w:hAnsi="Cambria Math"/>
                              <w:color w:val="000000"/>
                              <w:sz w:val="28"/>
                              <w:szCs w:val="28"/>
                              <w:u w:color="000000"/>
                            </w:rPr>
                          </m:ctrlPr>
                        </m:dPr>
                        <m:e>
                          <m:r>
                            <m:rPr>
                              <m:sty m:val="p"/>
                            </m:rPr>
                            <w:rPr>
                              <w:rFonts w:ascii="Cambria Math" w:hAnsi="Cambria Math"/>
                              <w:color w:val="000000"/>
                              <w:sz w:val="28"/>
                              <w:szCs w:val="28"/>
                              <w:u w:color="000000"/>
                            </w:rPr>
                            <m:t>1+</m:t>
                          </m:r>
                          <m:r>
                            <w:rPr>
                              <w:rFonts w:ascii="Cambria Math" w:hAnsi="Cambria Math"/>
                              <w:color w:val="000000"/>
                              <w:sz w:val="28"/>
                              <w:szCs w:val="28"/>
                              <w:u w:color="000000"/>
                            </w:rPr>
                            <m:t>r</m:t>
                          </m:r>
                        </m:e>
                      </m:d>
                    </m:e>
                    <m:sup>
                      <m:r>
                        <w:rPr>
                          <w:rFonts w:ascii="Cambria Math" w:hAnsi="Cambria Math"/>
                          <w:color w:val="000000"/>
                          <w:sz w:val="28"/>
                          <w:szCs w:val="28"/>
                          <w:u w:color="000000"/>
                        </w:rPr>
                        <m:t>n</m:t>
                      </m:r>
                    </m:sup>
                  </m:sSup>
                  <m:r>
                    <m:rPr>
                      <m:sty m:val="p"/>
                    </m:rPr>
                    <w:rPr>
                      <w:rFonts w:ascii="Cambria Math" w:hAnsi="Cambria Math"/>
                      <w:color w:val="000000"/>
                      <w:sz w:val="28"/>
                      <w:szCs w:val="28"/>
                      <w:u w:color="000000"/>
                    </w:rPr>
                    <m:t>-1</m:t>
                  </m:r>
                </m:den>
              </m:f>
            </m:e>
          </m:d>
          <m:r>
            <m:rPr>
              <m:sty m:val="p"/>
            </m:rPr>
            <w:rPr>
              <w:rFonts w:ascii="Cambria Math" w:hAnsi="Cambria Math"/>
              <w:color w:val="000000"/>
              <w:sz w:val="28"/>
              <w:szCs w:val="28"/>
              <w:u w:color="000000"/>
            </w:rPr>
            <m:t>+</m:t>
          </m:r>
          <m:r>
            <w:rPr>
              <w:rFonts w:ascii="Cambria Math" w:hAnsi="Cambria Math"/>
              <w:color w:val="000000"/>
              <w:sz w:val="28"/>
              <w:szCs w:val="28"/>
              <w:u w:color="000000"/>
            </w:rPr>
            <m:t>OC</m:t>
          </m:r>
        </m:oMath>
      </m:oMathPara>
    </w:p>
    <w:p w14:paraId="3C919053" w14:textId="77777777" w:rsidR="00433954" w:rsidRPr="00433954" w:rsidRDefault="00433954" w:rsidP="00433954">
      <w:pPr>
        <w:suppressAutoHyphens/>
        <w:autoSpaceDN w:val="0"/>
        <w:ind w:firstLine="709"/>
        <w:jc w:val="both"/>
        <w:textAlignment w:val="baseline"/>
        <w:rPr>
          <w:color w:val="000000"/>
          <w:kern w:val="3"/>
          <w:sz w:val="28"/>
          <w:szCs w:val="28"/>
          <w:u w:color="000000"/>
          <w:lang w:val="kk-KZ"/>
        </w:rPr>
      </w:pPr>
    </w:p>
    <w:p w14:paraId="375A8756" w14:textId="77777777" w:rsidR="00433954" w:rsidRPr="00433954" w:rsidRDefault="00433954" w:rsidP="00433954">
      <w:pPr>
        <w:suppressAutoHyphens/>
        <w:autoSpaceDN w:val="0"/>
        <w:ind w:firstLine="709"/>
        <w:jc w:val="both"/>
        <w:textAlignment w:val="baseline"/>
        <w:rPr>
          <w:color w:val="000000"/>
          <w:kern w:val="3"/>
          <w:sz w:val="28"/>
          <w:szCs w:val="28"/>
          <w:u w:color="000000"/>
          <w:lang w:val="kk-KZ"/>
        </w:rPr>
      </w:pPr>
      <w:r w:rsidRPr="00433954">
        <w:rPr>
          <w:color w:val="000000"/>
          <w:kern w:val="3"/>
          <w:sz w:val="28"/>
          <w:szCs w:val="28"/>
          <w:u w:color="000000"/>
          <w:lang w:val="kk-KZ"/>
        </w:rPr>
        <w:t>I</w:t>
      </w:r>
      <w:r w:rsidRPr="00433954">
        <w:rPr>
          <w:color w:val="000000"/>
          <w:kern w:val="3"/>
          <w:sz w:val="28"/>
          <w:szCs w:val="28"/>
          <w:u w:color="000000"/>
          <w:vertAlign w:val="subscript"/>
          <w:lang w:val="kk-KZ"/>
        </w:rPr>
        <w:t>0</w:t>
      </w:r>
      <w:r w:rsidRPr="00433954">
        <w:rPr>
          <w:color w:val="000000"/>
          <w:kern w:val="3"/>
          <w:sz w:val="28"/>
          <w:szCs w:val="28"/>
          <w:u w:color="000000"/>
          <w:lang w:val="kk-KZ"/>
        </w:rPr>
        <w:t xml:space="preserve"> – сатып алу жылындағы жалпы инвестициялық шығыстар,</w:t>
      </w:r>
    </w:p>
    <w:p w14:paraId="2706C29D" w14:textId="77777777" w:rsidR="00433954" w:rsidRPr="00433954" w:rsidRDefault="00433954" w:rsidP="00433954">
      <w:pPr>
        <w:suppressAutoHyphens/>
        <w:autoSpaceDN w:val="0"/>
        <w:ind w:firstLine="709"/>
        <w:jc w:val="both"/>
        <w:textAlignment w:val="baseline"/>
        <w:rPr>
          <w:color w:val="000000"/>
          <w:kern w:val="3"/>
          <w:sz w:val="28"/>
          <w:szCs w:val="28"/>
          <w:u w:color="000000"/>
          <w:lang w:val="kk-KZ"/>
        </w:rPr>
      </w:pPr>
      <w:r w:rsidRPr="00433954">
        <w:rPr>
          <w:color w:val="000000"/>
          <w:kern w:val="3"/>
          <w:sz w:val="28"/>
          <w:szCs w:val="28"/>
          <w:u w:color="000000"/>
          <w:lang w:val="kk-KZ"/>
        </w:rPr>
        <w:t>ОС – жылдық таза операциялық шығыстар,</w:t>
      </w:r>
    </w:p>
    <w:p w14:paraId="4964C8BE" w14:textId="77777777" w:rsidR="00433954" w:rsidRPr="00433954" w:rsidRDefault="00433954" w:rsidP="00433954">
      <w:pPr>
        <w:suppressAutoHyphens/>
        <w:autoSpaceDN w:val="0"/>
        <w:ind w:firstLine="709"/>
        <w:jc w:val="both"/>
        <w:textAlignment w:val="baseline"/>
        <w:rPr>
          <w:color w:val="000000"/>
          <w:kern w:val="3"/>
          <w:sz w:val="28"/>
          <w:szCs w:val="28"/>
          <w:u w:color="000000"/>
          <w:lang w:val="kk-KZ"/>
        </w:rPr>
      </w:pPr>
      <w:r w:rsidRPr="00433954">
        <w:rPr>
          <w:color w:val="000000"/>
          <w:kern w:val="3"/>
          <w:sz w:val="28"/>
          <w:szCs w:val="28"/>
          <w:u w:color="000000"/>
          <w:lang w:val="kk-KZ"/>
        </w:rPr>
        <w:t>r – дисконттау ставкасы,</w:t>
      </w:r>
    </w:p>
    <w:p w14:paraId="3A75F458" w14:textId="77777777" w:rsidR="00433954" w:rsidRPr="00433954" w:rsidRDefault="00433954" w:rsidP="00433954">
      <w:pPr>
        <w:suppressAutoHyphens/>
        <w:autoSpaceDN w:val="0"/>
        <w:ind w:firstLine="709"/>
        <w:jc w:val="both"/>
        <w:textAlignment w:val="baseline"/>
        <w:rPr>
          <w:color w:val="000000"/>
          <w:kern w:val="3"/>
          <w:sz w:val="28"/>
          <w:szCs w:val="28"/>
          <w:u w:color="000000"/>
          <w:lang w:val="kk-KZ"/>
        </w:rPr>
      </w:pPr>
      <w:r w:rsidRPr="00433954">
        <w:rPr>
          <w:color w:val="000000"/>
          <w:kern w:val="3"/>
          <w:sz w:val="28"/>
          <w:szCs w:val="28"/>
          <w:u w:color="000000"/>
          <w:lang w:val="kk-KZ"/>
        </w:rPr>
        <w:t>n – күтілетін қызмет мерзімі.</w:t>
      </w:r>
    </w:p>
    <w:p w14:paraId="5A2BAD35" w14:textId="77777777" w:rsidR="00433954" w:rsidRPr="00433954" w:rsidRDefault="00433954" w:rsidP="00433954">
      <w:pPr>
        <w:suppressAutoHyphens/>
        <w:autoSpaceDN w:val="0"/>
        <w:ind w:firstLine="709"/>
        <w:jc w:val="both"/>
        <w:textAlignment w:val="baseline"/>
        <w:rPr>
          <w:color w:val="000000"/>
          <w:kern w:val="3"/>
          <w:sz w:val="28"/>
          <w:szCs w:val="28"/>
          <w:u w:color="000000"/>
          <w:lang w:val="kk-KZ"/>
        </w:rPr>
      </w:pPr>
    </w:p>
    <w:p w14:paraId="58A0B0E8" w14:textId="77777777" w:rsidR="00433954" w:rsidRPr="00433954" w:rsidRDefault="00433954" w:rsidP="00433954">
      <w:pPr>
        <w:suppressAutoHyphens/>
        <w:autoSpaceDN w:val="0"/>
        <w:ind w:firstLine="709"/>
        <w:jc w:val="both"/>
        <w:textAlignment w:val="baseline"/>
        <w:rPr>
          <w:color w:val="000000"/>
          <w:kern w:val="3"/>
          <w:sz w:val="28"/>
          <w:szCs w:val="28"/>
          <w:u w:color="000000"/>
          <w:lang w:val="kk-KZ"/>
        </w:rPr>
      </w:pPr>
      <w:r w:rsidRPr="00433954">
        <w:rPr>
          <w:color w:val="000000"/>
          <w:kern w:val="3"/>
          <w:sz w:val="28"/>
          <w:szCs w:val="28"/>
          <w:u w:color="000000"/>
          <w:lang w:val="kk-KZ"/>
        </w:rPr>
        <w:t>Жылдық шығындар капиталдың уақытша құнын және тиісті жабдықтың қызмет ету мерзімін ескере отырып, ЕҚТ енгізу жобасына инвестициялар көлемін көрсетеді.</w:t>
      </w:r>
    </w:p>
    <w:p w14:paraId="27AF8847" w14:textId="77777777" w:rsidR="00433954" w:rsidRPr="00433954" w:rsidRDefault="00433954" w:rsidP="00433954">
      <w:pPr>
        <w:suppressAutoHyphens/>
        <w:autoSpaceDN w:val="0"/>
        <w:ind w:firstLine="709"/>
        <w:jc w:val="both"/>
        <w:textAlignment w:val="baseline"/>
        <w:rPr>
          <w:color w:val="000000"/>
          <w:kern w:val="3"/>
          <w:sz w:val="28"/>
          <w:szCs w:val="28"/>
          <w:u w:color="000000"/>
          <w:lang w:val="kk-KZ"/>
        </w:rPr>
      </w:pPr>
      <w:r w:rsidRPr="00433954">
        <w:rPr>
          <w:color w:val="000000"/>
          <w:kern w:val="3"/>
          <w:sz w:val="28"/>
          <w:szCs w:val="28"/>
          <w:u w:color="000000"/>
          <w:lang w:val="kk-KZ"/>
        </w:rPr>
        <w:t>ЕҚТ–ға жылдық шығындарды дұрыс анықтау үшін ортадан қорғау жабдығының қызмет ету мерзімін ескере отырып, келісілген дисконттау ставкасы қолданылуы, сондай–ақ инвестициялық күрделі салымдарды жеткілікті нақтылау және пайдалану шығындарының элементтері бойынша бөлу қамтамасыз етілуі тиіс.</w:t>
      </w:r>
    </w:p>
    <w:p w14:paraId="140BD706" w14:textId="77777777" w:rsidR="00433954" w:rsidRPr="00433954" w:rsidRDefault="00433954" w:rsidP="00433954">
      <w:pPr>
        <w:suppressAutoHyphens/>
        <w:autoSpaceDN w:val="0"/>
        <w:ind w:firstLine="709"/>
        <w:jc w:val="both"/>
        <w:textAlignment w:val="baseline"/>
        <w:rPr>
          <w:color w:val="000000"/>
          <w:kern w:val="3"/>
          <w:sz w:val="28"/>
          <w:szCs w:val="28"/>
          <w:u w:color="000000"/>
          <w:lang w:val="kk-KZ"/>
        </w:rPr>
      </w:pPr>
      <w:r w:rsidRPr="00433954">
        <w:rPr>
          <w:color w:val="000000"/>
          <w:kern w:val="3"/>
          <w:sz w:val="28"/>
          <w:szCs w:val="28"/>
          <w:u w:color="000000"/>
          <w:lang w:val="kk-KZ"/>
        </w:rPr>
        <w:t xml:space="preserve">Жылдық шығындардың қол жеткізілген экологиялық нәтижеге арақатынасының нәтижесі ластағыш заттардың эмиссиясын массаның/көлемнің </w:t>
      </w:r>
      <w:r w:rsidRPr="00433954">
        <w:rPr>
          <w:color w:val="000000"/>
          <w:kern w:val="3"/>
          <w:sz w:val="28"/>
          <w:szCs w:val="28"/>
          <w:u w:color="000000"/>
          <w:lang w:val="kk-KZ"/>
        </w:rPr>
        <w:lastRenderedPageBreak/>
        <w:t>бір бірлігіне азайтуға жұмсалатын жылдық есептеудегі ЕҚТ операторының ақша қаражатының көлемін білдіреді.</w:t>
      </w:r>
    </w:p>
    <w:p w14:paraId="2544C2BE" w14:textId="77777777" w:rsidR="00433954" w:rsidRPr="00433954" w:rsidRDefault="00433954" w:rsidP="00433954">
      <w:pPr>
        <w:suppressAutoHyphens/>
        <w:autoSpaceDN w:val="0"/>
        <w:ind w:firstLine="709"/>
        <w:jc w:val="both"/>
        <w:textAlignment w:val="baseline"/>
        <w:rPr>
          <w:color w:val="000000"/>
          <w:kern w:val="3"/>
          <w:sz w:val="28"/>
          <w:szCs w:val="28"/>
          <w:u w:color="000000"/>
          <w:lang w:val="kk-KZ"/>
        </w:rPr>
      </w:pPr>
      <w:r w:rsidRPr="00433954">
        <w:rPr>
          <w:color w:val="000000"/>
          <w:kern w:val="3"/>
          <w:sz w:val="28"/>
          <w:szCs w:val="28"/>
          <w:u w:color="000000"/>
          <w:lang w:val="kk-KZ"/>
        </w:rPr>
        <w:t>Алынған шығындар көрсеткіштерінің әртүрлі техника–кандидаттар бойынша қол жеткізілген экологиялық нәтижеге арақатынасын салыстыру кәсіпорынның ЕҚТ–ға жұмсаған ақшалай шығындары тұрғысынан экономикалық тұрғыдан қаншалықты тиімді екендігі туралы қорытынды жасауға және тиісінше оны пайдалану немесе осы ЕҚТ–дан бас тарту туралы шешім қабылдауға мүмкіндік береді.</w:t>
      </w:r>
    </w:p>
    <w:p w14:paraId="59EFCA63" w14:textId="77777777" w:rsidR="00433954" w:rsidRPr="00433954" w:rsidRDefault="00433954" w:rsidP="00433954">
      <w:pPr>
        <w:suppressAutoHyphens/>
        <w:autoSpaceDN w:val="0"/>
        <w:ind w:firstLine="709"/>
        <w:jc w:val="both"/>
        <w:textAlignment w:val="baseline"/>
        <w:rPr>
          <w:color w:val="000000"/>
          <w:kern w:val="3"/>
          <w:sz w:val="28"/>
          <w:szCs w:val="28"/>
          <w:u w:color="000000"/>
          <w:lang w:val="kk-KZ"/>
        </w:rPr>
      </w:pPr>
      <w:r w:rsidRPr="00433954">
        <w:rPr>
          <w:color w:val="000000"/>
          <w:kern w:val="3"/>
          <w:sz w:val="28"/>
          <w:szCs w:val="28"/>
          <w:u w:color="000000"/>
          <w:lang w:val="kk-KZ"/>
        </w:rPr>
        <w:t>Әдетте, ЕҚТ–ны енгізер алдында кәсіпорынның жоспарлы–экономикалық/қаржы қызметтері оның жүзеге асырылуына техникалық–экономикалық негіздеме жүргізеді. Бұл ретте, ЕҚТ–ны қолдану үлкен шығындармен байланысты және үнемі экономикалық нәтиже бермеуі мүмкін.</w:t>
      </w:r>
    </w:p>
    <w:p w14:paraId="5F343039" w14:textId="77777777" w:rsidR="00433954" w:rsidRPr="00433954" w:rsidRDefault="00433954" w:rsidP="00433954">
      <w:pPr>
        <w:suppressAutoHyphens/>
        <w:autoSpaceDN w:val="0"/>
        <w:ind w:firstLine="709"/>
        <w:jc w:val="both"/>
        <w:textAlignment w:val="baseline"/>
        <w:rPr>
          <w:color w:val="000000"/>
          <w:kern w:val="3"/>
          <w:sz w:val="28"/>
          <w:szCs w:val="28"/>
          <w:u w:color="000000"/>
          <w:lang w:val="kk-KZ"/>
        </w:rPr>
      </w:pPr>
      <w:r w:rsidRPr="00433954">
        <w:rPr>
          <w:color w:val="000000"/>
          <w:kern w:val="3"/>
          <w:sz w:val="28"/>
          <w:szCs w:val="28"/>
          <w:u w:color="000000"/>
          <w:lang w:val="kk-KZ"/>
        </w:rPr>
        <w:t>Болжамды ретінде голландиялық кәсіпорындар тәжірибесінде шығарындыларды азайту жөніндегі іс–шаралар шығындары тиімділігінің қолайлы деңгейі келтірілуі мүмкін.</w:t>
      </w:r>
    </w:p>
    <w:p w14:paraId="702AE900" w14:textId="77777777" w:rsidR="00433954" w:rsidRPr="00433954" w:rsidRDefault="00433954" w:rsidP="00433954">
      <w:pPr>
        <w:suppressAutoHyphens/>
        <w:autoSpaceDN w:val="0"/>
        <w:ind w:firstLine="709"/>
        <w:jc w:val="both"/>
        <w:textAlignment w:val="baseline"/>
        <w:rPr>
          <w:color w:val="000000"/>
          <w:kern w:val="3"/>
          <w:sz w:val="28"/>
          <w:szCs w:val="28"/>
          <w:u w:color="000000"/>
          <w:lang w:val="kk-KZ"/>
        </w:rPr>
      </w:pPr>
    </w:p>
    <w:p w14:paraId="39398D3A" w14:textId="77777777" w:rsidR="00433954" w:rsidRPr="00433954" w:rsidRDefault="00433954" w:rsidP="00433954">
      <w:pPr>
        <w:suppressAutoHyphens/>
        <w:autoSpaceDN w:val="0"/>
        <w:ind w:firstLine="709"/>
        <w:jc w:val="both"/>
        <w:textAlignment w:val="baseline"/>
        <w:rPr>
          <w:color w:val="000000"/>
          <w:kern w:val="3"/>
          <w:sz w:val="28"/>
          <w:szCs w:val="28"/>
          <w:u w:color="000000"/>
          <w:lang w:val="kk-KZ"/>
        </w:rPr>
      </w:pPr>
      <w:r w:rsidRPr="00433954">
        <w:rPr>
          <w:color w:val="000000"/>
          <w:kern w:val="3"/>
          <w:sz w:val="28"/>
          <w:szCs w:val="28"/>
          <w:u w:color="000000"/>
          <w:lang w:val="kk-KZ"/>
        </w:rPr>
        <w:t>2.2–кесте. Ластағыш зат массасының бірлігіне шаққанда технологияны ендіруге арналған болжамды анықтамалық шығындар</w:t>
      </w:r>
    </w:p>
    <w:tbl>
      <w:tblPr>
        <w:tblpPr w:leftFromText="180" w:rightFromText="180" w:vertAnchor="text" w:horzAnchor="margin" w:tblpXSpec="center" w:tblpY="36"/>
        <w:tblW w:w="96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596"/>
        <w:gridCol w:w="5012"/>
      </w:tblGrid>
      <w:tr w:rsidR="00433954" w:rsidRPr="00EB4FC0" w14:paraId="64A0F404" w14:textId="77777777" w:rsidTr="006D66ED">
        <w:trPr>
          <w:trHeight w:val="654"/>
          <w:tblHeader/>
        </w:trPr>
        <w:tc>
          <w:tcPr>
            <w:tcW w:w="4596" w:type="dxa"/>
            <w:tcMar>
              <w:top w:w="0" w:type="dxa"/>
              <w:left w:w="108" w:type="dxa"/>
              <w:bottom w:w="0" w:type="dxa"/>
              <w:right w:w="108" w:type="dxa"/>
            </w:tcMar>
            <w:vAlign w:val="center"/>
            <w:hideMark/>
          </w:tcPr>
          <w:p w14:paraId="6FEBB705" w14:textId="77777777" w:rsidR="00433954" w:rsidRPr="00433954" w:rsidRDefault="00433954" w:rsidP="00433954">
            <w:pPr>
              <w:widowControl w:val="0"/>
              <w:shd w:val="clear" w:color="auto" w:fill="FFFFFF"/>
              <w:jc w:val="center"/>
              <w:rPr>
                <w:b/>
                <w:bCs/>
                <w:u w:color="000000"/>
                <w:lang w:val="kk-KZ"/>
              </w:rPr>
            </w:pPr>
            <w:r w:rsidRPr="00433954">
              <w:rPr>
                <w:b/>
                <w:bCs/>
                <w:u w:color="000000"/>
                <w:lang w:val="kk-KZ"/>
              </w:rPr>
              <w:t>Ластағыш зат</w:t>
            </w:r>
          </w:p>
        </w:tc>
        <w:tc>
          <w:tcPr>
            <w:tcW w:w="5012" w:type="dxa"/>
            <w:tcMar>
              <w:top w:w="0" w:type="dxa"/>
              <w:left w:w="108" w:type="dxa"/>
              <w:bottom w:w="0" w:type="dxa"/>
              <w:right w:w="108" w:type="dxa"/>
            </w:tcMar>
            <w:vAlign w:val="center"/>
            <w:hideMark/>
          </w:tcPr>
          <w:p w14:paraId="40D92990" w14:textId="77777777" w:rsidR="00433954" w:rsidRPr="00433954" w:rsidRDefault="00433954" w:rsidP="00433954">
            <w:pPr>
              <w:widowControl w:val="0"/>
              <w:shd w:val="clear" w:color="auto" w:fill="FFFFFF"/>
              <w:jc w:val="center"/>
              <w:rPr>
                <w:b/>
                <w:bCs/>
                <w:u w:color="000000"/>
                <w:lang w:val="kk-KZ"/>
              </w:rPr>
            </w:pPr>
            <w:r w:rsidRPr="00433954">
              <w:rPr>
                <w:b/>
                <w:bCs/>
                <w:u w:color="000000"/>
                <w:lang w:val="kk-KZ"/>
              </w:rPr>
              <w:t>Шығарындылардың 1 кг төмендеуіне еуро</w:t>
            </w:r>
          </w:p>
          <w:p w14:paraId="661C3EC5" w14:textId="77777777" w:rsidR="00433954" w:rsidRPr="00433954" w:rsidRDefault="00433954" w:rsidP="00433954">
            <w:pPr>
              <w:widowControl w:val="0"/>
              <w:shd w:val="clear" w:color="auto" w:fill="FFFFFF"/>
              <w:jc w:val="center"/>
              <w:rPr>
                <w:b/>
                <w:bCs/>
                <w:u w:color="000000"/>
                <w:lang w:val="kk-KZ"/>
              </w:rPr>
            </w:pPr>
            <w:r w:rsidRPr="00433954">
              <w:rPr>
                <w:b/>
                <w:bCs/>
                <w:u w:color="000000"/>
                <w:lang w:val="kk-KZ"/>
              </w:rPr>
              <w:t>ластағыш заттардың</w:t>
            </w:r>
          </w:p>
        </w:tc>
      </w:tr>
      <w:tr w:rsidR="00433954" w:rsidRPr="00433954" w14:paraId="78640E2B" w14:textId="77777777" w:rsidTr="006D66ED">
        <w:trPr>
          <w:trHeight w:val="70"/>
        </w:trPr>
        <w:tc>
          <w:tcPr>
            <w:tcW w:w="4596" w:type="dxa"/>
            <w:tcMar>
              <w:top w:w="0" w:type="dxa"/>
              <w:left w:w="108" w:type="dxa"/>
              <w:bottom w:w="0" w:type="dxa"/>
              <w:right w:w="108" w:type="dxa"/>
            </w:tcMar>
            <w:vAlign w:val="center"/>
            <w:hideMark/>
          </w:tcPr>
          <w:p w14:paraId="0DBE1F3D" w14:textId="77777777" w:rsidR="00433954" w:rsidRPr="00433954" w:rsidRDefault="00433954" w:rsidP="00433954">
            <w:pPr>
              <w:suppressAutoHyphens/>
              <w:autoSpaceDN w:val="0"/>
              <w:ind w:firstLine="709"/>
              <w:jc w:val="center"/>
              <w:rPr>
                <w:color w:val="000000"/>
                <w:u w:color="000000"/>
                <w:lang w:val="kk-KZ"/>
              </w:rPr>
            </w:pPr>
            <w:r w:rsidRPr="00433954">
              <w:rPr>
                <w:color w:val="000000"/>
                <w:u w:color="000000"/>
                <w:lang w:val="kk-KZ"/>
              </w:rPr>
              <w:t>Ұ</w:t>
            </w:r>
            <w:r w:rsidRPr="00433954">
              <w:rPr>
                <w:color w:val="000000"/>
                <w:u w:color="000000"/>
              </w:rPr>
              <w:t>О</w:t>
            </w:r>
            <w:r w:rsidRPr="00433954">
              <w:rPr>
                <w:color w:val="000000"/>
                <w:u w:color="000000"/>
                <w:lang w:val="kk-KZ"/>
              </w:rPr>
              <w:t>Қ</w:t>
            </w:r>
          </w:p>
        </w:tc>
        <w:tc>
          <w:tcPr>
            <w:tcW w:w="5012" w:type="dxa"/>
            <w:tcMar>
              <w:top w:w="0" w:type="dxa"/>
              <w:left w:w="108" w:type="dxa"/>
              <w:bottom w:w="0" w:type="dxa"/>
              <w:right w:w="108" w:type="dxa"/>
            </w:tcMar>
            <w:vAlign w:val="center"/>
            <w:hideMark/>
          </w:tcPr>
          <w:p w14:paraId="51C11C35" w14:textId="77777777" w:rsidR="00433954" w:rsidRPr="00433954" w:rsidRDefault="00433954" w:rsidP="00433954">
            <w:pPr>
              <w:autoSpaceDN w:val="0"/>
              <w:ind w:firstLine="709"/>
              <w:jc w:val="center"/>
              <w:rPr>
                <w:color w:val="000000"/>
                <w:u w:color="000000"/>
                <w:lang w:val="en-US"/>
              </w:rPr>
            </w:pPr>
            <w:r w:rsidRPr="00433954">
              <w:rPr>
                <w:color w:val="000000"/>
                <w:u w:color="000000"/>
                <w:lang w:val="en-US"/>
              </w:rPr>
              <w:t>5</w:t>
            </w:r>
          </w:p>
        </w:tc>
      </w:tr>
      <w:tr w:rsidR="00433954" w:rsidRPr="00433954" w14:paraId="09CA0D44" w14:textId="77777777" w:rsidTr="006D66ED">
        <w:trPr>
          <w:trHeight w:val="70"/>
        </w:trPr>
        <w:tc>
          <w:tcPr>
            <w:tcW w:w="4596" w:type="dxa"/>
            <w:tcMar>
              <w:top w:w="0" w:type="dxa"/>
              <w:left w:w="108" w:type="dxa"/>
              <w:bottom w:w="0" w:type="dxa"/>
              <w:right w:w="108" w:type="dxa"/>
            </w:tcMar>
            <w:vAlign w:val="center"/>
            <w:hideMark/>
          </w:tcPr>
          <w:p w14:paraId="31807D8F" w14:textId="77777777" w:rsidR="00433954" w:rsidRPr="00433954" w:rsidRDefault="00433954" w:rsidP="00433954">
            <w:pPr>
              <w:suppressAutoHyphens/>
              <w:autoSpaceDN w:val="0"/>
              <w:ind w:firstLine="709"/>
              <w:jc w:val="center"/>
              <w:rPr>
                <w:color w:val="000000"/>
                <w:u w:color="000000"/>
                <w:lang w:val="kk-KZ"/>
              </w:rPr>
            </w:pPr>
            <w:r w:rsidRPr="00433954">
              <w:rPr>
                <w:color w:val="000000"/>
                <w:u w:color="000000"/>
                <w:lang w:val="kk-KZ"/>
              </w:rPr>
              <w:t>Шан</w:t>
            </w:r>
          </w:p>
        </w:tc>
        <w:tc>
          <w:tcPr>
            <w:tcW w:w="5012" w:type="dxa"/>
            <w:tcMar>
              <w:top w:w="0" w:type="dxa"/>
              <w:left w:w="108" w:type="dxa"/>
              <w:bottom w:w="0" w:type="dxa"/>
              <w:right w:w="108" w:type="dxa"/>
            </w:tcMar>
            <w:vAlign w:val="center"/>
            <w:hideMark/>
          </w:tcPr>
          <w:p w14:paraId="295DAD32" w14:textId="77777777" w:rsidR="00433954" w:rsidRPr="00433954" w:rsidRDefault="00433954" w:rsidP="00433954">
            <w:pPr>
              <w:autoSpaceDN w:val="0"/>
              <w:ind w:firstLine="709"/>
              <w:jc w:val="center"/>
              <w:rPr>
                <w:color w:val="000000"/>
                <w:u w:color="000000"/>
              </w:rPr>
            </w:pPr>
            <w:r w:rsidRPr="00433954">
              <w:rPr>
                <w:color w:val="000000"/>
                <w:u w:color="000000"/>
              </w:rPr>
              <w:t>2,5</w:t>
            </w:r>
          </w:p>
        </w:tc>
      </w:tr>
      <w:tr w:rsidR="00433954" w:rsidRPr="00433954" w14:paraId="480A87E6" w14:textId="77777777" w:rsidTr="006D66ED">
        <w:trPr>
          <w:trHeight w:val="70"/>
        </w:trPr>
        <w:tc>
          <w:tcPr>
            <w:tcW w:w="4596" w:type="dxa"/>
            <w:tcMar>
              <w:top w:w="0" w:type="dxa"/>
              <w:left w:w="108" w:type="dxa"/>
              <w:bottom w:w="0" w:type="dxa"/>
              <w:right w:w="108" w:type="dxa"/>
            </w:tcMar>
            <w:vAlign w:val="center"/>
            <w:hideMark/>
          </w:tcPr>
          <w:p w14:paraId="276BA2BA" w14:textId="77777777" w:rsidR="00433954" w:rsidRPr="00433954" w:rsidRDefault="00433954" w:rsidP="00433954">
            <w:pPr>
              <w:suppressAutoHyphens/>
              <w:autoSpaceDN w:val="0"/>
              <w:ind w:firstLine="709"/>
              <w:jc w:val="center"/>
              <w:rPr>
                <w:color w:val="000000"/>
                <w:u w:color="000000"/>
              </w:rPr>
            </w:pPr>
            <w:r w:rsidRPr="00433954">
              <w:rPr>
                <w:rFonts w:eastAsia="Arial"/>
                <w:color w:val="000000"/>
                <w:u w:color="000000"/>
              </w:rPr>
              <w:t>NO</w:t>
            </w:r>
            <w:r w:rsidRPr="00433954">
              <w:rPr>
                <w:rFonts w:eastAsia="Arial"/>
                <w:color w:val="000000"/>
                <w:u w:color="000000"/>
                <w:vertAlign w:val="subscript"/>
              </w:rPr>
              <w:t>X</w:t>
            </w:r>
          </w:p>
        </w:tc>
        <w:tc>
          <w:tcPr>
            <w:tcW w:w="5012" w:type="dxa"/>
            <w:tcMar>
              <w:top w:w="0" w:type="dxa"/>
              <w:left w:w="108" w:type="dxa"/>
              <w:bottom w:w="0" w:type="dxa"/>
              <w:right w:w="108" w:type="dxa"/>
            </w:tcMar>
            <w:vAlign w:val="center"/>
            <w:hideMark/>
          </w:tcPr>
          <w:p w14:paraId="674E75D0" w14:textId="77777777" w:rsidR="00433954" w:rsidRPr="00433954" w:rsidRDefault="00433954" w:rsidP="00433954">
            <w:pPr>
              <w:autoSpaceDN w:val="0"/>
              <w:ind w:firstLine="709"/>
              <w:jc w:val="center"/>
              <w:rPr>
                <w:color w:val="000000"/>
                <w:u w:color="000000"/>
              </w:rPr>
            </w:pPr>
            <w:r w:rsidRPr="00433954">
              <w:rPr>
                <w:color w:val="000000"/>
                <w:u w:color="000000"/>
              </w:rPr>
              <w:t>5</w:t>
            </w:r>
          </w:p>
        </w:tc>
      </w:tr>
      <w:tr w:rsidR="00433954" w:rsidRPr="00433954" w14:paraId="543D97AB" w14:textId="77777777" w:rsidTr="006D66ED">
        <w:trPr>
          <w:trHeight w:val="70"/>
        </w:trPr>
        <w:tc>
          <w:tcPr>
            <w:tcW w:w="4596" w:type="dxa"/>
            <w:tcMar>
              <w:top w:w="0" w:type="dxa"/>
              <w:left w:w="108" w:type="dxa"/>
              <w:bottom w:w="0" w:type="dxa"/>
              <w:right w:w="108" w:type="dxa"/>
            </w:tcMar>
            <w:vAlign w:val="center"/>
            <w:hideMark/>
          </w:tcPr>
          <w:p w14:paraId="570C6C81" w14:textId="77777777" w:rsidR="00433954" w:rsidRPr="00433954" w:rsidRDefault="00433954" w:rsidP="00433954">
            <w:pPr>
              <w:suppressAutoHyphens/>
              <w:autoSpaceDN w:val="0"/>
              <w:ind w:firstLine="709"/>
              <w:jc w:val="center"/>
              <w:rPr>
                <w:color w:val="000000"/>
                <w:u w:color="000000"/>
              </w:rPr>
            </w:pPr>
            <w:r w:rsidRPr="00433954">
              <w:rPr>
                <w:rFonts w:eastAsia="Arial"/>
                <w:color w:val="000000"/>
                <w:u w:color="000000"/>
              </w:rPr>
              <w:t>SO</w:t>
            </w:r>
            <w:r w:rsidRPr="00433954">
              <w:rPr>
                <w:rFonts w:eastAsia="Arial"/>
                <w:color w:val="000000"/>
                <w:u w:color="000000"/>
                <w:vertAlign w:val="subscript"/>
              </w:rPr>
              <w:t>2</w:t>
            </w:r>
          </w:p>
        </w:tc>
        <w:tc>
          <w:tcPr>
            <w:tcW w:w="5012" w:type="dxa"/>
            <w:tcMar>
              <w:top w:w="0" w:type="dxa"/>
              <w:left w:w="108" w:type="dxa"/>
              <w:bottom w:w="0" w:type="dxa"/>
              <w:right w:w="108" w:type="dxa"/>
            </w:tcMar>
            <w:vAlign w:val="center"/>
            <w:hideMark/>
          </w:tcPr>
          <w:p w14:paraId="12AB6490" w14:textId="77777777" w:rsidR="00433954" w:rsidRPr="00433954" w:rsidRDefault="00433954" w:rsidP="00433954">
            <w:pPr>
              <w:autoSpaceDN w:val="0"/>
              <w:ind w:firstLine="709"/>
              <w:jc w:val="center"/>
              <w:rPr>
                <w:color w:val="000000"/>
                <w:u w:color="000000"/>
              </w:rPr>
            </w:pPr>
            <w:r w:rsidRPr="00433954">
              <w:rPr>
                <w:color w:val="000000"/>
                <w:u w:color="000000"/>
              </w:rPr>
              <w:t>2,5</w:t>
            </w:r>
          </w:p>
        </w:tc>
      </w:tr>
    </w:tbl>
    <w:p w14:paraId="59F04D2B" w14:textId="77777777" w:rsidR="00433954" w:rsidRPr="00433954" w:rsidRDefault="00433954" w:rsidP="00433954">
      <w:pPr>
        <w:suppressAutoHyphens/>
        <w:autoSpaceDN w:val="0"/>
        <w:ind w:firstLine="709"/>
        <w:jc w:val="both"/>
        <w:textAlignment w:val="baseline"/>
        <w:rPr>
          <w:color w:val="000000"/>
          <w:kern w:val="3"/>
          <w:sz w:val="28"/>
          <w:szCs w:val="28"/>
          <w:u w:color="000000"/>
          <w:lang w:val="kk-KZ"/>
        </w:rPr>
      </w:pPr>
    </w:p>
    <w:p w14:paraId="72CD407C" w14:textId="77777777" w:rsidR="00433954" w:rsidRPr="00433954" w:rsidRDefault="00433954" w:rsidP="00433954">
      <w:pPr>
        <w:suppressAutoHyphens/>
        <w:autoSpaceDN w:val="0"/>
        <w:ind w:firstLine="709"/>
        <w:jc w:val="both"/>
        <w:textAlignment w:val="baseline"/>
        <w:rPr>
          <w:b/>
          <w:bCs/>
          <w:color w:val="000000"/>
          <w:kern w:val="3"/>
          <w:sz w:val="28"/>
          <w:szCs w:val="28"/>
          <w:u w:color="000000"/>
          <w:lang w:val="kk-KZ"/>
        </w:rPr>
      </w:pPr>
      <w:r w:rsidRPr="00433954">
        <w:rPr>
          <w:b/>
          <w:bCs/>
          <w:color w:val="000000"/>
          <w:kern w:val="3"/>
          <w:sz w:val="28"/>
          <w:szCs w:val="28"/>
          <w:u w:color="000000"/>
          <w:lang w:val="kk-KZ"/>
        </w:rPr>
        <w:t>3. Қоршаған ортаға теріс әсер еткені үшін төлемдер мен айыппұлдар</w:t>
      </w:r>
    </w:p>
    <w:p w14:paraId="472FDB65" w14:textId="77777777" w:rsidR="00433954" w:rsidRPr="00433954" w:rsidRDefault="00433954" w:rsidP="00433954">
      <w:pPr>
        <w:suppressAutoHyphens/>
        <w:autoSpaceDN w:val="0"/>
        <w:ind w:firstLine="709"/>
        <w:jc w:val="both"/>
        <w:textAlignment w:val="baseline"/>
        <w:rPr>
          <w:color w:val="000000"/>
          <w:kern w:val="3"/>
          <w:sz w:val="28"/>
          <w:szCs w:val="28"/>
          <w:u w:color="000000"/>
          <w:lang w:val="kk-KZ"/>
        </w:rPr>
      </w:pPr>
      <w:r w:rsidRPr="00433954">
        <w:rPr>
          <w:color w:val="000000"/>
          <w:kern w:val="3"/>
          <w:sz w:val="28"/>
          <w:szCs w:val="28"/>
          <w:u w:color="000000"/>
          <w:lang w:val="kk-KZ"/>
        </w:rPr>
        <w:t>Экономикалық бағалау кезінде Қазақстан Республикасының салық заңнамасына сәйкес қоршаған ортаға теріс әсер еткені үшін төленуге жататын төлемдер мен Қазақстан Республикасының Әкімшілік кодексінде белгіленген экологиялық айыппұлдар есебі пайдалы болуы мүмкін.</w:t>
      </w:r>
    </w:p>
    <w:p w14:paraId="12007F65" w14:textId="77777777" w:rsidR="00433954" w:rsidRPr="00433954" w:rsidRDefault="00433954" w:rsidP="00433954">
      <w:pPr>
        <w:suppressAutoHyphens/>
        <w:autoSpaceDN w:val="0"/>
        <w:ind w:firstLine="709"/>
        <w:jc w:val="both"/>
        <w:textAlignment w:val="baseline"/>
        <w:rPr>
          <w:color w:val="000000"/>
          <w:kern w:val="3"/>
          <w:sz w:val="28"/>
          <w:szCs w:val="28"/>
          <w:u w:color="000000"/>
          <w:lang w:val="kk-KZ"/>
        </w:rPr>
      </w:pPr>
      <w:r w:rsidRPr="00433954">
        <w:rPr>
          <w:color w:val="000000"/>
          <w:kern w:val="3"/>
          <w:sz w:val="28"/>
          <w:szCs w:val="28"/>
          <w:u w:color="000000"/>
          <w:lang w:val="kk-KZ"/>
        </w:rPr>
        <w:t>Қазіргі уақытта мемлекеттік деңгейде ЕҚТ енгізуді ынталандыру бойынша шаралар қабылдануда, атап айтқанда, ЕҚТ енгізетін кәсіпорындар үшін қоршаған ортаға теріс әсері үшін төленетін бюджетке төлемдер ставкаларына нөлдік коэффициент белгіленеді және қаражатты үнемдеу ЕҚТ енгізу туралы шешім қабылдау үшін шешуші фактор бола алады. Бұдан басқа, 2025 жылдан бастап қоршаған ортаны қорғау және ЕҚТ қолдану жөніндегі шараларды белсенді іске асыру мақсатында қоршаған ортаға теріс әсер еткені үшін төлемақының қолданыстағы ставкаларына І топ кәсіпорындары 2028 жылдан бастап 2 арттыру коэффициентін (төлемдердің екі есе ұлғаюы) қолданатын болады. – 4 коэффициенті және 2031ж. – 8 коэффициент.</w:t>
      </w:r>
    </w:p>
    <w:p w14:paraId="38240708" w14:textId="77777777" w:rsidR="00433954" w:rsidRPr="00433954" w:rsidRDefault="00433954" w:rsidP="00433954">
      <w:pPr>
        <w:suppressAutoHyphens/>
        <w:autoSpaceDN w:val="0"/>
        <w:ind w:firstLine="709"/>
        <w:jc w:val="both"/>
        <w:textAlignment w:val="baseline"/>
        <w:rPr>
          <w:color w:val="000000"/>
          <w:kern w:val="3"/>
          <w:sz w:val="28"/>
          <w:szCs w:val="28"/>
          <w:u w:color="000000"/>
          <w:lang w:val="kk-KZ"/>
        </w:rPr>
      </w:pPr>
      <w:r w:rsidRPr="00433954">
        <w:rPr>
          <w:color w:val="000000"/>
          <w:kern w:val="3"/>
          <w:sz w:val="28"/>
          <w:szCs w:val="28"/>
          <w:u w:color="000000"/>
          <w:lang w:val="kk-KZ"/>
        </w:rPr>
        <w:t>Республикалық деңгейде салық заңнамасында белгіленген төлемдер ставкаларынан басқа, жергілікті өкілді органдардың (мәслихаттардың) белгіленген төлемақы ставкаларын 2 еседен аспайтын көтеруге құқығы бар.</w:t>
      </w:r>
    </w:p>
    <w:p w14:paraId="592E805E" w14:textId="77777777" w:rsidR="00433954" w:rsidRPr="00433954" w:rsidRDefault="00433954" w:rsidP="00433954">
      <w:pPr>
        <w:suppressAutoHyphens/>
        <w:autoSpaceDN w:val="0"/>
        <w:ind w:firstLine="709"/>
        <w:jc w:val="both"/>
        <w:textAlignment w:val="baseline"/>
        <w:rPr>
          <w:color w:val="000000"/>
          <w:kern w:val="3"/>
          <w:sz w:val="28"/>
          <w:szCs w:val="28"/>
          <w:u w:color="000000"/>
          <w:lang w:val="kk-KZ"/>
        </w:rPr>
      </w:pPr>
      <w:r w:rsidRPr="00433954">
        <w:rPr>
          <w:color w:val="000000"/>
          <w:kern w:val="3"/>
          <w:sz w:val="28"/>
          <w:szCs w:val="28"/>
          <w:u w:color="000000"/>
          <w:lang w:val="kk-KZ"/>
        </w:rPr>
        <w:lastRenderedPageBreak/>
        <w:t>Қоршаған ортаға теріс әсер еткені үшін төлемақы тәртібі мен ставкалары тиісті экологиялық рұқсат негізінде Қазақстан Республикасының салық заңнамасымен реттеледі.</w:t>
      </w:r>
    </w:p>
    <w:p w14:paraId="67FF7468" w14:textId="77777777" w:rsidR="00433954" w:rsidRPr="00433954" w:rsidRDefault="00433954" w:rsidP="00433954">
      <w:pPr>
        <w:suppressAutoHyphens/>
        <w:autoSpaceDN w:val="0"/>
        <w:ind w:firstLine="709"/>
        <w:jc w:val="both"/>
        <w:textAlignment w:val="baseline"/>
        <w:rPr>
          <w:color w:val="000000"/>
          <w:kern w:val="3"/>
          <w:sz w:val="28"/>
          <w:szCs w:val="28"/>
          <w:u w:color="000000"/>
          <w:lang w:val="kk-KZ"/>
        </w:rPr>
      </w:pPr>
      <w:r w:rsidRPr="00433954">
        <w:rPr>
          <w:color w:val="000000"/>
          <w:kern w:val="3"/>
          <w:sz w:val="28"/>
          <w:szCs w:val="28"/>
          <w:u w:color="000000"/>
          <w:lang w:val="kk-KZ"/>
        </w:rPr>
        <w:t>Қоршаған ортаға теріс әсер ететін қолданыстағы объектіге экологиялық рұқсатсыз эмиссияларды жүзеге асыру ластағыш заттардың асып кеткен санына қатысты қоршаған ортаға теріс әсер еткені үшін төлемақының тиісті ставкасының он мың проценті мөлшерінде айыппұл салуға әкеп соғады.</w:t>
      </w:r>
    </w:p>
    <w:p w14:paraId="4E21A6F4" w14:textId="77777777" w:rsidR="00433954" w:rsidRPr="00433954" w:rsidRDefault="00433954" w:rsidP="00433954">
      <w:pPr>
        <w:suppressAutoHyphens/>
        <w:autoSpaceDN w:val="0"/>
        <w:ind w:firstLine="709"/>
        <w:jc w:val="both"/>
        <w:textAlignment w:val="baseline"/>
        <w:rPr>
          <w:color w:val="000000"/>
          <w:kern w:val="3"/>
          <w:sz w:val="28"/>
          <w:szCs w:val="28"/>
          <w:u w:color="000000"/>
          <w:lang w:val="kk-KZ"/>
        </w:rPr>
      </w:pPr>
    </w:p>
    <w:p w14:paraId="7C0EAB10" w14:textId="77777777" w:rsidR="00433954" w:rsidRPr="00433954" w:rsidRDefault="00433954" w:rsidP="00433954">
      <w:pPr>
        <w:keepNext/>
        <w:keepLines/>
        <w:numPr>
          <w:ilvl w:val="1"/>
          <w:numId w:val="0"/>
        </w:numPr>
        <w:tabs>
          <w:tab w:val="left" w:pos="709"/>
        </w:tabs>
        <w:ind w:firstLine="709"/>
        <w:jc w:val="both"/>
        <w:outlineLvl w:val="1"/>
        <w:rPr>
          <w:rFonts w:eastAsia="Calibri"/>
          <w:b/>
          <w:bCs/>
          <w:color w:val="000000"/>
          <w:kern w:val="3"/>
          <w:sz w:val="28"/>
          <w:szCs w:val="28"/>
          <w:u w:color="000000"/>
          <w:lang w:val="kk-KZ"/>
        </w:rPr>
      </w:pPr>
      <w:bookmarkStart w:id="77" w:name="_Toc149145162"/>
      <w:bookmarkStart w:id="78" w:name="_Toc235711938"/>
      <w:r w:rsidRPr="00433954">
        <w:rPr>
          <w:rFonts w:eastAsia="Calibri"/>
          <w:b/>
          <w:bCs/>
          <w:color w:val="000000"/>
          <w:kern w:val="3"/>
          <w:sz w:val="28"/>
          <w:szCs w:val="28"/>
          <w:u w:color="000000"/>
          <w:lang w:val="kk-KZ"/>
        </w:rPr>
        <w:t xml:space="preserve">4. </w:t>
      </w:r>
      <w:r w:rsidRPr="00433954">
        <w:rPr>
          <w:b/>
          <w:color w:val="000000"/>
          <w:sz w:val="28"/>
          <w:szCs w:val="28"/>
          <w:u w:color="000000"/>
          <w:lang w:val="kk-KZ"/>
        </w:rPr>
        <w:t>Қондырғыдағы</w:t>
      </w:r>
      <w:r w:rsidRPr="00433954">
        <w:rPr>
          <w:color w:val="000000"/>
          <w:sz w:val="28"/>
          <w:szCs w:val="28"/>
          <w:u w:color="000000"/>
          <w:lang w:val="kk-KZ"/>
        </w:rPr>
        <w:t xml:space="preserve"> </w:t>
      </w:r>
      <w:r w:rsidRPr="00433954">
        <w:rPr>
          <w:rFonts w:eastAsia="Calibri"/>
          <w:b/>
          <w:bCs/>
          <w:color w:val="000000"/>
          <w:kern w:val="3"/>
          <w:sz w:val="28"/>
          <w:szCs w:val="28"/>
          <w:u w:color="000000"/>
          <w:lang w:val="kk-KZ"/>
        </w:rPr>
        <w:t>есептеу</w:t>
      </w:r>
      <w:bookmarkEnd w:id="77"/>
      <w:bookmarkEnd w:id="78"/>
    </w:p>
    <w:p w14:paraId="59C58F81" w14:textId="77777777" w:rsidR="00433954" w:rsidRPr="00433954" w:rsidRDefault="00433954" w:rsidP="00433954">
      <w:pPr>
        <w:suppressAutoHyphens/>
        <w:ind w:firstLine="709"/>
        <w:jc w:val="both"/>
        <w:rPr>
          <w:color w:val="000000"/>
          <w:sz w:val="28"/>
          <w:szCs w:val="28"/>
          <w:u w:color="000000"/>
          <w:lang w:val="kk-KZ"/>
        </w:rPr>
      </w:pPr>
      <w:r w:rsidRPr="00433954">
        <w:rPr>
          <w:color w:val="000000"/>
          <w:sz w:val="28"/>
          <w:szCs w:val="28"/>
          <w:u w:color="000000"/>
          <w:lang w:val="kk-KZ"/>
        </w:rPr>
        <w:t xml:space="preserve">Ластағыш заттардың құрамын азайту технологияларын енгізу процесі, әсіресе ірі өнеркәсіптік кәсіпорындарда, көбінесе өндірістің тиімділігін арттыру үшін жалпы модернизация процесінің немесе кешенді іс–шаралардың ажырамас бөлігі болып табылады. </w:t>
      </w:r>
    </w:p>
    <w:p w14:paraId="0B1F2A19" w14:textId="77777777" w:rsidR="00433954" w:rsidRPr="00433954" w:rsidRDefault="00433954" w:rsidP="00433954">
      <w:pPr>
        <w:suppressAutoHyphens/>
        <w:autoSpaceDN w:val="0"/>
        <w:ind w:firstLine="709"/>
        <w:jc w:val="both"/>
        <w:textAlignment w:val="baseline"/>
        <w:rPr>
          <w:rFonts w:eastAsia="Calibri"/>
          <w:color w:val="000000"/>
          <w:kern w:val="3"/>
          <w:sz w:val="28"/>
          <w:szCs w:val="28"/>
          <w:u w:color="000000"/>
          <w:lang w:val="kk-KZ"/>
        </w:rPr>
      </w:pPr>
      <w:r w:rsidRPr="00433954">
        <w:rPr>
          <w:rFonts w:eastAsia="Calibri"/>
          <w:color w:val="000000"/>
          <w:kern w:val="3"/>
          <w:sz w:val="28"/>
          <w:szCs w:val="28"/>
          <w:u w:color="000000"/>
          <w:lang w:val="kk-KZ"/>
        </w:rPr>
        <w:t xml:space="preserve">Объектінің операторы өзінің әдеттегі өндірістік қызметі немесе басқа инвестициялық жобаларды іске асыру барысында көтеретін басқа инвестициялық және операциялық шығыстардың әсерін болдырмау үшін қоршаған ортаға теріс әсерді қысқарту жөніндегі бастапқы және қайталама іс–шараларға жұмсалатын шығындар туралы мәліметтер кәсіпорынның </w:t>
      </w:r>
      <w:r w:rsidRPr="00433954">
        <w:rPr>
          <w:color w:val="000000"/>
          <w:kern w:val="32"/>
          <w:sz w:val="28"/>
          <w:szCs w:val="28"/>
          <w:u w:color="000000"/>
          <w:lang w:val="kk-KZ" w:eastAsia="cs-CZ"/>
        </w:rPr>
        <w:t>ЕҚТ</w:t>
      </w:r>
      <w:r w:rsidRPr="00433954">
        <w:rPr>
          <w:color w:val="000000"/>
          <w:sz w:val="28"/>
          <w:szCs w:val="28"/>
          <w:u w:color="000000"/>
          <w:lang w:val="kk-KZ"/>
        </w:rPr>
        <w:t xml:space="preserve"> </w:t>
      </w:r>
      <w:r w:rsidRPr="00433954">
        <w:rPr>
          <w:rFonts w:eastAsia="Calibri"/>
          <w:color w:val="000000"/>
          <w:kern w:val="3"/>
          <w:sz w:val="28"/>
          <w:szCs w:val="28"/>
          <w:u w:color="000000"/>
          <w:lang w:val="kk-KZ"/>
        </w:rPr>
        <w:t xml:space="preserve">жұмсайтын шығындарының бір бөлігін ғана білдіруге тиіс. </w:t>
      </w:r>
    </w:p>
    <w:p w14:paraId="459EB994" w14:textId="77777777" w:rsidR="00433954" w:rsidRPr="00433954" w:rsidRDefault="00433954" w:rsidP="00433954">
      <w:pPr>
        <w:suppressAutoHyphens/>
        <w:ind w:firstLine="709"/>
        <w:jc w:val="both"/>
        <w:rPr>
          <w:color w:val="000000"/>
          <w:sz w:val="28"/>
          <w:szCs w:val="28"/>
          <w:u w:color="000000"/>
          <w:lang w:val="kk-KZ"/>
        </w:rPr>
      </w:pPr>
      <w:r w:rsidRPr="00433954">
        <w:rPr>
          <w:color w:val="000000"/>
          <w:sz w:val="28"/>
          <w:szCs w:val="28"/>
          <w:u w:color="000000"/>
          <w:lang w:val="kk-KZ"/>
        </w:rPr>
        <w:t xml:space="preserve">Мұндай жағдайларда, объект операторы осындай іс–шараларды іске асыру барысында жүзеге асыратын инвестициялық және операциялық шығыстардың әсерін болдырмау үшін </w:t>
      </w:r>
      <w:r w:rsidRPr="00433954">
        <w:rPr>
          <w:color w:val="000000"/>
          <w:kern w:val="32"/>
          <w:sz w:val="28"/>
          <w:szCs w:val="28"/>
          <w:u w:color="000000"/>
          <w:lang w:val="kk-KZ" w:eastAsia="cs-CZ"/>
        </w:rPr>
        <w:t>ЕҚТ</w:t>
      </w:r>
      <w:r w:rsidRPr="00433954">
        <w:rPr>
          <w:color w:val="000000"/>
          <w:sz w:val="28"/>
          <w:szCs w:val="28"/>
          <w:u w:color="000000"/>
          <w:lang w:val="kk-KZ"/>
        </w:rPr>
        <w:t xml:space="preserve"> анықтау үшін пайдаланылатын объективті деректер қондырғыдағы табиғатты қорғау іс–шарасына жұмсалатын шығыстар туралы деректер болып табылады, яғни осы технологиялық кезеңде ластағыш заттардың қоршаған ортаға эмиссиясын қысқартуға және/немесе болдырмауға бағытталған немесе ортадан қорғау қондырғысы.   </w:t>
      </w:r>
    </w:p>
    <w:p w14:paraId="75423AF4" w14:textId="77777777" w:rsidR="00433954" w:rsidRPr="00433954" w:rsidRDefault="00433954" w:rsidP="00433954">
      <w:pPr>
        <w:suppressAutoHyphens/>
        <w:ind w:firstLine="709"/>
        <w:jc w:val="both"/>
        <w:rPr>
          <w:rFonts w:eastAsia="Calibri"/>
          <w:color w:val="000000"/>
          <w:sz w:val="28"/>
          <w:szCs w:val="28"/>
          <w:u w:color="000000"/>
          <w:lang w:val="kk-KZ"/>
        </w:rPr>
      </w:pPr>
      <w:r w:rsidRPr="00433954">
        <w:rPr>
          <w:color w:val="000000"/>
          <w:sz w:val="28"/>
          <w:szCs w:val="28"/>
          <w:u w:color="000000"/>
          <w:lang w:val="kk-KZ"/>
        </w:rPr>
        <w:t>Қондырғыдағы есептеулерде шығындардың жалпы сомасына</w:t>
      </w:r>
      <w:r w:rsidRPr="00433954">
        <w:rPr>
          <w:rFonts w:eastAsia="Calibri"/>
          <w:color w:val="000000"/>
          <w:sz w:val="28"/>
          <w:szCs w:val="28"/>
          <w:u w:color="000000"/>
          <w:lang w:val="kk-KZ"/>
        </w:rPr>
        <w:t>:</w:t>
      </w:r>
    </w:p>
    <w:p w14:paraId="08DC9AD4" w14:textId="77777777" w:rsidR="00433954" w:rsidRPr="00433954" w:rsidRDefault="00433954" w:rsidP="00433954">
      <w:pPr>
        <w:tabs>
          <w:tab w:val="left" w:pos="993"/>
        </w:tabs>
        <w:suppressAutoHyphens/>
        <w:autoSpaceDN w:val="0"/>
        <w:ind w:firstLine="709"/>
        <w:jc w:val="both"/>
        <w:textAlignment w:val="baseline"/>
        <w:rPr>
          <w:color w:val="000000"/>
          <w:kern w:val="3"/>
          <w:sz w:val="28"/>
          <w:szCs w:val="28"/>
          <w:u w:color="000000"/>
          <w:lang w:val="kk-KZ"/>
        </w:rPr>
      </w:pPr>
      <w:r w:rsidRPr="00433954">
        <w:rPr>
          <w:color w:val="000000"/>
          <w:kern w:val="32"/>
          <w:sz w:val="28"/>
          <w:szCs w:val="28"/>
          <w:u w:color="000000"/>
          <w:lang w:val="kk-KZ" w:eastAsia="cs-CZ"/>
        </w:rPr>
        <w:t>ЕҚТ</w:t>
      </w:r>
      <w:r w:rsidRPr="00433954">
        <w:rPr>
          <w:color w:val="000000"/>
          <w:sz w:val="28"/>
          <w:szCs w:val="28"/>
          <w:u w:color="000000"/>
          <w:lang w:val="kk-KZ"/>
        </w:rPr>
        <w:t xml:space="preserve"> </w:t>
      </w:r>
      <w:r w:rsidRPr="00433954">
        <w:rPr>
          <w:rFonts w:eastAsia="Calibri"/>
          <w:color w:val="000000"/>
          <w:kern w:val="3"/>
          <w:sz w:val="28"/>
          <w:szCs w:val="28"/>
          <w:u w:color="000000"/>
          <w:lang w:val="kk-KZ"/>
        </w:rPr>
        <w:t>ажырамас бөлігі болып табылатын негізгі технологияның/қондырғының/жабдықтың және басқа да қажетті компоненттердің құны</w:t>
      </w:r>
      <w:r w:rsidRPr="00433954">
        <w:rPr>
          <w:rFonts w:eastAsia="NSimSun"/>
          <w:color w:val="000000"/>
          <w:kern w:val="3"/>
          <w:sz w:val="28"/>
          <w:szCs w:val="28"/>
          <w:u w:color="000000"/>
          <w:lang w:val="kk-KZ"/>
        </w:rPr>
        <w:t>;</w:t>
      </w:r>
    </w:p>
    <w:p w14:paraId="122C77FB" w14:textId="77777777" w:rsidR="00433954" w:rsidRPr="00433954" w:rsidRDefault="00433954" w:rsidP="00433954">
      <w:pPr>
        <w:tabs>
          <w:tab w:val="left" w:pos="993"/>
        </w:tabs>
        <w:suppressAutoHyphens/>
        <w:autoSpaceDN w:val="0"/>
        <w:ind w:firstLine="709"/>
        <w:jc w:val="both"/>
        <w:textAlignment w:val="baseline"/>
        <w:rPr>
          <w:rFonts w:eastAsia="Calibri"/>
          <w:color w:val="000000"/>
          <w:kern w:val="3"/>
          <w:sz w:val="28"/>
          <w:szCs w:val="28"/>
          <w:u w:color="000000"/>
          <w:lang w:val="kk-KZ"/>
        </w:rPr>
      </w:pPr>
      <w:r w:rsidRPr="00433954">
        <w:rPr>
          <w:rFonts w:eastAsia="Calibri"/>
          <w:color w:val="000000"/>
          <w:kern w:val="3"/>
          <w:sz w:val="28"/>
          <w:szCs w:val="28"/>
          <w:u w:color="000000"/>
          <w:lang w:val="kk-KZ"/>
        </w:rPr>
        <w:t>тазарту технологияларының/қондырғылардың/жабдықтар мен құрылыстардың қосымша және қосалқы алдындағы/кейінгі құны;</w:t>
      </w:r>
    </w:p>
    <w:p w14:paraId="4F039E2B" w14:textId="77777777" w:rsidR="00433954" w:rsidRPr="00433954" w:rsidRDefault="00433954" w:rsidP="00433954">
      <w:pPr>
        <w:tabs>
          <w:tab w:val="left" w:pos="993"/>
        </w:tabs>
        <w:suppressAutoHyphens/>
        <w:autoSpaceDN w:val="0"/>
        <w:ind w:firstLine="709"/>
        <w:jc w:val="both"/>
        <w:textAlignment w:val="baseline"/>
        <w:rPr>
          <w:rFonts w:eastAsia="Calibri"/>
          <w:color w:val="000000"/>
          <w:kern w:val="3"/>
          <w:sz w:val="28"/>
          <w:szCs w:val="28"/>
          <w:u w:color="000000"/>
          <w:lang w:val="kk-KZ"/>
        </w:rPr>
      </w:pPr>
      <w:r w:rsidRPr="00433954">
        <w:rPr>
          <w:rFonts w:eastAsia="Calibri"/>
          <w:color w:val="000000"/>
          <w:kern w:val="3"/>
          <w:sz w:val="28"/>
          <w:szCs w:val="28"/>
          <w:u w:color="000000"/>
          <w:lang w:val="kk-KZ"/>
        </w:rPr>
        <w:t xml:space="preserve">қажетті шығын материалдарының, шикізат пен реагенттердің құны, онсыз </w:t>
      </w:r>
      <w:r w:rsidRPr="00433954">
        <w:rPr>
          <w:color w:val="000000"/>
          <w:kern w:val="32"/>
          <w:sz w:val="28"/>
          <w:szCs w:val="28"/>
          <w:u w:color="000000"/>
          <w:lang w:val="kk-KZ" w:eastAsia="cs-CZ"/>
        </w:rPr>
        <w:t>ЕҚТ</w:t>
      </w:r>
      <w:r w:rsidRPr="00433954">
        <w:rPr>
          <w:color w:val="000000"/>
          <w:sz w:val="28"/>
          <w:szCs w:val="28"/>
          <w:u w:color="000000"/>
          <w:lang w:val="kk-KZ"/>
        </w:rPr>
        <w:t xml:space="preserve"> </w:t>
      </w:r>
      <w:r w:rsidRPr="00433954">
        <w:rPr>
          <w:rFonts w:eastAsia="Calibri"/>
          <w:color w:val="000000"/>
          <w:kern w:val="3"/>
          <w:sz w:val="28"/>
          <w:szCs w:val="28"/>
          <w:u w:color="000000"/>
          <w:lang w:val="kk-KZ"/>
        </w:rPr>
        <w:t xml:space="preserve">қолдану технологиялық тұрғыдан мүмкін емес. </w:t>
      </w:r>
    </w:p>
    <w:p w14:paraId="58D7A41F" w14:textId="77777777" w:rsidR="00433954" w:rsidRPr="00433954" w:rsidRDefault="00433954" w:rsidP="00433954">
      <w:pPr>
        <w:tabs>
          <w:tab w:val="left" w:pos="993"/>
        </w:tabs>
        <w:suppressAutoHyphens/>
        <w:autoSpaceDN w:val="0"/>
        <w:ind w:firstLine="709"/>
        <w:jc w:val="both"/>
        <w:textAlignment w:val="baseline"/>
        <w:rPr>
          <w:rFonts w:eastAsia="Calibri"/>
          <w:color w:val="000000"/>
          <w:kern w:val="3"/>
          <w:sz w:val="28"/>
          <w:szCs w:val="28"/>
          <w:u w:color="000000"/>
        </w:rPr>
      </w:pPr>
      <w:r w:rsidRPr="00433954">
        <w:rPr>
          <w:rFonts w:eastAsia="Calibri"/>
          <w:color w:val="000000"/>
          <w:kern w:val="3"/>
          <w:sz w:val="28"/>
          <w:szCs w:val="28"/>
          <w:u w:color="000000"/>
          <w:lang w:val="kk-KZ"/>
        </w:rPr>
        <w:t xml:space="preserve">Қондырғыдағы есептеу объект операторының жалпы шығыстарын шығындар баптары бойынша жіктеу кезіндегі белгісіздік факторын жояды, сондай–ақ кәсіпорынның баламалы </w:t>
      </w:r>
      <w:r w:rsidRPr="00433954">
        <w:rPr>
          <w:color w:val="000000"/>
          <w:kern w:val="32"/>
          <w:sz w:val="28"/>
          <w:szCs w:val="28"/>
          <w:u w:color="000000"/>
          <w:lang w:val="kk-KZ" w:eastAsia="cs-CZ"/>
        </w:rPr>
        <w:t>ЕҚТ</w:t>
      </w:r>
      <w:r w:rsidRPr="00433954">
        <w:rPr>
          <w:color w:val="000000"/>
          <w:sz w:val="28"/>
          <w:szCs w:val="28"/>
          <w:u w:color="000000"/>
          <w:lang w:val="kk-KZ"/>
        </w:rPr>
        <w:t xml:space="preserve"> </w:t>
      </w:r>
      <w:r w:rsidRPr="00433954">
        <w:rPr>
          <w:rFonts w:eastAsia="Calibri"/>
          <w:color w:val="000000"/>
          <w:kern w:val="3"/>
          <w:sz w:val="28"/>
          <w:szCs w:val="28"/>
          <w:u w:color="000000"/>
          <w:lang w:val="kk-KZ"/>
        </w:rPr>
        <w:t xml:space="preserve">шығындарын салыстырмалы көрсеткіштер бойынша салыстыруға мүмкіндік береді. </w:t>
      </w:r>
      <w:r w:rsidRPr="00433954">
        <w:rPr>
          <w:rFonts w:eastAsia="Calibri"/>
          <w:color w:val="000000"/>
          <w:kern w:val="3"/>
          <w:sz w:val="28"/>
          <w:szCs w:val="28"/>
          <w:u w:color="000000"/>
        </w:rPr>
        <w:t xml:space="preserve">Дәл осындай қағида </w:t>
      </w:r>
      <w:r w:rsidRPr="00433954">
        <w:rPr>
          <w:color w:val="000000"/>
          <w:kern w:val="32"/>
          <w:sz w:val="28"/>
          <w:szCs w:val="28"/>
          <w:u w:color="000000"/>
          <w:lang w:val="kk-KZ" w:eastAsia="cs-CZ"/>
        </w:rPr>
        <w:t>ЕҚТ</w:t>
      </w:r>
      <w:r w:rsidRPr="00433954">
        <w:rPr>
          <w:color w:val="000000"/>
          <w:sz w:val="28"/>
          <w:szCs w:val="28"/>
          <w:u w:color="000000"/>
          <w:lang w:val="kk-KZ"/>
        </w:rPr>
        <w:t xml:space="preserve"> </w:t>
      </w:r>
      <w:r w:rsidRPr="00433954">
        <w:rPr>
          <w:rFonts w:eastAsia="Calibri"/>
          <w:color w:val="000000"/>
          <w:kern w:val="3"/>
          <w:sz w:val="28"/>
          <w:szCs w:val="28"/>
          <w:u w:color="000000"/>
        </w:rPr>
        <w:t>пайдасын есептеу кезінде қолданылады.</w:t>
      </w:r>
    </w:p>
    <w:p w14:paraId="63C0248F" w14:textId="77777777" w:rsidR="00433954" w:rsidRPr="00433954" w:rsidRDefault="00433954" w:rsidP="00433954">
      <w:pPr>
        <w:tabs>
          <w:tab w:val="left" w:pos="993"/>
        </w:tabs>
        <w:suppressAutoHyphens/>
        <w:autoSpaceDN w:val="0"/>
        <w:ind w:firstLine="709"/>
        <w:jc w:val="both"/>
        <w:textAlignment w:val="baseline"/>
        <w:rPr>
          <w:rFonts w:eastAsia="Calibri"/>
          <w:color w:val="000000"/>
          <w:kern w:val="3"/>
          <w:sz w:val="28"/>
          <w:szCs w:val="28"/>
          <w:u w:color="000000"/>
        </w:rPr>
      </w:pPr>
    </w:p>
    <w:p w14:paraId="5D475FFC" w14:textId="77777777" w:rsidR="00433954" w:rsidRPr="00433954" w:rsidRDefault="00433954" w:rsidP="00433954">
      <w:pPr>
        <w:numPr>
          <w:ilvl w:val="0"/>
          <w:numId w:val="7"/>
        </w:numPr>
        <w:tabs>
          <w:tab w:val="left" w:pos="993"/>
        </w:tabs>
        <w:suppressAutoHyphens/>
        <w:autoSpaceDN w:val="0"/>
        <w:ind w:firstLine="709"/>
        <w:jc w:val="both"/>
        <w:textAlignment w:val="baseline"/>
        <w:rPr>
          <w:rFonts w:eastAsia="Calibri"/>
          <w:b/>
          <w:bCs/>
          <w:color w:val="000000"/>
          <w:kern w:val="3"/>
          <w:sz w:val="28"/>
          <w:szCs w:val="28"/>
          <w:u w:color="000000"/>
          <w:lang w:val="kk-KZ"/>
        </w:rPr>
      </w:pPr>
      <w:r w:rsidRPr="00433954">
        <w:rPr>
          <w:rFonts w:eastAsia="Calibri"/>
          <w:b/>
          <w:bCs/>
          <w:color w:val="000000"/>
          <w:kern w:val="3"/>
          <w:sz w:val="28"/>
          <w:szCs w:val="28"/>
          <w:u w:color="000000"/>
          <w:lang w:val="kk-KZ"/>
        </w:rPr>
        <w:t>Есептеу мысалдары</w:t>
      </w:r>
    </w:p>
    <w:p w14:paraId="163A1ED1" w14:textId="77777777" w:rsidR="00433954" w:rsidRPr="00433954" w:rsidRDefault="00433954" w:rsidP="00433954">
      <w:pPr>
        <w:suppressAutoHyphens/>
        <w:autoSpaceDN w:val="0"/>
        <w:ind w:firstLine="709"/>
        <w:jc w:val="both"/>
        <w:textAlignment w:val="baseline"/>
        <w:rPr>
          <w:color w:val="000000"/>
          <w:kern w:val="3"/>
          <w:sz w:val="28"/>
          <w:szCs w:val="28"/>
          <w:u w:color="000000"/>
          <w:lang w:val="kk-KZ"/>
        </w:rPr>
      </w:pPr>
      <w:r w:rsidRPr="00433954">
        <w:rPr>
          <w:color w:val="000000"/>
          <w:kern w:val="3"/>
          <w:sz w:val="28"/>
          <w:szCs w:val="28"/>
          <w:u w:color="000000"/>
          <w:lang w:val="kk-KZ"/>
        </w:rPr>
        <w:lastRenderedPageBreak/>
        <w:t xml:space="preserve">Техникалық–экономикалық негіздеме (ТЭН) шеңберінде әрбір сала үшін </w:t>
      </w:r>
      <w:r w:rsidRPr="00433954">
        <w:rPr>
          <w:color w:val="000000"/>
          <w:kern w:val="32"/>
          <w:sz w:val="28"/>
          <w:szCs w:val="28"/>
          <w:u w:color="000000"/>
          <w:lang w:val="kk-KZ" w:eastAsia="cs-CZ"/>
        </w:rPr>
        <w:t>ЕҚТ</w:t>
      </w:r>
      <w:r w:rsidRPr="00433954">
        <w:rPr>
          <w:color w:val="000000"/>
          <w:sz w:val="28"/>
          <w:szCs w:val="28"/>
          <w:u w:color="000000"/>
          <w:lang w:val="kk-KZ"/>
        </w:rPr>
        <w:t xml:space="preserve"> </w:t>
      </w:r>
      <w:r w:rsidRPr="00433954">
        <w:rPr>
          <w:color w:val="000000"/>
          <w:kern w:val="3"/>
          <w:sz w:val="28"/>
          <w:szCs w:val="28"/>
          <w:u w:color="000000"/>
          <w:lang w:val="kk-KZ"/>
        </w:rPr>
        <w:t>экономикалық бағалау бойынша есептеулердің нақты мысалдары есептеледі.</w:t>
      </w:r>
    </w:p>
    <w:p w14:paraId="4EBCEA5A" w14:textId="77777777" w:rsidR="00433954" w:rsidRPr="00433954" w:rsidRDefault="00433954" w:rsidP="00433954">
      <w:pPr>
        <w:ind w:firstLine="709"/>
        <w:jc w:val="both"/>
        <w:rPr>
          <w:rFonts w:eastAsia="Arial Unicode MS"/>
          <w:color w:val="000000"/>
          <w:sz w:val="28"/>
          <w:szCs w:val="28"/>
          <w:u w:color="000000"/>
          <w:lang w:val="kk-KZ"/>
        </w:rPr>
      </w:pPr>
    </w:p>
    <w:p w14:paraId="407761E7" w14:textId="77777777" w:rsidR="00433954" w:rsidRPr="00433954" w:rsidRDefault="00433954" w:rsidP="00433954">
      <w:pPr>
        <w:jc w:val="both"/>
        <w:rPr>
          <w:rFonts w:eastAsia="Arial Unicode MS"/>
          <w:color w:val="000000"/>
          <w:sz w:val="28"/>
          <w:szCs w:val="28"/>
          <w:u w:color="000000"/>
          <w:lang w:val="kk-KZ"/>
        </w:rPr>
      </w:pPr>
      <w:r w:rsidRPr="00433954">
        <w:rPr>
          <w:rFonts w:eastAsia="Arial Unicode MS"/>
          <w:color w:val="000000"/>
          <w:sz w:val="28"/>
          <w:szCs w:val="28"/>
          <w:u w:color="000000"/>
          <w:lang w:val="kk-KZ"/>
        </w:rPr>
        <w:br w:type="page"/>
      </w:r>
    </w:p>
    <w:p w14:paraId="3EF3A147" w14:textId="77777777" w:rsidR="00433954" w:rsidRPr="00433954" w:rsidRDefault="00433954" w:rsidP="00433954">
      <w:pPr>
        <w:keepNext/>
        <w:keepLines/>
        <w:numPr>
          <w:ilvl w:val="0"/>
          <w:numId w:val="34"/>
        </w:numPr>
        <w:ind w:left="-142" w:firstLine="851"/>
        <w:jc w:val="both"/>
        <w:outlineLvl w:val="0"/>
        <w:rPr>
          <w:b/>
          <w:sz w:val="28"/>
          <w:u w:color="000000"/>
          <w:lang w:val="kk-KZ"/>
        </w:rPr>
      </w:pPr>
      <w:bookmarkStart w:id="79" w:name="_heading=h.3vac5uf" w:colFirst="0" w:colLast="0"/>
      <w:bookmarkStart w:id="80" w:name="_Toc235711939"/>
      <w:bookmarkStart w:id="81" w:name="_Toc139120933"/>
      <w:bookmarkStart w:id="82" w:name="_Toc139121158"/>
      <w:bookmarkStart w:id="83" w:name="_Toc148349336"/>
      <w:bookmarkEnd w:id="79"/>
      <w:r w:rsidRPr="00433954">
        <w:rPr>
          <w:b/>
          <w:sz w:val="28"/>
          <w:u w:color="000000"/>
          <w:lang w:val="kk-KZ"/>
        </w:rPr>
        <w:lastRenderedPageBreak/>
        <w:t>Қолданылатын процестер: қазіргі уақытта пайдаланылатын технологиялық, техникалық шешімдер</w:t>
      </w:r>
      <w:bookmarkEnd w:id="80"/>
      <w:r w:rsidRPr="00433954">
        <w:rPr>
          <w:b/>
          <w:sz w:val="28"/>
          <w:u w:color="000000"/>
          <w:lang w:val="kk-KZ"/>
        </w:rPr>
        <w:t xml:space="preserve"> </w:t>
      </w:r>
      <w:bookmarkEnd w:id="81"/>
      <w:bookmarkEnd w:id="82"/>
      <w:bookmarkEnd w:id="83"/>
    </w:p>
    <w:p w14:paraId="237EE9C6" w14:textId="77777777" w:rsidR="00433954" w:rsidRPr="00433954" w:rsidRDefault="00433954" w:rsidP="00433954">
      <w:pPr>
        <w:ind w:left="-142" w:firstLine="851"/>
        <w:jc w:val="both"/>
        <w:rPr>
          <w:rFonts w:eastAsia="Arial Unicode MS"/>
          <w:color w:val="000000"/>
          <w:sz w:val="28"/>
          <w:szCs w:val="28"/>
          <w:u w:color="000000"/>
          <w:lang w:val="kk-KZ"/>
        </w:rPr>
      </w:pPr>
      <w:r w:rsidRPr="00433954">
        <w:rPr>
          <w:rFonts w:eastAsia="Arial Unicode MS"/>
          <w:color w:val="000000"/>
          <w:sz w:val="28"/>
          <w:szCs w:val="28"/>
          <w:u w:color="000000"/>
          <w:lang w:val="kk-KZ"/>
        </w:rPr>
        <w:tab/>
        <w:t xml:space="preserve">Ең үздік қолжетімді техника бойынша анықтамалықтың осы бөлімінде негізгі технологиялық процестердің сипаттамасы, оның ішінде ферроқорытпалар өндірісі қамтылған. </w:t>
      </w:r>
    </w:p>
    <w:p w14:paraId="56DB279F" w14:textId="77777777" w:rsidR="00433954" w:rsidRPr="00433954" w:rsidRDefault="00433954" w:rsidP="00433954">
      <w:pPr>
        <w:keepNext/>
        <w:keepLines/>
        <w:ind w:firstLine="709"/>
        <w:jc w:val="both"/>
        <w:outlineLvl w:val="1"/>
        <w:rPr>
          <w:b/>
          <w:sz w:val="28"/>
          <w:szCs w:val="26"/>
          <w:u w:color="000000"/>
          <w:lang w:val="kk-KZ"/>
        </w:rPr>
      </w:pPr>
      <w:bookmarkStart w:id="84" w:name="_Toc235711940"/>
      <w:r w:rsidRPr="00433954">
        <w:rPr>
          <w:b/>
          <w:sz w:val="28"/>
          <w:szCs w:val="26"/>
          <w:u w:color="000000"/>
          <w:lang w:val="kk-KZ"/>
        </w:rPr>
        <w:t>3.1. Ферроқорытпаларды өндіру процестері</w:t>
      </w:r>
      <w:bookmarkEnd w:id="84"/>
    </w:p>
    <w:p w14:paraId="308BDEAC" w14:textId="77777777" w:rsidR="00433954" w:rsidRPr="00433954" w:rsidRDefault="00433954" w:rsidP="00433954">
      <w:pP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Ферроқорытпалар – бұл негізінен кендерден, концентраттардан, техникалық таза оксидтерден металдарды бастапқы алу арқылы алынған және оның қасиеттері мен қоспаларын жақсарту үшін болат өндірісінде қолданылатын бір немесе бірнеше элементтері бар темір қорытпалары. Болатқа қажетті элементті таза металл түрінде емес, оның темірмен қорытпасы түрінде енгізу оның балқу температурасының төмендеуіне байланысты ыңғайлы және тиімдірек, өйткені темір қорытпасындағы жетекші элементтің құны техникалық таза металдың құнымен салыстырғанда төмен.</w:t>
      </w:r>
    </w:p>
    <w:p w14:paraId="00EA3325" w14:textId="77777777" w:rsidR="00433954" w:rsidRPr="00433954" w:rsidRDefault="00433954" w:rsidP="00433954">
      <w:pP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Ферроқорытпаларды жасаудың көптеген технологиялық әдістері қолданылады. Бұл құрамдас элементтердің қасиеттері әртүрлі болуы мүмкін екендігімен түсіндіріледі.</w:t>
      </w:r>
    </w:p>
    <w:p w14:paraId="33B8D0EF"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Қазіргі уақытта ферроқорытпаларды өндірудің мынадай негізгі әдістері бар:</w:t>
      </w:r>
    </w:p>
    <w:p w14:paraId="54342708"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электртермиялық: тотықсыздану реакцияларының жүруіне энергия беру электр энергиясы есебінен жүргізіледі;</w:t>
      </w:r>
    </w:p>
    <w:p w14:paraId="6FCA4AD0"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металлтермиялық: энергиямен қамтамасыз ету металдың тотығуынан болатын жылу арқылы жүзеге асырылады.</w:t>
      </w:r>
    </w:p>
    <w:p w14:paraId="3EA4FB1C"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домендік: энергиямен қамтамасыз ету ауаның оттегімен кокс көміртегін жағудан болатын жылу арқылы жүзеге асырылады;</w:t>
      </w:r>
    </w:p>
    <w:p w14:paraId="5A422A3A"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электрлиттік–құрамында қандай да бір жетекші металл бар ерітінділердің (балқымалардың) электролизіне негізделген әдіс.</w:t>
      </w:r>
    </w:p>
    <w:p w14:paraId="375AD0BB"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жоғары тазалықтағы металл түріндегі ферроқорытпаларды алу үшін қолданылады (отты металл ферроқорытпалардан айырмашылығы, алынған қоспалардың көп мөлшері бар.</w:t>
      </w:r>
    </w:p>
    <w:p w14:paraId="320671B9" w14:textId="77777777" w:rsidR="00433954" w:rsidRPr="00433954" w:rsidRDefault="00433954" w:rsidP="00433954">
      <w:pPr>
        <w:shd w:val="clear" w:color="auto" w:fill="FFFFFF"/>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Ферроқорытпалар бір металды екіншісіне тотықсыздандыру арқылы алынатын процестер металлотермиялық деп аталады.</w:t>
      </w:r>
    </w:p>
    <w:p w14:paraId="3C458D3D" w14:textId="77777777" w:rsidR="00433954" w:rsidRPr="00433954" w:rsidRDefault="00433954" w:rsidP="00433954">
      <w:pPr>
        <w:shd w:val="clear" w:color="auto" w:fill="FFFFFF"/>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Қолданылатын тотықсыздандырғыштың түріне байланысты ферроқорытпаларды алудың үш негізгі әдісі бар: көмірсутекті, силикотермиялық және алюминий термиялық.</w:t>
      </w:r>
    </w:p>
    <w:p w14:paraId="53483E7E" w14:textId="77777777" w:rsidR="00433954" w:rsidRPr="00433954" w:rsidRDefault="00433954" w:rsidP="00433954">
      <w:pPr>
        <w:shd w:val="clear" w:color="auto" w:fill="FFFFFF"/>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 xml:space="preserve">Ферроқорытпалар көміртегі оксидінен металды тотықсыздандыру арқылы алынатын процестер көміртекті (көміртекті, көмірсутекті, карботермиялық) деп аталады. </w:t>
      </w:r>
    </w:p>
    <w:p w14:paraId="15923FBE" w14:textId="77777777" w:rsidR="00433954" w:rsidRPr="00433954" w:rsidRDefault="00433954" w:rsidP="00433954">
      <w:pPr>
        <w:shd w:val="clear" w:color="auto" w:fill="FFFFFF"/>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 xml:space="preserve">Ең арзаны–көміртегі, сондықтан ол көміртекті ферромарганец пен феррохромды, сондай–ақ барлық кремний қорытпаларын өндіруде қолданылады (кремний көміртектің қорытпаға өтуіне жол бермейді). Металдардың көміртегі оксидтерінен тотықсыздану реакциялары эндотермиялық болып табылады, сондықтан көмірсулардың тотықсыздану процесі жылуды қажет етеді – әдетте </w:t>
      </w:r>
      <w:r w:rsidRPr="00433954">
        <w:rPr>
          <w:rFonts w:eastAsia="Arial Unicode MS"/>
          <w:color w:val="000000"/>
          <w:sz w:val="28"/>
          <w:szCs w:val="28"/>
          <w:u w:color="000000"/>
          <w:lang w:val="kk-KZ"/>
        </w:rPr>
        <w:lastRenderedPageBreak/>
        <w:t>ферроқорытпа пешінің электр доғалары шығаратын жылу. Ферроқорытпаларды көмірсутекті қалпына келтіру үдерісімен балқыту үздіксіз үдеріспен жұмыс істейтін қуаты 10 – 115 MB•А трансформаторлары бар қалпына келтіретін (кенді қалпына келтіретін) ферроқорытпа пештерде жүзеге асырылады, яғни пештің шихтасын үздіксіз тиеумен және балқыту өнімдерін мерзімді шығарумен.</w:t>
      </w:r>
    </w:p>
    <w:p w14:paraId="26A418F1" w14:textId="77777777" w:rsidR="00433954" w:rsidRPr="00433954" w:rsidRDefault="00433954" w:rsidP="00433954">
      <w:pPr>
        <w:shd w:val="clear" w:color="auto" w:fill="FFFFFF"/>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Силикотермиялық және алюминотермиялық тәсілдермен төмен немесе өте төмен көміртекті ферроқорытпалар алынады: Орташа көміртекті және төмен көміртекті ферромарганец және феррохром, көміртексіз феррохром, металл хром және марганец, ферроқорытпалар және титан, ванадий, вольфрам, молибден, цирконий, бор және басқа металдармен лигатуралар. Бұл қорытпалар қуаттылығы 2,5 – 7 MBА трансформаторлармен жабдықталған және балқыту аяқталғаннан кейін пештен металл мен қожды шығарумен кезеңдік процеспен жұмыс істейтін тазартқыш ферроқорытпа пештерде балқытылады. Экзотермиялық реакциялар кезінде бөлінетін жылу металл мен қожды сұйық күйінде алу үшін жеткілікті болған кезде балқыту футерленген шахталарда (кеніштерде) жүргізіледі.</w:t>
      </w:r>
    </w:p>
    <w:p w14:paraId="005DA2E2" w14:textId="77777777" w:rsidR="00433954" w:rsidRPr="00433954" w:rsidRDefault="00433954" w:rsidP="00433954">
      <w:pPr>
        <w:shd w:val="clear" w:color="auto" w:fill="FFFFFF"/>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Қолданылатын тотықсыздандырғыш түріне сәйкес ферроқорытпалардың электротермиялық өндірісі екі процеске бөлінеді: көміртекті материалдарды тотықсыздандырғыш ретінде қолдануға негізделген көмірсутекті және кремний мен алюминийді тотықсыздандырғыш ретінде қолдануға негізделген металлотермиялық және олардың қорытпалары.</w:t>
      </w:r>
    </w:p>
    <w:p w14:paraId="233E5699" w14:textId="77777777" w:rsidR="00433954" w:rsidRPr="00433954" w:rsidRDefault="00433954" w:rsidP="00433954">
      <w:pPr>
        <w:shd w:val="clear" w:color="auto" w:fill="FFFFFF"/>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Жұмыс принципі бойынша ферроқорытпалардың электротермиялық өндірісі үздіксіз немесе мерзімді болуы мүмкін. Ферроқорытпаларды өндірудің үздіксіз процесінде шихта балқыған кезде пешке біркелкі жүктеледі; Сондықтан пештегі шихта деңгейі дерлік тұрақты. Қорытпа мен қож мезгіл–мезгіл пештен шығарылады, өйткені олар үйде жиналады. Жоғары температуралы металлургиялық реакция аймақтары (1 400 – 2 500  °C) қатты шихта қабатымен жабылған, сондықтан жылу шығыны және қалпына келтірілген элементтердің булануы (ұшуы) айтарлықтай төмендейді. Жабық колошникпен үздіксіз процесте балқытуды ашық (қоймасыз) және жабық (қоймасы бар) пеште де жасауға болады.</w:t>
      </w:r>
    </w:p>
    <w:p w14:paraId="298D02A7"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 xml:space="preserve">Электрометаллотермиялық өндірісте тотықсыздандырғыш ретінде кремний, алюминий немесе кремний мен алюминий қоспасы қолданылады. Балқыту электр жылытуға арналған қондырғымен жабдықталған тазарту пештерінде және балқыту кеніштерінде және шихтаны толық балқытумен және кейіннен балқытудың сұйық өнімдерін: қорытпа мен қожды шығарумен мерзімді процесте жүзеге асырылады. </w:t>
      </w:r>
    </w:p>
    <w:p w14:paraId="21AB8514"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Электросиликотермиялық процесс арқылы орташа көміртекті және аз көміртекті ферромарганец пен феррохром, силикокальций балқытылады. Алюминийді тотықсыздандырғыш ретінде пайдаланған кезде төмен көміртекті (&lt;0,04% С) феррохром, 80% W ферровольфрам, силикоцирконий және т. б. электрометаллотермиялық әдіспен балқытылады, ал кремний мен алюминий қоспасын қолданған кезде – феррованадий, силиковандий және т. б.</w:t>
      </w:r>
    </w:p>
    <w:p w14:paraId="4C1D23E3" w14:textId="77777777" w:rsidR="00433954" w:rsidRPr="00433954" w:rsidRDefault="00433954" w:rsidP="00433954">
      <w:pP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lastRenderedPageBreak/>
        <w:t>Ферроқорытпалардың домендік өндірісі карботермиялық болып табылады, онда кокс тотықсыздандырғыш және салқындатқыш функцияларын орындайды. Домна пештерінде ферроқорытпалар балқытылады, олардың өндірісі өте жоғары температураны қажет етпейді, жетекші элементтің мөлшері төмендейді.</w:t>
      </w:r>
      <w:sdt>
        <w:sdtPr>
          <w:rPr>
            <w:rFonts w:eastAsia="Arial Unicode MS"/>
            <w:color w:val="000000"/>
            <w:sz w:val="28"/>
            <w:szCs w:val="28"/>
            <w:u w:color="000000"/>
          </w:rPr>
          <w:tag w:val="goog_rdk_0"/>
          <w:id w:val="-74205815"/>
        </w:sdtPr>
        <w:sdtEndPr/>
        <w:sdtContent>
          <w:r w:rsidRPr="00433954">
            <w:rPr>
              <w:rFonts w:eastAsia="Arial Unicode MS"/>
              <w:color w:val="000000"/>
              <w:sz w:val="28"/>
              <w:szCs w:val="28"/>
              <w:u w:color="000000"/>
              <w:lang w:val="kk-KZ"/>
            </w:rPr>
            <w:t xml:space="preserve"> Бұл әдіспен ферросилиций – 10 % Si, ферромарганец 80 % Mn, ферросиликомарганец (айна шойын) 10 – 25 % </w:t>
          </w:r>
        </w:sdtContent>
      </w:sdt>
      <w:r w:rsidRPr="00433954">
        <w:rPr>
          <w:rFonts w:eastAsia="Arial Unicode MS"/>
          <w:color w:val="000000"/>
          <w:sz w:val="28"/>
          <w:szCs w:val="28"/>
          <w:u w:color="000000"/>
          <w:lang w:val="kk-KZ"/>
        </w:rPr>
        <w:t>Mn және – 5 % Si, феррофосфор 15 % Р. Домна ферроқорытпаларында көміртегі, күкірт және фосфор мөлшері жоғары. Күкірт пен фосфордың көп мөлшері кокстың көп тұтынылуына байланысты. Ферроқорытпаларды домендік тәсілмен өндіру көлемі үнемі азайып келеді. Анықтамалықты жасау кезінде Қазақстан Республикасында ферроқорытпалар өндірісі домна пештерінде жоқ</w:t>
      </w:r>
    </w:p>
    <w:p w14:paraId="14F68A38" w14:textId="77777777" w:rsidR="00433954" w:rsidRPr="00433954" w:rsidRDefault="00433954" w:rsidP="00433954">
      <w:pPr>
        <w:jc w:val="both"/>
        <w:rPr>
          <w:rFonts w:eastAsia="Arial Unicode MS"/>
          <w:color w:val="000000"/>
          <w:sz w:val="28"/>
          <w:szCs w:val="28"/>
          <w:u w:color="000000"/>
          <w:lang w:val="kk-KZ"/>
        </w:rPr>
      </w:pPr>
    </w:p>
    <w:p w14:paraId="51213626" w14:textId="77777777" w:rsidR="00433954" w:rsidRPr="00433954" w:rsidRDefault="00433954" w:rsidP="00433954">
      <w:pPr>
        <w:keepNext/>
        <w:keepLines/>
        <w:ind w:firstLine="709"/>
        <w:jc w:val="both"/>
        <w:outlineLvl w:val="2"/>
        <w:rPr>
          <w:b/>
          <w:sz w:val="28"/>
          <w:u w:color="000000"/>
          <w:lang w:val="kk-KZ"/>
        </w:rPr>
      </w:pPr>
      <w:bookmarkStart w:id="85" w:name="_Toc235711941"/>
      <w:r w:rsidRPr="00433954">
        <w:rPr>
          <w:b/>
          <w:sz w:val="28"/>
          <w:u w:color="000000"/>
          <w:lang w:val="kk-KZ"/>
        </w:rPr>
        <w:t>3.1.1.</w:t>
      </w:r>
      <w:r w:rsidRPr="00433954">
        <w:rPr>
          <w:b/>
          <w:sz w:val="28"/>
          <w:u w:color="000000"/>
          <w:lang w:val="kk-KZ"/>
        </w:rPr>
        <w:tab/>
        <w:t>Шикізатты алдын ала өңдеу, дайындау және тасымалдау</w:t>
      </w:r>
      <w:bookmarkEnd w:id="85"/>
      <w:r w:rsidRPr="00433954">
        <w:rPr>
          <w:b/>
          <w:sz w:val="28"/>
          <w:u w:color="000000"/>
          <w:lang w:val="kk-KZ"/>
        </w:rPr>
        <w:t xml:space="preserve"> </w:t>
      </w:r>
    </w:p>
    <w:p w14:paraId="0227254D"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Ферроқорытпаларды балқыту кезінде ферроқорытпалы пештің қалыпты жұмысы сапалы дайындалған шихта материалдарын пайдалану кезінде ғана қамтамасыз етілуі мүмкін.</w:t>
      </w:r>
    </w:p>
    <w:p w14:paraId="32CEB81E"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Ферроқорытпаларды балқыту үшін пайдаланылатын ашық жартылай вагондарда зауытқа келіп түсетін шихта материалдары Шихтаны дайындау цехтарына түсіріледі, онда грейферлік крандардың көмегімен жеке террикондарға ауыстырылады. Содан кейін шихта материалдары өндіріске дайындалады, бұл оларды ұсақтау мен скринингтен тұрады.</w:t>
      </w:r>
    </w:p>
    <w:p w14:paraId="3F7A12C5" w14:textId="77777777" w:rsidR="00433954" w:rsidRPr="00433954" w:rsidRDefault="00433954" w:rsidP="00433954">
      <w:pPr>
        <w:pBdr>
          <w:top w:val="nil"/>
          <w:left w:val="nil"/>
          <w:bottom w:val="nil"/>
          <w:right w:val="nil"/>
          <w:between w:val="nil"/>
        </w:pBdr>
        <w:ind w:firstLine="709"/>
        <w:jc w:val="both"/>
        <w:rPr>
          <w:color w:val="000000"/>
          <w:sz w:val="28"/>
          <w:szCs w:val="28"/>
          <w:u w:color="000000"/>
          <w:lang w:val="kk-KZ"/>
        </w:rPr>
      </w:pPr>
      <w:r w:rsidRPr="00433954">
        <w:rPr>
          <w:rFonts w:eastAsia="Arial Unicode MS"/>
          <w:color w:val="000000"/>
          <w:sz w:val="28"/>
          <w:szCs w:val="28"/>
          <w:u w:color="000000"/>
          <w:lang w:val="kk-KZ"/>
        </w:rPr>
        <w:t>Ферросиликомарганецті балқыту кезінде ферроқорытпа газын №11–12 пештердің «таза» газының шамдарында жағады, феррохромды балқыту кезінде газ құбырына газ–майлы қазандарға беріледі немесе «таза» газ пештерінің кейінгі оттықтарында жағылады.</w:t>
      </w:r>
    </w:p>
    <w:p w14:paraId="492EDF11" w14:textId="77777777" w:rsidR="00433954" w:rsidRPr="00433954" w:rsidRDefault="00433954" w:rsidP="00433954">
      <w:pPr>
        <w:pBdr>
          <w:top w:val="nil"/>
          <w:left w:val="nil"/>
          <w:bottom w:val="nil"/>
          <w:right w:val="nil"/>
          <w:between w:val="nil"/>
        </w:pBdr>
        <w:ind w:firstLine="709"/>
        <w:jc w:val="both"/>
        <w:rPr>
          <w:color w:val="000000"/>
          <w:sz w:val="28"/>
          <w:szCs w:val="28"/>
          <w:u w:color="000000"/>
          <w:lang w:val="kk-KZ"/>
        </w:rPr>
      </w:pPr>
      <w:r w:rsidRPr="00433954">
        <w:rPr>
          <w:rFonts w:eastAsia="Arial Unicode MS"/>
          <w:color w:val="000000"/>
          <w:sz w:val="28"/>
          <w:szCs w:val="28"/>
          <w:u w:color="000000"/>
          <w:lang w:val="kk-KZ"/>
        </w:rPr>
        <w:t>Әдетте марганец концентраты қолдануға дайындықты қажет етпейді, бірақ қыста қажет болған жағдайда концентрат 0–10  мм ұсақ–түйектің қосымша бөлінуіне ұшырайды.</w:t>
      </w:r>
    </w:p>
    <w:p w14:paraId="26305E4D"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Ақтөбе ферроқорытпа зауытында жоғары көміртекті феррохромды балқытуға хром кенін дайындау мынадай кезеңдерден тұрады:</w:t>
      </w:r>
    </w:p>
    <w:p w14:paraId="289E829F"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химиялық және гранулометриялық құрамын ескере отырып, кенді қоймалау;</w:t>
      </w:r>
    </w:p>
    <w:p w14:paraId="6405CEA6"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белгілі бір фракциялық құрамға жеткізу мақсатында кенді ұсақтау және кейіннен себу.</w:t>
      </w:r>
    </w:p>
    <w:p w14:paraId="4DD59BAF"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Ақсу ферроқорытпа зауытының пештерінде жоғары кремнийлі ферросилицийді балқытуға материалдарды дайындау мынадай кезеңдерден тұрады:</w:t>
      </w:r>
    </w:p>
    <w:p w14:paraId="16C25933"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материалдың түрін, материалдың маркасын, химиялық және гранулометриялық құрамын ескере отырып, шикізатты жинақтау;</w:t>
      </w:r>
    </w:p>
    <w:p w14:paraId="38E4BE16"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қажетті фракциялық құрамға жеткізу мақсатында шикізатты қосымша дайындау (ұсақтау, ұсақ фракцияны електен өткізу).</w:t>
      </w:r>
    </w:p>
    <w:p w14:paraId="3A5D338D"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 xml:space="preserve">Шихта компоненттерінің фракциялық құрамы шихта қоспасының барынша мүмкін болатын біртектілігі және берілген электр режимінде </w:t>
      </w:r>
      <w:r w:rsidRPr="00433954">
        <w:rPr>
          <w:rFonts w:eastAsia="Arial Unicode MS"/>
          <w:color w:val="000000"/>
          <w:sz w:val="28"/>
          <w:szCs w:val="28"/>
          <w:u w:color="000000"/>
          <w:lang w:val="kk-KZ"/>
        </w:rPr>
        <w:lastRenderedPageBreak/>
        <w:t>электродтардың терең қонуын қамтамасыз ететін оның оңтайлы өткізгіштігі кезінде пеш колошникінің жақсы газ өткізгіштігін қамтамасыз етуі тиіс.</w:t>
      </w:r>
    </w:p>
    <w:p w14:paraId="248F6EBB" w14:textId="77777777" w:rsidR="00433954" w:rsidRPr="00433954" w:rsidRDefault="00433954" w:rsidP="00433954">
      <w:pPr>
        <w:pBdr>
          <w:top w:val="nil"/>
          <w:left w:val="nil"/>
          <w:bottom w:val="nil"/>
          <w:right w:val="nil"/>
          <w:between w:val="nil"/>
        </w:pBdr>
        <w:ind w:firstLine="709"/>
        <w:jc w:val="both"/>
        <w:rPr>
          <w:color w:val="000000"/>
          <w:sz w:val="28"/>
          <w:szCs w:val="28"/>
          <w:u w:color="000000"/>
          <w:lang w:val="kk-KZ"/>
        </w:rPr>
      </w:pPr>
      <w:r w:rsidRPr="00433954">
        <w:rPr>
          <w:rFonts w:eastAsia="Arial Unicode MS"/>
          <w:color w:val="000000"/>
          <w:sz w:val="28"/>
          <w:szCs w:val="28"/>
          <w:u w:color="000000"/>
          <w:lang w:val="kk-KZ"/>
        </w:rPr>
        <w:t>Әр түрлі маркалы ферросилиций өндіруге арналған ұсақталған кварцит сұрыпталады. Шихтаға енгізілетін кварцит бөліктерінің мөлшері шихтаның түсу жылдамдығына байланысты. Төмен кремнийлі қорытпаларда жоғары жылдамдықта кварциттің үлкен бөліктері пештің төменгі горизонттарына дайындықсыз өтеді, подинде балқытылған кварциттің қалпына келмейтін массаларын құрайды, бұл пештің жүруінің ауыр бұзылуын тудырады – подиндерді ашыту.</w:t>
      </w:r>
      <w:r w:rsidRPr="00433954">
        <w:rPr>
          <w:color w:val="000000"/>
          <w:sz w:val="28"/>
          <w:szCs w:val="28"/>
          <w:u w:color="000000"/>
          <w:lang w:val="kk-KZ"/>
        </w:rPr>
        <w:t xml:space="preserve"> </w:t>
      </w:r>
    </w:p>
    <w:p w14:paraId="2D97D2DA"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 xml:space="preserve">Ұсақ–түйектің көп мөлшері, әсіресе жоғары кремнийлі конустық ұсатқышта және ұсақ–түйек пен үлкен бөліктен экрандалған экрандарда және барабандарда. </w:t>
      </w:r>
    </w:p>
    <w:p w14:paraId="3480C3A5"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Шихтаға енгізілетін кварцит кесектерінің мөлшері 20 мм–ден 80 мм–ге дейін болуы тиіс.</w:t>
      </w:r>
    </w:p>
    <w:p w14:paraId="4ADE7199" w14:textId="77777777" w:rsidR="00433954" w:rsidRPr="00433954" w:rsidRDefault="00433954" w:rsidP="00433954">
      <w:pPr>
        <w:pBdr>
          <w:top w:val="nil"/>
          <w:left w:val="nil"/>
          <w:bottom w:val="nil"/>
          <w:right w:val="nil"/>
          <w:between w:val="nil"/>
        </w:pBdr>
        <w:ind w:firstLine="709"/>
        <w:jc w:val="both"/>
        <w:rPr>
          <w:color w:val="000000"/>
          <w:sz w:val="28"/>
          <w:szCs w:val="28"/>
          <w:u w:color="000000"/>
          <w:lang w:val="kk-KZ"/>
        </w:rPr>
      </w:pPr>
      <w:r w:rsidRPr="00433954">
        <w:rPr>
          <w:rFonts w:eastAsia="Arial Unicode MS"/>
          <w:color w:val="000000"/>
          <w:sz w:val="28"/>
          <w:szCs w:val="28"/>
          <w:u w:color="000000"/>
          <w:lang w:val="kk-KZ"/>
        </w:rPr>
        <w:t>Кварциттерді қолданар алдында әр түрлі кен орындары химиялық және гранулометриялық құрамына байланысты ШДБ–1–де арақатынаста араласады.</w:t>
      </w:r>
    </w:p>
    <w:p w14:paraId="52B8E08F" w14:textId="77777777" w:rsidR="00433954" w:rsidRPr="00433954" w:rsidRDefault="00433954" w:rsidP="00433954">
      <w:pPr>
        <w:pBdr>
          <w:top w:val="nil"/>
          <w:left w:val="nil"/>
          <w:bottom w:val="nil"/>
          <w:right w:val="nil"/>
          <w:between w:val="nil"/>
        </w:pBdr>
        <w:ind w:firstLine="709"/>
        <w:jc w:val="both"/>
        <w:rPr>
          <w:color w:val="000000"/>
          <w:sz w:val="28"/>
          <w:szCs w:val="28"/>
          <w:u w:color="000000"/>
          <w:lang w:val="kk-KZ"/>
        </w:rPr>
      </w:pPr>
      <w:r w:rsidRPr="00433954">
        <w:rPr>
          <w:rFonts w:eastAsia="Arial Unicode MS"/>
          <w:color w:val="000000"/>
          <w:sz w:val="28"/>
          <w:szCs w:val="28"/>
          <w:u w:color="000000"/>
          <w:lang w:val="kk-KZ"/>
        </w:rPr>
        <w:t>Дайындалған шикізат ГС қабылдау бункерлерінде жинақталады.</w:t>
      </w:r>
      <w:r w:rsidRPr="00433954">
        <w:rPr>
          <w:color w:val="000000"/>
          <w:sz w:val="28"/>
          <w:szCs w:val="28"/>
          <w:u w:color="000000"/>
          <w:lang w:val="kk-KZ"/>
        </w:rPr>
        <w:t xml:space="preserve"> </w:t>
      </w:r>
    </w:p>
    <w:p w14:paraId="198BAFF5"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Зауытқа келіп түскен қалпына келтіргіштердің сапасын жеткізушінің сертификаттары бойынша техникалық бақылау бөлімі бақылайды және қажет болған жағдайда бақылау себу жүргізіледі.</w:t>
      </w:r>
    </w:p>
    <w:p w14:paraId="1EEA13F6"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Шихтаға енгізілетін кокс жаңғағының кесектерінің мөлшері 5–тен 20 мм–ге дейін, фракция (0–5 мм) бөлініп алынуы тиіс. Жарамды фракцияда 5 мм–ден аз фракцияның ұсақ заттарының 10 %–дан аспауына жол беріледі. Кокс жаңғағындағы ылғалдың мөлшері 8 %–дан кем болмауы керек. Қажет болған жағдайда зауытқа келіп түсетін үлкендігі жоғары коксты ұнтақтау жүргізіледі немесе 0–5 мм фракцияның ұсақ–түйектерін тастамай жұмыс істеуге рұқсат етіледі.</w:t>
      </w:r>
    </w:p>
    <w:p w14:paraId="150C8290"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 xml:space="preserve">Ферросиликомарганец өндірісінде кокс жаңғағын дайындау 4 роликті ұсатқышта ұсақтаудан және экрандарда себуден тұрады. 5–25 мм фракцияның коксы дайындалған деп саналады, дайындалған кокста 5 мм–ден аз фракцияның ұсақ бөлшектерінің мөлшері 10 % – дан аспайды. </w:t>
      </w:r>
    </w:p>
    <w:p w14:paraId="1BF978A6"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Көмірді дайындау оны щек ұсатқышта ұсақтаудан және экранда шашыратудан тұрады. Дайындалған көмір 10–80 мм фракция болып саналады, дайындалған көмірде 5 мм–ден аз фракцияның құрамы 5 % – дан аспайды.</w:t>
      </w:r>
    </w:p>
    <w:p w14:paraId="4C9643D5"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 xml:space="preserve">Өз өндірісінің қайта өңделген қалдықтарын дайындау оларды 0–120 мм көлеміне дейін ұсақтаудан тұрады. </w:t>
      </w:r>
    </w:p>
    <w:p w14:paraId="3BB51FD1"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Айналым қалдықтарын пайдалану марганец концентратынан бөлек жүргізіледі.</w:t>
      </w:r>
    </w:p>
    <w:p w14:paraId="2E925BCF" w14:textId="77777777" w:rsidR="00433954" w:rsidRPr="00433954" w:rsidRDefault="00433954" w:rsidP="00433954">
      <w:pPr>
        <w:ind w:firstLine="709"/>
        <w:jc w:val="both"/>
        <w:rPr>
          <w:rFonts w:eastAsia="Arial Unicode MS"/>
          <w:bCs/>
          <w:color w:val="000000"/>
          <w:sz w:val="28"/>
          <w:szCs w:val="28"/>
          <w:u w:color="000000"/>
          <w:lang w:bidi="ru-RU"/>
        </w:rPr>
      </w:pPr>
      <w:bookmarkStart w:id="86" w:name="_Toc132377193"/>
      <w:bookmarkStart w:id="87" w:name="_Hlk149138164"/>
      <w:r w:rsidRPr="00433954">
        <w:rPr>
          <w:rFonts w:eastAsia="Arial Unicode MS"/>
          <w:bCs/>
          <w:color w:val="000000"/>
          <w:sz w:val="28"/>
          <w:szCs w:val="28"/>
          <w:u w:color="000000"/>
          <w:lang w:bidi="ru-RU"/>
        </w:rPr>
        <w:t xml:space="preserve">3.1–кесте. </w:t>
      </w:r>
      <w:bookmarkEnd w:id="86"/>
      <w:bookmarkEnd w:id="87"/>
      <w:r w:rsidRPr="00433954">
        <w:rPr>
          <w:rFonts w:eastAsia="Arial Unicode MS"/>
          <w:bCs/>
          <w:color w:val="000000"/>
          <w:sz w:val="28"/>
          <w:szCs w:val="28"/>
          <w:u w:color="000000"/>
          <w:lang w:bidi="ru-RU"/>
        </w:rPr>
        <w:t>Ағымдағы эмиссия деңгейлері (</w:t>
      </w:r>
      <w:r w:rsidRPr="00433954">
        <w:rPr>
          <w:rFonts w:eastAsia="Arial Unicode MS"/>
          <w:bCs/>
          <w:color w:val="000000"/>
          <w:sz w:val="28"/>
          <w:szCs w:val="28"/>
          <w:u w:color="000000"/>
          <w:lang w:val="kk-KZ" w:bidi="ru-RU"/>
        </w:rPr>
        <w:t>К</w:t>
      </w:r>
      <w:r w:rsidRPr="00433954">
        <w:rPr>
          <w:rFonts w:eastAsia="Arial Unicode MS"/>
          <w:bCs/>
          <w:color w:val="000000"/>
          <w:sz w:val="28"/>
          <w:szCs w:val="28"/>
          <w:u w:color="000000"/>
          <w:lang w:bidi="ru-RU"/>
        </w:rPr>
        <w:t xml:space="preserve">ТА </w:t>
      </w:r>
      <w:r w:rsidRPr="00433954">
        <w:rPr>
          <w:rFonts w:eastAsia="Arial Unicode MS"/>
          <w:color w:val="000000"/>
          <w:sz w:val="28"/>
          <w:szCs w:val="28"/>
          <w:u w:color="000000"/>
        </w:rPr>
        <w:t>деректері</w:t>
      </w:r>
      <w:r w:rsidRPr="00433954">
        <w:rPr>
          <w:rFonts w:eastAsia="Arial Unicode MS"/>
          <w:bCs/>
          <w:color w:val="000000"/>
          <w:sz w:val="28"/>
          <w:szCs w:val="28"/>
          <w:u w:color="000000"/>
          <w:lang w:bidi="ru-RU"/>
        </w:rPr>
        <w:t xml:space="preserve"> бойынша)</w:t>
      </w:r>
    </w:p>
    <w:tbl>
      <w:tblPr>
        <w:tblStyle w:val="24"/>
        <w:tblW w:w="0" w:type="auto"/>
        <w:jc w:val="center"/>
        <w:tblLook w:val="04A0" w:firstRow="1" w:lastRow="0" w:firstColumn="1" w:lastColumn="0" w:noHBand="0" w:noVBand="1"/>
      </w:tblPr>
      <w:tblGrid>
        <w:gridCol w:w="1245"/>
        <w:gridCol w:w="4317"/>
        <w:gridCol w:w="1823"/>
        <w:gridCol w:w="2242"/>
      </w:tblGrid>
      <w:tr w:rsidR="00433954" w:rsidRPr="00433954" w14:paraId="046F3101" w14:textId="77777777" w:rsidTr="006D66ED">
        <w:trPr>
          <w:jc w:val="center"/>
        </w:trPr>
        <w:tc>
          <w:tcPr>
            <w:tcW w:w="562" w:type="dxa"/>
            <w:vMerge w:val="restart"/>
            <w:vAlign w:val="center"/>
          </w:tcPr>
          <w:p w14:paraId="3FD8E798" w14:textId="77777777" w:rsidR="00433954" w:rsidRPr="00433954" w:rsidRDefault="00433954" w:rsidP="00433954">
            <w:pPr>
              <w:jc w:val="center"/>
              <w:rPr>
                <w:rFonts w:eastAsia="Arial Unicode MS"/>
                <w:b/>
                <w:color w:val="000000"/>
                <w:u w:color="000000"/>
                <w:lang w:val="kk-KZ"/>
              </w:rPr>
            </w:pPr>
            <w:r w:rsidRPr="00433954">
              <w:rPr>
                <w:rFonts w:eastAsia="Arial Unicode MS"/>
                <w:b/>
                <w:color w:val="000000"/>
                <w:u w:color="000000"/>
                <w:lang w:val="kk-KZ"/>
              </w:rPr>
              <w:t>Р</w:t>
            </w:r>
            <w:r w:rsidRPr="00433954">
              <w:rPr>
                <w:rFonts w:eastAsia="Arial Unicode MS"/>
                <w:b/>
                <w:color w:val="000000"/>
                <w:u w:color="000000"/>
              </w:rPr>
              <w:t>/</w:t>
            </w:r>
            <w:r w:rsidRPr="00433954">
              <w:rPr>
                <w:rFonts w:eastAsia="Arial Unicode MS"/>
                <w:b/>
                <w:color w:val="000000"/>
                <w:u w:color="000000"/>
                <w:lang w:val="kk-KZ"/>
              </w:rPr>
              <w:t>с</w:t>
            </w:r>
          </w:p>
          <w:p w14:paraId="7F39926C" w14:textId="77777777" w:rsidR="00433954" w:rsidRPr="00433954" w:rsidRDefault="00433954" w:rsidP="00433954">
            <w:pPr>
              <w:jc w:val="center"/>
              <w:rPr>
                <w:rFonts w:eastAsia="Arial Unicode MS"/>
                <w:b/>
                <w:color w:val="000000"/>
                <w:u w:color="000000"/>
                <w:lang w:val="kk-KZ"/>
              </w:rPr>
            </w:pPr>
            <w:r w:rsidRPr="00433954">
              <w:rPr>
                <w:rFonts w:eastAsia="Arial Unicode MS"/>
                <w:b/>
                <w:color w:val="000000"/>
                <w:u w:color="000000"/>
              </w:rPr>
              <w:t>№</w:t>
            </w:r>
          </w:p>
        </w:tc>
        <w:tc>
          <w:tcPr>
            <w:tcW w:w="4760" w:type="dxa"/>
            <w:vMerge w:val="restart"/>
            <w:vAlign w:val="center"/>
          </w:tcPr>
          <w:p w14:paraId="5EB34220" w14:textId="77777777" w:rsidR="00433954" w:rsidRPr="00433954" w:rsidRDefault="00433954" w:rsidP="00433954">
            <w:pPr>
              <w:jc w:val="center"/>
              <w:rPr>
                <w:rFonts w:eastAsia="Arial Unicode MS"/>
                <w:b/>
                <w:color w:val="000000"/>
                <w:u w:color="000000"/>
              </w:rPr>
            </w:pPr>
            <w:r w:rsidRPr="00433954">
              <w:rPr>
                <w:rFonts w:eastAsia="Arial Unicode MS"/>
                <w:b/>
                <w:color w:val="000000"/>
                <w:u w:color="000000"/>
              </w:rPr>
              <w:t xml:space="preserve">Технологиялық </w:t>
            </w:r>
            <w:r w:rsidRPr="00433954">
              <w:rPr>
                <w:rFonts w:eastAsia="Arial Unicode MS"/>
                <w:b/>
                <w:color w:val="000000"/>
                <w:u w:color="000000"/>
                <w:lang w:val="kk-KZ"/>
              </w:rPr>
              <w:t>үрдістің</w:t>
            </w:r>
            <w:r w:rsidRPr="00433954">
              <w:rPr>
                <w:rFonts w:eastAsia="Arial Unicode MS"/>
                <w:b/>
                <w:color w:val="000000"/>
                <w:u w:color="000000"/>
              </w:rPr>
              <w:t xml:space="preserve"> атауы</w:t>
            </w:r>
          </w:p>
        </w:tc>
        <w:tc>
          <w:tcPr>
            <w:tcW w:w="4305" w:type="dxa"/>
            <w:gridSpan w:val="2"/>
            <w:vAlign w:val="center"/>
          </w:tcPr>
          <w:p w14:paraId="1DFCC06F" w14:textId="77777777" w:rsidR="00433954" w:rsidRPr="00433954" w:rsidRDefault="00433954" w:rsidP="00433954">
            <w:pPr>
              <w:jc w:val="center"/>
              <w:rPr>
                <w:rFonts w:eastAsia="Arial Unicode MS"/>
                <w:b/>
                <w:color w:val="000000"/>
                <w:u w:color="000000"/>
              </w:rPr>
            </w:pPr>
            <w:r w:rsidRPr="00433954">
              <w:rPr>
                <w:rFonts w:eastAsia="Arial Unicode MS"/>
                <w:b/>
                <w:color w:val="000000"/>
                <w:u w:color="000000"/>
              </w:rPr>
              <w:t>Жалпы тозаң, мг/нм³</w:t>
            </w:r>
          </w:p>
        </w:tc>
      </w:tr>
      <w:tr w:rsidR="00433954" w:rsidRPr="00433954" w14:paraId="138F6EC7" w14:textId="77777777" w:rsidTr="006D66ED">
        <w:trPr>
          <w:trHeight w:val="182"/>
          <w:jc w:val="center"/>
        </w:trPr>
        <w:tc>
          <w:tcPr>
            <w:tcW w:w="562" w:type="dxa"/>
            <w:vMerge/>
            <w:vAlign w:val="center"/>
          </w:tcPr>
          <w:p w14:paraId="38B79C33" w14:textId="77777777" w:rsidR="00433954" w:rsidRPr="00433954" w:rsidRDefault="00433954" w:rsidP="00433954">
            <w:pPr>
              <w:jc w:val="center"/>
              <w:rPr>
                <w:rFonts w:eastAsia="Arial Unicode MS"/>
                <w:b/>
                <w:color w:val="000000"/>
                <w:u w:color="000000"/>
              </w:rPr>
            </w:pPr>
          </w:p>
        </w:tc>
        <w:tc>
          <w:tcPr>
            <w:tcW w:w="4760" w:type="dxa"/>
            <w:vMerge/>
            <w:vAlign w:val="center"/>
          </w:tcPr>
          <w:p w14:paraId="76F02A23" w14:textId="77777777" w:rsidR="00433954" w:rsidRPr="00433954" w:rsidRDefault="00433954" w:rsidP="00433954">
            <w:pPr>
              <w:jc w:val="center"/>
              <w:rPr>
                <w:rFonts w:eastAsia="Arial Unicode MS"/>
                <w:b/>
                <w:color w:val="000000"/>
                <w:u w:color="000000"/>
              </w:rPr>
            </w:pPr>
          </w:p>
        </w:tc>
        <w:tc>
          <w:tcPr>
            <w:tcW w:w="1887" w:type="dxa"/>
            <w:vAlign w:val="center"/>
          </w:tcPr>
          <w:p w14:paraId="768D8A35" w14:textId="77777777" w:rsidR="00433954" w:rsidRPr="00433954" w:rsidRDefault="00433954" w:rsidP="00433954">
            <w:pPr>
              <w:jc w:val="center"/>
              <w:rPr>
                <w:rFonts w:eastAsia="Arial Unicode MS"/>
                <w:b/>
                <w:color w:val="000000"/>
                <w:u w:color="000000"/>
              </w:rPr>
            </w:pPr>
            <w:r w:rsidRPr="00433954">
              <w:rPr>
                <w:rFonts w:eastAsia="Arial Unicode MS"/>
                <w:b/>
                <w:color w:val="000000"/>
                <w:u w:color="000000"/>
                <w:lang w:val="en-US"/>
              </w:rPr>
              <w:t>Max</w:t>
            </w:r>
          </w:p>
        </w:tc>
        <w:tc>
          <w:tcPr>
            <w:tcW w:w="2418" w:type="dxa"/>
            <w:vAlign w:val="center"/>
          </w:tcPr>
          <w:p w14:paraId="2EFBF915" w14:textId="77777777" w:rsidR="00433954" w:rsidRPr="00433954" w:rsidRDefault="00433954" w:rsidP="00433954">
            <w:pPr>
              <w:jc w:val="center"/>
              <w:rPr>
                <w:rFonts w:eastAsia="Arial Unicode MS"/>
                <w:b/>
                <w:color w:val="000000"/>
                <w:u w:color="000000"/>
                <w:lang w:val="kk-KZ"/>
              </w:rPr>
            </w:pPr>
            <w:r w:rsidRPr="00433954">
              <w:rPr>
                <w:rFonts w:eastAsia="Arial Unicode MS"/>
                <w:b/>
                <w:color w:val="000000"/>
                <w:u w:color="000000"/>
                <w:lang w:val="en-US"/>
              </w:rPr>
              <w:t>Min</w:t>
            </w:r>
          </w:p>
        </w:tc>
      </w:tr>
      <w:tr w:rsidR="00433954" w:rsidRPr="00433954" w14:paraId="77A04777" w14:textId="77777777" w:rsidTr="006D66ED">
        <w:trPr>
          <w:trHeight w:val="240"/>
          <w:jc w:val="center"/>
        </w:trPr>
        <w:tc>
          <w:tcPr>
            <w:tcW w:w="562" w:type="dxa"/>
            <w:vAlign w:val="center"/>
          </w:tcPr>
          <w:p w14:paraId="00997B19" w14:textId="77777777" w:rsidR="00433954" w:rsidRPr="00433954" w:rsidRDefault="00433954" w:rsidP="00433954">
            <w:pPr>
              <w:jc w:val="center"/>
              <w:rPr>
                <w:rFonts w:eastAsia="Arial Unicode MS"/>
                <w:b/>
                <w:color w:val="000000"/>
                <w:u w:color="000000"/>
                <w:lang w:val="en-US"/>
              </w:rPr>
            </w:pPr>
            <w:r w:rsidRPr="00433954">
              <w:rPr>
                <w:rFonts w:eastAsia="Arial Unicode MS"/>
                <w:b/>
                <w:color w:val="000000"/>
                <w:u w:color="000000"/>
                <w:lang w:val="en-US"/>
              </w:rPr>
              <w:t>1</w:t>
            </w:r>
          </w:p>
        </w:tc>
        <w:tc>
          <w:tcPr>
            <w:tcW w:w="4760" w:type="dxa"/>
            <w:vAlign w:val="center"/>
          </w:tcPr>
          <w:p w14:paraId="1B142768" w14:textId="77777777" w:rsidR="00433954" w:rsidRPr="00433954" w:rsidRDefault="00433954" w:rsidP="00433954">
            <w:pPr>
              <w:jc w:val="center"/>
              <w:rPr>
                <w:rFonts w:eastAsia="Arial Unicode MS"/>
                <w:b/>
                <w:color w:val="000000"/>
                <w:u w:color="000000"/>
                <w:lang w:val="en-US"/>
              </w:rPr>
            </w:pPr>
            <w:r w:rsidRPr="00433954">
              <w:rPr>
                <w:rFonts w:eastAsia="Arial Unicode MS"/>
                <w:b/>
                <w:color w:val="000000"/>
                <w:u w:color="000000"/>
                <w:lang w:val="en-US"/>
              </w:rPr>
              <w:t>2</w:t>
            </w:r>
          </w:p>
        </w:tc>
        <w:tc>
          <w:tcPr>
            <w:tcW w:w="1887" w:type="dxa"/>
            <w:vAlign w:val="center"/>
          </w:tcPr>
          <w:p w14:paraId="6F387288" w14:textId="77777777" w:rsidR="00433954" w:rsidRPr="00433954" w:rsidRDefault="00433954" w:rsidP="00433954">
            <w:pPr>
              <w:jc w:val="center"/>
              <w:rPr>
                <w:rFonts w:eastAsia="Arial Unicode MS"/>
                <w:b/>
                <w:color w:val="000000"/>
                <w:u w:color="000000"/>
                <w:lang w:val="en-US"/>
              </w:rPr>
            </w:pPr>
            <w:r w:rsidRPr="00433954">
              <w:rPr>
                <w:rFonts w:eastAsia="Arial Unicode MS"/>
                <w:b/>
                <w:color w:val="000000"/>
                <w:u w:color="000000"/>
                <w:lang w:val="en-US"/>
              </w:rPr>
              <w:t>3</w:t>
            </w:r>
          </w:p>
        </w:tc>
        <w:tc>
          <w:tcPr>
            <w:tcW w:w="2418" w:type="dxa"/>
            <w:vAlign w:val="center"/>
          </w:tcPr>
          <w:p w14:paraId="638EC81F" w14:textId="77777777" w:rsidR="00433954" w:rsidRPr="00433954" w:rsidRDefault="00433954" w:rsidP="00433954">
            <w:pPr>
              <w:jc w:val="center"/>
              <w:rPr>
                <w:rFonts w:eastAsia="Arial Unicode MS"/>
                <w:b/>
                <w:color w:val="000000"/>
                <w:u w:color="000000"/>
                <w:lang w:val="en-US"/>
              </w:rPr>
            </w:pPr>
            <w:r w:rsidRPr="00433954">
              <w:rPr>
                <w:rFonts w:eastAsia="Arial Unicode MS"/>
                <w:b/>
                <w:color w:val="000000"/>
                <w:u w:color="000000"/>
                <w:lang w:val="en-US"/>
              </w:rPr>
              <w:t>4</w:t>
            </w:r>
          </w:p>
        </w:tc>
      </w:tr>
      <w:tr w:rsidR="00433954" w:rsidRPr="00433954" w14:paraId="1A2CC811" w14:textId="77777777" w:rsidTr="006D66ED">
        <w:trPr>
          <w:jc w:val="center"/>
        </w:trPr>
        <w:tc>
          <w:tcPr>
            <w:tcW w:w="562" w:type="dxa"/>
            <w:vAlign w:val="center"/>
          </w:tcPr>
          <w:p w14:paraId="5AE2AA3F" w14:textId="77777777" w:rsidR="00433954" w:rsidRPr="00433954" w:rsidRDefault="00433954" w:rsidP="00433954">
            <w:pPr>
              <w:jc w:val="center"/>
              <w:rPr>
                <w:rFonts w:eastAsia="Arial Unicode MS"/>
                <w:color w:val="000000"/>
                <w:u w:color="000000"/>
                <w:lang w:val="en-US"/>
              </w:rPr>
            </w:pPr>
            <w:r w:rsidRPr="00433954">
              <w:rPr>
                <w:rFonts w:eastAsia="Arial Unicode MS"/>
                <w:color w:val="000000"/>
                <w:u w:color="000000"/>
                <w:lang w:val="en-US"/>
              </w:rPr>
              <w:t>1</w:t>
            </w:r>
          </w:p>
        </w:tc>
        <w:tc>
          <w:tcPr>
            <w:tcW w:w="4760" w:type="dxa"/>
            <w:vAlign w:val="center"/>
          </w:tcPr>
          <w:p w14:paraId="44AA2334" w14:textId="77777777" w:rsidR="00433954" w:rsidRPr="00433954" w:rsidRDefault="00433954" w:rsidP="00433954">
            <w:pPr>
              <w:jc w:val="center"/>
              <w:rPr>
                <w:rFonts w:eastAsia="Arial Unicode MS"/>
                <w:color w:val="000000"/>
                <w:u w:color="000000"/>
                <w:lang w:val="kk-KZ"/>
              </w:rPr>
            </w:pPr>
            <w:r w:rsidRPr="00433954">
              <w:rPr>
                <w:rFonts w:eastAsia="Arial Unicode MS"/>
                <w:color w:val="000000"/>
                <w:u w:color="000000"/>
              </w:rPr>
              <w:t>Шикізатты</w:t>
            </w:r>
            <w:r w:rsidRPr="00433954">
              <w:rPr>
                <w:rFonts w:eastAsia="Arial Unicode MS"/>
                <w:color w:val="000000"/>
                <w:u w:color="000000"/>
                <w:lang w:val="en-US"/>
              </w:rPr>
              <w:t xml:space="preserve"> </w:t>
            </w:r>
            <w:r w:rsidRPr="00433954">
              <w:rPr>
                <w:rFonts w:eastAsia="Arial Unicode MS"/>
                <w:color w:val="000000"/>
                <w:u w:color="000000"/>
              </w:rPr>
              <w:t>түсіру</w:t>
            </w:r>
            <w:r w:rsidRPr="00433954">
              <w:rPr>
                <w:rFonts w:eastAsia="Arial Unicode MS"/>
                <w:color w:val="000000"/>
                <w:u w:color="000000"/>
                <w:lang w:val="en-US"/>
              </w:rPr>
              <w:t xml:space="preserve">, </w:t>
            </w:r>
            <w:r w:rsidRPr="00433954">
              <w:rPr>
                <w:rFonts w:eastAsia="Arial Unicode MS"/>
                <w:color w:val="000000"/>
                <w:u w:color="000000"/>
              </w:rPr>
              <w:t>сақтау</w:t>
            </w:r>
            <w:r w:rsidRPr="00433954">
              <w:rPr>
                <w:rFonts w:eastAsia="Arial Unicode MS"/>
                <w:color w:val="000000"/>
                <w:u w:color="000000"/>
                <w:lang w:val="en-US"/>
              </w:rPr>
              <w:t xml:space="preserve">, </w:t>
            </w:r>
            <w:r w:rsidRPr="00433954">
              <w:rPr>
                <w:rFonts w:eastAsia="Arial Unicode MS"/>
                <w:color w:val="000000"/>
                <w:u w:color="000000"/>
              </w:rPr>
              <w:t>дайындау</w:t>
            </w:r>
            <w:r w:rsidRPr="00433954">
              <w:rPr>
                <w:rFonts w:eastAsia="Arial Unicode MS"/>
                <w:color w:val="000000"/>
                <w:u w:color="000000"/>
                <w:lang w:val="en-US"/>
              </w:rPr>
              <w:t xml:space="preserve"> </w:t>
            </w:r>
            <w:r w:rsidRPr="00433954">
              <w:rPr>
                <w:rFonts w:eastAsia="Arial Unicode MS"/>
                <w:color w:val="000000"/>
                <w:u w:color="000000"/>
              </w:rPr>
              <w:t>және</w:t>
            </w:r>
            <w:r w:rsidRPr="00433954">
              <w:rPr>
                <w:rFonts w:eastAsia="Arial Unicode MS"/>
                <w:color w:val="000000"/>
                <w:u w:color="000000"/>
                <w:lang w:val="en-US"/>
              </w:rPr>
              <w:t xml:space="preserve"> </w:t>
            </w:r>
            <w:r w:rsidRPr="00433954">
              <w:rPr>
                <w:rFonts w:eastAsia="Arial Unicode MS"/>
                <w:color w:val="000000"/>
                <w:u w:color="000000"/>
                <w:lang w:val="kk-KZ"/>
              </w:rPr>
              <w:t>тасымалдау</w:t>
            </w:r>
          </w:p>
        </w:tc>
        <w:tc>
          <w:tcPr>
            <w:tcW w:w="1887" w:type="dxa"/>
            <w:vAlign w:val="center"/>
          </w:tcPr>
          <w:p w14:paraId="4E156672" w14:textId="77777777" w:rsidR="00433954" w:rsidRPr="00433954" w:rsidRDefault="00433954" w:rsidP="00433954">
            <w:pPr>
              <w:jc w:val="center"/>
              <w:rPr>
                <w:rFonts w:eastAsia="Arial Unicode MS"/>
                <w:color w:val="000000"/>
                <w:u w:color="000000"/>
              </w:rPr>
            </w:pPr>
            <w:r w:rsidRPr="00433954">
              <w:rPr>
                <w:rFonts w:eastAsia="Arial Unicode MS"/>
                <w:color w:val="000000"/>
                <w:u w:color="000000"/>
              </w:rPr>
              <w:t>670,31</w:t>
            </w:r>
          </w:p>
        </w:tc>
        <w:tc>
          <w:tcPr>
            <w:tcW w:w="2418" w:type="dxa"/>
            <w:vAlign w:val="center"/>
          </w:tcPr>
          <w:p w14:paraId="2607F41D" w14:textId="77777777" w:rsidR="00433954" w:rsidRPr="00433954" w:rsidRDefault="00433954" w:rsidP="00433954">
            <w:pPr>
              <w:jc w:val="center"/>
              <w:rPr>
                <w:rFonts w:eastAsia="Arial Unicode MS"/>
                <w:color w:val="000000"/>
                <w:u w:color="000000"/>
              </w:rPr>
            </w:pPr>
            <w:r w:rsidRPr="00433954">
              <w:rPr>
                <w:rFonts w:eastAsia="Arial Unicode MS"/>
                <w:color w:val="000000"/>
                <w:u w:color="000000"/>
              </w:rPr>
              <w:t>44,811</w:t>
            </w:r>
          </w:p>
        </w:tc>
      </w:tr>
    </w:tbl>
    <w:p w14:paraId="4303EB40" w14:textId="77777777" w:rsidR="00433954" w:rsidRPr="00433954" w:rsidRDefault="00433954" w:rsidP="00433954">
      <w:pPr>
        <w:keepNext/>
        <w:keepLines/>
        <w:ind w:firstLine="709"/>
        <w:jc w:val="both"/>
        <w:outlineLvl w:val="2"/>
        <w:rPr>
          <w:b/>
          <w:sz w:val="28"/>
          <w:u w:color="000000"/>
        </w:rPr>
      </w:pPr>
      <w:bookmarkStart w:id="88" w:name="_Toc235711942"/>
      <w:r w:rsidRPr="00433954">
        <w:rPr>
          <w:b/>
          <w:sz w:val="28"/>
          <w:u w:color="000000"/>
        </w:rPr>
        <w:lastRenderedPageBreak/>
        <w:t>3.1.2</w:t>
      </w:r>
      <w:r w:rsidRPr="00433954">
        <w:rPr>
          <w:b/>
          <w:sz w:val="28"/>
          <w:u w:color="000000"/>
          <w:lang w:val="kk-KZ"/>
        </w:rPr>
        <w:t>.</w:t>
      </w:r>
      <w:r w:rsidRPr="00433954">
        <w:rPr>
          <w:b/>
          <w:sz w:val="28"/>
          <w:u w:color="000000"/>
        </w:rPr>
        <w:tab/>
        <w:t>Ферроқорытпа өндірісі</w:t>
      </w:r>
      <w:bookmarkEnd w:id="88"/>
    </w:p>
    <w:p w14:paraId="0864BD23"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Қазақстан зауыттарында ферроқорытпалар өндірісінің технологиялық процесі келесідей:</w:t>
      </w:r>
    </w:p>
    <w:p w14:paraId="1BB894C0"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Зауытқа темір жол көлігімен жеткізілетін ферроқорытпаларды өндіруге арналған шикізат материалдары (Дөң КБК хром кені, марганец концентраты, кокс және т.б.) шихта дайындау цехтарының (ШДЦ) қабылдау бекіткіштеріне (шұңқырларына) немесе арнайы қабылдау алаңдарына түсіріледі. Қабылдап алғаннан және тиісті қайта өңдеуден кейін (ұсақтау, себу, орташалау) шихта материалдары (ШМ) шихта беру трактілері бойынша конвейерлермен тиісті балқыту цехтарының (БЦ) дозалау бөлімшелерінің қабылдау бункерлеріне беріледі. Пешке берілетін ШМ қоспасы шихта деп аталады. Пеште берілетін шихта колошамимен өлшенеді. Әр пеш үшін шихтаның бір колосындағы әр түрлі ШМ түрлерінің санын анықтайтын Ілмек беріледі. БЦ қабылдау бункерлерінен пештердің пеш қалталарына ШМ беру қабылдау бункерлерінен ШМ таңдалатын және қызмет көрсететін пештер үшін берілген ілмектерге сәйкес араластырылатын дозалау бөлімшелерімен (ДБ) жүзеге асырылады. ДБ жұмысы ШМ таңдау жүзеге асырылатын нақты қабылдау бункерлерін анықтайтын берілген рецептке байланысты. Бір ДБ бір немесе одан да көп балқыту пештеріне қызмет көрсете алады, ал балқыту пешіне тек бір ДБ қызмет көрсете алады.</w:t>
      </w:r>
    </w:p>
    <w:p w14:paraId="132F4399" w14:textId="77777777" w:rsidR="00433954" w:rsidRPr="00433954" w:rsidRDefault="00433954" w:rsidP="00433954">
      <w:pPr>
        <w:pBdr>
          <w:top w:val="nil"/>
          <w:left w:val="nil"/>
          <w:bottom w:val="nil"/>
          <w:right w:val="nil"/>
          <w:between w:val="nil"/>
        </w:pBdr>
        <w:ind w:firstLine="709"/>
        <w:jc w:val="both"/>
        <w:rPr>
          <w:color w:val="000000"/>
          <w:sz w:val="28"/>
          <w:szCs w:val="28"/>
          <w:u w:color="000000"/>
        </w:rPr>
      </w:pPr>
      <w:r w:rsidRPr="00433954">
        <w:rPr>
          <w:rFonts w:eastAsia="Arial Unicode MS"/>
          <w:color w:val="000000"/>
          <w:sz w:val="28"/>
          <w:szCs w:val="28"/>
          <w:u w:color="000000"/>
        </w:rPr>
        <w:t>Дозаланғаннан кейін шихта негізгі технологиялық процесс – ферроқорытпаларды балқыту жүретін электр пешіне беріледі. Балқыту процесі энергияны қажет етеді. Сұйық металл мен қож пештерден мамандандырылған шөміштерге шығарылады, олардың ішінен металл көпір крандарының көмегімен немесе конвейерлік құю машиналарында табаға құймаларға құйылады. Әрі қарай, металл дайын өнім қоймасына (ДӨҚ) түседі.</w:t>
      </w:r>
    </w:p>
    <w:p w14:paraId="174100C1" w14:textId="77777777" w:rsidR="00433954" w:rsidRPr="00433954" w:rsidRDefault="00433954" w:rsidP="00433954">
      <w:pPr>
        <w:pBdr>
          <w:top w:val="nil"/>
          <w:left w:val="nil"/>
          <w:bottom w:val="nil"/>
          <w:right w:val="nil"/>
          <w:between w:val="nil"/>
        </w:pBdr>
        <w:ind w:firstLine="709"/>
        <w:jc w:val="both"/>
        <w:rPr>
          <w:color w:val="000000"/>
          <w:sz w:val="28"/>
          <w:szCs w:val="28"/>
          <w:u w:color="000000"/>
        </w:rPr>
      </w:pPr>
      <w:r w:rsidRPr="00433954">
        <w:rPr>
          <w:rFonts w:eastAsia="Arial Unicode MS"/>
          <w:color w:val="000000"/>
          <w:sz w:val="28"/>
          <w:szCs w:val="28"/>
          <w:u w:color="000000"/>
        </w:rPr>
        <w:t>Салқындаған кезде металл құймалары щек ұсатқыштарда ұсақталады және қажетті мөлшер кластарына себілгеннен кейін, белгіленген талаптарға сәйкестігіне сынақтар жүргізілгеннен кейін, орау (егер қажет болса) және таңбаланғаннан кейін дайын өнім тұтынушыларға жөнелту үшін теміржол вагондарына тиеледі.</w:t>
      </w:r>
    </w:p>
    <w:p w14:paraId="33C69A1F"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Салқындатылған қож тұтынушыға жөнелтілетін металды алу мақсатында қожды қайта өңдеу цехында (ҚҚӨЦ) сепарацияланады. Металл концентраты, қайта өңделген феррохром және хромды қайта өңдеу қалдықтары негізгі өндіріске қайтарылады. Феррохром қожынан жол құрылысы үшін пайдаланылатын қож қиыршық тас жасалады.</w:t>
      </w:r>
    </w:p>
    <w:p w14:paraId="65135EF7"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Ферросилицийді балқыту үшін шихта материалдары қолданылады: кварцит 20–80, кокс жаңғағы 10–25, Шұбаркөл көмірі 50–150, металл сынықтары жоңқалар.</w:t>
      </w:r>
    </w:p>
    <w:p w14:paraId="332F236A"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Шихта материалдары берілген арақатынаста мөлшерленеді және шихта қабатының астында электр доғасы жанатын электродтар ауданына шихта беру құбырлары арқылы ферроқорытпа пешке беріледі. </w:t>
      </w:r>
    </w:p>
    <w:p w14:paraId="326E72C0"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Жоғары температураның әсерінен кварцит кремнийге дейін азаяды, темір балқытылады, пештің төменгі горизонттарында ферросилиций жиналады, содан </w:t>
      </w:r>
      <w:r w:rsidRPr="00433954">
        <w:rPr>
          <w:rFonts w:eastAsia="Arial Unicode MS"/>
          <w:color w:val="000000"/>
          <w:sz w:val="28"/>
          <w:szCs w:val="28"/>
          <w:u w:color="000000"/>
        </w:rPr>
        <w:lastRenderedPageBreak/>
        <w:t>кейін ол мезгіл–мезгіл құю шелектеріне шығарылады және конвейер түріндегі құю машиналарына құйылады. Металды құю процесінде ферросилиций құймалары салқындатылады, қатаяды, конвейерден құймаларды қабылдау үшін қораптарға төгіледі. Бұл қораптар құймалар толығымен салқындағанша қорғалған. Тапсырыстарға сәйкес, жөнелтуге дайын өнімнің партиясы қалыптасады – ол қажетті фракцияға бөлінеді және шашырайды. Тауарды тиеп–жөнелту темір жол вагондарына үйіліп немесе жұмсақ ыдысқа оралған түрде жүргізіледі. Тұтынушыға жөнелтілгенге дейін ферросилиций дайын өнімнің жабық қоймаларында сақталады.</w:t>
      </w:r>
    </w:p>
    <w:p w14:paraId="5234F00A" w14:textId="77777777" w:rsidR="00433954" w:rsidRPr="00433954" w:rsidRDefault="00433954" w:rsidP="00433954">
      <w:pPr>
        <w:widowControl w:val="0"/>
        <w:pBdr>
          <w:top w:val="nil"/>
          <w:left w:val="nil"/>
          <w:bottom w:val="nil"/>
          <w:right w:val="nil"/>
          <w:between w:val="nil"/>
        </w:pBdr>
        <w:shd w:val="clear" w:color="auto" w:fill="FFFFFF"/>
        <w:ind w:firstLine="709"/>
        <w:jc w:val="both"/>
        <w:rPr>
          <w:color w:val="000000"/>
          <w:sz w:val="28"/>
          <w:szCs w:val="28"/>
          <w:u w:color="000000"/>
        </w:rPr>
      </w:pPr>
      <w:r w:rsidRPr="00433954">
        <w:rPr>
          <w:rFonts w:eastAsia="Arial Unicode MS"/>
          <w:color w:val="000000"/>
          <w:sz w:val="28"/>
          <w:szCs w:val="28"/>
          <w:u w:color="000000"/>
        </w:rPr>
        <w:t xml:space="preserve">3.1–суретте </w:t>
      </w:r>
      <w:r w:rsidRPr="00433954">
        <w:rPr>
          <w:rFonts w:eastAsia="Arial Unicode MS"/>
          <w:bCs/>
          <w:color w:val="000000"/>
          <w:sz w:val="28"/>
          <w:szCs w:val="28"/>
          <w:u w:color="000000"/>
        </w:rPr>
        <w:t xml:space="preserve">Ақсу </w:t>
      </w:r>
      <w:r w:rsidRPr="00433954">
        <w:rPr>
          <w:rFonts w:eastAsia="Arial Unicode MS"/>
          <w:color w:val="000000"/>
          <w:sz w:val="28"/>
          <w:szCs w:val="28"/>
          <w:u w:color="000000"/>
        </w:rPr>
        <w:t>ферроқорытпа зауытында ферросилиций өндірудің технологиялық схемасы көрсетілген.</w:t>
      </w:r>
    </w:p>
    <w:p w14:paraId="53E983A0" w14:textId="77777777" w:rsidR="00433954" w:rsidRPr="00433954" w:rsidRDefault="00433954" w:rsidP="00433954">
      <w:pPr>
        <w:jc w:val="center"/>
        <w:rPr>
          <w:rFonts w:eastAsia="Arial Unicode MS"/>
          <w:color w:val="000000"/>
          <w:sz w:val="32"/>
          <w:szCs w:val="32"/>
          <w:u w:color="000000"/>
        </w:rPr>
      </w:pPr>
      <w:r w:rsidRPr="00433954">
        <w:rPr>
          <w:rFonts w:eastAsia="Arial Unicode MS"/>
          <w:noProof/>
          <w:color w:val="000000"/>
          <w:sz w:val="32"/>
          <w:szCs w:val="32"/>
          <w:u w:color="000000"/>
        </w:rPr>
        <w:drawing>
          <wp:inline distT="0" distB="0" distL="0" distR="0" wp14:anchorId="028E04EA" wp14:editId="1D5F405A">
            <wp:extent cx="4657725" cy="6419850"/>
            <wp:effectExtent l="0" t="0" r="9525" b="0"/>
            <wp:docPr id="38582"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7">
                      <a:extLst>
                        <a:ext uri="{28A0092B-C50C-407E-A947-70E740481C1C}">
                          <a14:useLocalDpi xmlns:a14="http://schemas.microsoft.com/office/drawing/2010/main" val="0"/>
                        </a:ext>
                      </a:extLst>
                    </a:blip>
                    <a:stretch>
                      <a:fillRect/>
                    </a:stretch>
                  </pic:blipFill>
                  <pic:spPr>
                    <a:xfrm>
                      <a:off x="0" y="0"/>
                      <a:ext cx="4658095" cy="6420360"/>
                    </a:xfrm>
                    <a:prstGeom prst="rect">
                      <a:avLst/>
                    </a:prstGeom>
                    <a:ln/>
                  </pic:spPr>
                </pic:pic>
              </a:graphicData>
            </a:graphic>
          </wp:inline>
        </w:drawing>
      </w:r>
      <w:bookmarkStart w:id="89" w:name="_heading=h.1302m92" w:colFirst="0" w:colLast="0"/>
      <w:bookmarkEnd w:id="89"/>
    </w:p>
    <w:p w14:paraId="406B82B7" w14:textId="77777777" w:rsidR="00433954" w:rsidRPr="00433954" w:rsidRDefault="00433954" w:rsidP="00433954">
      <w:pPr>
        <w:jc w:val="center"/>
        <w:rPr>
          <w:rFonts w:eastAsia="Arial Unicode MS"/>
          <w:bCs/>
          <w:color w:val="000000"/>
          <w:u w:color="000000"/>
        </w:rPr>
      </w:pPr>
      <w:r w:rsidRPr="00433954">
        <w:rPr>
          <w:rFonts w:eastAsia="Arial Unicode MS"/>
          <w:bCs/>
          <w:color w:val="000000"/>
          <w:u w:color="000000"/>
        </w:rPr>
        <w:t>Сурет</w:t>
      </w:r>
      <w:r w:rsidRPr="00433954">
        <w:rPr>
          <w:bCs/>
          <w:color w:val="000000"/>
          <w:u w:color="000000"/>
        </w:rPr>
        <w:t xml:space="preserve"> 3.1</w:t>
      </w:r>
      <w:r w:rsidRPr="00433954">
        <w:rPr>
          <w:bCs/>
          <w:color w:val="000000"/>
          <w:u w:color="000000"/>
          <w:lang w:val="kk-KZ"/>
        </w:rPr>
        <w:t>.</w:t>
      </w:r>
      <w:r w:rsidRPr="00433954">
        <w:rPr>
          <w:bCs/>
          <w:color w:val="000000"/>
          <w:u w:color="000000"/>
        </w:rPr>
        <w:t xml:space="preserve"> </w:t>
      </w:r>
      <w:r w:rsidRPr="00433954">
        <w:rPr>
          <w:rFonts w:eastAsia="Arial Unicode MS"/>
          <w:bCs/>
          <w:color w:val="000000"/>
          <w:u w:color="000000"/>
        </w:rPr>
        <w:t>Ферросилиций өндірісінің технологиялық с</w:t>
      </w:r>
      <w:r w:rsidRPr="00433954">
        <w:rPr>
          <w:rFonts w:eastAsia="Arial Unicode MS"/>
          <w:bCs/>
          <w:color w:val="000000"/>
          <w:u w:color="000000"/>
          <w:lang w:val="kk-KZ"/>
        </w:rPr>
        <w:t>хем</w:t>
      </w:r>
      <w:r w:rsidRPr="00433954">
        <w:rPr>
          <w:rFonts w:eastAsia="Arial Unicode MS"/>
          <w:bCs/>
          <w:color w:val="000000"/>
          <w:u w:color="000000"/>
        </w:rPr>
        <w:t>асы</w:t>
      </w:r>
    </w:p>
    <w:p w14:paraId="77828E67"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lastRenderedPageBreak/>
        <w:t>Берілген қорытпаны өндірудің технологиялық схемасын және бүкіл өндірістік циклдің технологиялық параметрлерін қамтамасыз ету үшін пештер жүйелермен қамтамасыз етіледі:</w:t>
      </w:r>
    </w:p>
    <w:p w14:paraId="669E0325"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шихта материалдарын дайындау, мөлшерлеу, тасымалдау және пешке тиеу;</w:t>
      </w:r>
    </w:p>
    <w:p w14:paraId="56EB9ADA"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энергиямен жабдықтау;</w:t>
      </w:r>
    </w:p>
    <w:p w14:paraId="27A07311"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ток беру;</w:t>
      </w:r>
    </w:p>
    <w:p w14:paraId="516B0CCB"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ауа және су салқындату;</w:t>
      </w:r>
    </w:p>
    <w:p w14:paraId="12D6BBBD"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электродтарды қалыптауды, балқытуды және күйдіруді қамтамасыз ету;</w:t>
      </w:r>
    </w:p>
    <w:p w14:paraId="52ECFC07"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газ бұру және газ тазарту;</w:t>
      </w:r>
    </w:p>
    <w:p w14:paraId="688D857D"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балқыту өнімдерін тасымалдау, құю, ұсақтау немесе түйіршіктеу;</w:t>
      </w:r>
    </w:p>
    <w:p w14:paraId="1846EA4C"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технологиялық циклдің барлық операцияларын механикаландыру және автоматтандыру.</w:t>
      </w:r>
    </w:p>
    <w:p w14:paraId="73972FEF"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3.2–суретте ферросилиций өндірісінің аппараттық схемасы көрсетілген.</w:t>
      </w:r>
    </w:p>
    <w:p w14:paraId="0A16EB39" w14:textId="77777777" w:rsidR="00433954" w:rsidRPr="00433954" w:rsidRDefault="00433954" w:rsidP="00433954">
      <w:pPr>
        <w:ind w:firstLine="709"/>
        <w:jc w:val="both"/>
        <w:rPr>
          <w:rFonts w:eastAsia="Arial Unicode MS"/>
          <w:color w:val="000000"/>
          <w:sz w:val="28"/>
          <w:szCs w:val="28"/>
          <w:u w:color="000000"/>
        </w:rPr>
      </w:pPr>
    </w:p>
    <w:p w14:paraId="2C4AA5E0" w14:textId="77777777" w:rsidR="00433954" w:rsidRPr="00433954" w:rsidRDefault="00433954" w:rsidP="00433954">
      <w:pPr>
        <w:jc w:val="center"/>
        <w:rPr>
          <w:rFonts w:eastAsia="Arial Unicode MS"/>
          <w:color w:val="000000"/>
          <w:sz w:val="32"/>
          <w:szCs w:val="32"/>
          <w:u w:color="000000"/>
        </w:rPr>
      </w:pPr>
      <w:r w:rsidRPr="00433954">
        <w:rPr>
          <w:rFonts w:eastAsia="Arial Unicode MS"/>
          <w:b/>
          <w:noProof/>
          <w:color w:val="000000"/>
          <w:sz w:val="32"/>
          <w:szCs w:val="32"/>
          <w:u w:color="000000"/>
        </w:rPr>
        <w:drawing>
          <wp:inline distT="0" distB="0" distL="0" distR="0" wp14:anchorId="6A349124" wp14:editId="7DB0F7C1">
            <wp:extent cx="6054090" cy="2724150"/>
            <wp:effectExtent l="0" t="0" r="3810" b="0"/>
            <wp:docPr id="38584"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8" cstate="print">
                      <a:extLst>
                        <a:ext uri="{28A0092B-C50C-407E-A947-70E740481C1C}">
                          <a14:useLocalDpi xmlns:a14="http://schemas.microsoft.com/office/drawing/2010/main" val="0"/>
                        </a:ext>
                      </a:extLst>
                    </a:blip>
                    <a:stretch>
                      <a:fillRect/>
                    </a:stretch>
                  </pic:blipFill>
                  <pic:spPr>
                    <a:xfrm>
                      <a:off x="0" y="0"/>
                      <a:ext cx="6066600" cy="2729779"/>
                    </a:xfrm>
                    <a:prstGeom prst="rect">
                      <a:avLst/>
                    </a:prstGeom>
                    <a:ln/>
                  </pic:spPr>
                </pic:pic>
              </a:graphicData>
            </a:graphic>
          </wp:inline>
        </w:drawing>
      </w:r>
    </w:p>
    <w:p w14:paraId="46CA56BF" w14:textId="77777777" w:rsidR="00433954" w:rsidRPr="00433954" w:rsidRDefault="00433954" w:rsidP="00433954">
      <w:pPr>
        <w:pBdr>
          <w:top w:val="nil"/>
          <w:left w:val="nil"/>
          <w:bottom w:val="nil"/>
          <w:right w:val="nil"/>
          <w:between w:val="nil"/>
        </w:pBdr>
        <w:jc w:val="both"/>
        <w:rPr>
          <w:rFonts w:eastAsia="Arial Unicode MS"/>
          <w:b/>
          <w:color w:val="000000"/>
          <w:sz w:val="28"/>
          <w:szCs w:val="28"/>
          <w:u w:color="000000"/>
        </w:rPr>
      </w:pPr>
      <w:bookmarkStart w:id="90" w:name="_heading=h.3mzq4wv" w:colFirst="0" w:colLast="0"/>
      <w:bookmarkEnd w:id="90"/>
    </w:p>
    <w:p w14:paraId="5B6EA517" w14:textId="77777777" w:rsidR="00433954" w:rsidRPr="00433954" w:rsidRDefault="00433954" w:rsidP="00433954">
      <w:pPr>
        <w:pBdr>
          <w:top w:val="nil"/>
          <w:left w:val="nil"/>
          <w:bottom w:val="nil"/>
          <w:right w:val="nil"/>
          <w:between w:val="nil"/>
        </w:pBdr>
        <w:jc w:val="center"/>
        <w:rPr>
          <w:bCs/>
          <w:color w:val="000000"/>
          <w:u w:color="000000"/>
        </w:rPr>
      </w:pPr>
      <w:r w:rsidRPr="00433954">
        <w:rPr>
          <w:bCs/>
          <w:color w:val="000000"/>
          <w:u w:color="000000"/>
        </w:rPr>
        <w:t>3.2–</w:t>
      </w:r>
      <w:r w:rsidRPr="00433954">
        <w:rPr>
          <w:bCs/>
          <w:color w:val="000000"/>
          <w:u w:color="000000"/>
          <w:lang w:val="en-US"/>
        </w:rPr>
        <w:t>c</w:t>
      </w:r>
      <w:r w:rsidRPr="00433954">
        <w:rPr>
          <w:bCs/>
          <w:color w:val="000000"/>
          <w:u w:color="000000"/>
          <w:lang w:val="kk-KZ"/>
        </w:rPr>
        <w:t>урет.</w:t>
      </w:r>
      <w:r w:rsidRPr="00433954">
        <w:rPr>
          <w:bCs/>
          <w:color w:val="000000"/>
          <w:u w:color="000000"/>
        </w:rPr>
        <w:t xml:space="preserve"> </w:t>
      </w:r>
      <w:r w:rsidRPr="00433954">
        <w:rPr>
          <w:rFonts w:eastAsia="Arial Unicode MS"/>
          <w:bCs/>
          <w:color w:val="000000"/>
          <w:u w:color="000000"/>
        </w:rPr>
        <w:t>Ферросилиций өндірісінің аппараттық схемасы</w:t>
      </w:r>
    </w:p>
    <w:p w14:paraId="3EC05D0A" w14:textId="77777777" w:rsidR="00433954" w:rsidRPr="00433954" w:rsidRDefault="00433954" w:rsidP="00433954">
      <w:pPr>
        <w:pBdr>
          <w:top w:val="nil"/>
          <w:left w:val="nil"/>
          <w:bottom w:val="nil"/>
          <w:right w:val="nil"/>
          <w:between w:val="nil"/>
        </w:pBdr>
        <w:ind w:firstLine="709"/>
        <w:jc w:val="both"/>
        <w:rPr>
          <w:color w:val="000000"/>
          <w:sz w:val="28"/>
          <w:szCs w:val="28"/>
          <w:u w:color="000000"/>
        </w:rPr>
      </w:pPr>
    </w:p>
    <w:p w14:paraId="74BE21DF" w14:textId="77777777" w:rsidR="00433954" w:rsidRPr="00433954" w:rsidRDefault="00433954" w:rsidP="00433954">
      <w:pPr>
        <w:pBdr>
          <w:top w:val="nil"/>
          <w:left w:val="nil"/>
          <w:bottom w:val="nil"/>
          <w:right w:val="nil"/>
          <w:between w:val="nil"/>
        </w:pBdr>
        <w:ind w:firstLine="709"/>
        <w:jc w:val="both"/>
        <w:rPr>
          <w:color w:val="000000"/>
          <w:sz w:val="28"/>
          <w:szCs w:val="28"/>
          <w:u w:color="000000"/>
        </w:rPr>
      </w:pPr>
      <w:r w:rsidRPr="00433954">
        <w:rPr>
          <w:rFonts w:eastAsia="Arial Unicode MS"/>
          <w:bCs/>
          <w:color w:val="000000"/>
          <w:sz w:val="28"/>
          <w:szCs w:val="28"/>
          <w:u w:color="000000"/>
        </w:rPr>
        <w:t>Қарағанды</w:t>
      </w:r>
      <w:r w:rsidRPr="00433954">
        <w:rPr>
          <w:rFonts w:eastAsia="Arial Unicode MS"/>
          <w:color w:val="000000"/>
          <w:sz w:val="28"/>
          <w:szCs w:val="28"/>
          <w:u w:color="000000"/>
        </w:rPr>
        <w:t xml:space="preserve"> зауытында ферросилиций өндірісінің технологиялық процесі келесідей:</w:t>
      </w:r>
    </w:p>
    <w:p w14:paraId="3D264EAA" w14:textId="77777777" w:rsidR="00433954" w:rsidRPr="00433954" w:rsidRDefault="00433954" w:rsidP="00433954">
      <w:pPr>
        <w:pBdr>
          <w:top w:val="nil"/>
          <w:left w:val="nil"/>
          <w:bottom w:val="nil"/>
          <w:right w:val="nil"/>
          <w:between w:val="nil"/>
        </w:pBdr>
        <w:ind w:firstLine="709"/>
        <w:jc w:val="both"/>
        <w:rPr>
          <w:b/>
          <w:color w:val="000000"/>
          <w:sz w:val="28"/>
          <w:szCs w:val="28"/>
          <w:u w:color="000000"/>
        </w:rPr>
      </w:pPr>
      <w:r w:rsidRPr="00433954">
        <w:rPr>
          <w:rFonts w:eastAsia="Arial Unicode MS"/>
          <w:b/>
          <w:color w:val="000000"/>
          <w:sz w:val="28"/>
          <w:szCs w:val="28"/>
          <w:u w:color="000000"/>
        </w:rPr>
        <w:t>Шихта материалдарын дайындау</w:t>
      </w:r>
    </w:p>
    <w:p w14:paraId="01A4A3E8"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Түсетін жүктерді, шикізаттар мен материалдарды өлшеу таразыда жүреді. Жүк көтергіштігі 200 тонна болатын теміржол таразылары зауытта орналасқан және тұтынушыларға жөнелтілетін кіріс жүктер мен дайын өнімді өлшеуге қызмет етеді. Шихта материалдарын түсіру шихтаның жабық қоймасының бөгетіне (шұңқырына) жүргізіледі. Электр–көпір грейфер кранымен шихта материалдары мөлшерлеу торабының бункерлеріне тиеледі. Бункерлерді шамадан тыс жүктеуге, әртүрлі шихта материалдарын мөлшерлеу торабының бункерлеріне құюға және араластыруға тыйым салынады. Шихта материалдарының деңгейі бункердің жоғарғы жиегінен 100 мм төмен болуы тиіс. </w:t>
      </w:r>
    </w:p>
    <w:p w14:paraId="2430AE16"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lastRenderedPageBreak/>
        <w:t>Электр пештерінің мөлшерлеу тораптарында 10 бункерден тұрады, шихта материалдары пештердің бункерлеріне бөлек тиеледі. Өндіріске шихта беру қажет болған жағдайда, бункердің астында орналасқан жылдамдықты реттеу мүмкіндігі бар электрлік діріл қоректендіргіш шикізатты өлшеуіш бункерге береді. Белгіленген мөлшерге жеткенде, жылдамдықты реттейтін электрлік діріл құрылғысы автоматты түрде тоқтайды. Шикізатты берудің әрбір партиясында 1 кг–нан кем ауытқу, қатені кейіннен автоматты реттеу көзделеді. Өлшеу бункерінің процестерін орындағаннан кейін шикізаттың түсуі басталады. Әр түрлі шикізаттың түсуі біркелкі, араластыру да біркелкі. Уақыт аралығы жұмыс орнында реттеледі. Шихтаға берілетін шикізаттың әртүрлі мөлшеріне сәйкес шикізаттың берілу жылдамдығын реттеуге болады. Шикізаттың бір бөлігін бергеннен кейін келесі бөліктерді беруге болады. Осылайша, электр пешінің үздіксіз жұмыс істеуі үшін шикізатты үздіксіз шихтау және беру процестерін жүзеге асыруға болады. Шикізатты беру кезінде ұзын конвейер таспасы аралас шикізатты электр пеші платформасының 6–қабатына дейін жеткізеді, платформаның алтыншы қабатындағы кері конвейер аралас шикізатты электр пеші қоймасындағы бункерге дейін тасымалдайды. Платформаның алтыншы қабатындағы кері конвейер аралас шикізатты электр пешінің қоймасындағы бункерге дейін тасымалдайды. №1 пештің бункеріне шикізат түсу қажет болған жағдайда реверсивті конвейер бункер жағына қарай оң айналады. № 2 пештің шикізат бункерін толтыру қажет болған жағдайда кері конвейер кері айналады. Бункерлерді толтыру үшін пештің қоймасында жылжымалы конвейер орнатылған, ол араластырғышты тиейді материалдар шихтаны келте құбыр арқылы түсіру үшін бункерде гидравликалық ысырмамен. Сондықтан электр пеші үздіксіз жүктеледі. Шихтовка станциясын басқару камерасы шикізат арақатынасын уақытында реттеу және электр пешін орталық басқаруды жүзеге асыру үшін электр пешін басқару үй–жайында орнатылады. Дайын өнімді орау үлкен жүгірісте жүзеге асырылады және дайын өнімнің қоймасында сақталады, ал жөнелту автомобильдерде немесе теміржол вагондарында жүзеге асырылады;</w:t>
      </w:r>
    </w:p>
    <w:p w14:paraId="7A933B4F" w14:textId="77777777" w:rsidR="00433954" w:rsidRPr="00433954" w:rsidRDefault="00433954" w:rsidP="00433954">
      <w:pPr>
        <w:ind w:firstLine="709"/>
        <w:jc w:val="both"/>
        <w:rPr>
          <w:rFonts w:eastAsia="Arial Unicode MS"/>
          <w:b/>
          <w:color w:val="000000"/>
          <w:sz w:val="28"/>
          <w:szCs w:val="28"/>
          <w:u w:color="000000"/>
          <w:lang w:val="kk-KZ"/>
        </w:rPr>
      </w:pPr>
    </w:p>
    <w:p w14:paraId="7D574FAD" w14:textId="77777777" w:rsidR="00433954" w:rsidRPr="00433954" w:rsidRDefault="00433954" w:rsidP="00433954">
      <w:pPr>
        <w:ind w:firstLine="709"/>
        <w:jc w:val="both"/>
        <w:rPr>
          <w:rFonts w:eastAsia="Arial Unicode MS"/>
          <w:b/>
          <w:color w:val="000000"/>
          <w:sz w:val="28"/>
          <w:szCs w:val="28"/>
          <w:u w:color="000000"/>
          <w:lang w:val="kk-KZ"/>
        </w:rPr>
      </w:pPr>
      <w:r w:rsidRPr="00433954">
        <w:rPr>
          <w:rFonts w:eastAsia="Arial Unicode MS"/>
          <w:b/>
          <w:color w:val="000000"/>
          <w:sz w:val="28"/>
          <w:szCs w:val="28"/>
          <w:u w:color="000000"/>
          <w:lang w:val="kk-KZ"/>
        </w:rPr>
        <w:t>Электр пештерінде дайындалған шихтаны балқыту</w:t>
      </w:r>
    </w:p>
    <w:p w14:paraId="19989FC1" w14:textId="77777777" w:rsidR="00433954" w:rsidRPr="00433954" w:rsidRDefault="00433954" w:rsidP="00433954">
      <w:pP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 xml:space="preserve">Шихта жартылай жабық рудотермиялық пешке кіргенде, қысқа арқылы үш фазалы трансформатор тор, үш электродпен байланысқан Үшбұрыш пешке ток енгізеді. Электрод пен шихта арасында электр доғасы пайда болады және пайда болған Қарсылық кезінде температураның жоғарылауы пайда болады, ол электр доғасының жылуы мен кедергісі арқылы оттыққа беріледі. Көміртегі көміртегінің көмегімен Кварцит ферросилицийге азаяды. Балқыту кезінде тиісті технологиялық параметрлер бойынша электродта кернеу мен ток беріктігі орнатылады. Пеште электрод әрқашан шихтада тұрақты болады, шихтаның бүкіл жазықтығындағы газ біркелкі бөлініп, тозаң шығару жүйесімен жойылады; пештегі сұйық ферросилиция тек белгілі бір дәрежеде болады. Оттықтың көмегімен пештің саңылауы ашылады, ферросилиция шығарылады, содан кейін </w:t>
      </w:r>
      <w:r w:rsidRPr="00433954">
        <w:rPr>
          <w:rFonts w:eastAsia="Arial Unicode MS"/>
          <w:color w:val="000000"/>
          <w:sz w:val="28"/>
          <w:szCs w:val="28"/>
          <w:u w:color="000000"/>
          <w:lang w:val="kk-KZ"/>
        </w:rPr>
        <w:lastRenderedPageBreak/>
        <w:t>Саңылау өшіріледі. Ферросилиций әр 2 сағат сайын бір рет шығарылады, шамамен 10–12 тонна қорытпа шығады.</w:t>
      </w:r>
    </w:p>
    <w:p w14:paraId="0F3564FD" w14:textId="77777777" w:rsidR="00433954" w:rsidRPr="00433954" w:rsidRDefault="00433954" w:rsidP="00433954">
      <w:pP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Рудотермиялық электр пешіндегі темір қорытпасын балқыту процесі сөзсіз құрамында жоғары температуралы газдардың тозаңды шығаруымен байланысты, бұл оларды оқшаулау және тазарту үшін міндетті шараларды қажет етеді. Осы мақсатта барлық пештерден, құбырлар арқылы, 400 градусқа дейін қыздырылған және қыздырылған газдар құбырлар мен қуатты сору жабдықтары арқылы тозаң тазартқыш құрылғыларға түседі. Барлық пештерде балқыту кезінде пайда болған Тозаңды ұстау үшін аспирациялық шаралар қарастырылған.</w:t>
      </w:r>
    </w:p>
    <w:p w14:paraId="0E700864" w14:textId="77777777" w:rsidR="00433954" w:rsidRPr="00433954" w:rsidRDefault="00433954" w:rsidP="00433954">
      <w:pP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Пештерден шыққаннан кейін, шығатын газдар ауа салқындатқышына түседі, ол Жоғары температуралы түтінді 200–ге дейін төмендетеді.230 градус түтін жинағышқа түтін тозаңын өңдеп, газды тазарту мақсатына жету үшін.</w:t>
      </w:r>
    </w:p>
    <w:p w14:paraId="7AFEACEE" w14:textId="77777777" w:rsidR="00433954" w:rsidRPr="00433954" w:rsidRDefault="00433954" w:rsidP="00433954">
      <w:pP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Әрі қарай, сору жүйесінің көмегімен газдар пештерден шығатын газды–тозаңды қоспаларды ұстау үшін қарастырылған екі параллельді екі сатылы тазарту жүйесіне түседі 1–ші тазарту сатысы, циклон, тиімділігі кем дегенде 50 %, 2–ші саты құрғақ тазалау жүйесі (қапшықты тозаң жинағыш), ол арқылы өтетін газдарды сандық және сапалық тазартуды қамтамасыз етеді, оның тиімділігі кем дегенде 97 % құрайды, мұнда тазартылған газ–тозаңсорғыш атмосферада сүзгі корпусының шатырынан шашырайды.</w:t>
      </w:r>
    </w:p>
    <w:p w14:paraId="173D270A" w14:textId="77777777" w:rsidR="00433954" w:rsidRPr="00433954" w:rsidRDefault="00433954" w:rsidP="00433954">
      <w:pP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Ферроқорытпа пеші–химиялық реакция жүргізуге арналған ыдыс. – ФС75 өндіретін ферроқорытпа–кремний мен темірдің қорытпасы, кремнийдің массалық үлесі 75 %.</w:t>
      </w:r>
    </w:p>
    <w:p w14:paraId="200F78C9" w14:textId="77777777" w:rsidR="00433954" w:rsidRPr="00433954" w:rsidRDefault="00433954" w:rsidP="00433954">
      <w:pP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Бұл қорытпаның негізгі компоненті–кремний. Өндіруге арналған негізгі химиялық реакция ферросилиций: SiO</w:t>
      </w:r>
      <w:r w:rsidRPr="00433954">
        <w:rPr>
          <w:rFonts w:eastAsia="Arial Unicode MS"/>
          <w:color w:val="000000"/>
          <w:sz w:val="28"/>
          <w:szCs w:val="28"/>
          <w:u w:color="000000"/>
          <w:vertAlign w:val="subscript"/>
          <w:lang w:val="kk-KZ"/>
        </w:rPr>
        <w:t>2</w:t>
      </w:r>
      <w:sdt>
        <w:sdtPr>
          <w:rPr>
            <w:rFonts w:eastAsia="Arial Unicode MS"/>
            <w:color w:val="000000"/>
            <w:sz w:val="28"/>
            <w:szCs w:val="28"/>
            <w:u w:color="000000"/>
          </w:rPr>
          <w:tag w:val="goog_rdk_2"/>
          <w:id w:val="-1055080230"/>
        </w:sdtPr>
        <w:sdtEndPr/>
        <w:sdtContent>
          <w:r w:rsidRPr="00433954">
            <w:rPr>
              <w:rFonts w:eastAsia="Cardo"/>
              <w:color w:val="000000"/>
              <w:sz w:val="28"/>
              <w:szCs w:val="28"/>
              <w:u w:color="000000"/>
              <w:lang w:val="kk-KZ"/>
            </w:rPr>
            <w:t xml:space="preserve">+2C=Si+2CO↑ </w:t>
          </w:r>
        </w:sdtContent>
      </w:sdt>
    </w:p>
    <w:p w14:paraId="0C997BCF" w14:textId="77777777" w:rsidR="00433954" w:rsidRPr="00433954" w:rsidRDefault="00433954" w:rsidP="00433954">
      <w:pP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Формуладан кремнийді (Si) тотықсыздандыру үшін көміртек (С) қажет екенін көруге болады, көміртегі өсімдіктер әлемінің метаморфизм өнімдерінде кездеседі.</w:t>
      </w:r>
    </w:p>
    <w:p w14:paraId="772F5DEE" w14:textId="77777777" w:rsidR="00433954" w:rsidRPr="00433954" w:rsidRDefault="00433954" w:rsidP="00433954">
      <w:pP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 xml:space="preserve">Біріншісі–көміртегі қалыңдығы тереңдікке батырылған кезде қысым мен температураның әсерінен көмірдің өзгеру жиынтығы. </w:t>
      </w:r>
    </w:p>
    <w:p w14:paraId="6F337A54" w14:textId="77777777" w:rsidR="00433954" w:rsidRPr="00433954" w:rsidRDefault="00433954" w:rsidP="00433954">
      <w:pP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Көптеген көміртегі диоксиді материалдарының физика–химиялық түрлендірулерге қатысу қабілетіндегі айырмашылық мынадай негізгі факторларды анықтайды:</w:t>
      </w:r>
    </w:p>
    <w:p w14:paraId="24E8E6EC" w14:textId="77777777" w:rsidR="00433954" w:rsidRPr="00433954" w:rsidRDefault="00433954" w:rsidP="00433954">
      <w:pPr>
        <w:widowControl w:val="0"/>
        <w:numPr>
          <w:ilvl w:val="0"/>
          <w:numId w:val="1"/>
        </w:numP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көміртекті заттың құрылымы (оның реттілік дәрежесі, кристалдардың өлшемдері және олардағы перифериялық атомдардың саны, сондай–ақ атомдар арасындағы байланыс сипаты);</w:t>
      </w:r>
    </w:p>
    <w:p w14:paraId="15EFAFB2" w14:textId="77777777" w:rsidR="00433954" w:rsidRPr="00433954" w:rsidRDefault="00433954" w:rsidP="00433954">
      <w:pPr>
        <w:widowControl w:val="0"/>
        <w:numPr>
          <w:ilvl w:val="0"/>
          <w:numId w:val="1"/>
        </w:numP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кеуектілік (меншікті беті, кеуектердің жалпы көлемі, олардың пішіні және радиустар мен көлем бойынша таралуы, ашық және жабық кеуектілік);</w:t>
      </w:r>
    </w:p>
    <w:p w14:paraId="27340FD7" w14:textId="77777777" w:rsidR="00433954" w:rsidRPr="00433954" w:rsidRDefault="00433954" w:rsidP="00433954">
      <w:pPr>
        <w:widowControl w:val="0"/>
        <w:numPr>
          <w:ilvl w:val="0"/>
          <w:numId w:val="1"/>
        </w:numP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қоспалар (әртүрлі металл қосылыстары, минералдар, сутегі, оттегі және т. б.).</w:t>
      </w:r>
    </w:p>
    <w:p w14:paraId="13506C39" w14:textId="77777777" w:rsidR="00433954" w:rsidRPr="00433954" w:rsidRDefault="00433954" w:rsidP="00433954">
      <w:pPr>
        <w:ind w:firstLine="709"/>
        <w:jc w:val="both"/>
        <w:rPr>
          <w:rFonts w:eastAsia="Arial Unicode MS"/>
          <w:b/>
          <w:color w:val="000000"/>
          <w:sz w:val="28"/>
          <w:szCs w:val="28"/>
          <w:u w:color="000000"/>
          <w:lang w:val="kk-KZ"/>
        </w:rPr>
      </w:pPr>
    </w:p>
    <w:p w14:paraId="0F547444" w14:textId="77777777" w:rsidR="00433954" w:rsidRPr="00433954" w:rsidRDefault="00433954" w:rsidP="00433954">
      <w:pPr>
        <w:ind w:firstLine="709"/>
        <w:jc w:val="both"/>
        <w:rPr>
          <w:rFonts w:eastAsia="Arial Unicode MS"/>
          <w:b/>
          <w:color w:val="000000"/>
          <w:sz w:val="28"/>
          <w:szCs w:val="28"/>
          <w:u w:color="000000"/>
          <w:lang w:val="kk-KZ"/>
        </w:rPr>
      </w:pPr>
    </w:p>
    <w:p w14:paraId="35FD18F7" w14:textId="77777777" w:rsidR="00433954" w:rsidRPr="00433954" w:rsidRDefault="00433954" w:rsidP="00433954">
      <w:pPr>
        <w:ind w:firstLine="709"/>
        <w:jc w:val="both"/>
        <w:rPr>
          <w:rFonts w:eastAsia="Arial Unicode MS"/>
          <w:b/>
          <w:color w:val="000000"/>
          <w:sz w:val="28"/>
          <w:szCs w:val="28"/>
          <w:u w:color="000000"/>
          <w:lang w:val="kk-KZ"/>
        </w:rPr>
      </w:pPr>
    </w:p>
    <w:p w14:paraId="49B3816A" w14:textId="77777777" w:rsidR="00433954" w:rsidRPr="00433954" w:rsidRDefault="00433954" w:rsidP="00433954">
      <w:pPr>
        <w:ind w:firstLine="709"/>
        <w:jc w:val="both"/>
        <w:rPr>
          <w:rFonts w:eastAsia="Arial Unicode MS"/>
          <w:b/>
          <w:color w:val="000000"/>
          <w:sz w:val="28"/>
          <w:szCs w:val="28"/>
          <w:u w:color="000000"/>
          <w:lang w:val="kk-KZ"/>
        </w:rPr>
      </w:pPr>
      <w:r w:rsidRPr="00433954">
        <w:rPr>
          <w:rFonts w:eastAsia="Arial Unicode MS"/>
          <w:b/>
          <w:color w:val="000000"/>
          <w:sz w:val="28"/>
          <w:szCs w:val="28"/>
          <w:u w:color="000000"/>
          <w:lang w:val="kk-KZ"/>
        </w:rPr>
        <w:t>Дайын қорытпаны құю және кесу</w:t>
      </w:r>
    </w:p>
    <w:p w14:paraId="06789681" w14:textId="77777777" w:rsidR="00433954" w:rsidRPr="00433954" w:rsidRDefault="00433954" w:rsidP="00433954">
      <w:pP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Әр ауысымда бір ферросилиций пеші қорытпаны 3 – 4 рет, күн сайын 3 ауысымда шығарады. Әр шығарылымнан кейін ферросилиций сынаманы талдайды. Тәуліктік өнім 130 тоннадан асады. Қорытпаны шығарғаннан кейін тартқыш лебедка ферросилиций шелегін құю цехына тартады, кран шелекті көтереді, құю торы арқылы қорытпа қалыпта құйылады. Шығанақтың қалыңдығы шамамен 70 мм, өнімнің сапасына әсер ететін ферросилицийдің жойылуын болдырмау үшін қалыңдығына жол берілмейді. Қалыптарға құйылған қорытпа көлемі 5 м</w:t>
      </w:r>
      <w:r w:rsidRPr="00433954">
        <w:rPr>
          <w:rFonts w:eastAsia="Arial Unicode MS"/>
          <w:color w:val="000000"/>
          <w:sz w:val="28"/>
          <w:szCs w:val="28"/>
          <w:u w:color="000000"/>
          <w:vertAlign w:val="superscript"/>
          <w:lang w:val="kk-KZ"/>
        </w:rPr>
        <w:t>3</w:t>
      </w:r>
      <w:r w:rsidRPr="00433954">
        <w:rPr>
          <w:rFonts w:eastAsia="Arial Unicode MS"/>
          <w:color w:val="000000"/>
          <w:sz w:val="28"/>
          <w:szCs w:val="28"/>
          <w:u w:color="000000"/>
          <w:lang w:val="kk-KZ"/>
        </w:rPr>
        <w:t xml:space="preserve"> қорапқа түсіріледі. Қораптарды толтыру олардың жүк көтергіштігі мен өлшемдерінен аспауы керек. Бір балқыманың қорытпасын екі қорапқа түсіруге жол беріледі. Қорытпаның жеке бөліктерінің массасы 20 кг–нан аспауы керек, ол қождан және металл емес қоспалардан таза болуы керек. Ферросилицийді балқыту цехынан дайын өнім қоймасына қабылдауды талаптарға сәйкес зауыттың техникалық бақылау бөлімі (ТББ) жүргізеді.</w:t>
      </w:r>
    </w:p>
    <w:p w14:paraId="5B3281EB" w14:textId="77777777" w:rsidR="00433954" w:rsidRPr="00433954" w:rsidRDefault="00433954" w:rsidP="00433954">
      <w:pPr>
        <w:ind w:firstLine="709"/>
        <w:jc w:val="both"/>
        <w:rPr>
          <w:rFonts w:eastAsia="Arial Unicode MS"/>
          <w:color w:val="000000"/>
          <w:sz w:val="28"/>
          <w:szCs w:val="28"/>
          <w:u w:color="000000"/>
          <w:lang w:val="kk-KZ"/>
        </w:rPr>
      </w:pPr>
    </w:p>
    <w:p w14:paraId="3BAEF0E8" w14:textId="77777777" w:rsidR="00433954" w:rsidRPr="00433954" w:rsidRDefault="00433954" w:rsidP="00433954">
      <w:pPr>
        <w:ind w:firstLine="709"/>
        <w:jc w:val="both"/>
        <w:rPr>
          <w:rFonts w:eastAsia="Arial Unicode MS"/>
          <w:b/>
          <w:color w:val="000000"/>
          <w:sz w:val="28"/>
          <w:szCs w:val="28"/>
          <w:u w:color="000000"/>
          <w:lang w:val="kk-KZ"/>
        </w:rPr>
      </w:pPr>
      <w:r w:rsidRPr="00433954">
        <w:rPr>
          <w:rFonts w:eastAsia="Arial Unicode MS"/>
          <w:b/>
          <w:color w:val="000000"/>
          <w:sz w:val="28"/>
          <w:szCs w:val="28"/>
          <w:u w:color="000000"/>
          <w:lang w:val="kk-KZ"/>
        </w:rPr>
        <w:t>Феррохром</w:t>
      </w:r>
    </w:p>
    <w:p w14:paraId="415CDAA2" w14:textId="77777777" w:rsidR="00433954" w:rsidRPr="00433954" w:rsidRDefault="00433954" w:rsidP="00433954">
      <w:pP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Жоғары көміртекті феррохромды балқытуда мынадай шихталық материалдар пайдаланылады: РФ кокс жаңғағы 10 – 25, Қазақстан Республикасы көміртекті кокс 10 – 25, орташа температуралы кокс 10 – 25, антрацит көмірі                     13 – 25, хром түйіршіктері 6 – 12, хром агломераты 6 – 100, хром концентраты               10 – 160 және 5 – 10, хром кені 10 – 160, кварцит 5 – 25, кварцит 0 – 20 немесе ФС және ФСХ қождары.</w:t>
      </w:r>
    </w:p>
    <w:p w14:paraId="223C5757" w14:textId="77777777" w:rsidR="00433954" w:rsidRPr="00433954" w:rsidRDefault="00433954" w:rsidP="00433954">
      <w:pP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Феррохромды өндіру процесі хром кені құрамындағы хром мен темір оксидтерінің тотықсыздандырғыш көміртегімен тотықсыздануына негізделген. № 2 және 4 цехтарда металды құю 1,7 м3 көлеміндегі шойын қожды жүргізіледі, содан кейін оны суытып, гидравликалық балғамен алдын ала ұсақтайды. Металды кейіннен ұсақтау және фракциялау келісім–шарт бойынша талап етілетін фракцияларға дейін ұсатқыштарда (СМД–109, 110, OSBORN) жүргізіледі.</w:t>
      </w:r>
    </w:p>
    <w:p w14:paraId="7FEF59F3" w14:textId="77777777" w:rsidR="00433954" w:rsidRPr="00433954" w:rsidRDefault="00433954" w:rsidP="00433954">
      <w:pP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№1 және №6 цехтарда металды құю конвейерлік үлгідегі құю машиналарында жүргізіледі. Металл салқындағаннан кейін оны ұсақтау және фракциялау да жүзеге асырылады. Дайын өнімді сақтау дайын өнім қоймаларында жүргізіледі. Феррохром теміржол вагондарына жөнелтіледі.</w:t>
      </w:r>
    </w:p>
    <w:p w14:paraId="1C5ACC12" w14:textId="77777777" w:rsidR="00433954" w:rsidRPr="00433954" w:rsidRDefault="00433954" w:rsidP="00433954">
      <w:pPr>
        <w:ind w:firstLine="709"/>
        <w:jc w:val="both"/>
        <w:rPr>
          <w:rFonts w:eastAsia="Arial Unicode MS"/>
          <w:color w:val="000000"/>
          <w:sz w:val="28"/>
          <w:szCs w:val="28"/>
          <w:u w:color="000000"/>
          <w:lang w:val="kk-KZ"/>
        </w:rPr>
      </w:pPr>
    </w:p>
    <w:p w14:paraId="62538DB4" w14:textId="77777777" w:rsidR="00433954" w:rsidRPr="00433954" w:rsidRDefault="00433954" w:rsidP="00433954">
      <w:pPr>
        <w:jc w:val="both"/>
        <w:rPr>
          <w:rFonts w:eastAsia="Arial Unicode MS"/>
          <w:color w:val="000000"/>
          <w:sz w:val="28"/>
          <w:szCs w:val="28"/>
          <w:u w:color="000000"/>
        </w:rPr>
      </w:pPr>
      <w:r w:rsidRPr="00433954">
        <w:rPr>
          <w:rFonts w:eastAsia="Arial Unicode MS"/>
          <w:noProof/>
          <w:color w:val="000000"/>
          <w:sz w:val="28"/>
          <w:szCs w:val="28"/>
          <w:u w:color="000000"/>
        </w:rPr>
        <w:lastRenderedPageBreak/>
        <w:drawing>
          <wp:inline distT="0" distB="0" distL="0" distR="0" wp14:anchorId="091D939D" wp14:editId="4EB4A21C">
            <wp:extent cx="5940425" cy="3920057"/>
            <wp:effectExtent l="0" t="0" r="0" b="0"/>
            <wp:docPr id="38583"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9"/>
                    <a:srcRect/>
                    <a:stretch>
                      <a:fillRect/>
                    </a:stretch>
                  </pic:blipFill>
                  <pic:spPr>
                    <a:xfrm>
                      <a:off x="0" y="0"/>
                      <a:ext cx="5940425" cy="3920057"/>
                    </a:xfrm>
                    <a:prstGeom prst="rect">
                      <a:avLst/>
                    </a:prstGeom>
                    <a:ln/>
                  </pic:spPr>
                </pic:pic>
              </a:graphicData>
            </a:graphic>
          </wp:inline>
        </w:drawing>
      </w:r>
    </w:p>
    <w:p w14:paraId="3A7010F3" w14:textId="77777777" w:rsidR="00433954" w:rsidRPr="00433954" w:rsidRDefault="00433954" w:rsidP="00433954">
      <w:pPr>
        <w:pBdr>
          <w:top w:val="nil"/>
          <w:left w:val="nil"/>
          <w:bottom w:val="nil"/>
          <w:right w:val="nil"/>
          <w:between w:val="nil"/>
        </w:pBdr>
        <w:ind w:firstLine="709"/>
        <w:jc w:val="both"/>
        <w:rPr>
          <w:bCs/>
          <w:color w:val="000000"/>
          <w:u w:color="000000"/>
        </w:rPr>
      </w:pPr>
      <w:bookmarkStart w:id="91" w:name="_heading=h.2250f4o" w:colFirst="0" w:colLast="0"/>
      <w:bookmarkEnd w:id="91"/>
      <w:r w:rsidRPr="00433954">
        <w:rPr>
          <w:bCs/>
          <w:color w:val="000000"/>
          <w:u w:color="000000"/>
        </w:rPr>
        <w:t>3.3</w:t>
      </w:r>
      <w:r w:rsidRPr="00433954">
        <w:rPr>
          <w:bCs/>
          <w:color w:val="000000"/>
          <w:u w:color="000000"/>
          <w:lang w:val="kk-KZ"/>
        </w:rPr>
        <w:t>–с</w:t>
      </w:r>
      <w:r w:rsidRPr="00433954">
        <w:rPr>
          <w:rFonts w:eastAsia="Arial Unicode MS"/>
          <w:bCs/>
          <w:color w:val="000000"/>
          <w:u w:color="000000"/>
        </w:rPr>
        <w:t>урет</w:t>
      </w:r>
      <w:r w:rsidRPr="00433954">
        <w:rPr>
          <w:bCs/>
          <w:color w:val="000000"/>
          <w:u w:color="000000"/>
        </w:rPr>
        <w:t xml:space="preserve"> </w:t>
      </w:r>
      <w:r w:rsidRPr="00433954">
        <w:rPr>
          <w:rFonts w:eastAsia="Arial Unicode MS"/>
          <w:bCs/>
          <w:color w:val="000000"/>
          <w:u w:color="000000"/>
        </w:rPr>
        <w:t>АқтФЗ–да ферроқорытпалар өндірісінің технологиялық процестерінің құрылымы</w:t>
      </w:r>
    </w:p>
    <w:p w14:paraId="78471CF4" w14:textId="77777777" w:rsidR="00433954" w:rsidRPr="00433954" w:rsidRDefault="00433954" w:rsidP="00433954">
      <w:pPr>
        <w:jc w:val="both"/>
        <w:rPr>
          <w:rFonts w:eastAsia="Arial Unicode MS"/>
          <w:color w:val="000000"/>
          <w:sz w:val="28"/>
          <w:szCs w:val="28"/>
          <w:u w:color="000000"/>
        </w:rPr>
      </w:pPr>
    </w:p>
    <w:p w14:paraId="5B2EC54F"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bCs/>
          <w:color w:val="000000"/>
          <w:sz w:val="28"/>
          <w:szCs w:val="28"/>
          <w:u w:color="000000"/>
        </w:rPr>
        <w:t>Ақтөбе ферроқорытпа зауытында</w:t>
      </w:r>
      <w:r w:rsidRPr="00433954">
        <w:rPr>
          <w:rFonts w:eastAsia="Arial Unicode MS"/>
          <w:color w:val="000000"/>
          <w:sz w:val="28"/>
          <w:szCs w:val="28"/>
          <w:u w:color="000000"/>
        </w:rPr>
        <w:t xml:space="preserve"> өндірістің аппаратуралық–технологиялық схемасының сипаттамасы.</w:t>
      </w:r>
    </w:p>
    <w:p w14:paraId="2C544D87"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Шихта дайындау цехы (ШДЦ) БЦ–1 және БЦ–2 Балқыту цехтарының жұмысына қажетті шихта материалдарын қабылдауды, сақтауды және қайта өңдеуді жүзеге асырады.</w:t>
      </w:r>
    </w:p>
    <w:p w14:paraId="392F081D"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БЦ–1 цехында шихта материалдары ретінде хром кені, кокс, арнайы кокс, көмір және кварцит және т.б. қолданылады. шихта материалдарын беру БЦ–1 цехының дозалау бөлімшесінің шихта бункерлеріне көлденең таспалы транспортер және көлбеу галерея арқылы жүргізіледі.</w:t>
      </w:r>
    </w:p>
    <w:p w14:paraId="5C5712BB"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Шихта бункерлерінен шихта материалдары Автоматты мөлшерлеу жүйесінің (АВМЖ) грейфер арбасына мөлшерленеді. Арбаның қозғалысы кезінде Материалды мөлшерлеу шығарындылары жалпы алмасу желдетуінде ескерілген (өзінің аспирациясы бар № 12 пештің мөлшерінен басқа). Арбаның қозғалу механизмі–тельфер. Монорельсте қозғалатын арба бункерлерге кезекпен келеді және оған қажетті шихта материалдарының қажетті саны автоматты түрде жиналады. Содан кейін арба пештің қалталарына жетеді және ашылмалы қақпа арқылы шихта олардың біріне төгіледі, сол жерден шихта түтікшелер арқылы пешке тікелей түседі. Қалталар пештердің периметрі бойынша орналасқан.</w:t>
      </w:r>
    </w:p>
    <w:p w14:paraId="137673BE"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Электр пештерінің саңылауларынан металл қапталған шелектерге, қож – қож ыдыстарына (қождарға) шығарылады. Шелектен металл құйма түрінде қалыптарға (жақтауларға) құйылады. Құю цехтың балқыту бөлімшесінің </w:t>
      </w:r>
      <w:r w:rsidRPr="00433954">
        <w:rPr>
          <w:rFonts w:eastAsia="Arial Unicode MS"/>
          <w:color w:val="000000"/>
          <w:sz w:val="28"/>
          <w:szCs w:val="28"/>
          <w:u w:color="000000"/>
        </w:rPr>
        <w:lastRenderedPageBreak/>
        <w:t>салқындату және құю аралықтарында жүргізіледі. Құймалар банктерге теміржол платформаларына тиеледі және ДӨЦ қоймасына шығарылады. Жоғары көміртекті феррохром өндірісінің үйінді қождары мен айналымды қалдықтары темір жол платформаларында орнатылған қождарда оларды одан әрі өңдеу үшін ҚҚӨЦ цехына әкетіледі.</w:t>
      </w:r>
    </w:p>
    <w:p w14:paraId="4242F167" w14:textId="77777777" w:rsidR="00433954" w:rsidRPr="00433954" w:rsidRDefault="00433954" w:rsidP="00433954">
      <w:pPr>
        <w:ind w:firstLine="709"/>
        <w:jc w:val="both"/>
        <w:rPr>
          <w:rFonts w:eastAsia="Arial Unicode MS"/>
          <w:b/>
          <w:color w:val="000000"/>
          <w:sz w:val="28"/>
          <w:szCs w:val="28"/>
          <w:u w:color="000000"/>
        </w:rPr>
      </w:pPr>
      <w:r w:rsidRPr="00433954">
        <w:rPr>
          <w:rFonts w:eastAsia="Arial Unicode MS"/>
          <w:b/>
          <w:color w:val="000000"/>
          <w:sz w:val="28"/>
          <w:szCs w:val="28"/>
          <w:u w:color="000000"/>
        </w:rPr>
        <w:t xml:space="preserve">Ферросиликомарганец </w:t>
      </w:r>
    </w:p>
    <w:p w14:paraId="1D33CACC"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Ферросиликомарганец өндірісінде шихта материалдары қолданылады: РФ кокс жаңғағы 10</w:t>
      </w:r>
      <w:r w:rsidRPr="00433954">
        <w:rPr>
          <w:rFonts w:eastAsia="Arial Unicode MS"/>
          <w:color w:val="000000"/>
          <w:sz w:val="28"/>
          <w:szCs w:val="28"/>
          <w:u w:color="000000"/>
          <w:lang w:val="kk-KZ"/>
        </w:rPr>
        <w:t xml:space="preserve"> </w:t>
      </w:r>
      <w:r w:rsidRPr="00433954">
        <w:rPr>
          <w:rFonts w:eastAsia="Arial Unicode MS"/>
          <w:color w:val="000000"/>
          <w:sz w:val="28"/>
          <w:szCs w:val="28"/>
          <w:u w:color="000000"/>
        </w:rPr>
        <w:t>–</w:t>
      </w:r>
      <w:r w:rsidRPr="00433954">
        <w:rPr>
          <w:rFonts w:eastAsia="Arial Unicode MS"/>
          <w:color w:val="000000"/>
          <w:sz w:val="28"/>
          <w:szCs w:val="28"/>
          <w:u w:color="000000"/>
          <w:lang w:val="kk-KZ"/>
        </w:rPr>
        <w:t xml:space="preserve"> </w:t>
      </w:r>
      <w:r w:rsidRPr="00433954">
        <w:rPr>
          <w:rFonts w:eastAsia="Arial Unicode MS"/>
          <w:color w:val="000000"/>
          <w:sz w:val="28"/>
          <w:szCs w:val="28"/>
          <w:u w:color="000000"/>
        </w:rPr>
        <w:t>25, Қ</w:t>
      </w:r>
      <w:r w:rsidRPr="00433954">
        <w:rPr>
          <w:rFonts w:eastAsia="Arial Unicode MS"/>
          <w:color w:val="000000"/>
          <w:sz w:val="28"/>
          <w:szCs w:val="28"/>
          <w:u w:color="000000"/>
          <w:lang w:val="kk-KZ"/>
        </w:rPr>
        <w:t>азақстан Республикасы</w:t>
      </w:r>
      <w:r w:rsidRPr="00433954">
        <w:rPr>
          <w:rFonts w:eastAsia="Arial Unicode MS"/>
          <w:color w:val="000000"/>
          <w:sz w:val="28"/>
          <w:szCs w:val="28"/>
          <w:u w:color="000000"/>
        </w:rPr>
        <w:t xml:space="preserve"> көміртекті кокс 10</w:t>
      </w:r>
      <w:r w:rsidRPr="00433954">
        <w:rPr>
          <w:rFonts w:eastAsia="Arial Unicode MS"/>
          <w:color w:val="000000"/>
          <w:sz w:val="28"/>
          <w:szCs w:val="28"/>
          <w:u w:color="000000"/>
          <w:lang w:val="kk-KZ"/>
        </w:rPr>
        <w:t xml:space="preserve"> </w:t>
      </w:r>
      <w:r w:rsidRPr="00433954">
        <w:rPr>
          <w:rFonts w:eastAsia="Arial Unicode MS"/>
          <w:color w:val="000000"/>
          <w:sz w:val="28"/>
          <w:szCs w:val="28"/>
          <w:u w:color="000000"/>
        </w:rPr>
        <w:t>–</w:t>
      </w:r>
      <w:r w:rsidRPr="00433954">
        <w:rPr>
          <w:rFonts w:eastAsia="Arial Unicode MS"/>
          <w:color w:val="000000"/>
          <w:sz w:val="28"/>
          <w:szCs w:val="28"/>
          <w:u w:color="000000"/>
          <w:lang w:val="kk-KZ"/>
        </w:rPr>
        <w:t xml:space="preserve"> </w:t>
      </w:r>
      <w:r w:rsidRPr="00433954">
        <w:rPr>
          <w:rFonts w:eastAsia="Arial Unicode MS"/>
          <w:color w:val="000000"/>
          <w:sz w:val="28"/>
          <w:szCs w:val="28"/>
          <w:u w:color="000000"/>
        </w:rPr>
        <w:t>25, орташа температуралы кокс 10</w:t>
      </w:r>
      <w:r w:rsidRPr="00433954">
        <w:rPr>
          <w:rFonts w:eastAsia="Arial Unicode MS"/>
          <w:color w:val="000000"/>
          <w:sz w:val="28"/>
          <w:szCs w:val="28"/>
          <w:u w:color="000000"/>
          <w:lang w:val="kk-KZ"/>
        </w:rPr>
        <w:t xml:space="preserve"> </w:t>
      </w:r>
      <w:r w:rsidRPr="00433954">
        <w:rPr>
          <w:rFonts w:eastAsia="Arial Unicode MS"/>
          <w:color w:val="000000"/>
          <w:sz w:val="28"/>
          <w:szCs w:val="28"/>
          <w:u w:color="000000"/>
        </w:rPr>
        <w:t>–</w:t>
      </w:r>
      <w:r w:rsidRPr="00433954">
        <w:rPr>
          <w:rFonts w:eastAsia="Arial Unicode MS"/>
          <w:color w:val="000000"/>
          <w:sz w:val="28"/>
          <w:szCs w:val="28"/>
          <w:u w:color="000000"/>
          <w:lang w:val="kk-KZ"/>
        </w:rPr>
        <w:t xml:space="preserve"> </w:t>
      </w:r>
      <w:r w:rsidRPr="00433954">
        <w:rPr>
          <w:rFonts w:eastAsia="Arial Unicode MS"/>
          <w:color w:val="000000"/>
          <w:sz w:val="28"/>
          <w:szCs w:val="28"/>
          <w:u w:color="000000"/>
        </w:rPr>
        <w:t>25, Екібастұз көмірі 0</w:t>
      </w:r>
      <w:r w:rsidRPr="00433954">
        <w:rPr>
          <w:rFonts w:eastAsia="Arial Unicode MS"/>
          <w:color w:val="000000"/>
          <w:sz w:val="28"/>
          <w:szCs w:val="28"/>
          <w:u w:color="000000"/>
          <w:lang w:val="kk-KZ"/>
        </w:rPr>
        <w:t xml:space="preserve"> </w:t>
      </w:r>
      <w:r w:rsidRPr="00433954">
        <w:rPr>
          <w:rFonts w:eastAsia="Arial Unicode MS"/>
          <w:color w:val="000000"/>
          <w:sz w:val="28"/>
          <w:szCs w:val="28"/>
          <w:u w:color="000000"/>
        </w:rPr>
        <w:t>–</w:t>
      </w:r>
      <w:r w:rsidRPr="00433954">
        <w:rPr>
          <w:rFonts w:eastAsia="Arial Unicode MS"/>
          <w:color w:val="000000"/>
          <w:sz w:val="28"/>
          <w:szCs w:val="28"/>
          <w:u w:color="000000"/>
          <w:lang w:val="kk-KZ"/>
        </w:rPr>
        <w:t xml:space="preserve"> </w:t>
      </w:r>
      <w:r w:rsidRPr="00433954">
        <w:rPr>
          <w:rFonts w:eastAsia="Arial Unicode MS"/>
          <w:color w:val="000000"/>
          <w:sz w:val="28"/>
          <w:szCs w:val="28"/>
          <w:u w:color="000000"/>
        </w:rPr>
        <w:t>300, айналымдағы марганец шикізаты 0</w:t>
      </w:r>
      <w:r w:rsidRPr="00433954">
        <w:rPr>
          <w:rFonts w:eastAsia="Arial Unicode MS"/>
          <w:color w:val="000000"/>
          <w:sz w:val="28"/>
          <w:szCs w:val="28"/>
          <w:u w:color="000000"/>
          <w:lang w:val="kk-KZ"/>
        </w:rPr>
        <w:t xml:space="preserve"> </w:t>
      </w:r>
      <w:r w:rsidRPr="00433954">
        <w:rPr>
          <w:rFonts w:eastAsia="Arial Unicode MS"/>
          <w:color w:val="000000"/>
          <w:sz w:val="28"/>
          <w:szCs w:val="28"/>
          <w:u w:color="000000"/>
        </w:rPr>
        <w:t>–</w:t>
      </w:r>
      <w:r w:rsidRPr="00433954">
        <w:rPr>
          <w:rFonts w:eastAsia="Arial Unicode MS"/>
          <w:color w:val="000000"/>
          <w:sz w:val="28"/>
          <w:szCs w:val="28"/>
          <w:u w:color="000000"/>
          <w:lang w:val="kk-KZ"/>
        </w:rPr>
        <w:t xml:space="preserve"> </w:t>
      </w:r>
      <w:r w:rsidRPr="00433954">
        <w:rPr>
          <w:rFonts w:eastAsia="Arial Unicode MS"/>
          <w:color w:val="000000"/>
          <w:sz w:val="28"/>
          <w:szCs w:val="28"/>
          <w:u w:color="000000"/>
        </w:rPr>
        <w:t>120, кварцит 5</w:t>
      </w:r>
      <w:r w:rsidRPr="00433954">
        <w:rPr>
          <w:rFonts w:eastAsia="Arial Unicode MS"/>
          <w:color w:val="000000"/>
          <w:sz w:val="28"/>
          <w:szCs w:val="28"/>
          <w:u w:color="000000"/>
          <w:lang w:val="kk-KZ"/>
        </w:rPr>
        <w:t xml:space="preserve"> </w:t>
      </w:r>
      <w:r w:rsidRPr="00433954">
        <w:rPr>
          <w:rFonts w:eastAsia="Arial Unicode MS"/>
          <w:color w:val="000000"/>
          <w:sz w:val="28"/>
          <w:szCs w:val="28"/>
          <w:u w:color="000000"/>
        </w:rPr>
        <w:t>–</w:t>
      </w:r>
      <w:r w:rsidRPr="00433954">
        <w:rPr>
          <w:rFonts w:eastAsia="Arial Unicode MS"/>
          <w:color w:val="000000"/>
          <w:sz w:val="28"/>
          <w:szCs w:val="28"/>
          <w:u w:color="000000"/>
          <w:lang w:val="kk-KZ"/>
        </w:rPr>
        <w:t xml:space="preserve"> </w:t>
      </w:r>
      <w:r w:rsidRPr="00433954">
        <w:rPr>
          <w:rFonts w:eastAsia="Arial Unicode MS"/>
          <w:color w:val="000000"/>
          <w:sz w:val="28"/>
          <w:szCs w:val="28"/>
          <w:u w:color="000000"/>
        </w:rPr>
        <w:t>25, доломит 10</w:t>
      </w:r>
      <w:r w:rsidRPr="00433954">
        <w:rPr>
          <w:rFonts w:eastAsia="Arial Unicode MS"/>
          <w:color w:val="000000"/>
          <w:sz w:val="28"/>
          <w:szCs w:val="28"/>
          <w:u w:color="000000"/>
          <w:lang w:val="kk-KZ"/>
        </w:rPr>
        <w:t xml:space="preserve"> </w:t>
      </w:r>
      <w:r w:rsidRPr="00433954">
        <w:rPr>
          <w:rFonts w:eastAsia="Arial Unicode MS"/>
          <w:color w:val="000000"/>
          <w:sz w:val="28"/>
          <w:szCs w:val="28"/>
          <w:u w:color="000000"/>
        </w:rPr>
        <w:t>–</w:t>
      </w:r>
      <w:r w:rsidRPr="00433954">
        <w:rPr>
          <w:rFonts w:eastAsia="Arial Unicode MS"/>
          <w:color w:val="000000"/>
          <w:sz w:val="28"/>
          <w:szCs w:val="28"/>
          <w:u w:color="000000"/>
          <w:lang w:val="kk-KZ"/>
        </w:rPr>
        <w:t xml:space="preserve"> </w:t>
      </w:r>
      <w:r w:rsidRPr="00433954">
        <w:rPr>
          <w:rFonts w:eastAsia="Arial Unicode MS"/>
          <w:color w:val="000000"/>
          <w:sz w:val="28"/>
          <w:szCs w:val="28"/>
          <w:u w:color="000000"/>
        </w:rPr>
        <w:t>80, ферросиликомарганец 0</w:t>
      </w:r>
      <w:r w:rsidRPr="00433954">
        <w:rPr>
          <w:rFonts w:eastAsia="Arial Unicode MS"/>
          <w:color w:val="000000"/>
          <w:sz w:val="28"/>
          <w:szCs w:val="28"/>
          <w:u w:color="000000"/>
          <w:lang w:val="kk-KZ"/>
        </w:rPr>
        <w:t xml:space="preserve"> </w:t>
      </w:r>
      <w:r w:rsidRPr="00433954">
        <w:rPr>
          <w:rFonts w:eastAsia="Arial Unicode MS"/>
          <w:color w:val="000000"/>
          <w:sz w:val="28"/>
          <w:szCs w:val="28"/>
          <w:u w:color="000000"/>
        </w:rPr>
        <w:t>–</w:t>
      </w:r>
      <w:r w:rsidRPr="00433954">
        <w:rPr>
          <w:rFonts w:eastAsia="Arial Unicode MS"/>
          <w:color w:val="000000"/>
          <w:sz w:val="28"/>
          <w:szCs w:val="28"/>
          <w:u w:color="000000"/>
          <w:lang w:val="kk-KZ"/>
        </w:rPr>
        <w:t xml:space="preserve"> </w:t>
      </w:r>
      <w:r w:rsidRPr="00433954">
        <w:rPr>
          <w:rFonts w:eastAsia="Arial Unicode MS"/>
          <w:color w:val="000000"/>
          <w:sz w:val="28"/>
          <w:szCs w:val="28"/>
          <w:u w:color="000000"/>
        </w:rPr>
        <w:t>12, концентрат марганец 10</w:t>
      </w:r>
      <w:r w:rsidRPr="00433954">
        <w:rPr>
          <w:rFonts w:eastAsia="Arial Unicode MS"/>
          <w:color w:val="000000"/>
          <w:sz w:val="28"/>
          <w:szCs w:val="28"/>
          <w:u w:color="000000"/>
          <w:lang w:val="kk-KZ"/>
        </w:rPr>
        <w:t xml:space="preserve"> </w:t>
      </w:r>
      <w:r w:rsidRPr="00433954">
        <w:rPr>
          <w:rFonts w:eastAsia="Arial Unicode MS"/>
          <w:color w:val="000000"/>
          <w:sz w:val="28"/>
          <w:szCs w:val="28"/>
          <w:u w:color="000000"/>
        </w:rPr>
        <w:t>–</w:t>
      </w:r>
      <w:r w:rsidRPr="00433954">
        <w:rPr>
          <w:rFonts w:eastAsia="Arial Unicode MS"/>
          <w:color w:val="000000"/>
          <w:sz w:val="28"/>
          <w:szCs w:val="28"/>
          <w:u w:color="000000"/>
          <w:lang w:val="kk-KZ"/>
        </w:rPr>
        <w:t xml:space="preserve"> </w:t>
      </w:r>
      <w:r w:rsidRPr="00433954">
        <w:rPr>
          <w:rFonts w:eastAsia="Arial Unicode MS"/>
          <w:color w:val="000000"/>
          <w:sz w:val="28"/>
          <w:szCs w:val="28"/>
          <w:u w:color="000000"/>
        </w:rPr>
        <w:t>40, марганец концентраты 40</w:t>
      </w:r>
      <w:r w:rsidRPr="00433954">
        <w:rPr>
          <w:rFonts w:eastAsia="Arial Unicode MS"/>
          <w:color w:val="000000"/>
          <w:sz w:val="28"/>
          <w:szCs w:val="28"/>
          <w:u w:color="000000"/>
          <w:lang w:val="kk-KZ"/>
        </w:rPr>
        <w:t xml:space="preserve"> </w:t>
      </w:r>
      <w:r w:rsidRPr="00433954">
        <w:rPr>
          <w:rFonts w:eastAsia="Arial Unicode MS"/>
          <w:color w:val="000000"/>
          <w:sz w:val="28"/>
          <w:szCs w:val="28"/>
          <w:u w:color="000000"/>
        </w:rPr>
        <w:t>–</w:t>
      </w:r>
      <w:r w:rsidRPr="00433954">
        <w:rPr>
          <w:rFonts w:eastAsia="Arial Unicode MS"/>
          <w:color w:val="000000"/>
          <w:sz w:val="28"/>
          <w:szCs w:val="28"/>
          <w:u w:color="000000"/>
          <w:lang w:val="kk-KZ"/>
        </w:rPr>
        <w:t xml:space="preserve"> </w:t>
      </w:r>
      <w:r w:rsidRPr="00433954">
        <w:rPr>
          <w:rFonts w:eastAsia="Arial Unicode MS"/>
          <w:color w:val="000000"/>
          <w:sz w:val="28"/>
          <w:szCs w:val="28"/>
          <w:u w:color="000000"/>
        </w:rPr>
        <w:t>150.</w:t>
      </w:r>
    </w:p>
    <w:p w14:paraId="66F7A76F"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Шихта материалдары мөлшерленеді және </w:t>
      </w:r>
      <w:r w:rsidRPr="00433954">
        <w:rPr>
          <w:rFonts w:eastAsia="Arial Unicode MS"/>
          <w:color w:val="000000"/>
          <w:sz w:val="28"/>
          <w:szCs w:val="28"/>
          <w:u w:color="000000"/>
          <w:lang w:val="kk-KZ"/>
        </w:rPr>
        <w:t xml:space="preserve"> </w:t>
      </w:r>
      <w:r w:rsidRPr="00433954">
        <w:rPr>
          <w:rFonts w:eastAsia="Arial Unicode MS"/>
          <w:color w:val="000000"/>
          <w:sz w:val="28"/>
          <w:szCs w:val="28"/>
          <w:u w:color="000000"/>
        </w:rPr>
        <w:t xml:space="preserve"> пешке беріледі, онда жоғары температураның әсерінен электр доғасынан марганец, кремний, темір қалпына келеді және соңғы өнім – ферросиликомарганец алынады. Металл қожбен бірге құю шелектеріне және қож ыдыстарына шығарылады, содан кейін қож төгіліп, металл құю машинасына құйылады.</w:t>
      </w:r>
    </w:p>
    <w:p w14:paraId="45DF376C"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Металдың соңғы салқындауы қораптарда болады. Тұтынушыға жөнелту үшін тұтынушының тапсырысы бойынша химиялық талдауларға сәйкес металл партиясы құрылады, ұсақталады, қажетті фракцияларға шашырайды. Жөнелту теміржол вагондарына жүргізіледі</w:t>
      </w:r>
    </w:p>
    <w:p w14:paraId="1F5E0BDE" w14:textId="77777777" w:rsidR="00433954" w:rsidRPr="00433954" w:rsidRDefault="00433954" w:rsidP="00433954">
      <w:pPr>
        <w:ind w:firstLine="709"/>
        <w:jc w:val="both"/>
        <w:rPr>
          <w:rFonts w:eastAsia="Arial Unicode MS"/>
          <w:color w:val="000000"/>
          <w:sz w:val="28"/>
          <w:szCs w:val="28"/>
          <w:u w:color="000000"/>
        </w:rPr>
      </w:pPr>
    </w:p>
    <w:p w14:paraId="75FA111F" w14:textId="77777777" w:rsidR="00433954" w:rsidRPr="00433954" w:rsidRDefault="00433954" w:rsidP="00433954">
      <w:pPr>
        <w:keepNext/>
        <w:keepLines/>
        <w:tabs>
          <w:tab w:val="left" w:pos="993"/>
        </w:tabs>
        <w:ind w:firstLine="709"/>
        <w:jc w:val="both"/>
        <w:outlineLvl w:val="2"/>
        <w:rPr>
          <w:b/>
          <w:sz w:val="28"/>
          <w:u w:color="000000"/>
        </w:rPr>
      </w:pPr>
      <w:bookmarkStart w:id="92" w:name="_Toc235711943"/>
      <w:r w:rsidRPr="00433954">
        <w:rPr>
          <w:b/>
          <w:sz w:val="28"/>
          <w:u w:color="000000"/>
        </w:rPr>
        <w:t>3.1.2.1</w:t>
      </w:r>
      <w:r w:rsidRPr="00433954">
        <w:rPr>
          <w:b/>
          <w:sz w:val="28"/>
          <w:u w:color="000000"/>
          <w:lang w:val="kk-KZ"/>
        </w:rPr>
        <w:t>.</w:t>
      </w:r>
      <w:r w:rsidRPr="00433954">
        <w:rPr>
          <w:b/>
          <w:sz w:val="28"/>
          <w:u w:color="000000"/>
        </w:rPr>
        <w:tab/>
        <w:t>Ферроқорытпаларды электротермиялық тәсілмен өндіру</w:t>
      </w:r>
      <w:bookmarkEnd w:id="92"/>
    </w:p>
    <w:p w14:paraId="156FCB6C"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Қолданылатын тотықсыздандырғыш түріне сәйкес ферроқорытпалардың электротермиялық өндірісі екі процеске бөлінеді: көміртекті материалдарды тотықсыздандырғыш ретінде қолдануға негізделген көмірсутекті және кремний мен алюминийді және олардың қорытпаларын тотықсыздандырғыш ретінде қолдануға негізделген металлотермиялық.</w:t>
      </w:r>
    </w:p>
    <w:p w14:paraId="7CDBBD21"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Жұмыс принципі бойынша ферроқорытпалардың электротермиялық өндірісі үздіксіз немесе мерзімді болуы мүмкін. Ферроқорытпаларды өндірудің үздіксіз процесінде шихта балқыған кезде пешке біркелкі жүктеледі; Сондықтан пештегі шихта деңгейі дерлік тұрақты. Қорытпа мен қож мезгіл–мезгіл пештен шығарылады, өйткені олар подинде жиналады. Жоғары температуралы металлургиялық реакция аймақтары (1 400–2 500 °C) қатты шихта қабатымен жабылған, сондықтан жылу шығыны және қалпына келтірілген элементтердің булануы (ұшуы) айтарлықтай азаяды. Жабық колошникпен үздіксіз процесте балқытуды ашық (қоймасыз) және жабық (қоймасы бар) пеште де жасауға болады. </w:t>
      </w:r>
    </w:p>
    <w:p w14:paraId="14F3A575"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Тазартылған қорытпаларды алуға арналған пештер мерзімді процесте жұмыс істейді. Ферроқорытпаларды өндіру кезінде мерзімді процесс арқылы балқыту ашық колошникпен жүзеге асырылады. Процестің бұл түріне блокты балқыту да жатады. Мерзімді процесс ферроқорытпаларды оттегі түрлендіргішінде үрлеу, қатты және сұйық күйдегі вакуумды өңдеу, азотталған қорытпаларды алу және т. б. арқылы жүзеге асырылады.</w:t>
      </w:r>
    </w:p>
    <w:p w14:paraId="621F46C1"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lastRenderedPageBreak/>
        <w:t>Металлотермиялық әдіс өте төмен көміртекті ферроқорытпаларды алуға мүмкіндік береді (&lt;0,03 %). Қазіргі уақытта көміртегі өте төмен таза металдарды вакуумда немесе электролизде өңдеуді қолдану арқылы алуға болады, бірақ кейбір жағдайларда металлотермиялық өндіріс тиімдірек болады.</w:t>
      </w:r>
    </w:p>
    <w:p w14:paraId="64EA3E5E"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Металл хромының, көміртексіз ферротитанның, феррованадийдің, феррониобийдің алюминий термиялық өндірісі және ферромолибден мен ферровольфрамның силикотермиялық немесе алюминий силикотермиялық өндірісі және т. б. өнеркәсіптік маңызы бар.</w:t>
      </w:r>
    </w:p>
    <w:p w14:paraId="09677757" w14:textId="77777777" w:rsidR="00433954" w:rsidRPr="00433954" w:rsidRDefault="00433954" w:rsidP="00433954">
      <w:pPr>
        <w:pBdr>
          <w:top w:val="nil"/>
          <w:left w:val="nil"/>
          <w:bottom w:val="nil"/>
          <w:right w:val="nil"/>
          <w:between w:val="nil"/>
        </w:pBdr>
        <w:ind w:firstLine="709"/>
        <w:jc w:val="both"/>
        <w:rPr>
          <w:color w:val="000000"/>
          <w:sz w:val="28"/>
          <w:szCs w:val="28"/>
          <w:u w:color="000000"/>
        </w:rPr>
      </w:pPr>
      <w:r w:rsidRPr="00433954">
        <w:rPr>
          <w:rFonts w:eastAsia="Arial Unicode MS"/>
          <w:iCs/>
          <w:color w:val="000000"/>
          <w:sz w:val="28"/>
          <w:szCs w:val="28"/>
          <w:u w:color="000000"/>
        </w:rPr>
        <w:t>Металлотермиялық процесс</w:t>
      </w:r>
      <w:r w:rsidRPr="00433954">
        <w:rPr>
          <w:rFonts w:eastAsia="Arial Unicode MS"/>
          <w:i/>
          <w:color w:val="000000"/>
          <w:sz w:val="28"/>
          <w:szCs w:val="28"/>
          <w:u w:color="000000"/>
        </w:rPr>
        <w:t xml:space="preserve"> – </w:t>
      </w:r>
      <w:r w:rsidRPr="00433954">
        <w:rPr>
          <w:rFonts w:eastAsia="Arial Unicode MS"/>
          <w:color w:val="000000"/>
          <w:sz w:val="28"/>
          <w:szCs w:val="28"/>
          <w:u w:color="000000"/>
        </w:rPr>
        <w:t>мерзімді, балқыту отқа төзімді материалмен қапталған арнайы тау жыныстарында жүргізіледі, ал қожды электрмен жылыту кезінде немесе шихтаның бір бөлігі Алдын ала балқытылған жағдайда балқыту жүргізілетін пеш ваннасы ауыстырылады. Жылу шығынын азайту үшін, демек, тотықсыздандырғыштың шығынын азайту және қорытпалардың сапасын арттыру үшін жартылай үздіксіз немесе үздіксіз пештен тыс балқытуды жүзеге асыру бойынша жұмыстар жүргізілуде.</w:t>
      </w:r>
    </w:p>
    <w:p w14:paraId="6159FA41"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Ферроқорытпаларды өндірудің металлотермиялық әдісінің маңызды артықшылықтары–жаңа шеберханаларды салуға аз капиталды инвестициялау, күрделі жабдықтардың болмауы және өндірісті үлкен қосымша шығындарсыз тез ұлғайту мүмкіндігі.</w:t>
      </w:r>
    </w:p>
    <w:p w14:paraId="53E26B8D"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Электротермиялық әдіспен ферроқорытпалар арнайы энергетикалық қондырғылардың көмегімен алынады. Оларда жылу энергиясы электр энергиясынан түрлендіру арқылы түзіледі. Содан кейін ол шикізатты өңдеуге кетеді. </w:t>
      </w:r>
    </w:p>
    <w:p w14:paraId="3044D531"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Материалдарды жасау кезінде электр пештері қолданылады. Электр пештері басқа болат балқыту қондырғыларына қарағанда айтарлықтай артықшылықтарға ие, сондықтан жоғары легирленген аспаптық қорытпалар, ыстыққа төзімді және ыстыққа төзімді, сонымен қатар көптеген құрылымдық болаттар тек осы пештерде балқытылады. </w:t>
      </w:r>
    </w:p>
    <w:p w14:paraId="5BB391E4"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Сонымен қатар, электр пештерінде әр түрлі ферроқорытпалар алынады, олар темір қорытпалары болып табылады, оларды допинг және тотықсыздандыру үшін болатқа шығару керек. </w:t>
      </w:r>
    </w:p>
    <w:p w14:paraId="12F0B08C" w14:textId="77777777" w:rsidR="00433954" w:rsidRPr="00433954" w:rsidRDefault="00433954" w:rsidP="00433954">
      <w:pPr>
        <w:ind w:firstLine="709"/>
        <w:jc w:val="both"/>
        <w:rPr>
          <w:rFonts w:eastAsia="Arial Unicode MS"/>
          <w:color w:val="000000"/>
          <w:sz w:val="28"/>
          <w:szCs w:val="28"/>
          <w:u w:color="000000"/>
        </w:rPr>
      </w:pPr>
    </w:p>
    <w:p w14:paraId="36B1A0BC" w14:textId="77777777" w:rsidR="00433954" w:rsidRPr="00433954" w:rsidRDefault="00433954" w:rsidP="00433954">
      <w:pPr>
        <w:keepNext/>
        <w:keepLines/>
        <w:ind w:firstLine="709"/>
        <w:jc w:val="both"/>
        <w:outlineLvl w:val="2"/>
        <w:rPr>
          <w:b/>
          <w:sz w:val="28"/>
          <w:u w:color="000000"/>
        </w:rPr>
      </w:pPr>
      <w:bookmarkStart w:id="93" w:name="_Toc235711944"/>
      <w:r w:rsidRPr="00433954">
        <w:rPr>
          <w:b/>
          <w:sz w:val="28"/>
          <w:u w:color="000000"/>
        </w:rPr>
        <w:t>3.1.2.2. Кенді қалпына келтіру пештерінде ферроқорытпалар өндірісі</w:t>
      </w:r>
      <w:bookmarkEnd w:id="93"/>
    </w:p>
    <w:p w14:paraId="577016C6" w14:textId="77777777" w:rsidR="00433954" w:rsidRPr="00433954" w:rsidRDefault="00433954" w:rsidP="00433954">
      <w:pPr>
        <w:pBdr>
          <w:top w:val="nil"/>
          <w:left w:val="nil"/>
          <w:bottom w:val="nil"/>
          <w:right w:val="nil"/>
          <w:between w:val="nil"/>
        </w:pBdr>
        <w:ind w:firstLine="709"/>
        <w:jc w:val="both"/>
        <w:rPr>
          <w:color w:val="000000"/>
          <w:sz w:val="28"/>
          <w:szCs w:val="28"/>
          <w:u w:color="000000"/>
        </w:rPr>
      </w:pPr>
      <w:r w:rsidRPr="00433954">
        <w:rPr>
          <w:rFonts w:eastAsia="Arial Unicode MS"/>
          <w:iCs/>
          <w:color w:val="000000"/>
          <w:sz w:val="28"/>
          <w:szCs w:val="28"/>
          <w:u w:color="000000"/>
        </w:rPr>
        <w:t>Ферроқорытпа пеші</w:t>
      </w:r>
      <w:r w:rsidRPr="00433954">
        <w:rPr>
          <w:rFonts w:eastAsia="Arial Unicode MS"/>
          <w:i/>
          <w:color w:val="000000"/>
          <w:sz w:val="28"/>
          <w:szCs w:val="28"/>
          <w:u w:color="000000"/>
        </w:rPr>
        <w:t xml:space="preserve"> – </w:t>
      </w:r>
      <w:r w:rsidRPr="00433954">
        <w:rPr>
          <w:rFonts w:eastAsia="Arial Unicode MS"/>
          <w:color w:val="000000"/>
          <w:sz w:val="28"/>
          <w:szCs w:val="28"/>
          <w:u w:color="000000"/>
        </w:rPr>
        <w:t>айнымалы токтың электр доғасы тудыратын жылу арқылы ферроқорытпаларды (ферросилиций, ферромарганец, феррохром және т.б.) балқытуға арналған электр пеші. Ферроқорытпа пешінің тағы бір анықтамасы жиі қолданылады: бұл ферроқорытпаларды балқытуға арналған кен–термиялық пеш. Өз кезегінде, кенді жылу пеші (немесе кенді қалпына келтіретін пеш) – бұл металдар мен кен материалдарының қорытпаларын балқытуға арналған электрлік доғалық пеш.</w:t>
      </w:r>
    </w:p>
    <w:p w14:paraId="022698E7" w14:textId="77777777" w:rsidR="00433954" w:rsidRPr="00433954" w:rsidRDefault="00433954" w:rsidP="00433954">
      <w:pPr>
        <w:pBdr>
          <w:top w:val="nil"/>
          <w:left w:val="nil"/>
          <w:bottom w:val="nil"/>
          <w:right w:val="nil"/>
          <w:between w:val="nil"/>
        </w:pBdr>
        <w:ind w:firstLine="709"/>
        <w:jc w:val="both"/>
        <w:rPr>
          <w:color w:val="000000"/>
          <w:sz w:val="28"/>
          <w:szCs w:val="28"/>
          <w:u w:color="000000"/>
        </w:rPr>
      </w:pPr>
      <w:r w:rsidRPr="00433954">
        <w:rPr>
          <w:rFonts w:eastAsia="Arial Unicode MS"/>
          <w:color w:val="000000"/>
          <w:sz w:val="28"/>
          <w:szCs w:val="28"/>
          <w:u w:color="000000"/>
        </w:rPr>
        <w:t>Ферроқорытпа пешінің құрылымы ферроқорытпаларды балқытудың технологиялық процестерімен анықталады: электротермиялық немесе металлотермиялық.</w:t>
      </w:r>
      <w:r w:rsidRPr="00433954">
        <w:rPr>
          <w:color w:val="000000"/>
          <w:sz w:val="28"/>
          <w:szCs w:val="28"/>
          <w:u w:color="000000"/>
        </w:rPr>
        <w:t xml:space="preserve"> </w:t>
      </w:r>
    </w:p>
    <w:p w14:paraId="1DC489C5"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lastRenderedPageBreak/>
        <w:t>Ферроқорытпа пештерін жіктеу негізінде МВА–да көрсетілген пеш трансформаторының қуаты алынды. Пештің шартты белгілерінде мынадай ережелер қабылданды: бірінші әріп – қыздыру әдісі: рудалық–термиялық (Р); екінші әріп – ваннаның нысаны: дөңгелек (Д) және тікбұрышты (Т); үшінші әріп – конструктивтік белгі: ашық (А), жабық (Ж) герметикалық қоймамен, жартылай жабық (П). Мысалы, РКЗ –16,5 пеші жабық қоймасы бар және қуаты 16,5 МВА дөңгелек болып табылады.</w:t>
      </w:r>
    </w:p>
    <w:p w14:paraId="17E618B9"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Жүзеге асырылатын технологиялық процеске байланысты ферроқорытпаларды өндіруге арналған электр пештері екі негізгі топқа бөлінеді: Кенді қалпына келтіретін (үздіксіз әсер ететін) пештер және тазарту (мерзімді әсер ететін) процестерге арналған пештер. </w:t>
      </w:r>
    </w:p>
    <w:p w14:paraId="714F26A1"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Қалпына келтіретін ферроқорытпа пештері үздіксіз жұмыс істейді. Жұмыс істеп тұрған пеште электродтар қатты шихтаға батырылады, ал доға шихта қабатының астында жанады. Шихта еріген кезде толтырылады; қорытпа мен қож мезгіл–мезгіл шығарылады. Бұл типтегі пештер қуатты трансформаторлармен жабдықталған: 10–115 МВА. Пештер үш фазалы, стационарлық немесе тік осьтің айналасында айналады; бұрын пештер ашық, ал жаңа пештер жабық, яғни жұмыс кеңістігі су салқындатылатын қоймамен жабылған.</w:t>
      </w:r>
    </w:p>
    <w:p w14:paraId="0489DBE3"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Көлденең қимада ферроқорытпа пештерінің көп бөлігі дөңгелек, ал бірқатар жаңа қуатты пештер тікбұрышты пішінді. Пештердің көп бөлігі үш электродпен жабдықталған, ал жоғары қуатты пештерде кейде алты электрод болады. Дөңгелек пештерде электродтар тең бүйірлі үшбұрыштың шыңдарында, ал тікбұрышты пештерде – сызықта орналасқан. Балқыту өнімдерін шығару үшін пеште бір–екі, кейде үш саңылау болады. Егер технологиялық процесс металл мен қожды бөлек шығарумен байланысты болса, әртүрлі деңгейде орналасқан екі шұңқыр (металл және қож) бар.</w:t>
      </w:r>
    </w:p>
    <w:p w14:paraId="37C54E6F"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Пештің корпусы қалыңдығы 30 мм қаңылтыр болаттан жасалған және сыртынан тік қабырғалармен және көлденең қаттылық белдеулерімен нығайтылған, корпустың түбі тегіс. Жабық пештердің корпусының жоғарғы жағында құмды Қақпаның сақиналы науасы дәнекерленген.</w:t>
      </w:r>
    </w:p>
    <w:p w14:paraId="275ED04B"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Пешті төсеу үшін қолданылатын материалдар балқытылатын қорытпаға байланысты таңдалады. Сонымен, кремний қорытпалары мен көміртекті ферромарганецті балқыту үшін пештің жұмыс кеңістігі көмір блоктарынан, көміртекті феррохромды балқыту үшін – магнезит кірпішінен салынады. Қабырғалардың жоғарғы жағы шамот кірпішпен қапталған.</w:t>
      </w:r>
    </w:p>
    <w:p w14:paraId="7B698A29" w14:textId="77777777" w:rsidR="00433954" w:rsidRPr="00433954" w:rsidRDefault="00433954" w:rsidP="00433954">
      <w:pPr>
        <w:pBdr>
          <w:top w:val="nil"/>
          <w:left w:val="nil"/>
          <w:bottom w:val="nil"/>
          <w:right w:val="nil"/>
          <w:between w:val="nil"/>
        </w:pBdr>
        <w:ind w:firstLine="709"/>
        <w:jc w:val="both"/>
        <w:rPr>
          <w:color w:val="000000"/>
          <w:sz w:val="28"/>
          <w:szCs w:val="28"/>
          <w:u w:color="000000"/>
        </w:rPr>
      </w:pPr>
    </w:p>
    <w:p w14:paraId="1AE63A96" w14:textId="77777777" w:rsidR="00433954" w:rsidRPr="00433954" w:rsidRDefault="00433954" w:rsidP="00433954">
      <w:pPr>
        <w:pBdr>
          <w:top w:val="nil"/>
          <w:left w:val="nil"/>
          <w:bottom w:val="nil"/>
          <w:right w:val="nil"/>
          <w:between w:val="nil"/>
        </w:pBdr>
        <w:jc w:val="both"/>
        <w:rPr>
          <w:color w:val="000000"/>
          <w:sz w:val="32"/>
          <w:szCs w:val="32"/>
          <w:u w:color="000000"/>
        </w:rPr>
      </w:pPr>
      <w:r w:rsidRPr="00433954">
        <w:rPr>
          <w:noProof/>
          <w:color w:val="000000"/>
          <w:sz w:val="20"/>
          <w:szCs w:val="20"/>
          <w:u w:color="000000"/>
        </w:rPr>
        <w:lastRenderedPageBreak/>
        <w:drawing>
          <wp:inline distT="0" distB="0" distL="0" distR="0" wp14:anchorId="02BBEF3B" wp14:editId="7ED562DA">
            <wp:extent cx="4987697" cy="3910884"/>
            <wp:effectExtent l="0" t="0" r="3810" b="0"/>
            <wp:docPr id="38586"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10"/>
                    <a:srcRect/>
                    <a:stretch>
                      <a:fillRect/>
                    </a:stretch>
                  </pic:blipFill>
                  <pic:spPr>
                    <a:xfrm>
                      <a:off x="0" y="0"/>
                      <a:ext cx="5018999" cy="3935428"/>
                    </a:xfrm>
                    <a:prstGeom prst="rect">
                      <a:avLst/>
                    </a:prstGeom>
                    <a:ln/>
                  </pic:spPr>
                </pic:pic>
              </a:graphicData>
            </a:graphic>
          </wp:inline>
        </w:drawing>
      </w:r>
    </w:p>
    <w:p w14:paraId="0D62515B" w14:textId="77777777" w:rsidR="00433954" w:rsidRPr="00433954" w:rsidRDefault="00433954" w:rsidP="00433954">
      <w:pPr>
        <w:shd w:val="clear" w:color="auto" w:fill="FFFFFF"/>
        <w:ind w:firstLine="709"/>
        <w:jc w:val="both"/>
        <w:rPr>
          <w:rFonts w:eastAsia="Arial Unicode MS"/>
          <w:color w:val="000000"/>
          <w:sz w:val="28"/>
          <w:szCs w:val="28"/>
          <w:u w:color="000000"/>
        </w:rPr>
      </w:pPr>
    </w:p>
    <w:p w14:paraId="0FD7C0C4" w14:textId="77777777" w:rsidR="00433954" w:rsidRPr="00433954" w:rsidRDefault="00433954" w:rsidP="00433954">
      <w:pPr>
        <w:shd w:val="clear" w:color="auto" w:fill="FFFFFF"/>
        <w:jc w:val="both"/>
        <w:rPr>
          <w:rFonts w:eastAsia="Arial Unicode MS"/>
          <w:color w:val="000000"/>
          <w:u w:color="000000"/>
        </w:rPr>
      </w:pPr>
    </w:p>
    <w:p w14:paraId="630AD53A" w14:textId="77777777" w:rsidR="00433954" w:rsidRPr="00433954" w:rsidRDefault="00433954" w:rsidP="00433954">
      <w:pPr>
        <w:shd w:val="clear" w:color="auto" w:fill="FFFFFF"/>
        <w:jc w:val="center"/>
        <w:rPr>
          <w:rFonts w:eastAsia="Arial Unicode MS"/>
          <w:bCs/>
          <w:color w:val="000000"/>
          <w:u w:color="000000"/>
        </w:rPr>
      </w:pPr>
      <w:r w:rsidRPr="00433954">
        <w:rPr>
          <w:rFonts w:eastAsia="Arial Unicode MS"/>
          <w:bCs/>
          <w:color w:val="000000"/>
          <w:u w:color="000000"/>
          <w:lang w:val="kk-KZ"/>
        </w:rPr>
        <w:t>3.4–с</w:t>
      </w:r>
      <w:r w:rsidRPr="00433954">
        <w:rPr>
          <w:rFonts w:eastAsia="Arial Unicode MS"/>
          <w:bCs/>
          <w:color w:val="000000"/>
          <w:u w:color="000000"/>
        </w:rPr>
        <w:t xml:space="preserve">урет. </w:t>
      </w:r>
      <w:r w:rsidRPr="00433954">
        <w:rPr>
          <w:rFonts w:eastAsia="Arial Unicode MS"/>
          <w:bCs/>
          <w:color w:val="000000"/>
          <w:u w:color="000000"/>
          <w:lang w:val="kk-KZ"/>
        </w:rPr>
        <w:t>К</w:t>
      </w:r>
      <w:r w:rsidRPr="00433954">
        <w:rPr>
          <w:rFonts w:eastAsia="Arial Unicode MS"/>
          <w:bCs/>
          <w:color w:val="000000"/>
          <w:u w:color="000000"/>
        </w:rPr>
        <w:t>енді қалпына келтіру</w:t>
      </w:r>
      <w:r w:rsidRPr="00433954">
        <w:rPr>
          <w:rFonts w:eastAsia="Arial Unicode MS"/>
          <w:bCs/>
          <w:color w:val="000000"/>
          <w:u w:color="000000"/>
          <w:lang w:val="kk-KZ"/>
        </w:rPr>
        <w:t>дің</w:t>
      </w:r>
      <w:r w:rsidRPr="00433954">
        <w:rPr>
          <w:rFonts w:eastAsia="Arial Unicode MS"/>
          <w:bCs/>
          <w:color w:val="000000"/>
          <w:u w:color="000000"/>
        </w:rPr>
        <w:t xml:space="preserve"> </w:t>
      </w:r>
      <w:r w:rsidRPr="00433954">
        <w:rPr>
          <w:rFonts w:eastAsia="Arial Unicode MS"/>
          <w:bCs/>
          <w:color w:val="000000"/>
          <w:u w:color="000000"/>
          <w:lang w:val="kk-KZ"/>
        </w:rPr>
        <w:t xml:space="preserve">жабық </w:t>
      </w:r>
      <w:r w:rsidRPr="00433954">
        <w:rPr>
          <w:rFonts w:eastAsia="Arial Unicode MS"/>
          <w:bCs/>
          <w:color w:val="000000"/>
          <w:u w:color="000000"/>
        </w:rPr>
        <w:t>пеші</w:t>
      </w:r>
    </w:p>
    <w:p w14:paraId="31A2EA7D" w14:textId="77777777" w:rsidR="00433954" w:rsidRPr="00433954" w:rsidRDefault="00433954" w:rsidP="00433954">
      <w:pPr>
        <w:shd w:val="clear" w:color="auto" w:fill="FFFFFF"/>
        <w:jc w:val="center"/>
        <w:rPr>
          <w:rFonts w:eastAsia="Arial Unicode MS"/>
          <w:color w:val="000000"/>
          <w:u w:color="000000"/>
        </w:rPr>
      </w:pPr>
      <w:r w:rsidRPr="00433954">
        <w:rPr>
          <w:rFonts w:eastAsia="Arial Unicode MS"/>
          <w:color w:val="000000"/>
          <w:u w:color="000000"/>
        </w:rPr>
        <w:t>1 – ваннаның айналу механизмі; 2 – темірбетон плитасы; 3 – төсеу; 4 – қаптама; 5 – құм қақпасының сақиналы науасы; б – қойма; 7 – тиеу шұңқыры; 8 – трансформатор; 9 (9а, 96, 9в – қысқа желі; 10 – тасымалдаушы цилиндр; 11 – электродты жылжыту механизмі; 12 – электродты қайта өңдеу механизмі; 13 – істікшелі жақтар; 14 – газ құбыры; 15 – летка; 16 – тісті тәж.</w:t>
      </w:r>
    </w:p>
    <w:p w14:paraId="520A7DC6" w14:textId="77777777" w:rsidR="00433954" w:rsidRPr="00433954" w:rsidRDefault="00433954" w:rsidP="00433954">
      <w:pPr>
        <w:shd w:val="clear" w:color="auto" w:fill="FFFFFF"/>
        <w:ind w:firstLine="709"/>
        <w:jc w:val="both"/>
        <w:rPr>
          <w:rFonts w:eastAsia="Arial Unicode MS"/>
          <w:color w:val="000000"/>
          <w:sz w:val="28"/>
          <w:szCs w:val="28"/>
          <w:u w:color="000000"/>
        </w:rPr>
      </w:pPr>
    </w:p>
    <w:p w14:paraId="7787EFE4" w14:textId="77777777" w:rsidR="00433954" w:rsidRPr="00433954" w:rsidRDefault="00433954" w:rsidP="00433954">
      <w:pPr>
        <w:shd w:val="clear" w:color="auto" w:fill="FFFFFF"/>
        <w:ind w:firstLine="709"/>
        <w:jc w:val="both"/>
        <w:rPr>
          <w:rFonts w:eastAsia="Arial Unicode MS"/>
          <w:b/>
          <w:bCs/>
          <w:color w:val="000000"/>
          <w:sz w:val="28"/>
          <w:szCs w:val="28"/>
          <w:u w:color="000000"/>
        </w:rPr>
      </w:pPr>
      <w:bookmarkStart w:id="94" w:name="_heading=h.40ew0vw" w:colFirst="0" w:colLast="0"/>
      <w:bookmarkEnd w:id="94"/>
      <w:r w:rsidRPr="00433954">
        <w:rPr>
          <w:rFonts w:eastAsia="Arial Unicode MS"/>
          <w:b/>
          <w:bCs/>
          <w:color w:val="000000"/>
          <w:sz w:val="28"/>
          <w:szCs w:val="28"/>
          <w:u w:color="000000"/>
        </w:rPr>
        <w:t xml:space="preserve">«KSP Steel» </w:t>
      </w:r>
      <w:r w:rsidRPr="00433954">
        <w:rPr>
          <w:rFonts w:eastAsia="Arial Unicode MS"/>
          <w:b/>
          <w:bCs/>
          <w:color w:val="000000"/>
          <w:sz w:val="28"/>
          <w:szCs w:val="28"/>
          <w:u w:color="000000"/>
          <w:lang w:val="kk-KZ"/>
        </w:rPr>
        <w:t xml:space="preserve">ПФ </w:t>
      </w:r>
      <w:r w:rsidRPr="00433954">
        <w:rPr>
          <w:rFonts w:eastAsia="Arial Unicode MS"/>
          <w:b/>
          <w:bCs/>
          <w:color w:val="000000"/>
          <w:sz w:val="28"/>
          <w:szCs w:val="28"/>
          <w:u w:color="000000"/>
        </w:rPr>
        <w:t>ЖШС</w:t>
      </w:r>
      <w:r w:rsidRPr="00433954">
        <w:rPr>
          <w:rFonts w:eastAsia="Arial Unicode MS"/>
          <w:b/>
          <w:bCs/>
          <w:color w:val="000000"/>
          <w:sz w:val="28"/>
          <w:szCs w:val="28"/>
          <w:u w:color="000000"/>
          <w:lang w:val="kk-KZ"/>
        </w:rPr>
        <w:t>–та</w:t>
      </w:r>
      <w:r w:rsidRPr="00433954">
        <w:rPr>
          <w:rFonts w:eastAsia="Arial Unicode MS"/>
          <w:b/>
          <w:bCs/>
          <w:color w:val="000000"/>
          <w:sz w:val="28"/>
          <w:szCs w:val="28"/>
          <w:u w:color="000000"/>
        </w:rPr>
        <w:t xml:space="preserve"> ферроқорытпаларды өндірудің технологиялық процесі</w:t>
      </w:r>
    </w:p>
    <w:p w14:paraId="350AEB4D" w14:textId="77777777" w:rsidR="00433954" w:rsidRPr="00433954" w:rsidRDefault="00433954" w:rsidP="00433954">
      <w:pPr>
        <w:shd w:val="clear" w:color="auto" w:fill="FFFFFF"/>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«KSP Steel» </w:t>
      </w:r>
      <w:r w:rsidRPr="00433954">
        <w:rPr>
          <w:rFonts w:eastAsia="Arial Unicode MS"/>
          <w:color w:val="000000"/>
          <w:sz w:val="28"/>
          <w:szCs w:val="28"/>
          <w:u w:color="000000"/>
          <w:lang w:val="kk-KZ"/>
        </w:rPr>
        <w:t xml:space="preserve">ПФ </w:t>
      </w:r>
      <w:r w:rsidRPr="00433954">
        <w:rPr>
          <w:rFonts w:eastAsia="Arial Unicode MS"/>
          <w:color w:val="000000"/>
          <w:sz w:val="28"/>
          <w:szCs w:val="28"/>
          <w:u w:color="000000"/>
        </w:rPr>
        <w:t xml:space="preserve">ЖШС–нің ферроқорытпа цехында ферроқорытпаларды қож процесі арқылы қуаты 24 МВА </w:t>
      </w:r>
      <w:r w:rsidRPr="00433954">
        <w:rPr>
          <w:rFonts w:eastAsia="Arial Unicode MS"/>
          <w:color w:val="000000"/>
          <w:sz w:val="28"/>
          <w:szCs w:val="28"/>
          <w:u w:color="000000"/>
          <w:lang w:val="kk-KZ"/>
        </w:rPr>
        <w:t xml:space="preserve">№№ </w:t>
      </w:r>
      <w:r w:rsidRPr="00433954">
        <w:rPr>
          <w:rFonts w:eastAsia="Arial Unicode MS"/>
          <w:color w:val="000000"/>
          <w:sz w:val="28"/>
          <w:szCs w:val="28"/>
          <w:u w:color="000000"/>
        </w:rPr>
        <w:t>2, 3 кенді қалпына келтіру пештерінде және қуаттылығы 9 МВА бір кенді тотықсыздандыру пешінде № 1 балқытады.</w:t>
      </w:r>
    </w:p>
    <w:p w14:paraId="7EF1AAFB" w14:textId="77777777" w:rsidR="00433954" w:rsidRPr="00433954" w:rsidRDefault="00433954" w:rsidP="00433954">
      <w:pPr>
        <w:shd w:val="clear" w:color="auto" w:fill="FFFFFF"/>
        <w:ind w:firstLine="709"/>
        <w:jc w:val="both"/>
        <w:rPr>
          <w:rFonts w:eastAsia="Arial Unicode MS"/>
          <w:color w:val="000000"/>
          <w:sz w:val="28"/>
          <w:szCs w:val="28"/>
          <w:u w:color="000000"/>
        </w:rPr>
      </w:pPr>
      <w:r w:rsidRPr="00433954">
        <w:rPr>
          <w:rFonts w:eastAsia="Arial Unicode MS"/>
          <w:color w:val="000000"/>
          <w:sz w:val="28"/>
          <w:szCs w:val="28"/>
          <w:u w:color="000000"/>
        </w:rPr>
        <w:t>Ферросилицийді балқыту шихта материалдарының тұрақты зарядымен және қорытпа мен қождың мерзімді түрде шығарылуымен үздіксіз процесте кенді қалпына келтіретін ашық электр доғалық пеште жүзеге асырылады.</w:t>
      </w:r>
    </w:p>
    <w:p w14:paraId="1839605D" w14:textId="77777777" w:rsidR="00433954" w:rsidRPr="00433954" w:rsidRDefault="00433954" w:rsidP="00433954">
      <w:pPr>
        <w:shd w:val="clear" w:color="auto" w:fill="FFFFFF"/>
        <w:ind w:firstLine="709"/>
        <w:jc w:val="both"/>
        <w:rPr>
          <w:rFonts w:eastAsia="Arial Unicode MS"/>
          <w:color w:val="000000"/>
          <w:sz w:val="28"/>
          <w:szCs w:val="28"/>
          <w:u w:color="000000"/>
        </w:rPr>
      </w:pPr>
      <w:r w:rsidRPr="00433954">
        <w:rPr>
          <w:rFonts w:eastAsia="Arial Unicode MS"/>
          <w:color w:val="000000"/>
          <w:sz w:val="28"/>
          <w:szCs w:val="28"/>
          <w:u w:color="000000"/>
        </w:rPr>
        <w:t>Ферросилиций өндірісінде ең арзаны және сонымен бірге кремнеземге бай  кремний оксидінің массалық үлесі ≥ 97</w:t>
      </w:r>
      <w:r w:rsidRPr="00433954">
        <w:rPr>
          <w:rFonts w:eastAsia="Arial Unicode MS"/>
          <w:color w:val="000000"/>
          <w:sz w:val="28"/>
          <w:szCs w:val="28"/>
          <w:u w:color="000000"/>
          <w:lang w:val="kk-KZ"/>
        </w:rPr>
        <w:t xml:space="preserve"> </w:t>
      </w:r>
      <w:r w:rsidRPr="00433954">
        <w:rPr>
          <w:rFonts w:eastAsia="Arial Unicode MS"/>
          <w:color w:val="000000"/>
          <w:sz w:val="28"/>
          <w:szCs w:val="28"/>
          <w:u w:color="000000"/>
        </w:rPr>
        <w:t>% кварцит қолданылады; бөлшектердің өлшемі 20 ÷ 80 мм.</w:t>
      </w:r>
    </w:p>
    <w:p w14:paraId="6C3288F4" w14:textId="77777777" w:rsidR="00433954" w:rsidRPr="00433954" w:rsidRDefault="00433954" w:rsidP="00433954">
      <w:pPr>
        <w:shd w:val="clear" w:color="auto" w:fill="FFFFFF"/>
        <w:ind w:firstLine="709"/>
        <w:jc w:val="both"/>
        <w:rPr>
          <w:rFonts w:eastAsia="Arial Unicode MS"/>
          <w:color w:val="000000"/>
          <w:sz w:val="28"/>
          <w:szCs w:val="28"/>
          <w:u w:color="000000"/>
        </w:rPr>
      </w:pPr>
      <w:r w:rsidRPr="00433954">
        <w:rPr>
          <w:rFonts w:eastAsia="Arial Unicode MS"/>
          <w:color w:val="000000"/>
          <w:sz w:val="28"/>
          <w:szCs w:val="28"/>
          <w:u w:color="000000"/>
        </w:rPr>
        <w:t>Тотықсыздандырғыш – кокс жаңғағы, шихта ретінде D маркалы аз күлді ұзақ жалынды көмір және арнайы кокс қолданылады. Кокс пен көмірдің күлділігі сәйкесінше ≤15</w:t>
      </w:r>
      <w:r w:rsidRPr="00433954">
        <w:rPr>
          <w:rFonts w:eastAsia="Arial Unicode MS"/>
          <w:color w:val="000000"/>
          <w:sz w:val="28"/>
          <w:szCs w:val="28"/>
          <w:u w:color="000000"/>
          <w:lang w:val="kk-KZ"/>
        </w:rPr>
        <w:t xml:space="preserve"> </w:t>
      </w:r>
      <w:r w:rsidRPr="00433954">
        <w:rPr>
          <w:rFonts w:eastAsia="Arial Unicode MS"/>
          <w:color w:val="000000"/>
          <w:sz w:val="28"/>
          <w:szCs w:val="28"/>
          <w:u w:color="000000"/>
        </w:rPr>
        <w:t>% және ≤6</w:t>
      </w:r>
      <w:r w:rsidRPr="00433954">
        <w:rPr>
          <w:rFonts w:eastAsia="Arial Unicode MS"/>
          <w:color w:val="000000"/>
          <w:sz w:val="28"/>
          <w:szCs w:val="28"/>
          <w:u w:color="000000"/>
          <w:lang w:val="kk-KZ"/>
        </w:rPr>
        <w:t xml:space="preserve"> </w:t>
      </w:r>
      <w:r w:rsidRPr="00433954">
        <w:rPr>
          <w:rFonts w:eastAsia="Arial Unicode MS"/>
          <w:color w:val="000000"/>
          <w:sz w:val="28"/>
          <w:szCs w:val="28"/>
          <w:u w:color="000000"/>
        </w:rPr>
        <w:t xml:space="preserve">%; бөлшектердің мөлшерінің таралуы сәйкесінше 10÷25 мм және 20÷150 мм. Шихтаның электр өткізгіштігін төмендету, электродтардың терең орналасуын қамтамасыз ету және үстіңгі қабаттың газ </w:t>
      </w:r>
      <w:r w:rsidRPr="00433954">
        <w:rPr>
          <w:rFonts w:eastAsia="Arial Unicode MS"/>
          <w:color w:val="000000"/>
          <w:sz w:val="28"/>
          <w:szCs w:val="28"/>
          <w:u w:color="000000"/>
        </w:rPr>
        <w:lastRenderedPageBreak/>
        <w:t>өткізгіштігін жақсарту үшін шихтаға тотықсыздандырғыш ретінде үгінділер мен ағаш үгінділерін қосқан жөн.</w:t>
      </w:r>
    </w:p>
    <w:p w14:paraId="69BCE92E" w14:textId="77777777" w:rsidR="00433954" w:rsidRPr="00433954" w:rsidRDefault="00433954" w:rsidP="00433954">
      <w:pPr>
        <w:shd w:val="clear" w:color="auto" w:fill="FFFFFF"/>
        <w:ind w:firstLine="709"/>
        <w:jc w:val="both"/>
        <w:rPr>
          <w:rFonts w:eastAsia="Arial Unicode MS"/>
          <w:color w:val="000000"/>
          <w:sz w:val="28"/>
          <w:szCs w:val="28"/>
          <w:u w:color="000000"/>
        </w:rPr>
      </w:pPr>
      <w:r w:rsidRPr="00433954">
        <w:rPr>
          <w:rFonts w:eastAsia="Arial Unicode MS"/>
          <w:color w:val="000000"/>
          <w:sz w:val="28"/>
          <w:szCs w:val="28"/>
          <w:u w:color="000000"/>
        </w:rPr>
        <w:t>Құрамында темірі бар компонент ретінде ферросилицийді балқытуда көміртекті болат жоңқалары (95</w:t>
      </w:r>
      <w:r w:rsidRPr="00433954">
        <w:rPr>
          <w:rFonts w:eastAsia="Arial Unicode MS"/>
          <w:color w:val="000000"/>
          <w:sz w:val="28"/>
          <w:szCs w:val="28"/>
          <w:u w:color="000000"/>
          <w:lang w:val="kk-KZ"/>
        </w:rPr>
        <w:t xml:space="preserve"> </w:t>
      </w:r>
      <w:r w:rsidRPr="00433954">
        <w:rPr>
          <w:rFonts w:eastAsia="Arial Unicode MS"/>
          <w:color w:val="000000"/>
          <w:sz w:val="28"/>
          <w:szCs w:val="28"/>
          <w:u w:color="000000"/>
        </w:rPr>
        <w:t>% Fe) немесе металлургиялық шкаласы (≥ 75</w:t>
      </w:r>
      <w:r w:rsidRPr="00433954">
        <w:rPr>
          <w:rFonts w:eastAsia="Arial Unicode MS"/>
          <w:color w:val="000000"/>
          <w:sz w:val="28"/>
          <w:szCs w:val="28"/>
          <w:u w:color="000000"/>
          <w:lang w:val="kk-KZ"/>
        </w:rPr>
        <w:t xml:space="preserve"> </w:t>
      </w:r>
      <w:r w:rsidRPr="00433954">
        <w:rPr>
          <w:rFonts w:eastAsia="Arial Unicode MS"/>
          <w:color w:val="000000"/>
          <w:sz w:val="28"/>
          <w:szCs w:val="28"/>
          <w:u w:color="000000"/>
        </w:rPr>
        <w:t>% Fe) қолданылады.</w:t>
      </w:r>
    </w:p>
    <w:p w14:paraId="0F4A8353" w14:textId="77777777" w:rsidR="00433954" w:rsidRPr="00433954" w:rsidRDefault="00433954" w:rsidP="00433954">
      <w:pPr>
        <w:shd w:val="clear" w:color="auto" w:fill="FFFFFF"/>
        <w:ind w:firstLine="709"/>
        <w:jc w:val="both"/>
        <w:rPr>
          <w:rFonts w:eastAsia="Arial Unicode MS"/>
          <w:color w:val="000000"/>
          <w:sz w:val="28"/>
          <w:szCs w:val="28"/>
          <w:u w:color="000000"/>
        </w:rPr>
      </w:pPr>
      <w:r w:rsidRPr="00433954">
        <w:rPr>
          <w:rFonts w:eastAsia="Arial Unicode MS"/>
          <w:color w:val="000000"/>
          <w:sz w:val="28"/>
          <w:szCs w:val="28"/>
          <w:u w:color="000000"/>
        </w:rPr>
        <w:t>Технологиялық процесс барысындағы кейбір тәртіпсіздік жағдайында, мысалы, пеште қождың көп жиналуымен, пешке әктастың белгілі бір мөлшері беріледі.</w:t>
      </w:r>
    </w:p>
    <w:p w14:paraId="389CB310" w14:textId="77777777" w:rsidR="00433954" w:rsidRPr="00433954" w:rsidRDefault="00433954" w:rsidP="00433954">
      <w:pPr>
        <w:shd w:val="clear" w:color="auto" w:fill="FFFFFF"/>
        <w:ind w:firstLine="709"/>
        <w:jc w:val="both"/>
        <w:rPr>
          <w:rFonts w:eastAsia="Arial Unicode MS"/>
          <w:color w:val="000000"/>
          <w:sz w:val="28"/>
          <w:szCs w:val="28"/>
          <w:u w:color="000000"/>
        </w:rPr>
      </w:pPr>
      <w:r w:rsidRPr="00433954">
        <w:rPr>
          <w:rFonts w:eastAsia="Arial Unicode MS"/>
          <w:color w:val="000000"/>
          <w:sz w:val="28"/>
          <w:szCs w:val="28"/>
          <w:u w:color="000000"/>
        </w:rPr>
        <w:t>Шихта компоненті ретінде ұсақталғаннан кейін түзілетін ферросилицийдің скринингі түріндегі дайын өнім қолданылады.</w:t>
      </w:r>
    </w:p>
    <w:p w14:paraId="6E8E3138" w14:textId="77777777" w:rsidR="00433954" w:rsidRPr="00433954" w:rsidRDefault="00433954" w:rsidP="00433954">
      <w:pPr>
        <w:shd w:val="clear" w:color="auto" w:fill="FFFFFF"/>
        <w:ind w:firstLine="709"/>
        <w:jc w:val="both"/>
        <w:rPr>
          <w:rFonts w:eastAsia="Arial Unicode MS"/>
          <w:color w:val="000000"/>
          <w:sz w:val="28"/>
          <w:szCs w:val="28"/>
          <w:u w:color="000000"/>
        </w:rPr>
      </w:pPr>
      <w:r w:rsidRPr="00433954">
        <w:rPr>
          <w:rFonts w:eastAsia="Arial Unicode MS"/>
          <w:color w:val="000000"/>
          <w:sz w:val="28"/>
          <w:szCs w:val="28"/>
          <w:u w:color="000000"/>
        </w:rPr>
        <w:t>Зарядтың құрамдас бөліктерінің массалық қатынасы мыналарға негізделген:</w:t>
      </w:r>
    </w:p>
    <w:p w14:paraId="60032B53" w14:textId="77777777" w:rsidR="00433954" w:rsidRPr="00433954" w:rsidRDefault="00433954" w:rsidP="00433954">
      <w:pPr>
        <w:shd w:val="clear" w:color="auto" w:fill="FFFFFF"/>
        <w:ind w:firstLine="709"/>
        <w:jc w:val="both"/>
        <w:rPr>
          <w:rFonts w:eastAsia="Arial Unicode MS"/>
          <w:color w:val="000000"/>
          <w:sz w:val="28"/>
          <w:szCs w:val="28"/>
          <w:u w:color="000000"/>
        </w:rPr>
      </w:pPr>
      <w:r w:rsidRPr="00433954">
        <w:rPr>
          <w:rFonts w:eastAsia="Arial Unicode MS"/>
          <w:color w:val="000000"/>
          <w:sz w:val="28"/>
          <w:szCs w:val="28"/>
          <w:u w:color="000000"/>
        </w:rPr>
        <w:t>балқыманың материалдық баланстары негізінде орындалатын шихтаны есептеу;</w:t>
      </w:r>
    </w:p>
    <w:p w14:paraId="74A20443" w14:textId="77777777" w:rsidR="00433954" w:rsidRPr="00433954" w:rsidRDefault="00433954" w:rsidP="00433954">
      <w:pPr>
        <w:shd w:val="clear" w:color="auto" w:fill="FFFFFF"/>
        <w:ind w:firstLine="709"/>
        <w:jc w:val="both"/>
        <w:rPr>
          <w:rFonts w:eastAsia="Arial Unicode MS"/>
          <w:color w:val="000000"/>
          <w:sz w:val="28"/>
          <w:szCs w:val="28"/>
          <w:u w:color="000000"/>
        </w:rPr>
      </w:pPr>
      <w:r w:rsidRPr="00433954">
        <w:rPr>
          <w:rFonts w:eastAsia="Arial Unicode MS"/>
          <w:color w:val="000000"/>
          <w:sz w:val="28"/>
          <w:szCs w:val="28"/>
          <w:u w:color="000000"/>
        </w:rPr>
        <w:t>тотықсыздандырғыштың қазіргі ылғалдылығын ескере отырып;</w:t>
      </w:r>
    </w:p>
    <w:p w14:paraId="068A7AE0" w14:textId="77777777" w:rsidR="00433954" w:rsidRPr="00433954" w:rsidRDefault="00433954" w:rsidP="00433954">
      <w:pPr>
        <w:shd w:val="clear" w:color="auto" w:fill="FFFFFF"/>
        <w:ind w:firstLine="709"/>
        <w:jc w:val="both"/>
        <w:rPr>
          <w:rFonts w:eastAsia="Arial Unicode MS"/>
          <w:color w:val="000000"/>
          <w:sz w:val="28"/>
          <w:szCs w:val="28"/>
          <w:u w:color="000000"/>
        </w:rPr>
      </w:pPr>
      <w:r w:rsidRPr="00433954">
        <w:rPr>
          <w:rFonts w:eastAsia="Arial Unicode MS"/>
          <w:color w:val="000000"/>
          <w:sz w:val="28"/>
          <w:szCs w:val="28"/>
          <w:u w:color="000000"/>
        </w:rPr>
        <w:t>пештің технологиялық барысы туралы жедел деректер.</w:t>
      </w:r>
    </w:p>
    <w:p w14:paraId="099892A9" w14:textId="77777777" w:rsidR="00433954" w:rsidRPr="00433954" w:rsidRDefault="00433954" w:rsidP="00433954">
      <w:pPr>
        <w:shd w:val="clear" w:color="auto" w:fill="FFFFFF"/>
        <w:ind w:firstLine="709"/>
        <w:jc w:val="both"/>
        <w:rPr>
          <w:rFonts w:eastAsia="Arial Unicode MS"/>
          <w:color w:val="000000"/>
          <w:sz w:val="28"/>
          <w:szCs w:val="28"/>
          <w:u w:color="000000"/>
        </w:rPr>
      </w:pPr>
      <w:r w:rsidRPr="00433954">
        <w:rPr>
          <w:rFonts w:eastAsia="Arial Unicode MS"/>
          <w:color w:val="000000"/>
          <w:sz w:val="28"/>
          <w:szCs w:val="28"/>
          <w:u w:color="000000"/>
        </w:rPr>
        <w:t>Алдын ала белгіленген пропорцияда араластырылған зарядтау материалдары өздігінен разрядталатын контейнерлерде пеш крандары арқылы пеш бункерлеріне беріледі. Шихтаны пешке механикаландырылған тиеу зарядтау машинасымен немесе шихта материалдары балқытылғандықтан тікелей бункерлерден арнайы науалар арқылы жүзеге асырылады. Шихта материалдарының қоспалары учаскеге беріледі және пештің жоғарғы жағына жүктеледі. Пешті тиеу кезінде белгіленген жоғарғы деңгейді (шихта конустарының жоғарғы жағынан пештің түбіне дейінгі қашықтық) сақтау қажет.</w:t>
      </w:r>
    </w:p>
    <w:p w14:paraId="3D3F021C" w14:textId="77777777" w:rsidR="00433954" w:rsidRPr="00433954" w:rsidRDefault="00433954" w:rsidP="00433954">
      <w:pPr>
        <w:shd w:val="clear" w:color="auto" w:fill="FFFFFF"/>
        <w:ind w:firstLine="709"/>
        <w:jc w:val="both"/>
        <w:rPr>
          <w:rFonts w:eastAsia="Arial Unicode MS"/>
          <w:color w:val="000000"/>
          <w:sz w:val="28"/>
          <w:szCs w:val="28"/>
          <w:u w:color="000000"/>
        </w:rPr>
      </w:pPr>
      <w:r w:rsidRPr="00433954">
        <w:rPr>
          <w:rFonts w:eastAsia="Arial Unicode MS"/>
          <w:color w:val="000000"/>
          <w:sz w:val="28"/>
          <w:szCs w:val="28"/>
          <w:u w:color="000000"/>
        </w:rPr>
        <w:t>Жаңа шихта үнемі пештің үстіңгі жағына жүктеледі, жоғары температураға дейін қыздырылған пеш газдары (900 ° C ÷ 1500 ° C) рудалық–термиялық пеш ваннасының жоғарғы жағынан үнемі шығарылады, нәтижесінде пеште пайда болады. ылғалдың булануы, шихта материалдарынан ұшқыш заттардың бөлінуі және нәтижесінде заряд оксидтерінің көміртегімен тотықсыздануы.</w:t>
      </w:r>
    </w:p>
    <w:p w14:paraId="3540C629" w14:textId="77777777" w:rsidR="00433954" w:rsidRPr="00433954" w:rsidRDefault="00433954" w:rsidP="00433954">
      <w:pPr>
        <w:shd w:val="clear" w:color="auto" w:fill="FFFFFF"/>
        <w:ind w:firstLine="709"/>
        <w:jc w:val="both"/>
        <w:rPr>
          <w:rFonts w:eastAsia="Arial Unicode MS"/>
          <w:color w:val="000000"/>
          <w:sz w:val="28"/>
          <w:szCs w:val="28"/>
          <w:u w:color="000000"/>
        </w:rPr>
      </w:pPr>
      <w:r w:rsidRPr="00433954">
        <w:rPr>
          <w:rFonts w:eastAsia="Arial Unicode MS"/>
          <w:color w:val="000000"/>
          <w:sz w:val="28"/>
          <w:szCs w:val="28"/>
          <w:u w:color="000000"/>
        </w:rPr>
        <w:t>Электр доғаларының қызуынан доғаның жану аймағына түсетін шихта материалдарының үздіксіз қызуы және балқуы жүреді. Металл оксидтерін көміртегімен тотықсыздандыру процесі үшін жылу жеткілікті. Бұл жағдайда көміртегі металл оксидтерінің оттегімен тотығады және газ тәрізді көміртегі оксиді – СО түзеді, ол шихта материалдарының қоспасының ағуы мен кеуектері арқылы жоғарыға, үздіксіз жүктелетін заряд қабаты арқылы атмосфераға шығарылады. Доғаның температурасы соншалық, доғаның жану аймағының айналасында тек пеш газдарымен толтырылған кеңістік пайда болады – тигель, одан бүкіл шихта буланып кетеді. Тигельдің шекарасы шихта материалдарының булану температурасымен анықталады. Бұл шекарадан тыс шихталық материалдар алдымен сұйық, содан кейін жартылай сұйық және қатты күйде болады.</w:t>
      </w:r>
    </w:p>
    <w:p w14:paraId="10FEF282" w14:textId="77777777" w:rsidR="00433954" w:rsidRPr="00433954" w:rsidRDefault="00433954" w:rsidP="00433954">
      <w:pPr>
        <w:shd w:val="clear" w:color="auto" w:fill="FFFFFF"/>
        <w:ind w:firstLine="709"/>
        <w:jc w:val="both"/>
        <w:rPr>
          <w:rFonts w:eastAsia="Arial Unicode MS"/>
          <w:color w:val="000000"/>
          <w:sz w:val="28"/>
          <w:szCs w:val="28"/>
          <w:u w:color="000000"/>
        </w:rPr>
      </w:pPr>
      <w:r w:rsidRPr="00433954">
        <w:rPr>
          <w:rFonts w:eastAsia="Arial Unicode MS"/>
          <w:color w:val="000000"/>
          <w:sz w:val="28"/>
          <w:szCs w:val="28"/>
          <w:u w:color="000000"/>
        </w:rPr>
        <w:lastRenderedPageBreak/>
        <w:t>Балқыту процесі кезінде электродтың төменгі ұшы үнемі жанып тұрады. Жұмыс ұштарының оңтайлы ұзындығын сақтау міндеті электродтарды айналып өту арқылы шешіледі; әдетте бір айналып өту үшін 10 ÷ 20 мм шағын бір реттік айналма жолдар.</w:t>
      </w:r>
    </w:p>
    <w:p w14:paraId="1FAA1003" w14:textId="77777777" w:rsidR="00433954" w:rsidRPr="00433954" w:rsidRDefault="00433954" w:rsidP="00433954">
      <w:pPr>
        <w:shd w:val="clear" w:color="auto" w:fill="FFFFFF"/>
        <w:ind w:firstLine="709"/>
        <w:jc w:val="both"/>
        <w:rPr>
          <w:rFonts w:eastAsia="Arial Unicode MS"/>
          <w:color w:val="000000"/>
          <w:sz w:val="28"/>
          <w:szCs w:val="28"/>
          <w:u w:color="000000"/>
        </w:rPr>
      </w:pPr>
      <w:r w:rsidRPr="00433954">
        <w:rPr>
          <w:rFonts w:eastAsia="Arial Unicode MS"/>
          <w:color w:val="000000"/>
          <w:sz w:val="28"/>
          <w:szCs w:val="28"/>
          <w:u w:color="000000"/>
        </w:rPr>
        <w:t>Электродтарды енгізу тереңдігін трансформатордың қайталама кернеуін кезеңді ауыстыру арқылы өзгерту, ток күшін өзгерту, балқытуға дайындау әдісін өзгертуге байланысты зарядтың электрлік кедергісін өзгерту немесе өлшемін реттеу арқылы реттеуге болады. бөлшектердің және тотықсыздандырғыштардың түрі, үстіңгі қабаттың деңгейі және электродтар арасындағы қашықтықты өзгерту.</w:t>
      </w:r>
    </w:p>
    <w:p w14:paraId="5A351210" w14:textId="77777777" w:rsidR="00433954" w:rsidRPr="00433954" w:rsidRDefault="00433954" w:rsidP="00433954">
      <w:pPr>
        <w:shd w:val="clear" w:color="auto" w:fill="FFFFFF"/>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Бір </w:t>
      </w:r>
      <w:r w:rsidRPr="00433954">
        <w:rPr>
          <w:rFonts w:eastAsia="Arial Unicode MS"/>
          <w:color w:val="000000"/>
          <w:sz w:val="28"/>
          <w:szCs w:val="28"/>
          <w:u w:color="000000"/>
          <w:lang w:val="kk-KZ"/>
        </w:rPr>
        <w:t>тетікке</w:t>
      </w:r>
      <w:r w:rsidRPr="00433954">
        <w:rPr>
          <w:rFonts w:eastAsia="Arial Unicode MS"/>
          <w:color w:val="000000"/>
          <w:sz w:val="28"/>
          <w:szCs w:val="28"/>
          <w:u w:color="000000"/>
        </w:rPr>
        <w:t xml:space="preserve"> электр энергиясын тұтыну (алып тастау) келесідей болуы керек:</w:t>
      </w:r>
    </w:p>
    <w:p w14:paraId="4102DAE3" w14:textId="77777777" w:rsidR="00433954" w:rsidRPr="00433954" w:rsidRDefault="00433954" w:rsidP="00433954">
      <w:pPr>
        <w:shd w:val="clear" w:color="auto" w:fill="FFFFFF"/>
        <w:ind w:firstLine="709"/>
        <w:jc w:val="both"/>
        <w:rPr>
          <w:rFonts w:eastAsia="Arial Unicode MS"/>
          <w:color w:val="000000"/>
          <w:sz w:val="28"/>
          <w:szCs w:val="28"/>
          <w:u w:color="000000"/>
        </w:rPr>
      </w:pPr>
      <w:r w:rsidRPr="00433954">
        <w:rPr>
          <w:rFonts w:eastAsia="Arial Unicode MS"/>
          <w:color w:val="000000"/>
          <w:sz w:val="28"/>
          <w:szCs w:val="28"/>
          <w:u w:color="000000"/>
          <w:lang w:val="kk-KZ"/>
        </w:rPr>
        <w:t>ФС</w:t>
      </w:r>
      <w:r w:rsidRPr="00433954">
        <w:rPr>
          <w:rFonts w:eastAsia="Arial Unicode MS"/>
          <w:color w:val="000000"/>
          <w:sz w:val="28"/>
          <w:szCs w:val="28"/>
          <w:u w:color="000000"/>
        </w:rPr>
        <w:t>75 қорытпасын балқыту кезінде – 1440 ÷ 1460 кВтсағ;</w:t>
      </w:r>
    </w:p>
    <w:p w14:paraId="2593FF99" w14:textId="77777777" w:rsidR="00433954" w:rsidRPr="00433954" w:rsidRDefault="00433954" w:rsidP="00433954">
      <w:pPr>
        <w:shd w:val="clear" w:color="auto" w:fill="FFFFFF"/>
        <w:ind w:firstLine="709"/>
        <w:jc w:val="both"/>
        <w:rPr>
          <w:rFonts w:eastAsia="Arial Unicode MS"/>
          <w:color w:val="000000"/>
          <w:sz w:val="28"/>
          <w:szCs w:val="28"/>
          <w:u w:color="000000"/>
        </w:rPr>
      </w:pPr>
      <w:r w:rsidRPr="00433954">
        <w:rPr>
          <w:rFonts w:eastAsia="Arial Unicode MS"/>
          <w:color w:val="000000"/>
          <w:sz w:val="28"/>
          <w:szCs w:val="28"/>
          <w:u w:color="000000"/>
          <w:lang w:val="kk-KZ"/>
        </w:rPr>
        <w:t>ФС</w:t>
      </w:r>
      <w:r w:rsidRPr="00433954">
        <w:rPr>
          <w:rFonts w:eastAsia="Arial Unicode MS"/>
          <w:color w:val="000000"/>
          <w:sz w:val="28"/>
          <w:szCs w:val="28"/>
          <w:u w:color="000000"/>
        </w:rPr>
        <w:t>65 қорытпасын балқыту кезінде – 1240 ÷ 1260 кВтсағ.</w:t>
      </w:r>
    </w:p>
    <w:p w14:paraId="39C14ED9" w14:textId="77777777" w:rsidR="00433954" w:rsidRPr="00433954" w:rsidRDefault="00433954" w:rsidP="00433954">
      <w:pPr>
        <w:shd w:val="clear" w:color="auto" w:fill="FFFFFF"/>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Пештің қалыпты технологиялық прогресін қамтамасыз ету үшін электродтардың оңтайлы ұзындығын және оларды шихтаға батырудың жеткілікті тереңдігін сақтау қажет. </w:t>
      </w:r>
      <w:r w:rsidRPr="00433954">
        <w:rPr>
          <w:rFonts w:eastAsia="Arial Unicode MS"/>
          <w:color w:val="000000"/>
          <w:sz w:val="28"/>
          <w:szCs w:val="28"/>
          <w:u w:color="000000"/>
          <w:lang w:val="kk-KZ"/>
        </w:rPr>
        <w:t>ФС</w:t>
      </w:r>
      <w:r w:rsidRPr="00433954">
        <w:rPr>
          <w:rFonts w:eastAsia="Arial Unicode MS"/>
          <w:color w:val="000000"/>
          <w:sz w:val="28"/>
          <w:szCs w:val="28"/>
          <w:u w:color="000000"/>
        </w:rPr>
        <w:t xml:space="preserve">65, </w:t>
      </w:r>
      <w:r w:rsidRPr="00433954">
        <w:rPr>
          <w:rFonts w:eastAsia="Arial Unicode MS"/>
          <w:color w:val="000000"/>
          <w:sz w:val="28"/>
          <w:szCs w:val="28"/>
          <w:u w:color="000000"/>
          <w:lang w:val="kk-KZ"/>
        </w:rPr>
        <w:t>ФС</w:t>
      </w:r>
      <w:r w:rsidRPr="00433954">
        <w:rPr>
          <w:rFonts w:eastAsia="Arial Unicode MS"/>
          <w:color w:val="000000"/>
          <w:sz w:val="28"/>
          <w:szCs w:val="28"/>
          <w:u w:color="000000"/>
        </w:rPr>
        <w:t xml:space="preserve">75 қорытпаларын балқыту кезінде </w:t>
      </w:r>
      <w:r w:rsidRPr="00433954">
        <w:rPr>
          <w:rFonts w:eastAsia="Arial Unicode MS"/>
          <w:color w:val="000000"/>
          <w:sz w:val="28"/>
          <w:szCs w:val="28"/>
          <w:u w:color="000000"/>
          <w:lang w:val="kk-KZ"/>
        </w:rPr>
        <w:t>э</w:t>
      </w:r>
      <w:r w:rsidRPr="00433954">
        <w:rPr>
          <w:rFonts w:eastAsia="Arial Unicode MS"/>
          <w:color w:val="000000"/>
          <w:sz w:val="28"/>
          <w:szCs w:val="28"/>
          <w:u w:color="000000"/>
        </w:rPr>
        <w:t>лектродтардың жұмыс ұштарының ұзындығы келесідей болуы керек:</w:t>
      </w:r>
    </w:p>
    <w:p w14:paraId="47FAB27F" w14:textId="77777777" w:rsidR="00433954" w:rsidRPr="00433954" w:rsidRDefault="00433954" w:rsidP="00433954">
      <w:pPr>
        <w:shd w:val="clear" w:color="auto" w:fill="FFFFFF"/>
        <w:ind w:firstLine="709"/>
        <w:jc w:val="both"/>
        <w:rPr>
          <w:rFonts w:eastAsia="Arial Unicode MS"/>
          <w:color w:val="000000"/>
          <w:sz w:val="28"/>
          <w:szCs w:val="28"/>
          <w:u w:color="000000"/>
        </w:rPr>
      </w:pPr>
      <w:r w:rsidRPr="00433954">
        <w:rPr>
          <w:rFonts w:eastAsia="Arial Unicode MS"/>
          <w:color w:val="000000"/>
          <w:sz w:val="28"/>
          <w:szCs w:val="28"/>
          <w:u w:color="000000"/>
          <w:lang w:val="kk-KZ"/>
        </w:rPr>
        <w:t>Р</w:t>
      </w:r>
      <w:r w:rsidRPr="00433954">
        <w:rPr>
          <w:rFonts w:eastAsia="Arial Unicode MS"/>
          <w:color w:val="000000"/>
          <w:sz w:val="28"/>
          <w:szCs w:val="28"/>
          <w:u w:color="000000"/>
        </w:rPr>
        <w:t>KO пештері үшін 25 МВА (электрод Ø 1400 мм): 2700 ÷ 2900 мм;</w:t>
      </w:r>
    </w:p>
    <w:p w14:paraId="779E9FE7" w14:textId="77777777" w:rsidR="00433954" w:rsidRPr="00433954" w:rsidRDefault="00433954" w:rsidP="00433954">
      <w:pPr>
        <w:shd w:val="clear" w:color="auto" w:fill="FFFFFF"/>
        <w:ind w:firstLine="709"/>
        <w:jc w:val="both"/>
        <w:rPr>
          <w:rFonts w:eastAsia="Arial Unicode MS"/>
          <w:color w:val="000000"/>
          <w:sz w:val="28"/>
          <w:szCs w:val="28"/>
          <w:u w:color="000000"/>
        </w:rPr>
      </w:pPr>
      <w:r w:rsidRPr="00433954">
        <w:rPr>
          <w:rFonts w:eastAsia="Arial Unicode MS"/>
          <w:color w:val="000000"/>
          <w:sz w:val="28"/>
          <w:szCs w:val="28"/>
          <w:u w:color="000000"/>
          <w:lang w:val="kk-KZ"/>
        </w:rPr>
        <w:t>Р</w:t>
      </w:r>
      <w:r w:rsidRPr="00433954">
        <w:rPr>
          <w:rFonts w:eastAsia="Arial Unicode MS"/>
          <w:color w:val="000000"/>
          <w:sz w:val="28"/>
          <w:szCs w:val="28"/>
          <w:u w:color="000000"/>
        </w:rPr>
        <w:t>KO 9 MBA пештері үшін (Ø электрод 850 мм): 2000 ÷ 2200 мм;</w:t>
      </w:r>
    </w:p>
    <w:p w14:paraId="1B696518" w14:textId="77777777" w:rsidR="00433954" w:rsidRPr="00433954" w:rsidRDefault="00433954" w:rsidP="00433954">
      <w:pPr>
        <w:shd w:val="clear" w:color="auto" w:fill="FFFFFF"/>
        <w:ind w:firstLine="709"/>
        <w:jc w:val="both"/>
        <w:rPr>
          <w:rFonts w:eastAsia="Arial Unicode MS"/>
          <w:color w:val="000000"/>
          <w:sz w:val="28"/>
          <w:szCs w:val="28"/>
          <w:u w:color="000000"/>
        </w:rPr>
      </w:pPr>
      <w:r w:rsidRPr="00433954">
        <w:rPr>
          <w:rFonts w:eastAsia="Arial Unicode MS"/>
          <w:color w:val="000000"/>
          <w:sz w:val="28"/>
          <w:szCs w:val="28"/>
          <w:u w:color="000000"/>
        </w:rPr>
        <w:t>Әрбір 2–2,5 сағат сайын сұйық металл бөлінеді. Шығару арасында металл пеште, ең алдымен тигельдерде жиналады. Тигельдердегі салыстырмалы түрде аз көлемге байланысты жинақталған металл деңгейінің айтарлықтай жылдам өсуі орын алады. Балқыту процесінде жиналған металл мезгіл–мезгіл кен–термиялық пештен босатылады. Сұйық ферроқорытпа (металл) қожпен бірге ауырлық күшімен бұрғылау арнасы арқылы пештен ағынды шұңқыр бойымен (дренажды шұлық: көлбеу, металл, кірпішпен қапталған, шөміш) шөмішке, ал шөміштен стационарлық жалпақ шойын қалыптарға ағады. . Металл құймалары салқындағаннан кейін оларды әрі қарай салқындату үшін қалыптардан алады. Толық салқындағаннан кейін химиялық талдауды анықтау үшін үлгілер алынады. Химиялық талдауды дайындау кезінде құймалар 0 ÷ 300 мм үлеске дейін бөлшектенеді және өлшеп алу үшін жәшіктерге жиналады.</w:t>
      </w:r>
    </w:p>
    <w:p w14:paraId="35580D15" w14:textId="77777777" w:rsidR="00433954" w:rsidRPr="00433954" w:rsidRDefault="00433954" w:rsidP="00433954">
      <w:pPr>
        <w:shd w:val="clear" w:color="auto" w:fill="FFFFFF"/>
        <w:ind w:firstLine="709"/>
        <w:jc w:val="both"/>
        <w:rPr>
          <w:rFonts w:eastAsia="Arial Unicode MS"/>
          <w:color w:val="000000"/>
          <w:sz w:val="28"/>
          <w:szCs w:val="28"/>
          <w:u w:color="000000"/>
        </w:rPr>
      </w:pPr>
      <w:r w:rsidRPr="00433954">
        <w:rPr>
          <w:rFonts w:eastAsia="Arial Unicode MS"/>
          <w:color w:val="000000"/>
          <w:sz w:val="28"/>
          <w:szCs w:val="28"/>
          <w:u w:color="000000"/>
        </w:rPr>
        <w:t>Химиялық талдауды алғаннан кейін балқымаға марка беріледі, содан кейін ол белгілі бір қалдық үйіндіге құйылады.</w:t>
      </w:r>
    </w:p>
    <w:p w14:paraId="0DFA9D6C" w14:textId="77777777" w:rsidR="00433954" w:rsidRPr="00433954" w:rsidRDefault="00433954" w:rsidP="00433954">
      <w:pPr>
        <w:shd w:val="clear" w:color="auto" w:fill="FFFFFF"/>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Ферросилицийді балқыту кезіндегі қождар ​​жоғары балқу температурасына (1500 ÷ 1700 ° C) ие, айтарлықтай тұтқырлығымен сипатталады және олардың тұтқырлығы ондағы қалпына келтірілмеген кремний (SiO2) және кремний карбиді (SiC) мөлшерінің жоғарылауымен жоғарылайды. </w:t>
      </w:r>
    </w:p>
    <w:p w14:paraId="6275F3F3" w14:textId="77777777" w:rsidR="00433954" w:rsidRPr="00433954" w:rsidRDefault="00433954" w:rsidP="00433954">
      <w:pPr>
        <w:shd w:val="clear" w:color="auto" w:fill="FFFFFF"/>
        <w:ind w:firstLine="709"/>
        <w:jc w:val="both"/>
        <w:rPr>
          <w:rFonts w:eastAsia="Arial Unicode MS"/>
          <w:color w:val="000000"/>
          <w:sz w:val="28"/>
          <w:szCs w:val="28"/>
          <w:u w:color="000000"/>
        </w:rPr>
      </w:pPr>
      <w:r w:rsidRPr="00433954">
        <w:rPr>
          <w:rFonts w:eastAsia="Arial Unicode MS"/>
          <w:color w:val="000000"/>
          <w:sz w:val="28"/>
          <w:szCs w:val="28"/>
          <w:u w:color="000000"/>
        </w:rPr>
        <w:t>Ферросилиций балқыту процесі қожсыз процесс болып табылады. Барлығы бір тонна қолайлы ферроқорытпада 7 кг–нан артық қож жоқ. Ферросилиций қожын жинау, уақытша сақтау цехта бетон бетінде, үйінділерді одан әрі игеруге ыңғайлы болу үшін террасалар түзе отырып, қабат–қабат нығыздалатындай етіп жүзеге асырылады.</w:t>
      </w:r>
    </w:p>
    <w:p w14:paraId="621CA890"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lastRenderedPageBreak/>
        <w:t>Ферроқорытпа пештер үлкен қалыңдығымен сипатталады. Подинаның төсемінің жалпы қалыңдығы 2,5 м–ге жетеді. Подинаның осы қалыңдығымен үлкен жылу инерциясы қамтамасыз етіледі және пештің балқыту аймағында тұрақты температураны қысқа мерзімде ұстап тұру жағдайлары жеңілдейді.</w:t>
      </w:r>
    </w:p>
    <w:p w14:paraId="007B7CC0"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Ферроқорытпа пештерінің көпшілігінде қаптаманың жұмыс қабаты гарнизация деп аталады, яғни балқытылған кеннен, қождан және қорытпадан пайда болған тақта.</w:t>
      </w:r>
    </w:p>
    <w:p w14:paraId="1C6D7C76"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Пеш қоймасы. Бұрын салынған ашық пештерде колошник арқылы көп жылу және шығатын газдар бөлінеді, бұл жабдықтың қызуын тудырады және қызметкерлердің жұмысын қиындатады; сонымен қатар, колошникте тотықсыздандырғыштың бір бөлігі тотығады, ал пештің үстінде шығатын газдардағы СО оксиді пайдасыз күйіп кетеді (шығатын газдарда ~ 85</w:t>
      </w:r>
      <w:r w:rsidRPr="00433954">
        <w:rPr>
          <w:rFonts w:eastAsia="Arial Unicode MS"/>
          <w:color w:val="000000"/>
          <w:sz w:val="28"/>
          <w:szCs w:val="28"/>
          <w:u w:color="000000"/>
          <w:lang w:val="kk-KZ"/>
        </w:rPr>
        <w:t xml:space="preserve"> </w:t>
      </w:r>
      <w:r w:rsidRPr="00433954">
        <w:rPr>
          <w:rFonts w:eastAsia="Arial Unicode MS"/>
          <w:color w:val="000000"/>
          <w:sz w:val="28"/>
          <w:szCs w:val="28"/>
          <w:u w:color="000000"/>
        </w:rPr>
        <w:t xml:space="preserve">% СО бар). Егер пеш қоймамен жабылған болса, бұл кемшіліктер жойылады. Қазіргі заманғы ферроқорытпа пештерінде су салқындатқыш қоймалар, атап айтқанда он секциялы қоймалар кең таралған. Қойма тоғыз перифериялық және оныншы орталық бөліктен тұрады, олардың әрқайсысы салқындатқыш су айналатын жалпақ қуыс қорап (кессон) түрінде жасалған. </w:t>
      </w:r>
    </w:p>
    <w:p w14:paraId="2F4C82E0"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Ваннаның айналу механизмі көптеген ферроқорытпа пештерінде қарастырылған. Ваннаны айналдыру шихтаның қатып қалуына және дақтардың пайда болуына жол бермейді. Мұндай пештерде ванна іргетасқа салынған сақиналы рельс бойымен домалайтын жүріс дөңгелектеріне тірелген темірбетон плитасына бекітіледі, айналу екі редукторы бар электр қозғалтқышынан жүзеге асырылады, олардың шығыс берілістері 2–тақтаға бекітілген 16 тісті дөңгелегі бар ілмекке кіреді. Ваннаның айналуы 35–130 сағат ішінде бір айналым жылдамдығымен жүреді. Пешті айналдырған кезде қойма қозғалыссыз қалады.</w:t>
      </w:r>
    </w:p>
    <w:p w14:paraId="25459FB5" w14:textId="77777777" w:rsidR="00433954" w:rsidRPr="00433954" w:rsidRDefault="00433954" w:rsidP="00433954">
      <w:pPr>
        <w:pBdr>
          <w:top w:val="nil"/>
          <w:left w:val="nil"/>
          <w:bottom w:val="nil"/>
          <w:right w:val="nil"/>
          <w:between w:val="nil"/>
        </w:pBdr>
        <w:ind w:firstLine="709"/>
        <w:jc w:val="both"/>
        <w:rPr>
          <w:color w:val="000000"/>
          <w:sz w:val="28"/>
          <w:szCs w:val="28"/>
          <w:u w:color="000000"/>
        </w:rPr>
      </w:pPr>
      <w:r w:rsidRPr="00433954">
        <w:rPr>
          <w:rFonts w:eastAsia="Arial Unicode MS"/>
          <w:color w:val="000000"/>
          <w:sz w:val="28"/>
          <w:szCs w:val="28"/>
          <w:u w:color="000000"/>
        </w:rPr>
        <w:t>Тотықсыздандырғыш ферроқорытпа пештерінде өздігінен пісірілетін үздіксіз электродтар қолданылады, ал электродтың түзілуі (электрод массасын күйдіру және агломерациялау) ферроқорытпа пештің жұмыс процесінде жүреді. Бұл электродтар доғалы болат балқыту пештерінде қолданылатын графиттелген электродтарға қарағанда үш есе арзан.</w:t>
      </w:r>
    </w:p>
    <w:p w14:paraId="7B0CBA28" w14:textId="77777777" w:rsidR="00433954" w:rsidRPr="00433954" w:rsidRDefault="00433954" w:rsidP="00433954">
      <w:pPr>
        <w:pBdr>
          <w:top w:val="nil"/>
          <w:left w:val="nil"/>
          <w:bottom w:val="nil"/>
          <w:right w:val="nil"/>
          <w:between w:val="nil"/>
        </w:pBdr>
        <w:ind w:firstLine="709"/>
        <w:jc w:val="both"/>
        <w:rPr>
          <w:color w:val="000000"/>
          <w:sz w:val="28"/>
          <w:szCs w:val="28"/>
          <w:u w:color="000000"/>
        </w:rPr>
      </w:pPr>
    </w:p>
    <w:p w14:paraId="324E7918" w14:textId="77777777" w:rsidR="00433954" w:rsidRPr="00433954" w:rsidRDefault="00433954" w:rsidP="00433954">
      <w:pPr>
        <w:pBdr>
          <w:top w:val="nil"/>
          <w:left w:val="nil"/>
          <w:bottom w:val="nil"/>
          <w:right w:val="nil"/>
          <w:between w:val="nil"/>
        </w:pBdr>
        <w:jc w:val="center"/>
        <w:rPr>
          <w:color w:val="000000"/>
          <w:sz w:val="32"/>
          <w:szCs w:val="32"/>
          <w:u w:color="000000"/>
        </w:rPr>
      </w:pPr>
      <w:r w:rsidRPr="00433954">
        <w:rPr>
          <w:noProof/>
          <w:color w:val="000000"/>
          <w:sz w:val="20"/>
          <w:szCs w:val="20"/>
          <w:u w:color="000000"/>
        </w:rPr>
        <w:lastRenderedPageBreak/>
        <w:drawing>
          <wp:inline distT="0" distB="0" distL="0" distR="0" wp14:anchorId="5B3E3CC8" wp14:editId="7DAEB1AC">
            <wp:extent cx="4195991" cy="3837978"/>
            <wp:effectExtent l="0" t="0" r="0" b="0"/>
            <wp:docPr id="38585"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1"/>
                    <a:srcRect/>
                    <a:stretch>
                      <a:fillRect/>
                    </a:stretch>
                  </pic:blipFill>
                  <pic:spPr>
                    <a:xfrm>
                      <a:off x="0" y="0"/>
                      <a:ext cx="4220979" cy="3860834"/>
                    </a:xfrm>
                    <a:prstGeom prst="rect">
                      <a:avLst/>
                    </a:prstGeom>
                    <a:ln/>
                  </pic:spPr>
                </pic:pic>
              </a:graphicData>
            </a:graphic>
          </wp:inline>
        </w:drawing>
      </w:r>
    </w:p>
    <w:p w14:paraId="078866D0" w14:textId="77777777" w:rsidR="00433954" w:rsidRPr="00433954" w:rsidRDefault="00433954" w:rsidP="00433954">
      <w:pPr>
        <w:pBdr>
          <w:top w:val="nil"/>
          <w:left w:val="nil"/>
          <w:bottom w:val="nil"/>
          <w:right w:val="nil"/>
          <w:between w:val="nil"/>
        </w:pBdr>
        <w:jc w:val="both"/>
        <w:rPr>
          <w:color w:val="000000"/>
          <w:sz w:val="32"/>
          <w:szCs w:val="32"/>
          <w:u w:color="000000"/>
        </w:rPr>
      </w:pPr>
    </w:p>
    <w:p w14:paraId="16DCEBEB" w14:textId="77777777" w:rsidR="00433954" w:rsidRPr="00433954" w:rsidRDefault="00433954" w:rsidP="00433954">
      <w:pPr>
        <w:pBdr>
          <w:top w:val="nil"/>
          <w:left w:val="nil"/>
          <w:bottom w:val="nil"/>
          <w:right w:val="nil"/>
          <w:between w:val="nil"/>
        </w:pBdr>
        <w:ind w:firstLine="709"/>
        <w:jc w:val="center"/>
        <w:rPr>
          <w:bCs/>
          <w:color w:val="000000"/>
          <w:u w:color="000000"/>
        </w:rPr>
      </w:pPr>
      <w:r w:rsidRPr="00433954">
        <w:rPr>
          <w:bCs/>
          <w:color w:val="000000"/>
          <w:u w:color="000000"/>
          <w:lang w:val="kk-KZ"/>
        </w:rPr>
        <w:t>3.5–су</w:t>
      </w:r>
      <w:r w:rsidRPr="00433954">
        <w:rPr>
          <w:bCs/>
          <w:color w:val="000000"/>
          <w:u w:color="000000"/>
        </w:rPr>
        <w:t>рет</w:t>
      </w:r>
      <w:r w:rsidRPr="00433954">
        <w:rPr>
          <w:bCs/>
          <w:color w:val="000000"/>
          <w:u w:color="000000"/>
          <w:lang w:val="kk-KZ"/>
        </w:rPr>
        <w:t xml:space="preserve">. </w:t>
      </w:r>
      <w:r w:rsidRPr="00433954">
        <w:rPr>
          <w:bCs/>
          <w:color w:val="000000"/>
          <w:u w:color="000000"/>
        </w:rPr>
        <w:t xml:space="preserve"> Өздігінен жанатын электрод және электр ұстағыш</w:t>
      </w:r>
    </w:p>
    <w:p w14:paraId="34534C3F" w14:textId="77777777" w:rsidR="00433954" w:rsidRPr="00433954" w:rsidRDefault="00433954" w:rsidP="00433954">
      <w:pPr>
        <w:shd w:val="clear" w:color="auto" w:fill="FFFFFF"/>
        <w:jc w:val="center"/>
        <w:rPr>
          <w:rFonts w:eastAsia="Arial Unicode MS"/>
          <w:color w:val="000000"/>
          <w:u w:color="000000"/>
        </w:rPr>
      </w:pPr>
      <w:r w:rsidRPr="00433954">
        <w:rPr>
          <w:rFonts w:eastAsia="Arial Unicode MS"/>
          <w:color w:val="000000"/>
          <w:u w:color="000000"/>
        </w:rPr>
        <w:t>1 – электрод корпусы; 2 – электрод массасы; 3 – қысым құрылғысы; 4 – істікшелі жақтар;</w:t>
      </w:r>
    </w:p>
    <w:p w14:paraId="7AA0D75D" w14:textId="77777777" w:rsidR="00433954" w:rsidRPr="00433954" w:rsidRDefault="00433954" w:rsidP="00433954">
      <w:pPr>
        <w:shd w:val="clear" w:color="auto" w:fill="FFFFFF"/>
        <w:jc w:val="center"/>
        <w:rPr>
          <w:rFonts w:eastAsia="Arial Unicode MS"/>
          <w:color w:val="000000"/>
          <w:u w:color="000000"/>
        </w:rPr>
      </w:pPr>
      <w:r w:rsidRPr="00433954">
        <w:rPr>
          <w:rFonts w:eastAsia="Arial Unicode MS"/>
          <w:color w:val="000000"/>
          <w:u w:color="000000"/>
        </w:rPr>
        <w:t xml:space="preserve">5 – тасымалдаушы цилиндр; б – қабырғалар; 7 – ток пен су беру түтігі; S – қысым сақинасы; </w:t>
      </w:r>
    </w:p>
    <w:p w14:paraId="0772F9C2" w14:textId="77777777" w:rsidR="00433954" w:rsidRPr="00433954" w:rsidRDefault="00433954" w:rsidP="00433954">
      <w:pPr>
        <w:shd w:val="clear" w:color="auto" w:fill="FFFFFF"/>
        <w:jc w:val="center"/>
        <w:rPr>
          <w:rFonts w:eastAsia="Arial Unicode MS"/>
          <w:color w:val="000000"/>
          <w:u w:color="000000"/>
        </w:rPr>
      </w:pPr>
      <w:r w:rsidRPr="00433954">
        <w:rPr>
          <w:rFonts w:eastAsia="Arial Unicode MS"/>
          <w:color w:val="000000"/>
          <w:u w:color="000000"/>
        </w:rPr>
        <w:t>9 – пештің қоймасы; 10 – шихта.</w:t>
      </w:r>
      <w:bookmarkStart w:id="95" w:name="_heading=h.2fk6b3p" w:colFirst="0" w:colLast="0"/>
      <w:bookmarkEnd w:id="95"/>
    </w:p>
    <w:p w14:paraId="60E43B66" w14:textId="77777777" w:rsidR="00433954" w:rsidRPr="00433954" w:rsidRDefault="00433954" w:rsidP="00433954">
      <w:pPr>
        <w:shd w:val="clear" w:color="auto" w:fill="FFFFFF"/>
        <w:jc w:val="both"/>
        <w:rPr>
          <w:rFonts w:eastAsia="Arial Unicode MS"/>
          <w:color w:val="000000"/>
          <w:u w:color="000000"/>
        </w:rPr>
      </w:pPr>
    </w:p>
    <w:p w14:paraId="2EC7B38A"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Өздігінен жанатын электрод – қалыңдығы 3–5 мм болат табақтың электрод массасымен толтырылған, ішінде бойлық қабырғалары бар қаптама. Қаптама ұзындығы 1,4–1,8 м болатын жеке бөлімдермен жасалады, олар кейіннен бір–бірімен дәнекерленеді. Негізінен диаметрі 900–2000 мм дөңгелек электродтар қолданылады, ал тікбұрышты пештерде өлшемі 3 200 x 800 мм–ге дейінгі жалпақ электродтар қолданылады. электрод массасы үшін қалып ретінде қызмет ететін корпус электродты ауамен тотығудан қорғайды, токтың электр ұстағышынан электродтың күйдірілген бөлігіне өтуін жеңілдетеді.</w:t>
      </w:r>
    </w:p>
    <w:p w14:paraId="3E3F75CC"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Ферроқорытпа пештерінің электр жабдықтары доғалы болат балқыту пештерінің ұқсас жабдықтарына ұқсас. Үш электродты ферроқорытпа пештер үш фазалы төмендететін пеш трансформаторымен және кейде үш фазалы трансформатормен жабдықталған, олардан әр электродқа қысқа желі арқылы ток беріледі; алты электродты пештерде үш фазалы трансформатор бар, оларға электродтар жұппен қосылған. Әртүрлі пештердің трансформаторларының қуаты 10–115 МБ • а шегінде, қайталама кернеу – 130–250 В шегінде; қуатты пештердегі ток күші 100–110 кА жетеді.</w:t>
      </w:r>
    </w:p>
    <w:p w14:paraId="2396E396"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Қалпына келтіру процестері жоғары температурада жүреді және электр энергиясының едәуір шығынын қажет етеді, сондықтан өнеркәсіптік пештер жоғары қуаттылықпен сипатталады. </w:t>
      </w:r>
    </w:p>
    <w:p w14:paraId="6EA5A81D"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lastRenderedPageBreak/>
        <w:t>Пеш ваннасының өлшемдері (ваннаның диаметрі мен тереңдігі, ванна корпусының диаметрі мен биіктігі) пеш трансформаторының қуатымен, нақты қорытпаны балқыту технологиясының талаптарымен, реакция аймағындағы қажетті қуат тығыздығын ескере отырып, электродтардың диаметрімен және электродтардың ыдырау диаметрімен, электрод айналасындағы пайда болған тигельден төсемге дейінгі оңтайлы қашықтықпен анықталады.</w:t>
      </w:r>
    </w:p>
    <w:p w14:paraId="642F4A55"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Тазартылған ферроқорытпа пештерінің қуаты 3,5–7 МБ–А құрайды және төмен көміртекті ферроқорытпаларды балқытуға қызмет етеді; олар балқыту аяқталғаннан кейін қорытпа мен қожды шығарумен жұмыс істейді. Олардың дөңгелек ашық ваннасы бар, әйтпесе олардың құрылғысы оларды құрастыратын доғалы болат балқыту пештеріне жақын.</w:t>
      </w:r>
    </w:p>
    <w:p w14:paraId="05438B01"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Пештер еңкейіп жасалады, осыған байланысты ванна бесікке оның көлбеу механизмімен бекітіледі; ванна балқыту процесінде оның айналмалы немесе кері айналуын қамтамасыз ететін айналу механизмімен жабдықталған. Электродтардың қозғалу механизмдері мен электр ұстағыштары доғалы болат балқыту пештеріндегідей; бұл механизмдер бесікке емес, шеберхананың еденіне және ваннаның көлбеуіне сүйенеді. Электродтар өзін–өзі пісіретін де, графиттелген де қолданылады. Шихтаның жүктемесі қалпына келтіретін ферроқорытпа пештердегідей.</w:t>
      </w:r>
    </w:p>
    <w:p w14:paraId="0B385CF7" w14:textId="77777777" w:rsidR="00433954" w:rsidRPr="00433954" w:rsidRDefault="00433954" w:rsidP="00433954">
      <w:pPr>
        <w:pBdr>
          <w:top w:val="nil"/>
          <w:left w:val="nil"/>
          <w:bottom w:val="nil"/>
          <w:right w:val="nil"/>
          <w:between w:val="nil"/>
        </w:pBdr>
        <w:ind w:firstLine="709"/>
        <w:jc w:val="both"/>
        <w:rPr>
          <w:color w:val="000000"/>
          <w:sz w:val="28"/>
          <w:szCs w:val="28"/>
          <w:u w:color="000000"/>
        </w:rPr>
      </w:pPr>
    </w:p>
    <w:p w14:paraId="0C531AAB" w14:textId="77777777" w:rsidR="00433954" w:rsidRPr="00433954" w:rsidRDefault="00433954" w:rsidP="00433954">
      <w:pPr>
        <w:pBdr>
          <w:top w:val="nil"/>
          <w:left w:val="nil"/>
          <w:bottom w:val="nil"/>
          <w:right w:val="nil"/>
          <w:between w:val="nil"/>
        </w:pBdr>
        <w:ind w:firstLine="709"/>
        <w:jc w:val="both"/>
        <w:rPr>
          <w:bCs/>
          <w:color w:val="000000"/>
          <w:sz w:val="28"/>
          <w:szCs w:val="28"/>
          <w:u w:color="000000"/>
        </w:rPr>
      </w:pPr>
      <w:bookmarkStart w:id="96" w:name="_heading=h.upglbi" w:colFirst="0" w:colLast="0"/>
      <w:bookmarkEnd w:id="96"/>
      <w:r w:rsidRPr="00433954">
        <w:rPr>
          <w:rFonts w:eastAsia="Arial Unicode MS"/>
          <w:bCs/>
          <w:color w:val="000000"/>
          <w:sz w:val="28"/>
          <w:szCs w:val="28"/>
          <w:u w:color="000000"/>
          <w:lang w:bidi="ru-RU"/>
        </w:rPr>
        <w:t>3.</w:t>
      </w:r>
      <w:r w:rsidRPr="00433954">
        <w:rPr>
          <w:rFonts w:eastAsia="Arial Unicode MS"/>
          <w:bCs/>
          <w:color w:val="000000"/>
          <w:sz w:val="28"/>
          <w:szCs w:val="28"/>
          <w:u w:color="000000"/>
          <w:lang w:val="kk-KZ" w:bidi="ru-RU"/>
        </w:rPr>
        <w:t>2</w:t>
      </w:r>
      <w:r w:rsidRPr="00433954">
        <w:rPr>
          <w:rFonts w:eastAsia="Arial Unicode MS"/>
          <w:bCs/>
          <w:color w:val="000000"/>
          <w:sz w:val="28"/>
          <w:szCs w:val="28"/>
          <w:u w:color="000000"/>
          <w:lang w:bidi="ru-RU"/>
        </w:rPr>
        <w:t>–кесте.</w:t>
      </w:r>
      <w:r w:rsidRPr="00433954">
        <w:rPr>
          <w:bCs/>
          <w:color w:val="000000"/>
          <w:sz w:val="28"/>
          <w:szCs w:val="28"/>
          <w:u w:color="000000"/>
        </w:rPr>
        <w:t xml:space="preserve"> </w:t>
      </w:r>
      <w:r w:rsidRPr="00433954">
        <w:rPr>
          <w:rFonts w:eastAsia="Arial Unicode MS"/>
          <w:bCs/>
          <w:color w:val="000000"/>
          <w:sz w:val="28"/>
          <w:szCs w:val="28"/>
          <w:u w:color="000000"/>
        </w:rPr>
        <w:t xml:space="preserve">Қазақстанның ферроқорытпа зауыттарының балқыту цехтарының технологиялық жабдығы </w:t>
      </w:r>
      <w:r w:rsidRPr="00433954">
        <w:rPr>
          <w:bCs/>
          <w:color w:val="000000"/>
          <w:sz w:val="28"/>
          <w:szCs w:val="28"/>
          <w:u w:color="000000"/>
        </w:rPr>
        <w:t xml:space="preserve"> </w:t>
      </w:r>
    </w:p>
    <w:p w14:paraId="6B32C8AB" w14:textId="77777777" w:rsidR="00433954" w:rsidRPr="00433954" w:rsidRDefault="00433954" w:rsidP="00433954">
      <w:pPr>
        <w:ind w:firstLine="709"/>
        <w:jc w:val="both"/>
        <w:rPr>
          <w:rFonts w:eastAsia="Arial Unicode MS"/>
          <w:color w:val="000000"/>
          <w:sz w:val="2"/>
          <w:szCs w:val="2"/>
          <w:u w:color="000000"/>
        </w:rPr>
      </w:pPr>
    </w:p>
    <w:tbl>
      <w:tblPr>
        <w:tblW w:w="9918" w:type="dxa"/>
        <w:jc w:val="center"/>
        <w:tblLayout w:type="fixed"/>
        <w:tblLook w:val="0400" w:firstRow="0" w:lastRow="0" w:firstColumn="0" w:lastColumn="0" w:noHBand="0" w:noVBand="1"/>
      </w:tblPr>
      <w:tblGrid>
        <w:gridCol w:w="704"/>
        <w:gridCol w:w="1843"/>
        <w:gridCol w:w="1276"/>
        <w:gridCol w:w="3260"/>
        <w:gridCol w:w="2835"/>
      </w:tblGrid>
      <w:tr w:rsidR="00433954" w:rsidRPr="00433954" w14:paraId="27244705" w14:textId="77777777" w:rsidTr="006D66ED">
        <w:trPr>
          <w:trHeight w:val="326"/>
          <w:tblHeader/>
          <w:jc w:val="center"/>
        </w:trPr>
        <w:tc>
          <w:tcPr>
            <w:tcW w:w="704" w:type="dxa"/>
            <w:tcBorders>
              <w:top w:val="single" w:sz="4" w:space="0" w:color="000000"/>
              <w:left w:val="single" w:sz="4" w:space="0" w:color="000000"/>
              <w:bottom w:val="single" w:sz="4" w:space="0" w:color="000000"/>
              <w:right w:val="single" w:sz="4" w:space="0" w:color="000000"/>
            </w:tcBorders>
            <w:vAlign w:val="center"/>
          </w:tcPr>
          <w:p w14:paraId="16492AF4" w14:textId="77777777" w:rsidR="00433954" w:rsidRPr="00433954" w:rsidRDefault="00433954" w:rsidP="00433954">
            <w:pPr>
              <w:jc w:val="center"/>
              <w:rPr>
                <w:rFonts w:eastAsia="Arial Unicode MS"/>
                <w:b/>
                <w:color w:val="000000"/>
                <w:u w:color="000000"/>
                <w:lang w:val="kk-KZ"/>
              </w:rPr>
            </w:pPr>
            <w:r w:rsidRPr="00433954">
              <w:rPr>
                <w:rFonts w:eastAsia="Arial Unicode MS"/>
                <w:b/>
                <w:color w:val="000000"/>
                <w:u w:color="000000"/>
              </w:rPr>
              <w:t>Р/с №</w:t>
            </w:r>
          </w:p>
        </w:tc>
        <w:tc>
          <w:tcPr>
            <w:tcW w:w="3119" w:type="dxa"/>
            <w:gridSpan w:val="2"/>
            <w:tcBorders>
              <w:top w:val="single" w:sz="4" w:space="0" w:color="000000"/>
              <w:left w:val="single" w:sz="4" w:space="0" w:color="000000"/>
              <w:bottom w:val="single" w:sz="4" w:space="0" w:color="000000"/>
              <w:right w:val="single" w:sz="4" w:space="0" w:color="000000"/>
            </w:tcBorders>
            <w:vAlign w:val="center"/>
          </w:tcPr>
          <w:p w14:paraId="10019C99" w14:textId="77777777" w:rsidR="00433954" w:rsidRPr="00433954" w:rsidRDefault="00433954" w:rsidP="00433954">
            <w:pPr>
              <w:jc w:val="center"/>
              <w:rPr>
                <w:rFonts w:eastAsia="Arial Unicode MS"/>
                <w:b/>
                <w:color w:val="000000"/>
                <w:u w:color="000000"/>
                <w:lang w:val="kk-KZ"/>
              </w:rPr>
            </w:pPr>
            <w:r w:rsidRPr="00433954">
              <w:rPr>
                <w:rFonts w:eastAsia="Arial Unicode MS"/>
                <w:b/>
                <w:color w:val="000000"/>
                <w:u w:color="000000"/>
              </w:rPr>
              <w:t>Орналасқан жері</w:t>
            </w:r>
          </w:p>
        </w:tc>
        <w:tc>
          <w:tcPr>
            <w:tcW w:w="3260" w:type="dxa"/>
            <w:tcBorders>
              <w:top w:val="single" w:sz="4" w:space="0" w:color="000000"/>
              <w:left w:val="single" w:sz="4" w:space="0" w:color="000000"/>
              <w:bottom w:val="single" w:sz="4" w:space="0" w:color="000000"/>
              <w:right w:val="single" w:sz="4" w:space="0" w:color="000000"/>
            </w:tcBorders>
            <w:vAlign w:val="center"/>
          </w:tcPr>
          <w:p w14:paraId="28E157C6" w14:textId="77777777" w:rsidR="00433954" w:rsidRPr="00433954" w:rsidRDefault="00433954" w:rsidP="00433954">
            <w:pPr>
              <w:jc w:val="center"/>
              <w:rPr>
                <w:rFonts w:eastAsia="Arial Unicode MS"/>
                <w:b/>
                <w:color w:val="000000"/>
                <w:u w:color="000000"/>
                <w:lang w:val="kk-KZ"/>
              </w:rPr>
            </w:pPr>
            <w:r w:rsidRPr="00433954">
              <w:rPr>
                <w:rFonts w:eastAsia="Arial Unicode MS"/>
                <w:b/>
                <w:color w:val="000000"/>
                <w:u w:color="000000"/>
              </w:rPr>
              <w:t>Жабдықтың атауы</w:t>
            </w:r>
          </w:p>
        </w:tc>
        <w:tc>
          <w:tcPr>
            <w:tcW w:w="2835" w:type="dxa"/>
            <w:tcBorders>
              <w:top w:val="single" w:sz="4" w:space="0" w:color="000000"/>
              <w:left w:val="nil"/>
              <w:bottom w:val="single" w:sz="4" w:space="0" w:color="000000"/>
              <w:right w:val="single" w:sz="4" w:space="0" w:color="000000"/>
            </w:tcBorders>
            <w:vAlign w:val="center"/>
          </w:tcPr>
          <w:p w14:paraId="67F117A0" w14:textId="77777777" w:rsidR="00433954" w:rsidRPr="00433954" w:rsidRDefault="00433954" w:rsidP="00433954">
            <w:pPr>
              <w:jc w:val="center"/>
              <w:rPr>
                <w:rFonts w:eastAsia="Arial Unicode MS"/>
                <w:b/>
                <w:color w:val="000000"/>
                <w:u w:color="000000"/>
                <w:lang w:val="kk-KZ"/>
              </w:rPr>
            </w:pPr>
            <w:r w:rsidRPr="00433954">
              <w:rPr>
                <w:rFonts w:eastAsia="Arial Unicode MS"/>
                <w:b/>
                <w:color w:val="000000"/>
                <w:u w:color="000000"/>
              </w:rPr>
              <w:t>Технологиялық процесс</w:t>
            </w:r>
          </w:p>
        </w:tc>
      </w:tr>
      <w:tr w:rsidR="00433954" w:rsidRPr="00433954" w14:paraId="17779883" w14:textId="77777777" w:rsidTr="006D66ED">
        <w:trPr>
          <w:trHeight w:val="326"/>
          <w:tblHeader/>
          <w:jc w:val="center"/>
        </w:trPr>
        <w:tc>
          <w:tcPr>
            <w:tcW w:w="704" w:type="dxa"/>
            <w:tcBorders>
              <w:top w:val="single" w:sz="4" w:space="0" w:color="000000"/>
              <w:left w:val="single" w:sz="4" w:space="0" w:color="000000"/>
              <w:bottom w:val="single" w:sz="4" w:space="0" w:color="000000"/>
              <w:right w:val="single" w:sz="4" w:space="0" w:color="000000"/>
            </w:tcBorders>
            <w:vAlign w:val="center"/>
          </w:tcPr>
          <w:p w14:paraId="35C541E4" w14:textId="77777777" w:rsidR="00433954" w:rsidRPr="00433954" w:rsidRDefault="00433954" w:rsidP="00433954">
            <w:pPr>
              <w:jc w:val="center"/>
              <w:rPr>
                <w:rFonts w:eastAsia="Arial Unicode MS"/>
                <w:b/>
                <w:color w:val="000000"/>
                <w:u w:color="000000"/>
                <w:lang w:val="kk-KZ"/>
              </w:rPr>
            </w:pPr>
            <w:r w:rsidRPr="00433954">
              <w:rPr>
                <w:rFonts w:eastAsia="Arial Unicode MS"/>
                <w:b/>
                <w:color w:val="000000"/>
                <w:u w:color="000000"/>
                <w:lang w:val="kk-KZ"/>
              </w:rPr>
              <w:t>1</w:t>
            </w:r>
          </w:p>
        </w:tc>
        <w:tc>
          <w:tcPr>
            <w:tcW w:w="3119" w:type="dxa"/>
            <w:gridSpan w:val="2"/>
            <w:tcBorders>
              <w:top w:val="single" w:sz="4" w:space="0" w:color="000000"/>
              <w:left w:val="single" w:sz="4" w:space="0" w:color="000000"/>
              <w:bottom w:val="single" w:sz="4" w:space="0" w:color="000000"/>
              <w:right w:val="single" w:sz="4" w:space="0" w:color="000000"/>
            </w:tcBorders>
            <w:vAlign w:val="center"/>
          </w:tcPr>
          <w:p w14:paraId="6B7D8EB5" w14:textId="77777777" w:rsidR="00433954" w:rsidRPr="00433954" w:rsidRDefault="00433954" w:rsidP="00433954">
            <w:pPr>
              <w:jc w:val="center"/>
              <w:rPr>
                <w:rFonts w:eastAsia="Arial Unicode MS"/>
                <w:b/>
                <w:color w:val="000000"/>
                <w:u w:color="000000"/>
                <w:lang w:val="kk-KZ"/>
              </w:rPr>
            </w:pPr>
            <w:r w:rsidRPr="00433954">
              <w:rPr>
                <w:rFonts w:eastAsia="Arial Unicode MS"/>
                <w:b/>
                <w:color w:val="000000"/>
                <w:u w:color="000000"/>
                <w:lang w:val="kk-KZ"/>
              </w:rPr>
              <w:t>2</w:t>
            </w:r>
          </w:p>
        </w:tc>
        <w:tc>
          <w:tcPr>
            <w:tcW w:w="3260" w:type="dxa"/>
            <w:tcBorders>
              <w:top w:val="single" w:sz="4" w:space="0" w:color="000000"/>
              <w:left w:val="single" w:sz="4" w:space="0" w:color="000000"/>
              <w:bottom w:val="single" w:sz="4" w:space="0" w:color="000000"/>
              <w:right w:val="single" w:sz="4" w:space="0" w:color="000000"/>
            </w:tcBorders>
            <w:vAlign w:val="center"/>
          </w:tcPr>
          <w:p w14:paraId="4AD8AF83" w14:textId="77777777" w:rsidR="00433954" w:rsidRPr="00433954" w:rsidRDefault="00433954" w:rsidP="00433954">
            <w:pPr>
              <w:jc w:val="center"/>
              <w:rPr>
                <w:rFonts w:eastAsia="Arial Unicode MS"/>
                <w:b/>
                <w:color w:val="000000"/>
                <w:u w:color="000000"/>
                <w:lang w:val="kk-KZ"/>
              </w:rPr>
            </w:pPr>
            <w:r w:rsidRPr="00433954">
              <w:rPr>
                <w:rFonts w:eastAsia="Arial Unicode MS"/>
                <w:b/>
                <w:color w:val="000000"/>
                <w:u w:color="000000"/>
                <w:lang w:val="kk-KZ"/>
              </w:rPr>
              <w:t>3</w:t>
            </w:r>
          </w:p>
        </w:tc>
        <w:tc>
          <w:tcPr>
            <w:tcW w:w="2835" w:type="dxa"/>
            <w:tcBorders>
              <w:top w:val="single" w:sz="4" w:space="0" w:color="000000"/>
              <w:left w:val="nil"/>
              <w:bottom w:val="single" w:sz="4" w:space="0" w:color="000000"/>
              <w:right w:val="single" w:sz="4" w:space="0" w:color="000000"/>
            </w:tcBorders>
            <w:vAlign w:val="center"/>
          </w:tcPr>
          <w:p w14:paraId="75D214DF" w14:textId="77777777" w:rsidR="00433954" w:rsidRPr="00433954" w:rsidRDefault="00433954" w:rsidP="00433954">
            <w:pPr>
              <w:jc w:val="center"/>
              <w:rPr>
                <w:rFonts w:eastAsia="Arial Unicode MS"/>
                <w:b/>
                <w:color w:val="000000"/>
                <w:u w:color="000000"/>
                <w:lang w:val="kk-KZ"/>
              </w:rPr>
            </w:pPr>
            <w:r w:rsidRPr="00433954">
              <w:rPr>
                <w:rFonts w:eastAsia="Arial Unicode MS"/>
                <w:b/>
                <w:color w:val="000000"/>
                <w:u w:color="000000"/>
                <w:lang w:val="kk-KZ"/>
              </w:rPr>
              <w:t>4</w:t>
            </w:r>
          </w:p>
        </w:tc>
      </w:tr>
      <w:tr w:rsidR="00433954" w:rsidRPr="00433954" w14:paraId="62E365D0" w14:textId="77777777" w:rsidTr="006D66ED">
        <w:trPr>
          <w:trHeight w:val="300"/>
          <w:jc w:val="center"/>
        </w:trPr>
        <w:tc>
          <w:tcPr>
            <w:tcW w:w="704" w:type="dxa"/>
            <w:tcBorders>
              <w:top w:val="nil"/>
              <w:left w:val="single" w:sz="4" w:space="0" w:color="000000"/>
              <w:right w:val="single" w:sz="4" w:space="0" w:color="000000"/>
            </w:tcBorders>
            <w:vAlign w:val="center"/>
          </w:tcPr>
          <w:p w14:paraId="6222A9D6" w14:textId="77777777" w:rsidR="00433954" w:rsidRPr="00433954" w:rsidRDefault="00433954" w:rsidP="00433954">
            <w:pPr>
              <w:ind w:firstLine="709"/>
              <w:jc w:val="center"/>
              <w:rPr>
                <w:rFonts w:eastAsia="Arial Unicode MS"/>
                <w:color w:val="000000"/>
                <w:u w:color="000000"/>
              </w:rPr>
            </w:pPr>
          </w:p>
        </w:tc>
        <w:tc>
          <w:tcPr>
            <w:tcW w:w="1843" w:type="dxa"/>
            <w:vMerge w:val="restart"/>
            <w:tcBorders>
              <w:top w:val="nil"/>
              <w:left w:val="single" w:sz="4" w:space="0" w:color="000000"/>
              <w:right w:val="single" w:sz="4" w:space="0" w:color="000000"/>
            </w:tcBorders>
            <w:vAlign w:val="center"/>
          </w:tcPr>
          <w:p w14:paraId="66DA652F" w14:textId="77777777" w:rsidR="00433954" w:rsidRPr="00433954" w:rsidRDefault="00433954" w:rsidP="00433954">
            <w:pPr>
              <w:jc w:val="center"/>
              <w:rPr>
                <w:rFonts w:eastAsia="Arial Unicode MS"/>
                <w:color w:val="000000"/>
                <w:u w:color="000000"/>
              </w:rPr>
            </w:pPr>
            <w:r w:rsidRPr="00433954">
              <w:rPr>
                <w:rFonts w:eastAsia="Arial Unicode MS"/>
                <w:color w:val="000000"/>
                <w:u w:color="000000"/>
                <w:lang w:val="kk-KZ"/>
              </w:rPr>
              <w:t>Кәсіпорын 1</w:t>
            </w:r>
          </w:p>
        </w:tc>
        <w:tc>
          <w:tcPr>
            <w:tcW w:w="1276" w:type="dxa"/>
            <w:vMerge w:val="restart"/>
            <w:tcBorders>
              <w:top w:val="nil"/>
              <w:left w:val="single" w:sz="4" w:space="0" w:color="000000"/>
              <w:right w:val="single" w:sz="4" w:space="0" w:color="000000"/>
            </w:tcBorders>
            <w:vAlign w:val="center"/>
          </w:tcPr>
          <w:p w14:paraId="6368B23C" w14:textId="77777777" w:rsidR="00433954" w:rsidRPr="00433954" w:rsidRDefault="00433954" w:rsidP="00433954">
            <w:pPr>
              <w:jc w:val="center"/>
              <w:rPr>
                <w:rFonts w:eastAsia="Arial Unicode MS"/>
                <w:color w:val="000000"/>
                <w:u w:color="000000"/>
              </w:rPr>
            </w:pPr>
            <w:r w:rsidRPr="00433954">
              <w:rPr>
                <w:rFonts w:eastAsia="Arial Unicode MS"/>
                <w:color w:val="000000"/>
                <w:u w:color="000000"/>
              </w:rPr>
              <w:t>Цех №1</w:t>
            </w:r>
          </w:p>
        </w:tc>
        <w:tc>
          <w:tcPr>
            <w:tcW w:w="3260" w:type="dxa"/>
            <w:tcBorders>
              <w:top w:val="nil"/>
              <w:left w:val="single" w:sz="4" w:space="0" w:color="000000"/>
              <w:bottom w:val="single" w:sz="4" w:space="0" w:color="000000"/>
              <w:right w:val="single" w:sz="4" w:space="0" w:color="000000"/>
            </w:tcBorders>
            <w:vAlign w:val="center"/>
          </w:tcPr>
          <w:p w14:paraId="428A92CB" w14:textId="77777777" w:rsidR="00433954" w:rsidRPr="00433954" w:rsidRDefault="00433954" w:rsidP="00433954">
            <w:pPr>
              <w:jc w:val="center"/>
              <w:rPr>
                <w:rFonts w:eastAsia="Arial Unicode MS"/>
                <w:color w:val="000000"/>
                <w:u w:color="000000"/>
              </w:rPr>
            </w:pPr>
            <w:r w:rsidRPr="00433954">
              <w:rPr>
                <w:rFonts w:eastAsia="Arial Unicode MS"/>
                <w:color w:val="000000"/>
                <w:u w:color="000000"/>
              </w:rPr>
              <w:t>Ферроқорытпа пеші 11–12 түрі РКЗ–33 МВт</w:t>
            </w:r>
          </w:p>
        </w:tc>
        <w:tc>
          <w:tcPr>
            <w:tcW w:w="2835" w:type="dxa"/>
            <w:tcBorders>
              <w:top w:val="nil"/>
              <w:left w:val="nil"/>
              <w:bottom w:val="single" w:sz="4" w:space="0" w:color="000000"/>
              <w:right w:val="single" w:sz="4" w:space="0" w:color="000000"/>
            </w:tcBorders>
            <w:vAlign w:val="center"/>
          </w:tcPr>
          <w:p w14:paraId="592E5E45" w14:textId="77777777" w:rsidR="00433954" w:rsidRPr="00433954" w:rsidRDefault="00433954" w:rsidP="00433954">
            <w:pPr>
              <w:jc w:val="center"/>
              <w:rPr>
                <w:rFonts w:eastAsia="Arial Unicode MS"/>
                <w:color w:val="000000"/>
                <w:u w:color="000000"/>
              </w:rPr>
            </w:pPr>
            <w:r w:rsidRPr="00433954">
              <w:rPr>
                <w:rFonts w:eastAsia="Arial Unicode MS"/>
                <w:color w:val="000000"/>
                <w:u w:color="000000"/>
              </w:rPr>
              <w:t>Ферросиликомарганец</w:t>
            </w:r>
          </w:p>
        </w:tc>
      </w:tr>
      <w:tr w:rsidR="00433954" w:rsidRPr="00433954" w14:paraId="3E522361" w14:textId="77777777" w:rsidTr="006D66ED">
        <w:trPr>
          <w:trHeight w:val="300"/>
          <w:jc w:val="center"/>
        </w:trPr>
        <w:tc>
          <w:tcPr>
            <w:tcW w:w="704" w:type="dxa"/>
            <w:tcBorders>
              <w:top w:val="nil"/>
              <w:left w:val="single" w:sz="4" w:space="0" w:color="000000"/>
              <w:right w:val="single" w:sz="4" w:space="0" w:color="000000"/>
            </w:tcBorders>
            <w:vAlign w:val="center"/>
          </w:tcPr>
          <w:p w14:paraId="48C5DA38" w14:textId="77777777" w:rsidR="00433954" w:rsidRPr="00433954" w:rsidRDefault="00433954" w:rsidP="00433954">
            <w:pPr>
              <w:pBdr>
                <w:top w:val="nil"/>
                <w:left w:val="nil"/>
                <w:bottom w:val="nil"/>
                <w:right w:val="nil"/>
                <w:between w:val="nil"/>
              </w:pBdr>
              <w:jc w:val="center"/>
              <w:rPr>
                <w:rFonts w:eastAsia="Arial Unicode MS"/>
                <w:color w:val="000000"/>
                <w:u w:color="000000"/>
                <w:lang w:val="kk-KZ"/>
              </w:rPr>
            </w:pPr>
            <w:r w:rsidRPr="00433954">
              <w:rPr>
                <w:rFonts w:eastAsia="Arial Unicode MS"/>
                <w:color w:val="000000"/>
                <w:u w:color="000000"/>
                <w:lang w:val="kk-KZ"/>
              </w:rPr>
              <w:t>1</w:t>
            </w:r>
          </w:p>
        </w:tc>
        <w:tc>
          <w:tcPr>
            <w:tcW w:w="1843" w:type="dxa"/>
            <w:vMerge/>
            <w:tcBorders>
              <w:top w:val="nil"/>
              <w:left w:val="single" w:sz="4" w:space="0" w:color="000000"/>
              <w:right w:val="single" w:sz="4" w:space="0" w:color="000000"/>
            </w:tcBorders>
            <w:vAlign w:val="center"/>
          </w:tcPr>
          <w:p w14:paraId="69516145" w14:textId="77777777" w:rsidR="00433954" w:rsidRPr="00433954" w:rsidRDefault="00433954" w:rsidP="00433954">
            <w:pPr>
              <w:pBdr>
                <w:top w:val="nil"/>
                <w:left w:val="nil"/>
                <w:bottom w:val="nil"/>
                <w:right w:val="nil"/>
                <w:between w:val="nil"/>
              </w:pBdr>
              <w:jc w:val="center"/>
              <w:rPr>
                <w:rFonts w:eastAsia="Arial Unicode MS"/>
                <w:color w:val="000000"/>
                <w:u w:color="000000"/>
              </w:rPr>
            </w:pPr>
          </w:p>
        </w:tc>
        <w:tc>
          <w:tcPr>
            <w:tcW w:w="1276" w:type="dxa"/>
            <w:vMerge/>
            <w:tcBorders>
              <w:top w:val="nil"/>
              <w:left w:val="single" w:sz="4" w:space="0" w:color="000000"/>
              <w:right w:val="single" w:sz="4" w:space="0" w:color="000000"/>
            </w:tcBorders>
            <w:vAlign w:val="center"/>
          </w:tcPr>
          <w:p w14:paraId="720D867B" w14:textId="77777777" w:rsidR="00433954" w:rsidRPr="00433954" w:rsidRDefault="00433954" w:rsidP="00433954">
            <w:pPr>
              <w:pBdr>
                <w:top w:val="nil"/>
                <w:left w:val="nil"/>
                <w:bottom w:val="nil"/>
                <w:right w:val="nil"/>
                <w:between w:val="nil"/>
              </w:pBdr>
              <w:jc w:val="center"/>
              <w:rPr>
                <w:rFonts w:eastAsia="Arial Unicode MS"/>
                <w:color w:val="000000"/>
                <w:u w:color="000000"/>
              </w:rPr>
            </w:pPr>
          </w:p>
        </w:tc>
        <w:tc>
          <w:tcPr>
            <w:tcW w:w="3260" w:type="dxa"/>
            <w:tcBorders>
              <w:top w:val="nil"/>
              <w:left w:val="single" w:sz="4" w:space="0" w:color="000000"/>
              <w:bottom w:val="single" w:sz="4" w:space="0" w:color="000000"/>
              <w:right w:val="single" w:sz="4" w:space="0" w:color="000000"/>
            </w:tcBorders>
            <w:vAlign w:val="center"/>
          </w:tcPr>
          <w:p w14:paraId="0BED048A" w14:textId="77777777" w:rsidR="00433954" w:rsidRPr="00433954" w:rsidRDefault="00433954" w:rsidP="00433954">
            <w:pPr>
              <w:jc w:val="center"/>
              <w:rPr>
                <w:rFonts w:eastAsia="Arial Unicode MS"/>
                <w:color w:val="000000"/>
                <w:u w:color="000000"/>
              </w:rPr>
            </w:pPr>
            <w:r w:rsidRPr="00433954">
              <w:rPr>
                <w:rFonts w:eastAsia="Arial Unicode MS"/>
                <w:color w:val="000000"/>
                <w:u w:color="000000"/>
              </w:rPr>
              <w:t>Ферроқорытпа пеші 13–16 түрі РКЗ–33 МВт</w:t>
            </w:r>
          </w:p>
        </w:tc>
        <w:tc>
          <w:tcPr>
            <w:tcW w:w="2835" w:type="dxa"/>
            <w:tcBorders>
              <w:top w:val="nil"/>
              <w:left w:val="nil"/>
              <w:bottom w:val="single" w:sz="4" w:space="0" w:color="000000"/>
              <w:right w:val="single" w:sz="4" w:space="0" w:color="000000"/>
            </w:tcBorders>
            <w:vAlign w:val="center"/>
          </w:tcPr>
          <w:p w14:paraId="1ED3CC52" w14:textId="77777777" w:rsidR="00433954" w:rsidRPr="00433954" w:rsidRDefault="00433954" w:rsidP="00433954">
            <w:pPr>
              <w:jc w:val="center"/>
              <w:rPr>
                <w:rFonts w:eastAsia="Arial Unicode MS"/>
                <w:color w:val="000000"/>
                <w:u w:color="000000"/>
              </w:rPr>
            </w:pPr>
            <w:r w:rsidRPr="00433954">
              <w:rPr>
                <w:rFonts w:eastAsia="Arial Unicode MS"/>
                <w:color w:val="000000"/>
                <w:u w:color="000000"/>
              </w:rPr>
              <w:t>Жоғары көміртекті феррохром</w:t>
            </w:r>
          </w:p>
        </w:tc>
      </w:tr>
      <w:tr w:rsidR="00433954" w:rsidRPr="00433954" w14:paraId="2EA9D47B" w14:textId="77777777" w:rsidTr="006D66ED">
        <w:trPr>
          <w:trHeight w:val="300"/>
          <w:jc w:val="center"/>
        </w:trPr>
        <w:tc>
          <w:tcPr>
            <w:tcW w:w="704" w:type="dxa"/>
            <w:vMerge w:val="restart"/>
            <w:tcBorders>
              <w:top w:val="nil"/>
              <w:left w:val="single" w:sz="4" w:space="0" w:color="000000"/>
              <w:right w:val="single" w:sz="4" w:space="0" w:color="000000"/>
            </w:tcBorders>
            <w:vAlign w:val="center"/>
          </w:tcPr>
          <w:p w14:paraId="702425EA" w14:textId="77777777" w:rsidR="00433954" w:rsidRPr="00433954" w:rsidRDefault="00433954" w:rsidP="00433954">
            <w:pPr>
              <w:pBdr>
                <w:top w:val="nil"/>
                <w:left w:val="nil"/>
                <w:bottom w:val="nil"/>
                <w:right w:val="nil"/>
                <w:between w:val="nil"/>
              </w:pBdr>
              <w:jc w:val="center"/>
              <w:rPr>
                <w:rFonts w:eastAsia="Arial Unicode MS"/>
                <w:color w:val="000000"/>
                <w:u w:color="000000"/>
              </w:rPr>
            </w:pPr>
          </w:p>
        </w:tc>
        <w:tc>
          <w:tcPr>
            <w:tcW w:w="1843" w:type="dxa"/>
            <w:vMerge/>
            <w:tcBorders>
              <w:top w:val="nil"/>
              <w:left w:val="single" w:sz="4" w:space="0" w:color="000000"/>
              <w:bottom w:val="single" w:sz="4" w:space="0" w:color="auto"/>
              <w:right w:val="single" w:sz="4" w:space="0" w:color="000000"/>
            </w:tcBorders>
            <w:vAlign w:val="center"/>
          </w:tcPr>
          <w:p w14:paraId="35CF6E81" w14:textId="77777777" w:rsidR="00433954" w:rsidRPr="00433954" w:rsidRDefault="00433954" w:rsidP="00433954">
            <w:pPr>
              <w:pBdr>
                <w:top w:val="nil"/>
                <w:left w:val="nil"/>
                <w:bottom w:val="nil"/>
                <w:right w:val="nil"/>
                <w:between w:val="nil"/>
              </w:pBdr>
              <w:jc w:val="center"/>
              <w:rPr>
                <w:rFonts w:eastAsia="Arial Unicode MS"/>
                <w:color w:val="000000"/>
                <w:u w:color="000000"/>
              </w:rPr>
            </w:pPr>
          </w:p>
        </w:tc>
        <w:tc>
          <w:tcPr>
            <w:tcW w:w="1276" w:type="dxa"/>
            <w:vMerge/>
            <w:tcBorders>
              <w:top w:val="nil"/>
              <w:left w:val="single" w:sz="4" w:space="0" w:color="000000"/>
              <w:bottom w:val="single" w:sz="4" w:space="0" w:color="auto"/>
              <w:right w:val="single" w:sz="4" w:space="0" w:color="000000"/>
            </w:tcBorders>
            <w:vAlign w:val="center"/>
          </w:tcPr>
          <w:p w14:paraId="71CF254D" w14:textId="77777777" w:rsidR="00433954" w:rsidRPr="00433954" w:rsidRDefault="00433954" w:rsidP="00433954">
            <w:pPr>
              <w:pBdr>
                <w:top w:val="nil"/>
                <w:left w:val="nil"/>
                <w:bottom w:val="nil"/>
                <w:right w:val="nil"/>
                <w:between w:val="nil"/>
              </w:pBdr>
              <w:jc w:val="center"/>
              <w:rPr>
                <w:rFonts w:eastAsia="Arial Unicode MS"/>
                <w:color w:val="000000"/>
                <w:u w:color="000000"/>
              </w:rPr>
            </w:pPr>
          </w:p>
        </w:tc>
        <w:tc>
          <w:tcPr>
            <w:tcW w:w="3260" w:type="dxa"/>
            <w:tcBorders>
              <w:top w:val="nil"/>
              <w:left w:val="single" w:sz="4" w:space="0" w:color="000000"/>
              <w:bottom w:val="single" w:sz="4" w:space="0" w:color="000000"/>
              <w:right w:val="single" w:sz="4" w:space="0" w:color="000000"/>
            </w:tcBorders>
            <w:vAlign w:val="center"/>
          </w:tcPr>
          <w:p w14:paraId="32D6DE07" w14:textId="77777777" w:rsidR="00433954" w:rsidRPr="00433954" w:rsidRDefault="00433954" w:rsidP="00433954">
            <w:pPr>
              <w:jc w:val="center"/>
              <w:rPr>
                <w:rFonts w:eastAsia="Arial Unicode MS"/>
                <w:color w:val="000000"/>
                <w:u w:color="000000"/>
              </w:rPr>
            </w:pPr>
            <w:r w:rsidRPr="00433954">
              <w:rPr>
                <w:rFonts w:eastAsia="Arial Unicode MS"/>
                <w:color w:val="000000"/>
                <w:u w:color="000000"/>
              </w:rPr>
              <w:t>Ферроқорытпа пеші 16 түрі РКЗ–33 МВт</w:t>
            </w:r>
          </w:p>
        </w:tc>
        <w:tc>
          <w:tcPr>
            <w:tcW w:w="2835" w:type="dxa"/>
            <w:tcBorders>
              <w:top w:val="nil"/>
              <w:left w:val="nil"/>
              <w:bottom w:val="single" w:sz="4" w:space="0" w:color="000000"/>
              <w:right w:val="single" w:sz="4" w:space="0" w:color="000000"/>
            </w:tcBorders>
            <w:vAlign w:val="center"/>
          </w:tcPr>
          <w:p w14:paraId="78109179" w14:textId="77777777" w:rsidR="00433954" w:rsidRPr="00433954" w:rsidRDefault="00433954" w:rsidP="00433954">
            <w:pPr>
              <w:jc w:val="center"/>
              <w:rPr>
                <w:rFonts w:eastAsia="Arial Unicode MS"/>
                <w:color w:val="000000"/>
                <w:u w:color="000000"/>
              </w:rPr>
            </w:pPr>
            <w:r w:rsidRPr="00433954">
              <w:rPr>
                <w:rFonts w:eastAsia="Arial Unicode MS"/>
                <w:color w:val="000000"/>
                <w:u w:color="000000"/>
              </w:rPr>
              <w:t>Жоғары көміртекті феррохром</w:t>
            </w:r>
          </w:p>
        </w:tc>
      </w:tr>
      <w:tr w:rsidR="00433954" w:rsidRPr="00433954" w14:paraId="32946408" w14:textId="77777777" w:rsidTr="006D66ED">
        <w:trPr>
          <w:trHeight w:val="300"/>
          <w:jc w:val="center"/>
        </w:trPr>
        <w:tc>
          <w:tcPr>
            <w:tcW w:w="704" w:type="dxa"/>
            <w:vMerge/>
            <w:tcBorders>
              <w:left w:val="single" w:sz="4" w:space="0" w:color="000000"/>
              <w:right w:val="single" w:sz="4" w:space="0" w:color="000000"/>
            </w:tcBorders>
            <w:vAlign w:val="center"/>
          </w:tcPr>
          <w:p w14:paraId="44494089" w14:textId="77777777" w:rsidR="00433954" w:rsidRPr="00433954" w:rsidRDefault="00433954" w:rsidP="00433954">
            <w:pPr>
              <w:pBdr>
                <w:top w:val="nil"/>
                <w:left w:val="nil"/>
                <w:bottom w:val="nil"/>
                <w:right w:val="nil"/>
                <w:between w:val="nil"/>
              </w:pBdr>
              <w:jc w:val="center"/>
              <w:rPr>
                <w:rFonts w:eastAsia="Arial Unicode MS"/>
                <w:color w:val="000000"/>
                <w:u w:color="000000"/>
              </w:rPr>
            </w:pPr>
          </w:p>
        </w:tc>
        <w:tc>
          <w:tcPr>
            <w:tcW w:w="1843" w:type="dxa"/>
            <w:vMerge/>
            <w:tcBorders>
              <w:top w:val="single" w:sz="4" w:space="0" w:color="auto"/>
              <w:left w:val="single" w:sz="4" w:space="0" w:color="000000"/>
              <w:right w:val="single" w:sz="4" w:space="0" w:color="000000"/>
            </w:tcBorders>
            <w:vAlign w:val="center"/>
          </w:tcPr>
          <w:p w14:paraId="493D970B" w14:textId="77777777" w:rsidR="00433954" w:rsidRPr="00433954" w:rsidRDefault="00433954" w:rsidP="00433954">
            <w:pPr>
              <w:pBdr>
                <w:top w:val="nil"/>
                <w:left w:val="nil"/>
                <w:bottom w:val="nil"/>
                <w:right w:val="nil"/>
                <w:between w:val="nil"/>
              </w:pBdr>
              <w:jc w:val="center"/>
              <w:rPr>
                <w:rFonts w:eastAsia="Arial Unicode MS"/>
                <w:color w:val="000000"/>
                <w:u w:color="000000"/>
              </w:rPr>
            </w:pPr>
          </w:p>
        </w:tc>
        <w:tc>
          <w:tcPr>
            <w:tcW w:w="1276" w:type="dxa"/>
            <w:vMerge w:val="restart"/>
            <w:tcBorders>
              <w:top w:val="single" w:sz="4" w:space="0" w:color="auto"/>
              <w:left w:val="single" w:sz="4" w:space="0" w:color="000000"/>
              <w:right w:val="single" w:sz="4" w:space="0" w:color="000000"/>
            </w:tcBorders>
            <w:vAlign w:val="center"/>
          </w:tcPr>
          <w:p w14:paraId="5AD86194" w14:textId="77777777" w:rsidR="00433954" w:rsidRPr="00433954" w:rsidRDefault="00433954" w:rsidP="00433954">
            <w:pPr>
              <w:jc w:val="center"/>
              <w:rPr>
                <w:rFonts w:eastAsia="Arial Unicode MS"/>
                <w:color w:val="000000"/>
                <w:u w:color="000000"/>
              </w:rPr>
            </w:pPr>
            <w:r w:rsidRPr="00433954">
              <w:rPr>
                <w:rFonts w:eastAsia="Arial Unicode MS"/>
                <w:color w:val="000000"/>
                <w:u w:color="000000"/>
              </w:rPr>
              <w:t>Цех №2</w:t>
            </w:r>
          </w:p>
        </w:tc>
        <w:tc>
          <w:tcPr>
            <w:tcW w:w="3260" w:type="dxa"/>
            <w:tcBorders>
              <w:top w:val="nil"/>
              <w:left w:val="single" w:sz="4" w:space="0" w:color="000000"/>
              <w:bottom w:val="single" w:sz="4" w:space="0" w:color="000000"/>
              <w:right w:val="single" w:sz="4" w:space="0" w:color="000000"/>
            </w:tcBorders>
            <w:vAlign w:val="center"/>
          </w:tcPr>
          <w:p w14:paraId="3A2449C6" w14:textId="77777777" w:rsidR="00433954" w:rsidRPr="00433954" w:rsidRDefault="00433954" w:rsidP="00433954">
            <w:pPr>
              <w:jc w:val="center"/>
              <w:rPr>
                <w:rFonts w:eastAsia="Arial Unicode MS"/>
                <w:color w:val="000000"/>
                <w:u w:color="000000"/>
              </w:rPr>
            </w:pPr>
            <w:r w:rsidRPr="00433954">
              <w:rPr>
                <w:rFonts w:eastAsia="Arial Unicode MS"/>
                <w:color w:val="000000"/>
                <w:u w:color="000000"/>
              </w:rPr>
              <w:t>Ферроқорытпа пеші 21 түрі РКЗ–21 МВт</w:t>
            </w:r>
          </w:p>
        </w:tc>
        <w:tc>
          <w:tcPr>
            <w:tcW w:w="2835" w:type="dxa"/>
            <w:tcBorders>
              <w:top w:val="nil"/>
              <w:left w:val="nil"/>
              <w:bottom w:val="single" w:sz="4" w:space="0" w:color="000000"/>
              <w:right w:val="single" w:sz="4" w:space="0" w:color="000000"/>
            </w:tcBorders>
            <w:vAlign w:val="center"/>
          </w:tcPr>
          <w:p w14:paraId="1D2F170F" w14:textId="77777777" w:rsidR="00433954" w:rsidRPr="00433954" w:rsidRDefault="00433954" w:rsidP="00433954">
            <w:pPr>
              <w:jc w:val="center"/>
              <w:rPr>
                <w:rFonts w:eastAsia="Arial Unicode MS"/>
                <w:color w:val="000000"/>
                <w:u w:color="000000"/>
              </w:rPr>
            </w:pPr>
            <w:r w:rsidRPr="00433954">
              <w:rPr>
                <w:rFonts w:eastAsia="Arial Unicode MS"/>
                <w:color w:val="000000"/>
                <w:u w:color="000000"/>
              </w:rPr>
              <w:t>Жоғары көміртекті феррохром</w:t>
            </w:r>
          </w:p>
        </w:tc>
      </w:tr>
      <w:tr w:rsidR="00433954" w:rsidRPr="00433954" w14:paraId="071A9E64" w14:textId="77777777" w:rsidTr="006D66ED">
        <w:trPr>
          <w:trHeight w:val="300"/>
          <w:jc w:val="center"/>
        </w:trPr>
        <w:tc>
          <w:tcPr>
            <w:tcW w:w="704" w:type="dxa"/>
            <w:tcBorders>
              <w:top w:val="nil"/>
              <w:left w:val="single" w:sz="4" w:space="0" w:color="000000"/>
              <w:right w:val="single" w:sz="4" w:space="0" w:color="000000"/>
            </w:tcBorders>
            <w:vAlign w:val="center"/>
          </w:tcPr>
          <w:p w14:paraId="01CE489F" w14:textId="77777777" w:rsidR="00433954" w:rsidRPr="00433954" w:rsidRDefault="00433954" w:rsidP="00433954">
            <w:pPr>
              <w:pBdr>
                <w:top w:val="nil"/>
                <w:left w:val="nil"/>
                <w:bottom w:val="nil"/>
                <w:right w:val="nil"/>
                <w:between w:val="nil"/>
              </w:pBdr>
              <w:jc w:val="center"/>
              <w:rPr>
                <w:rFonts w:eastAsia="Arial Unicode MS"/>
                <w:color w:val="000000"/>
                <w:u w:color="000000"/>
              </w:rPr>
            </w:pPr>
          </w:p>
        </w:tc>
        <w:tc>
          <w:tcPr>
            <w:tcW w:w="1843" w:type="dxa"/>
            <w:vMerge/>
            <w:tcBorders>
              <w:top w:val="nil"/>
              <w:left w:val="single" w:sz="4" w:space="0" w:color="000000"/>
              <w:right w:val="single" w:sz="4" w:space="0" w:color="000000"/>
            </w:tcBorders>
            <w:vAlign w:val="center"/>
          </w:tcPr>
          <w:p w14:paraId="61C4BAB3" w14:textId="77777777" w:rsidR="00433954" w:rsidRPr="00433954" w:rsidRDefault="00433954" w:rsidP="00433954">
            <w:pPr>
              <w:pBdr>
                <w:top w:val="nil"/>
                <w:left w:val="nil"/>
                <w:bottom w:val="nil"/>
                <w:right w:val="nil"/>
                <w:between w:val="nil"/>
              </w:pBdr>
              <w:jc w:val="center"/>
              <w:rPr>
                <w:rFonts w:eastAsia="Arial Unicode MS"/>
                <w:color w:val="000000"/>
                <w:u w:color="000000"/>
              </w:rPr>
            </w:pPr>
          </w:p>
        </w:tc>
        <w:tc>
          <w:tcPr>
            <w:tcW w:w="1276" w:type="dxa"/>
            <w:vMerge/>
            <w:tcBorders>
              <w:top w:val="nil"/>
              <w:left w:val="single" w:sz="4" w:space="0" w:color="000000"/>
              <w:right w:val="single" w:sz="4" w:space="0" w:color="000000"/>
            </w:tcBorders>
            <w:vAlign w:val="center"/>
          </w:tcPr>
          <w:p w14:paraId="533B550C" w14:textId="77777777" w:rsidR="00433954" w:rsidRPr="00433954" w:rsidRDefault="00433954" w:rsidP="00433954">
            <w:pPr>
              <w:pBdr>
                <w:top w:val="nil"/>
                <w:left w:val="nil"/>
                <w:bottom w:val="nil"/>
                <w:right w:val="nil"/>
                <w:between w:val="nil"/>
              </w:pBdr>
              <w:jc w:val="center"/>
              <w:rPr>
                <w:rFonts w:eastAsia="Arial Unicode MS"/>
                <w:color w:val="000000"/>
                <w:u w:color="000000"/>
              </w:rPr>
            </w:pPr>
          </w:p>
        </w:tc>
        <w:tc>
          <w:tcPr>
            <w:tcW w:w="3260" w:type="dxa"/>
            <w:tcBorders>
              <w:top w:val="nil"/>
              <w:left w:val="single" w:sz="4" w:space="0" w:color="000000"/>
              <w:bottom w:val="single" w:sz="4" w:space="0" w:color="000000"/>
              <w:right w:val="single" w:sz="4" w:space="0" w:color="000000"/>
            </w:tcBorders>
            <w:vAlign w:val="center"/>
          </w:tcPr>
          <w:p w14:paraId="263A8D0B" w14:textId="77777777" w:rsidR="00433954" w:rsidRPr="00433954" w:rsidRDefault="00433954" w:rsidP="00433954">
            <w:pPr>
              <w:jc w:val="center"/>
              <w:rPr>
                <w:rFonts w:eastAsia="Arial Unicode MS"/>
                <w:color w:val="000000"/>
                <w:u w:color="000000"/>
              </w:rPr>
            </w:pPr>
            <w:r w:rsidRPr="00433954">
              <w:rPr>
                <w:rFonts w:eastAsia="Arial Unicode MS"/>
                <w:color w:val="000000"/>
                <w:u w:color="000000"/>
              </w:rPr>
              <w:t>Ферроқорытпа пеші 22 түрі РКЗ–21 МВт</w:t>
            </w:r>
          </w:p>
        </w:tc>
        <w:tc>
          <w:tcPr>
            <w:tcW w:w="2835" w:type="dxa"/>
            <w:tcBorders>
              <w:top w:val="nil"/>
              <w:left w:val="nil"/>
              <w:bottom w:val="single" w:sz="4" w:space="0" w:color="000000"/>
              <w:right w:val="single" w:sz="4" w:space="0" w:color="000000"/>
            </w:tcBorders>
            <w:vAlign w:val="center"/>
          </w:tcPr>
          <w:p w14:paraId="2F41B71D" w14:textId="77777777" w:rsidR="00433954" w:rsidRPr="00433954" w:rsidRDefault="00433954" w:rsidP="00433954">
            <w:pPr>
              <w:jc w:val="center"/>
              <w:rPr>
                <w:rFonts w:eastAsia="Arial Unicode MS"/>
                <w:color w:val="000000"/>
                <w:u w:color="000000"/>
              </w:rPr>
            </w:pPr>
            <w:r w:rsidRPr="00433954">
              <w:rPr>
                <w:rFonts w:eastAsia="Arial Unicode MS"/>
                <w:color w:val="000000"/>
                <w:u w:color="000000"/>
              </w:rPr>
              <w:t>Жоғары көміртекті феррохром</w:t>
            </w:r>
          </w:p>
        </w:tc>
      </w:tr>
      <w:tr w:rsidR="00433954" w:rsidRPr="00433954" w14:paraId="74F5D7BA" w14:textId="77777777" w:rsidTr="006D66ED">
        <w:trPr>
          <w:trHeight w:val="300"/>
          <w:jc w:val="center"/>
        </w:trPr>
        <w:tc>
          <w:tcPr>
            <w:tcW w:w="704" w:type="dxa"/>
            <w:tcBorders>
              <w:top w:val="nil"/>
              <w:left w:val="single" w:sz="4" w:space="0" w:color="000000"/>
              <w:right w:val="single" w:sz="4" w:space="0" w:color="000000"/>
            </w:tcBorders>
            <w:vAlign w:val="center"/>
          </w:tcPr>
          <w:p w14:paraId="233B276A" w14:textId="77777777" w:rsidR="00433954" w:rsidRPr="00433954" w:rsidRDefault="00433954" w:rsidP="00433954">
            <w:pPr>
              <w:pBdr>
                <w:top w:val="nil"/>
                <w:left w:val="nil"/>
                <w:bottom w:val="nil"/>
                <w:right w:val="nil"/>
                <w:between w:val="nil"/>
              </w:pBdr>
              <w:jc w:val="center"/>
              <w:rPr>
                <w:rFonts w:eastAsia="Arial Unicode MS"/>
                <w:color w:val="000000"/>
                <w:u w:color="000000"/>
              </w:rPr>
            </w:pPr>
          </w:p>
        </w:tc>
        <w:tc>
          <w:tcPr>
            <w:tcW w:w="1843" w:type="dxa"/>
            <w:vMerge/>
            <w:tcBorders>
              <w:top w:val="nil"/>
              <w:left w:val="single" w:sz="4" w:space="0" w:color="000000"/>
              <w:right w:val="single" w:sz="4" w:space="0" w:color="000000"/>
            </w:tcBorders>
            <w:vAlign w:val="center"/>
          </w:tcPr>
          <w:p w14:paraId="2F63D31E" w14:textId="77777777" w:rsidR="00433954" w:rsidRPr="00433954" w:rsidRDefault="00433954" w:rsidP="00433954">
            <w:pPr>
              <w:pBdr>
                <w:top w:val="nil"/>
                <w:left w:val="nil"/>
                <w:bottom w:val="nil"/>
                <w:right w:val="nil"/>
                <w:between w:val="nil"/>
              </w:pBdr>
              <w:jc w:val="center"/>
              <w:rPr>
                <w:rFonts w:eastAsia="Arial Unicode MS"/>
                <w:color w:val="000000"/>
                <w:u w:color="000000"/>
              </w:rPr>
            </w:pPr>
          </w:p>
        </w:tc>
        <w:tc>
          <w:tcPr>
            <w:tcW w:w="1276" w:type="dxa"/>
            <w:vMerge/>
            <w:tcBorders>
              <w:top w:val="nil"/>
              <w:left w:val="single" w:sz="4" w:space="0" w:color="000000"/>
              <w:right w:val="single" w:sz="4" w:space="0" w:color="000000"/>
            </w:tcBorders>
            <w:vAlign w:val="center"/>
          </w:tcPr>
          <w:p w14:paraId="23A6F5ED" w14:textId="77777777" w:rsidR="00433954" w:rsidRPr="00433954" w:rsidRDefault="00433954" w:rsidP="00433954">
            <w:pPr>
              <w:pBdr>
                <w:top w:val="nil"/>
                <w:left w:val="nil"/>
                <w:bottom w:val="nil"/>
                <w:right w:val="nil"/>
                <w:between w:val="nil"/>
              </w:pBdr>
              <w:jc w:val="center"/>
              <w:rPr>
                <w:rFonts w:eastAsia="Arial Unicode MS"/>
                <w:color w:val="000000"/>
                <w:u w:color="000000"/>
              </w:rPr>
            </w:pPr>
          </w:p>
        </w:tc>
        <w:tc>
          <w:tcPr>
            <w:tcW w:w="3260" w:type="dxa"/>
            <w:tcBorders>
              <w:top w:val="nil"/>
              <w:left w:val="single" w:sz="4" w:space="0" w:color="000000"/>
              <w:bottom w:val="single" w:sz="4" w:space="0" w:color="000000"/>
              <w:right w:val="single" w:sz="4" w:space="0" w:color="000000"/>
            </w:tcBorders>
            <w:vAlign w:val="center"/>
          </w:tcPr>
          <w:p w14:paraId="57353846" w14:textId="77777777" w:rsidR="00433954" w:rsidRPr="00433954" w:rsidRDefault="00433954" w:rsidP="00433954">
            <w:pPr>
              <w:jc w:val="center"/>
              <w:rPr>
                <w:rFonts w:eastAsia="Arial Unicode MS"/>
                <w:color w:val="000000"/>
                <w:u w:color="000000"/>
              </w:rPr>
            </w:pPr>
            <w:r w:rsidRPr="00433954">
              <w:rPr>
                <w:rFonts w:eastAsia="Arial Unicode MS"/>
                <w:color w:val="000000"/>
                <w:u w:color="000000"/>
              </w:rPr>
              <w:t>Ферроқорытпа пеші 23 түрі РКЗ–21 МВт</w:t>
            </w:r>
          </w:p>
        </w:tc>
        <w:tc>
          <w:tcPr>
            <w:tcW w:w="2835" w:type="dxa"/>
            <w:tcBorders>
              <w:top w:val="nil"/>
              <w:left w:val="nil"/>
              <w:bottom w:val="single" w:sz="4" w:space="0" w:color="000000"/>
              <w:right w:val="single" w:sz="4" w:space="0" w:color="000000"/>
            </w:tcBorders>
            <w:vAlign w:val="center"/>
          </w:tcPr>
          <w:p w14:paraId="2FBCB198" w14:textId="77777777" w:rsidR="00433954" w:rsidRPr="00433954" w:rsidRDefault="00433954" w:rsidP="00433954">
            <w:pPr>
              <w:jc w:val="center"/>
              <w:rPr>
                <w:rFonts w:eastAsia="Arial Unicode MS"/>
                <w:color w:val="000000"/>
                <w:u w:color="000000"/>
              </w:rPr>
            </w:pPr>
            <w:r w:rsidRPr="00433954">
              <w:rPr>
                <w:rFonts w:eastAsia="Arial Unicode MS"/>
                <w:color w:val="000000"/>
                <w:u w:color="000000"/>
              </w:rPr>
              <w:t>Жоғары көміртекті феррохром</w:t>
            </w:r>
          </w:p>
        </w:tc>
      </w:tr>
      <w:tr w:rsidR="00433954" w:rsidRPr="00433954" w14:paraId="44E6C9AF" w14:textId="77777777" w:rsidTr="006D66ED">
        <w:trPr>
          <w:trHeight w:val="300"/>
          <w:jc w:val="center"/>
        </w:trPr>
        <w:tc>
          <w:tcPr>
            <w:tcW w:w="704" w:type="dxa"/>
            <w:tcBorders>
              <w:top w:val="nil"/>
              <w:left w:val="single" w:sz="4" w:space="0" w:color="000000"/>
              <w:right w:val="single" w:sz="4" w:space="0" w:color="000000"/>
            </w:tcBorders>
            <w:vAlign w:val="center"/>
          </w:tcPr>
          <w:p w14:paraId="1661EDAA" w14:textId="77777777" w:rsidR="00433954" w:rsidRPr="00433954" w:rsidRDefault="00433954" w:rsidP="00433954">
            <w:pPr>
              <w:pBdr>
                <w:top w:val="nil"/>
                <w:left w:val="nil"/>
                <w:bottom w:val="nil"/>
                <w:right w:val="nil"/>
                <w:between w:val="nil"/>
              </w:pBdr>
              <w:jc w:val="center"/>
              <w:rPr>
                <w:rFonts w:eastAsia="Arial Unicode MS"/>
                <w:color w:val="000000"/>
                <w:u w:color="000000"/>
              </w:rPr>
            </w:pPr>
          </w:p>
        </w:tc>
        <w:tc>
          <w:tcPr>
            <w:tcW w:w="1843" w:type="dxa"/>
            <w:vMerge/>
            <w:tcBorders>
              <w:top w:val="nil"/>
              <w:left w:val="single" w:sz="4" w:space="0" w:color="000000"/>
              <w:right w:val="single" w:sz="4" w:space="0" w:color="000000"/>
            </w:tcBorders>
            <w:vAlign w:val="center"/>
          </w:tcPr>
          <w:p w14:paraId="45E7463C" w14:textId="77777777" w:rsidR="00433954" w:rsidRPr="00433954" w:rsidRDefault="00433954" w:rsidP="00433954">
            <w:pPr>
              <w:pBdr>
                <w:top w:val="nil"/>
                <w:left w:val="nil"/>
                <w:bottom w:val="nil"/>
                <w:right w:val="nil"/>
                <w:between w:val="nil"/>
              </w:pBdr>
              <w:jc w:val="center"/>
              <w:rPr>
                <w:rFonts w:eastAsia="Arial Unicode MS"/>
                <w:color w:val="000000"/>
                <w:u w:color="000000"/>
              </w:rPr>
            </w:pPr>
          </w:p>
        </w:tc>
        <w:tc>
          <w:tcPr>
            <w:tcW w:w="1276" w:type="dxa"/>
            <w:vMerge/>
            <w:tcBorders>
              <w:top w:val="nil"/>
              <w:left w:val="single" w:sz="4" w:space="0" w:color="000000"/>
              <w:right w:val="single" w:sz="4" w:space="0" w:color="000000"/>
            </w:tcBorders>
            <w:vAlign w:val="center"/>
          </w:tcPr>
          <w:p w14:paraId="547E3D78" w14:textId="77777777" w:rsidR="00433954" w:rsidRPr="00433954" w:rsidRDefault="00433954" w:rsidP="00433954">
            <w:pPr>
              <w:pBdr>
                <w:top w:val="nil"/>
                <w:left w:val="nil"/>
                <w:bottom w:val="nil"/>
                <w:right w:val="nil"/>
                <w:between w:val="nil"/>
              </w:pBdr>
              <w:jc w:val="center"/>
              <w:rPr>
                <w:rFonts w:eastAsia="Arial Unicode MS"/>
                <w:color w:val="000000"/>
                <w:u w:color="000000"/>
              </w:rPr>
            </w:pPr>
          </w:p>
        </w:tc>
        <w:tc>
          <w:tcPr>
            <w:tcW w:w="3260" w:type="dxa"/>
            <w:tcBorders>
              <w:top w:val="nil"/>
              <w:left w:val="single" w:sz="4" w:space="0" w:color="000000"/>
              <w:bottom w:val="single" w:sz="4" w:space="0" w:color="000000"/>
              <w:right w:val="single" w:sz="4" w:space="0" w:color="000000"/>
            </w:tcBorders>
            <w:vAlign w:val="center"/>
          </w:tcPr>
          <w:p w14:paraId="0A08FDFD" w14:textId="77777777" w:rsidR="00433954" w:rsidRPr="00433954" w:rsidRDefault="00433954" w:rsidP="00433954">
            <w:pPr>
              <w:jc w:val="center"/>
              <w:rPr>
                <w:rFonts w:eastAsia="Arial Unicode MS"/>
                <w:color w:val="000000"/>
                <w:u w:color="000000"/>
              </w:rPr>
            </w:pPr>
            <w:r w:rsidRPr="00433954">
              <w:rPr>
                <w:rFonts w:eastAsia="Arial Unicode MS"/>
                <w:color w:val="000000"/>
                <w:u w:color="000000"/>
              </w:rPr>
              <w:t>Ферроқорытпа пеші 24 түрі РКЗ–21 МВт</w:t>
            </w:r>
          </w:p>
        </w:tc>
        <w:tc>
          <w:tcPr>
            <w:tcW w:w="2835" w:type="dxa"/>
            <w:tcBorders>
              <w:top w:val="nil"/>
              <w:left w:val="nil"/>
              <w:bottom w:val="single" w:sz="4" w:space="0" w:color="000000"/>
              <w:right w:val="single" w:sz="4" w:space="0" w:color="000000"/>
            </w:tcBorders>
            <w:vAlign w:val="center"/>
          </w:tcPr>
          <w:p w14:paraId="16047AC6" w14:textId="77777777" w:rsidR="00433954" w:rsidRPr="00433954" w:rsidRDefault="00433954" w:rsidP="00433954">
            <w:pPr>
              <w:jc w:val="center"/>
              <w:rPr>
                <w:rFonts w:eastAsia="Arial Unicode MS"/>
                <w:color w:val="000000"/>
                <w:u w:color="000000"/>
              </w:rPr>
            </w:pPr>
            <w:r w:rsidRPr="00433954">
              <w:rPr>
                <w:rFonts w:eastAsia="Arial Unicode MS"/>
                <w:color w:val="000000"/>
                <w:u w:color="000000"/>
              </w:rPr>
              <w:t>Жоғары көміртекті феррохром</w:t>
            </w:r>
          </w:p>
        </w:tc>
      </w:tr>
      <w:tr w:rsidR="00433954" w:rsidRPr="00433954" w14:paraId="27CA0D73" w14:textId="77777777" w:rsidTr="006D66ED">
        <w:trPr>
          <w:trHeight w:val="300"/>
          <w:jc w:val="center"/>
        </w:trPr>
        <w:tc>
          <w:tcPr>
            <w:tcW w:w="704" w:type="dxa"/>
            <w:tcBorders>
              <w:top w:val="nil"/>
              <w:left w:val="single" w:sz="4" w:space="0" w:color="000000"/>
              <w:right w:val="single" w:sz="4" w:space="0" w:color="000000"/>
            </w:tcBorders>
            <w:vAlign w:val="center"/>
          </w:tcPr>
          <w:p w14:paraId="64D40A8D" w14:textId="77777777" w:rsidR="00433954" w:rsidRPr="00433954" w:rsidRDefault="00433954" w:rsidP="00433954">
            <w:pPr>
              <w:pBdr>
                <w:top w:val="nil"/>
                <w:left w:val="nil"/>
                <w:bottom w:val="nil"/>
                <w:right w:val="nil"/>
                <w:between w:val="nil"/>
              </w:pBdr>
              <w:jc w:val="center"/>
              <w:rPr>
                <w:rFonts w:eastAsia="Arial Unicode MS"/>
                <w:color w:val="000000"/>
                <w:u w:color="000000"/>
              </w:rPr>
            </w:pPr>
          </w:p>
        </w:tc>
        <w:tc>
          <w:tcPr>
            <w:tcW w:w="1843" w:type="dxa"/>
            <w:vMerge/>
            <w:tcBorders>
              <w:top w:val="nil"/>
              <w:left w:val="single" w:sz="4" w:space="0" w:color="000000"/>
              <w:right w:val="single" w:sz="4" w:space="0" w:color="000000"/>
            </w:tcBorders>
            <w:vAlign w:val="center"/>
          </w:tcPr>
          <w:p w14:paraId="35A5A41B" w14:textId="77777777" w:rsidR="00433954" w:rsidRPr="00433954" w:rsidRDefault="00433954" w:rsidP="00433954">
            <w:pPr>
              <w:pBdr>
                <w:top w:val="nil"/>
                <w:left w:val="nil"/>
                <w:bottom w:val="nil"/>
                <w:right w:val="nil"/>
                <w:between w:val="nil"/>
              </w:pBdr>
              <w:jc w:val="center"/>
              <w:rPr>
                <w:rFonts w:eastAsia="Arial Unicode MS"/>
                <w:color w:val="000000"/>
                <w:u w:color="000000"/>
              </w:rPr>
            </w:pPr>
          </w:p>
        </w:tc>
        <w:tc>
          <w:tcPr>
            <w:tcW w:w="1276" w:type="dxa"/>
            <w:vMerge/>
            <w:tcBorders>
              <w:top w:val="nil"/>
              <w:left w:val="single" w:sz="4" w:space="0" w:color="000000"/>
              <w:right w:val="single" w:sz="4" w:space="0" w:color="000000"/>
            </w:tcBorders>
            <w:vAlign w:val="center"/>
          </w:tcPr>
          <w:p w14:paraId="2E957454" w14:textId="77777777" w:rsidR="00433954" w:rsidRPr="00433954" w:rsidRDefault="00433954" w:rsidP="00433954">
            <w:pPr>
              <w:pBdr>
                <w:top w:val="nil"/>
                <w:left w:val="nil"/>
                <w:bottom w:val="nil"/>
                <w:right w:val="nil"/>
                <w:between w:val="nil"/>
              </w:pBdr>
              <w:jc w:val="center"/>
              <w:rPr>
                <w:rFonts w:eastAsia="Arial Unicode MS"/>
                <w:color w:val="000000"/>
                <w:u w:color="000000"/>
              </w:rPr>
            </w:pPr>
          </w:p>
        </w:tc>
        <w:tc>
          <w:tcPr>
            <w:tcW w:w="3260" w:type="dxa"/>
            <w:tcBorders>
              <w:top w:val="nil"/>
              <w:left w:val="single" w:sz="4" w:space="0" w:color="000000"/>
              <w:bottom w:val="single" w:sz="4" w:space="0" w:color="000000"/>
              <w:right w:val="single" w:sz="4" w:space="0" w:color="000000"/>
            </w:tcBorders>
            <w:vAlign w:val="center"/>
          </w:tcPr>
          <w:p w14:paraId="369C9029" w14:textId="77777777" w:rsidR="00433954" w:rsidRPr="00433954" w:rsidRDefault="00433954" w:rsidP="00433954">
            <w:pPr>
              <w:jc w:val="center"/>
              <w:rPr>
                <w:rFonts w:eastAsia="Arial Unicode MS"/>
                <w:color w:val="000000"/>
                <w:u w:color="000000"/>
              </w:rPr>
            </w:pPr>
            <w:r w:rsidRPr="00433954">
              <w:rPr>
                <w:rFonts w:eastAsia="Arial Unicode MS"/>
                <w:color w:val="000000"/>
                <w:u w:color="000000"/>
              </w:rPr>
              <w:t>Ферроқорытпа пеші 25 түрі РКЗ–21 МВт</w:t>
            </w:r>
          </w:p>
        </w:tc>
        <w:tc>
          <w:tcPr>
            <w:tcW w:w="2835" w:type="dxa"/>
            <w:tcBorders>
              <w:top w:val="nil"/>
              <w:left w:val="nil"/>
              <w:bottom w:val="single" w:sz="4" w:space="0" w:color="000000"/>
              <w:right w:val="single" w:sz="4" w:space="0" w:color="000000"/>
            </w:tcBorders>
            <w:vAlign w:val="center"/>
          </w:tcPr>
          <w:p w14:paraId="2F533FF9" w14:textId="77777777" w:rsidR="00433954" w:rsidRPr="00433954" w:rsidRDefault="00433954" w:rsidP="00433954">
            <w:pPr>
              <w:jc w:val="center"/>
              <w:rPr>
                <w:rFonts w:eastAsia="Arial Unicode MS"/>
                <w:color w:val="000000"/>
                <w:u w:color="000000"/>
              </w:rPr>
            </w:pPr>
            <w:r w:rsidRPr="00433954">
              <w:rPr>
                <w:rFonts w:eastAsia="Arial Unicode MS"/>
                <w:color w:val="000000"/>
                <w:u w:color="000000"/>
              </w:rPr>
              <w:t>Жоғары көміртекті феррохром</w:t>
            </w:r>
          </w:p>
        </w:tc>
      </w:tr>
      <w:tr w:rsidR="00433954" w:rsidRPr="00433954" w14:paraId="280194FA" w14:textId="77777777" w:rsidTr="006D66ED">
        <w:trPr>
          <w:trHeight w:val="344"/>
          <w:jc w:val="center"/>
        </w:trPr>
        <w:tc>
          <w:tcPr>
            <w:tcW w:w="704" w:type="dxa"/>
            <w:tcBorders>
              <w:top w:val="nil"/>
              <w:left w:val="single" w:sz="4" w:space="0" w:color="000000"/>
              <w:bottom w:val="single" w:sz="4" w:space="0" w:color="auto"/>
              <w:right w:val="single" w:sz="4" w:space="0" w:color="000000"/>
            </w:tcBorders>
            <w:vAlign w:val="center"/>
          </w:tcPr>
          <w:p w14:paraId="0D72AE07" w14:textId="77777777" w:rsidR="00433954" w:rsidRPr="00433954" w:rsidRDefault="00433954" w:rsidP="00433954">
            <w:pPr>
              <w:pBdr>
                <w:top w:val="nil"/>
                <w:left w:val="nil"/>
                <w:bottom w:val="nil"/>
                <w:right w:val="nil"/>
                <w:between w:val="nil"/>
              </w:pBdr>
              <w:jc w:val="center"/>
              <w:rPr>
                <w:rFonts w:eastAsia="Arial Unicode MS"/>
                <w:color w:val="000000"/>
                <w:u w:color="000000"/>
              </w:rPr>
            </w:pPr>
          </w:p>
        </w:tc>
        <w:tc>
          <w:tcPr>
            <w:tcW w:w="1843" w:type="dxa"/>
            <w:vMerge/>
            <w:tcBorders>
              <w:top w:val="nil"/>
              <w:left w:val="single" w:sz="4" w:space="0" w:color="000000"/>
              <w:bottom w:val="single" w:sz="4" w:space="0" w:color="auto"/>
              <w:right w:val="single" w:sz="4" w:space="0" w:color="000000"/>
            </w:tcBorders>
            <w:vAlign w:val="center"/>
          </w:tcPr>
          <w:p w14:paraId="038AED55" w14:textId="77777777" w:rsidR="00433954" w:rsidRPr="00433954" w:rsidRDefault="00433954" w:rsidP="00433954">
            <w:pPr>
              <w:pBdr>
                <w:top w:val="nil"/>
                <w:left w:val="nil"/>
                <w:bottom w:val="nil"/>
                <w:right w:val="nil"/>
                <w:between w:val="nil"/>
              </w:pBdr>
              <w:jc w:val="center"/>
              <w:rPr>
                <w:rFonts w:eastAsia="Arial Unicode MS"/>
                <w:color w:val="000000"/>
                <w:u w:color="000000"/>
              </w:rPr>
            </w:pPr>
          </w:p>
        </w:tc>
        <w:tc>
          <w:tcPr>
            <w:tcW w:w="1276" w:type="dxa"/>
            <w:vMerge/>
            <w:tcBorders>
              <w:top w:val="nil"/>
              <w:left w:val="single" w:sz="4" w:space="0" w:color="000000"/>
              <w:bottom w:val="single" w:sz="4" w:space="0" w:color="auto"/>
              <w:right w:val="single" w:sz="4" w:space="0" w:color="000000"/>
            </w:tcBorders>
            <w:vAlign w:val="center"/>
          </w:tcPr>
          <w:p w14:paraId="03BF7E7E" w14:textId="77777777" w:rsidR="00433954" w:rsidRPr="00433954" w:rsidRDefault="00433954" w:rsidP="00433954">
            <w:pPr>
              <w:pBdr>
                <w:top w:val="nil"/>
                <w:left w:val="nil"/>
                <w:bottom w:val="nil"/>
                <w:right w:val="nil"/>
                <w:between w:val="nil"/>
              </w:pBdr>
              <w:jc w:val="center"/>
              <w:rPr>
                <w:rFonts w:eastAsia="Arial Unicode MS"/>
                <w:color w:val="000000"/>
                <w:u w:color="000000"/>
              </w:rPr>
            </w:pPr>
          </w:p>
        </w:tc>
        <w:tc>
          <w:tcPr>
            <w:tcW w:w="3260" w:type="dxa"/>
            <w:tcBorders>
              <w:top w:val="nil"/>
              <w:left w:val="single" w:sz="4" w:space="0" w:color="000000"/>
              <w:bottom w:val="single" w:sz="4" w:space="0" w:color="auto"/>
              <w:right w:val="single" w:sz="4" w:space="0" w:color="000000"/>
            </w:tcBorders>
            <w:vAlign w:val="center"/>
          </w:tcPr>
          <w:p w14:paraId="64646C7B" w14:textId="77777777" w:rsidR="00433954" w:rsidRPr="00433954" w:rsidRDefault="00433954" w:rsidP="00433954">
            <w:pPr>
              <w:jc w:val="center"/>
              <w:rPr>
                <w:rFonts w:eastAsia="Arial Unicode MS"/>
                <w:color w:val="000000"/>
                <w:u w:color="000000"/>
              </w:rPr>
            </w:pPr>
            <w:r w:rsidRPr="00433954">
              <w:rPr>
                <w:rFonts w:eastAsia="Arial Unicode MS"/>
                <w:color w:val="000000"/>
                <w:u w:color="000000"/>
              </w:rPr>
              <w:t>Ферроқорытпа пеші 26 түрі</w:t>
            </w:r>
          </w:p>
        </w:tc>
        <w:tc>
          <w:tcPr>
            <w:tcW w:w="2835" w:type="dxa"/>
            <w:tcBorders>
              <w:top w:val="nil"/>
              <w:left w:val="nil"/>
              <w:bottom w:val="single" w:sz="4" w:space="0" w:color="auto"/>
              <w:right w:val="single" w:sz="4" w:space="0" w:color="000000"/>
            </w:tcBorders>
            <w:vAlign w:val="center"/>
          </w:tcPr>
          <w:p w14:paraId="7BA29A2C" w14:textId="77777777" w:rsidR="00433954" w:rsidRPr="00433954" w:rsidRDefault="00433954" w:rsidP="00433954">
            <w:pPr>
              <w:jc w:val="center"/>
              <w:rPr>
                <w:rFonts w:eastAsia="Arial Unicode MS"/>
                <w:color w:val="000000"/>
                <w:u w:color="000000"/>
              </w:rPr>
            </w:pPr>
            <w:r w:rsidRPr="00433954">
              <w:rPr>
                <w:rFonts w:eastAsia="Arial Unicode MS"/>
                <w:color w:val="000000"/>
                <w:u w:color="000000"/>
              </w:rPr>
              <w:t>Жоғары көміртекті</w:t>
            </w:r>
          </w:p>
        </w:tc>
      </w:tr>
      <w:tr w:rsidR="00433954" w:rsidRPr="00433954" w14:paraId="518949F9" w14:textId="77777777" w:rsidTr="006D66ED">
        <w:trPr>
          <w:trHeight w:val="240"/>
          <w:jc w:val="center"/>
        </w:trPr>
        <w:tc>
          <w:tcPr>
            <w:tcW w:w="704" w:type="dxa"/>
            <w:tcBorders>
              <w:top w:val="single" w:sz="4" w:space="0" w:color="auto"/>
              <w:left w:val="single" w:sz="4" w:space="0" w:color="000000"/>
              <w:right w:val="single" w:sz="4" w:space="0" w:color="000000"/>
            </w:tcBorders>
            <w:vAlign w:val="center"/>
          </w:tcPr>
          <w:p w14:paraId="5FBD128F" w14:textId="77777777" w:rsidR="00433954" w:rsidRPr="00433954" w:rsidRDefault="00433954" w:rsidP="00433954">
            <w:pPr>
              <w:pBdr>
                <w:top w:val="nil"/>
                <w:left w:val="nil"/>
                <w:bottom w:val="nil"/>
                <w:right w:val="nil"/>
                <w:between w:val="nil"/>
              </w:pBdr>
              <w:jc w:val="center"/>
              <w:rPr>
                <w:rFonts w:eastAsia="Arial Unicode MS"/>
                <w:color w:val="000000"/>
                <w:u w:color="000000"/>
              </w:rPr>
            </w:pPr>
          </w:p>
        </w:tc>
        <w:tc>
          <w:tcPr>
            <w:tcW w:w="1843" w:type="dxa"/>
            <w:vMerge w:val="restart"/>
            <w:tcBorders>
              <w:top w:val="single" w:sz="4" w:space="0" w:color="auto"/>
              <w:left w:val="single" w:sz="4" w:space="0" w:color="000000"/>
              <w:right w:val="single" w:sz="4" w:space="0" w:color="000000"/>
            </w:tcBorders>
            <w:vAlign w:val="center"/>
          </w:tcPr>
          <w:p w14:paraId="737DECAF" w14:textId="77777777" w:rsidR="00433954" w:rsidRPr="00433954" w:rsidRDefault="00433954" w:rsidP="00433954">
            <w:pPr>
              <w:ind w:firstLine="709"/>
              <w:jc w:val="center"/>
              <w:rPr>
                <w:rFonts w:eastAsia="Arial Unicode MS"/>
                <w:color w:val="000000"/>
                <w:u w:color="000000"/>
              </w:rPr>
            </w:pPr>
          </w:p>
        </w:tc>
        <w:tc>
          <w:tcPr>
            <w:tcW w:w="1276" w:type="dxa"/>
            <w:vMerge w:val="restart"/>
            <w:tcBorders>
              <w:top w:val="single" w:sz="4" w:space="0" w:color="auto"/>
              <w:left w:val="single" w:sz="4" w:space="0" w:color="000000"/>
              <w:right w:val="single" w:sz="4" w:space="0" w:color="000000"/>
            </w:tcBorders>
            <w:vAlign w:val="center"/>
          </w:tcPr>
          <w:p w14:paraId="40EDF5A0" w14:textId="77777777" w:rsidR="00433954" w:rsidRPr="00433954" w:rsidRDefault="00433954" w:rsidP="00433954">
            <w:pPr>
              <w:jc w:val="center"/>
              <w:rPr>
                <w:rFonts w:eastAsia="Arial Unicode MS"/>
                <w:color w:val="000000"/>
                <w:u w:color="000000"/>
              </w:rPr>
            </w:pPr>
          </w:p>
        </w:tc>
        <w:tc>
          <w:tcPr>
            <w:tcW w:w="3260" w:type="dxa"/>
            <w:tcBorders>
              <w:top w:val="single" w:sz="4" w:space="0" w:color="auto"/>
              <w:left w:val="single" w:sz="4" w:space="0" w:color="000000"/>
              <w:bottom w:val="single" w:sz="4" w:space="0" w:color="000000"/>
              <w:right w:val="single" w:sz="4" w:space="0" w:color="000000"/>
            </w:tcBorders>
            <w:vAlign w:val="center"/>
          </w:tcPr>
          <w:p w14:paraId="03F4E54D" w14:textId="77777777" w:rsidR="00433954" w:rsidRPr="00433954" w:rsidRDefault="00433954" w:rsidP="00433954">
            <w:pPr>
              <w:jc w:val="center"/>
              <w:rPr>
                <w:rFonts w:eastAsia="Arial Unicode MS"/>
                <w:color w:val="000000"/>
                <w:u w:color="000000"/>
              </w:rPr>
            </w:pPr>
            <w:r w:rsidRPr="00433954">
              <w:rPr>
                <w:rFonts w:eastAsia="Arial Unicode MS"/>
                <w:color w:val="000000"/>
                <w:u w:color="000000"/>
              </w:rPr>
              <w:t>РКЗ–21 МВт</w:t>
            </w:r>
          </w:p>
        </w:tc>
        <w:tc>
          <w:tcPr>
            <w:tcW w:w="2835" w:type="dxa"/>
            <w:tcBorders>
              <w:top w:val="single" w:sz="4" w:space="0" w:color="auto"/>
              <w:left w:val="nil"/>
              <w:bottom w:val="single" w:sz="4" w:space="0" w:color="000000"/>
              <w:right w:val="single" w:sz="4" w:space="0" w:color="000000"/>
            </w:tcBorders>
            <w:vAlign w:val="center"/>
          </w:tcPr>
          <w:p w14:paraId="650D7D35" w14:textId="77777777" w:rsidR="00433954" w:rsidRPr="00433954" w:rsidRDefault="00433954" w:rsidP="00433954">
            <w:pPr>
              <w:jc w:val="center"/>
              <w:rPr>
                <w:rFonts w:eastAsia="Arial Unicode MS"/>
                <w:color w:val="000000"/>
                <w:u w:color="000000"/>
              </w:rPr>
            </w:pPr>
            <w:r w:rsidRPr="00433954">
              <w:rPr>
                <w:rFonts w:eastAsia="Arial Unicode MS"/>
                <w:color w:val="000000"/>
                <w:u w:color="000000"/>
              </w:rPr>
              <w:t>феррохром</w:t>
            </w:r>
          </w:p>
        </w:tc>
      </w:tr>
      <w:tr w:rsidR="00433954" w:rsidRPr="00433954" w14:paraId="30B2AB90" w14:textId="77777777" w:rsidTr="006D66ED">
        <w:trPr>
          <w:trHeight w:val="300"/>
          <w:jc w:val="center"/>
        </w:trPr>
        <w:tc>
          <w:tcPr>
            <w:tcW w:w="704" w:type="dxa"/>
            <w:tcBorders>
              <w:top w:val="nil"/>
              <w:left w:val="single" w:sz="4" w:space="0" w:color="000000"/>
              <w:right w:val="single" w:sz="4" w:space="0" w:color="000000"/>
            </w:tcBorders>
            <w:vAlign w:val="center"/>
          </w:tcPr>
          <w:p w14:paraId="1AE7A8A1" w14:textId="77777777" w:rsidR="00433954" w:rsidRPr="00433954" w:rsidRDefault="00433954" w:rsidP="00433954">
            <w:pPr>
              <w:pBdr>
                <w:top w:val="nil"/>
                <w:left w:val="nil"/>
                <w:bottom w:val="nil"/>
                <w:right w:val="nil"/>
                <w:between w:val="nil"/>
              </w:pBdr>
              <w:jc w:val="center"/>
              <w:rPr>
                <w:rFonts w:eastAsia="Arial Unicode MS"/>
                <w:color w:val="000000"/>
                <w:u w:color="000000"/>
              </w:rPr>
            </w:pPr>
          </w:p>
        </w:tc>
        <w:tc>
          <w:tcPr>
            <w:tcW w:w="1843" w:type="dxa"/>
            <w:vMerge/>
            <w:tcBorders>
              <w:top w:val="nil"/>
              <w:left w:val="single" w:sz="4" w:space="0" w:color="000000"/>
              <w:right w:val="single" w:sz="4" w:space="0" w:color="000000"/>
            </w:tcBorders>
            <w:vAlign w:val="center"/>
          </w:tcPr>
          <w:p w14:paraId="443CF3CB" w14:textId="77777777" w:rsidR="00433954" w:rsidRPr="00433954" w:rsidRDefault="00433954" w:rsidP="00433954">
            <w:pPr>
              <w:pBdr>
                <w:top w:val="nil"/>
                <w:left w:val="nil"/>
                <w:bottom w:val="nil"/>
                <w:right w:val="nil"/>
                <w:between w:val="nil"/>
              </w:pBdr>
              <w:jc w:val="center"/>
              <w:rPr>
                <w:rFonts w:eastAsia="Arial Unicode MS"/>
                <w:color w:val="000000"/>
                <w:u w:color="000000"/>
              </w:rPr>
            </w:pPr>
          </w:p>
        </w:tc>
        <w:tc>
          <w:tcPr>
            <w:tcW w:w="1276" w:type="dxa"/>
            <w:vMerge/>
            <w:tcBorders>
              <w:top w:val="nil"/>
              <w:left w:val="single" w:sz="4" w:space="0" w:color="000000"/>
              <w:right w:val="single" w:sz="4" w:space="0" w:color="000000"/>
            </w:tcBorders>
            <w:vAlign w:val="center"/>
          </w:tcPr>
          <w:p w14:paraId="71617B46" w14:textId="77777777" w:rsidR="00433954" w:rsidRPr="00433954" w:rsidRDefault="00433954" w:rsidP="00433954">
            <w:pPr>
              <w:pBdr>
                <w:top w:val="nil"/>
                <w:left w:val="nil"/>
                <w:bottom w:val="nil"/>
                <w:right w:val="nil"/>
                <w:between w:val="nil"/>
              </w:pBdr>
              <w:jc w:val="center"/>
              <w:rPr>
                <w:rFonts w:eastAsia="Arial Unicode MS"/>
                <w:color w:val="000000"/>
                <w:u w:color="000000"/>
              </w:rPr>
            </w:pPr>
          </w:p>
        </w:tc>
        <w:tc>
          <w:tcPr>
            <w:tcW w:w="3260" w:type="dxa"/>
            <w:tcBorders>
              <w:top w:val="nil"/>
              <w:left w:val="single" w:sz="4" w:space="0" w:color="000000"/>
              <w:bottom w:val="single" w:sz="4" w:space="0" w:color="000000"/>
              <w:right w:val="single" w:sz="4" w:space="0" w:color="000000"/>
            </w:tcBorders>
            <w:vAlign w:val="center"/>
          </w:tcPr>
          <w:p w14:paraId="43C3260A" w14:textId="77777777" w:rsidR="00433954" w:rsidRPr="00433954" w:rsidRDefault="00433954" w:rsidP="00433954">
            <w:pPr>
              <w:jc w:val="center"/>
              <w:rPr>
                <w:rFonts w:eastAsia="Arial Unicode MS"/>
                <w:color w:val="000000"/>
                <w:u w:color="000000"/>
              </w:rPr>
            </w:pPr>
            <w:r w:rsidRPr="00433954">
              <w:rPr>
                <w:rFonts w:eastAsia="Arial Unicode MS"/>
                <w:color w:val="000000"/>
                <w:u w:color="000000"/>
              </w:rPr>
              <w:t>Ферроқорытпа пеші 27 түрі РКЗ–21 МВт</w:t>
            </w:r>
          </w:p>
        </w:tc>
        <w:tc>
          <w:tcPr>
            <w:tcW w:w="2835" w:type="dxa"/>
            <w:tcBorders>
              <w:top w:val="nil"/>
              <w:left w:val="nil"/>
              <w:bottom w:val="single" w:sz="4" w:space="0" w:color="000000"/>
              <w:right w:val="single" w:sz="4" w:space="0" w:color="000000"/>
            </w:tcBorders>
            <w:vAlign w:val="center"/>
          </w:tcPr>
          <w:p w14:paraId="30971FFB" w14:textId="77777777" w:rsidR="00433954" w:rsidRPr="00433954" w:rsidRDefault="00433954" w:rsidP="00433954">
            <w:pPr>
              <w:jc w:val="center"/>
              <w:rPr>
                <w:rFonts w:eastAsia="Arial Unicode MS"/>
                <w:color w:val="000000"/>
                <w:u w:color="000000"/>
              </w:rPr>
            </w:pPr>
            <w:r w:rsidRPr="00433954">
              <w:rPr>
                <w:rFonts w:eastAsia="Arial Unicode MS"/>
                <w:color w:val="000000"/>
                <w:u w:color="000000"/>
              </w:rPr>
              <w:t>Жоғары көміртекті феррохром</w:t>
            </w:r>
          </w:p>
        </w:tc>
      </w:tr>
      <w:tr w:rsidR="00433954" w:rsidRPr="00433954" w14:paraId="46E53505" w14:textId="77777777" w:rsidTr="006D66ED">
        <w:trPr>
          <w:trHeight w:val="300"/>
          <w:jc w:val="center"/>
        </w:trPr>
        <w:tc>
          <w:tcPr>
            <w:tcW w:w="704" w:type="dxa"/>
            <w:tcBorders>
              <w:top w:val="nil"/>
              <w:left w:val="single" w:sz="4" w:space="0" w:color="000000"/>
              <w:right w:val="single" w:sz="4" w:space="0" w:color="000000"/>
            </w:tcBorders>
            <w:vAlign w:val="center"/>
          </w:tcPr>
          <w:p w14:paraId="516C82D0" w14:textId="77777777" w:rsidR="00433954" w:rsidRPr="00433954" w:rsidRDefault="00433954" w:rsidP="00433954">
            <w:pPr>
              <w:pBdr>
                <w:top w:val="nil"/>
                <w:left w:val="nil"/>
                <w:bottom w:val="nil"/>
                <w:right w:val="nil"/>
                <w:between w:val="nil"/>
              </w:pBdr>
              <w:jc w:val="center"/>
              <w:rPr>
                <w:rFonts w:eastAsia="Arial Unicode MS"/>
                <w:color w:val="000000"/>
                <w:u w:color="000000"/>
                <w:lang w:val="kk-KZ"/>
              </w:rPr>
            </w:pPr>
            <w:r w:rsidRPr="00433954">
              <w:rPr>
                <w:rFonts w:eastAsia="Arial Unicode MS"/>
                <w:color w:val="000000"/>
                <w:u w:color="000000"/>
                <w:lang w:val="kk-KZ"/>
              </w:rPr>
              <w:lastRenderedPageBreak/>
              <w:t>2</w:t>
            </w:r>
          </w:p>
        </w:tc>
        <w:tc>
          <w:tcPr>
            <w:tcW w:w="1843" w:type="dxa"/>
            <w:vMerge/>
            <w:tcBorders>
              <w:top w:val="nil"/>
              <w:left w:val="single" w:sz="4" w:space="0" w:color="000000"/>
              <w:right w:val="single" w:sz="4" w:space="0" w:color="000000"/>
            </w:tcBorders>
            <w:vAlign w:val="center"/>
          </w:tcPr>
          <w:p w14:paraId="4AE334B0" w14:textId="77777777" w:rsidR="00433954" w:rsidRPr="00433954" w:rsidRDefault="00433954" w:rsidP="00433954">
            <w:pPr>
              <w:pBdr>
                <w:top w:val="nil"/>
                <w:left w:val="nil"/>
                <w:bottom w:val="nil"/>
                <w:right w:val="nil"/>
                <w:between w:val="nil"/>
              </w:pBdr>
              <w:jc w:val="center"/>
              <w:rPr>
                <w:rFonts w:eastAsia="Arial Unicode MS"/>
                <w:color w:val="000000"/>
                <w:u w:color="000000"/>
              </w:rPr>
            </w:pPr>
          </w:p>
        </w:tc>
        <w:tc>
          <w:tcPr>
            <w:tcW w:w="1276" w:type="dxa"/>
            <w:vMerge/>
            <w:tcBorders>
              <w:top w:val="nil"/>
              <w:left w:val="single" w:sz="4" w:space="0" w:color="000000"/>
              <w:right w:val="single" w:sz="4" w:space="0" w:color="000000"/>
            </w:tcBorders>
            <w:vAlign w:val="center"/>
          </w:tcPr>
          <w:p w14:paraId="09691696" w14:textId="77777777" w:rsidR="00433954" w:rsidRPr="00433954" w:rsidRDefault="00433954" w:rsidP="00433954">
            <w:pPr>
              <w:pBdr>
                <w:top w:val="nil"/>
                <w:left w:val="nil"/>
                <w:bottom w:val="nil"/>
                <w:right w:val="nil"/>
                <w:between w:val="nil"/>
              </w:pBdr>
              <w:jc w:val="center"/>
              <w:rPr>
                <w:rFonts w:eastAsia="Arial Unicode MS"/>
                <w:color w:val="000000"/>
                <w:u w:color="000000"/>
              </w:rPr>
            </w:pPr>
          </w:p>
        </w:tc>
        <w:tc>
          <w:tcPr>
            <w:tcW w:w="3260" w:type="dxa"/>
            <w:tcBorders>
              <w:top w:val="nil"/>
              <w:left w:val="single" w:sz="4" w:space="0" w:color="000000"/>
              <w:bottom w:val="single" w:sz="4" w:space="0" w:color="000000"/>
              <w:right w:val="single" w:sz="4" w:space="0" w:color="000000"/>
            </w:tcBorders>
            <w:vAlign w:val="center"/>
          </w:tcPr>
          <w:p w14:paraId="1F943962" w14:textId="77777777" w:rsidR="00433954" w:rsidRPr="00433954" w:rsidRDefault="00433954" w:rsidP="00433954">
            <w:pPr>
              <w:jc w:val="center"/>
              <w:rPr>
                <w:rFonts w:eastAsia="Arial Unicode MS"/>
                <w:color w:val="000000"/>
                <w:u w:color="000000"/>
              </w:rPr>
            </w:pPr>
            <w:r w:rsidRPr="00433954">
              <w:rPr>
                <w:rFonts w:eastAsia="Arial Unicode MS"/>
                <w:color w:val="000000"/>
                <w:u w:color="000000"/>
              </w:rPr>
              <w:t>Ферроқорытпа пеші 28 түрі РКЗ–21 МВт</w:t>
            </w:r>
          </w:p>
        </w:tc>
        <w:tc>
          <w:tcPr>
            <w:tcW w:w="2835" w:type="dxa"/>
            <w:tcBorders>
              <w:top w:val="nil"/>
              <w:left w:val="nil"/>
              <w:bottom w:val="single" w:sz="4" w:space="0" w:color="000000"/>
              <w:right w:val="single" w:sz="4" w:space="0" w:color="000000"/>
            </w:tcBorders>
            <w:vAlign w:val="center"/>
          </w:tcPr>
          <w:p w14:paraId="146A239F" w14:textId="77777777" w:rsidR="00433954" w:rsidRPr="00433954" w:rsidRDefault="00433954" w:rsidP="00433954">
            <w:pPr>
              <w:jc w:val="center"/>
              <w:rPr>
                <w:rFonts w:eastAsia="Arial Unicode MS"/>
                <w:color w:val="000000"/>
                <w:u w:color="000000"/>
              </w:rPr>
            </w:pPr>
            <w:r w:rsidRPr="00433954">
              <w:rPr>
                <w:rFonts w:eastAsia="Arial Unicode MS"/>
                <w:color w:val="000000"/>
                <w:u w:color="000000"/>
              </w:rPr>
              <w:t>Жоғары көміртекті феррохром</w:t>
            </w:r>
          </w:p>
        </w:tc>
      </w:tr>
      <w:tr w:rsidR="00433954" w:rsidRPr="00433954" w14:paraId="29805935" w14:textId="77777777" w:rsidTr="006D66ED">
        <w:trPr>
          <w:trHeight w:val="300"/>
          <w:jc w:val="center"/>
        </w:trPr>
        <w:tc>
          <w:tcPr>
            <w:tcW w:w="704" w:type="dxa"/>
            <w:tcBorders>
              <w:top w:val="nil"/>
              <w:left w:val="single" w:sz="4" w:space="0" w:color="000000"/>
              <w:right w:val="single" w:sz="4" w:space="0" w:color="000000"/>
            </w:tcBorders>
            <w:vAlign w:val="center"/>
          </w:tcPr>
          <w:p w14:paraId="622FEBBD" w14:textId="77777777" w:rsidR="00433954" w:rsidRPr="00433954" w:rsidRDefault="00433954" w:rsidP="00433954">
            <w:pPr>
              <w:pBdr>
                <w:top w:val="nil"/>
                <w:left w:val="nil"/>
                <w:bottom w:val="nil"/>
                <w:right w:val="nil"/>
                <w:between w:val="nil"/>
              </w:pBdr>
              <w:jc w:val="center"/>
              <w:rPr>
                <w:rFonts w:eastAsia="Arial Unicode MS"/>
                <w:color w:val="000000"/>
                <w:u w:color="000000"/>
              </w:rPr>
            </w:pPr>
          </w:p>
        </w:tc>
        <w:tc>
          <w:tcPr>
            <w:tcW w:w="1843" w:type="dxa"/>
            <w:vMerge/>
            <w:tcBorders>
              <w:top w:val="nil"/>
              <w:left w:val="single" w:sz="4" w:space="0" w:color="000000"/>
              <w:right w:val="single" w:sz="4" w:space="0" w:color="000000"/>
            </w:tcBorders>
            <w:vAlign w:val="center"/>
          </w:tcPr>
          <w:p w14:paraId="63739337" w14:textId="77777777" w:rsidR="00433954" w:rsidRPr="00433954" w:rsidRDefault="00433954" w:rsidP="00433954">
            <w:pPr>
              <w:pBdr>
                <w:top w:val="nil"/>
                <w:left w:val="nil"/>
                <w:bottom w:val="nil"/>
                <w:right w:val="nil"/>
                <w:between w:val="nil"/>
              </w:pBdr>
              <w:jc w:val="center"/>
              <w:rPr>
                <w:rFonts w:eastAsia="Arial Unicode MS"/>
                <w:color w:val="000000"/>
                <w:u w:color="000000"/>
              </w:rPr>
            </w:pPr>
          </w:p>
        </w:tc>
        <w:tc>
          <w:tcPr>
            <w:tcW w:w="1276" w:type="dxa"/>
            <w:vMerge w:val="restart"/>
            <w:tcBorders>
              <w:top w:val="nil"/>
              <w:left w:val="single" w:sz="4" w:space="0" w:color="000000"/>
              <w:right w:val="single" w:sz="4" w:space="0" w:color="000000"/>
            </w:tcBorders>
            <w:vAlign w:val="center"/>
          </w:tcPr>
          <w:p w14:paraId="63E391D9" w14:textId="77777777" w:rsidR="00433954" w:rsidRPr="00433954" w:rsidRDefault="00433954" w:rsidP="00433954">
            <w:pPr>
              <w:jc w:val="center"/>
              <w:rPr>
                <w:rFonts w:eastAsia="Arial Unicode MS"/>
                <w:color w:val="000000"/>
                <w:u w:color="000000"/>
              </w:rPr>
            </w:pPr>
            <w:r w:rsidRPr="00433954">
              <w:rPr>
                <w:rFonts w:eastAsia="Arial Unicode MS"/>
                <w:color w:val="000000"/>
                <w:u w:color="000000"/>
              </w:rPr>
              <w:t>Цех №4</w:t>
            </w:r>
          </w:p>
        </w:tc>
        <w:tc>
          <w:tcPr>
            <w:tcW w:w="3260" w:type="dxa"/>
            <w:tcBorders>
              <w:top w:val="nil"/>
              <w:left w:val="single" w:sz="4" w:space="0" w:color="000000"/>
              <w:bottom w:val="single" w:sz="4" w:space="0" w:color="000000"/>
              <w:right w:val="single" w:sz="4" w:space="0" w:color="000000"/>
            </w:tcBorders>
            <w:vAlign w:val="center"/>
          </w:tcPr>
          <w:p w14:paraId="2C5F2F1D" w14:textId="77777777" w:rsidR="00433954" w:rsidRPr="00433954" w:rsidRDefault="00433954" w:rsidP="00433954">
            <w:pPr>
              <w:jc w:val="center"/>
              <w:rPr>
                <w:rFonts w:eastAsia="Arial Unicode MS"/>
                <w:color w:val="000000"/>
                <w:u w:color="000000"/>
              </w:rPr>
            </w:pPr>
            <w:r w:rsidRPr="00433954">
              <w:rPr>
                <w:rFonts w:eastAsia="Arial Unicode MS"/>
                <w:color w:val="000000"/>
                <w:u w:color="000000"/>
              </w:rPr>
              <w:t>Ферроқорытпа пеші 41 түрі РКО–25 МВт</w:t>
            </w:r>
          </w:p>
        </w:tc>
        <w:tc>
          <w:tcPr>
            <w:tcW w:w="2835" w:type="dxa"/>
            <w:tcBorders>
              <w:top w:val="nil"/>
              <w:left w:val="nil"/>
              <w:bottom w:val="single" w:sz="4" w:space="0" w:color="000000"/>
              <w:right w:val="single" w:sz="4" w:space="0" w:color="000000"/>
            </w:tcBorders>
            <w:vAlign w:val="center"/>
          </w:tcPr>
          <w:p w14:paraId="5A9F39FC" w14:textId="77777777" w:rsidR="00433954" w:rsidRPr="00433954" w:rsidRDefault="00433954" w:rsidP="00433954">
            <w:pPr>
              <w:jc w:val="center"/>
              <w:rPr>
                <w:rFonts w:eastAsia="Arial Unicode MS"/>
                <w:color w:val="000000"/>
                <w:u w:color="000000"/>
              </w:rPr>
            </w:pPr>
            <w:r w:rsidRPr="00433954">
              <w:rPr>
                <w:rFonts w:eastAsia="Arial Unicode MS"/>
                <w:color w:val="000000"/>
                <w:u w:color="000000"/>
              </w:rPr>
              <w:t>Ферросиликохромды балқыту</w:t>
            </w:r>
          </w:p>
        </w:tc>
      </w:tr>
      <w:tr w:rsidR="00433954" w:rsidRPr="00433954" w14:paraId="6E1AD1F7" w14:textId="77777777" w:rsidTr="006D66ED">
        <w:trPr>
          <w:trHeight w:val="300"/>
          <w:jc w:val="center"/>
        </w:trPr>
        <w:tc>
          <w:tcPr>
            <w:tcW w:w="704" w:type="dxa"/>
            <w:tcBorders>
              <w:top w:val="nil"/>
              <w:left w:val="single" w:sz="4" w:space="0" w:color="000000"/>
              <w:right w:val="single" w:sz="4" w:space="0" w:color="000000"/>
            </w:tcBorders>
            <w:vAlign w:val="center"/>
          </w:tcPr>
          <w:p w14:paraId="3BEB05DE" w14:textId="77777777" w:rsidR="00433954" w:rsidRPr="00433954" w:rsidRDefault="00433954" w:rsidP="00433954">
            <w:pPr>
              <w:pBdr>
                <w:top w:val="nil"/>
                <w:left w:val="nil"/>
                <w:bottom w:val="nil"/>
                <w:right w:val="nil"/>
                <w:between w:val="nil"/>
              </w:pBdr>
              <w:jc w:val="center"/>
              <w:rPr>
                <w:rFonts w:eastAsia="Arial Unicode MS"/>
                <w:color w:val="000000"/>
                <w:u w:color="000000"/>
              </w:rPr>
            </w:pPr>
          </w:p>
        </w:tc>
        <w:tc>
          <w:tcPr>
            <w:tcW w:w="1843" w:type="dxa"/>
            <w:vMerge/>
            <w:tcBorders>
              <w:top w:val="nil"/>
              <w:left w:val="single" w:sz="4" w:space="0" w:color="000000"/>
              <w:right w:val="single" w:sz="4" w:space="0" w:color="000000"/>
            </w:tcBorders>
            <w:vAlign w:val="center"/>
          </w:tcPr>
          <w:p w14:paraId="424CF7A8" w14:textId="77777777" w:rsidR="00433954" w:rsidRPr="00433954" w:rsidRDefault="00433954" w:rsidP="00433954">
            <w:pPr>
              <w:pBdr>
                <w:top w:val="nil"/>
                <w:left w:val="nil"/>
                <w:bottom w:val="nil"/>
                <w:right w:val="nil"/>
                <w:between w:val="nil"/>
              </w:pBdr>
              <w:jc w:val="center"/>
              <w:rPr>
                <w:rFonts w:eastAsia="Arial Unicode MS"/>
                <w:color w:val="000000"/>
                <w:u w:color="000000"/>
              </w:rPr>
            </w:pPr>
          </w:p>
        </w:tc>
        <w:tc>
          <w:tcPr>
            <w:tcW w:w="1276" w:type="dxa"/>
            <w:vMerge/>
            <w:tcBorders>
              <w:top w:val="nil"/>
              <w:left w:val="single" w:sz="4" w:space="0" w:color="000000"/>
              <w:right w:val="single" w:sz="4" w:space="0" w:color="000000"/>
            </w:tcBorders>
            <w:vAlign w:val="center"/>
          </w:tcPr>
          <w:p w14:paraId="1DC5B1FD" w14:textId="77777777" w:rsidR="00433954" w:rsidRPr="00433954" w:rsidRDefault="00433954" w:rsidP="00433954">
            <w:pPr>
              <w:pBdr>
                <w:top w:val="nil"/>
                <w:left w:val="nil"/>
                <w:bottom w:val="nil"/>
                <w:right w:val="nil"/>
                <w:between w:val="nil"/>
              </w:pBdr>
              <w:jc w:val="center"/>
              <w:rPr>
                <w:rFonts w:eastAsia="Arial Unicode MS"/>
                <w:color w:val="000000"/>
                <w:u w:color="000000"/>
              </w:rPr>
            </w:pPr>
          </w:p>
        </w:tc>
        <w:tc>
          <w:tcPr>
            <w:tcW w:w="3260" w:type="dxa"/>
            <w:tcBorders>
              <w:top w:val="nil"/>
              <w:left w:val="single" w:sz="4" w:space="0" w:color="000000"/>
              <w:bottom w:val="single" w:sz="4" w:space="0" w:color="000000"/>
              <w:right w:val="single" w:sz="4" w:space="0" w:color="000000"/>
            </w:tcBorders>
            <w:vAlign w:val="center"/>
          </w:tcPr>
          <w:p w14:paraId="4449F51A" w14:textId="77777777" w:rsidR="00433954" w:rsidRPr="00433954" w:rsidRDefault="00433954" w:rsidP="00433954">
            <w:pPr>
              <w:jc w:val="center"/>
              <w:rPr>
                <w:rFonts w:eastAsia="Arial Unicode MS"/>
                <w:color w:val="000000"/>
                <w:u w:color="000000"/>
              </w:rPr>
            </w:pPr>
            <w:r w:rsidRPr="00433954">
              <w:rPr>
                <w:rFonts w:eastAsia="Arial Unicode MS"/>
                <w:color w:val="000000"/>
                <w:u w:color="000000"/>
              </w:rPr>
              <w:t>Ферроқорытпа пеші 42 түрі РКО–25 МВт</w:t>
            </w:r>
          </w:p>
        </w:tc>
        <w:tc>
          <w:tcPr>
            <w:tcW w:w="2835" w:type="dxa"/>
            <w:tcBorders>
              <w:top w:val="nil"/>
              <w:left w:val="nil"/>
              <w:bottom w:val="single" w:sz="4" w:space="0" w:color="000000"/>
              <w:right w:val="single" w:sz="4" w:space="0" w:color="000000"/>
            </w:tcBorders>
            <w:vAlign w:val="center"/>
          </w:tcPr>
          <w:p w14:paraId="644CB724" w14:textId="77777777" w:rsidR="00433954" w:rsidRPr="00433954" w:rsidRDefault="00433954" w:rsidP="00433954">
            <w:pPr>
              <w:jc w:val="center"/>
              <w:rPr>
                <w:rFonts w:eastAsia="Arial Unicode MS"/>
                <w:color w:val="000000"/>
                <w:u w:color="000000"/>
              </w:rPr>
            </w:pPr>
            <w:r w:rsidRPr="00433954">
              <w:rPr>
                <w:rFonts w:eastAsia="Arial Unicode MS"/>
                <w:color w:val="000000"/>
                <w:u w:color="000000"/>
              </w:rPr>
              <w:t>Ферросиликохромды балқыту</w:t>
            </w:r>
          </w:p>
        </w:tc>
      </w:tr>
      <w:tr w:rsidR="00433954" w:rsidRPr="00433954" w14:paraId="5A3AE925" w14:textId="77777777" w:rsidTr="006D66ED">
        <w:trPr>
          <w:trHeight w:val="300"/>
          <w:jc w:val="center"/>
        </w:trPr>
        <w:tc>
          <w:tcPr>
            <w:tcW w:w="704" w:type="dxa"/>
            <w:tcBorders>
              <w:top w:val="nil"/>
              <w:left w:val="single" w:sz="4" w:space="0" w:color="000000"/>
              <w:right w:val="single" w:sz="4" w:space="0" w:color="000000"/>
            </w:tcBorders>
            <w:vAlign w:val="center"/>
          </w:tcPr>
          <w:p w14:paraId="15F5F488" w14:textId="77777777" w:rsidR="00433954" w:rsidRPr="00433954" w:rsidRDefault="00433954" w:rsidP="00433954">
            <w:pPr>
              <w:pBdr>
                <w:top w:val="nil"/>
                <w:left w:val="nil"/>
                <w:bottom w:val="nil"/>
                <w:right w:val="nil"/>
                <w:between w:val="nil"/>
              </w:pBdr>
              <w:jc w:val="center"/>
              <w:rPr>
                <w:rFonts w:eastAsia="Arial Unicode MS"/>
                <w:color w:val="000000"/>
                <w:u w:color="000000"/>
              </w:rPr>
            </w:pPr>
          </w:p>
        </w:tc>
        <w:tc>
          <w:tcPr>
            <w:tcW w:w="1843" w:type="dxa"/>
            <w:vMerge/>
            <w:tcBorders>
              <w:top w:val="nil"/>
              <w:left w:val="single" w:sz="4" w:space="0" w:color="000000"/>
              <w:right w:val="single" w:sz="4" w:space="0" w:color="000000"/>
            </w:tcBorders>
            <w:vAlign w:val="center"/>
          </w:tcPr>
          <w:p w14:paraId="17B2CC5E" w14:textId="77777777" w:rsidR="00433954" w:rsidRPr="00433954" w:rsidRDefault="00433954" w:rsidP="00433954">
            <w:pPr>
              <w:pBdr>
                <w:top w:val="nil"/>
                <w:left w:val="nil"/>
                <w:bottom w:val="nil"/>
                <w:right w:val="nil"/>
                <w:between w:val="nil"/>
              </w:pBdr>
              <w:jc w:val="center"/>
              <w:rPr>
                <w:rFonts w:eastAsia="Arial Unicode MS"/>
                <w:color w:val="000000"/>
                <w:u w:color="000000"/>
              </w:rPr>
            </w:pPr>
          </w:p>
        </w:tc>
        <w:tc>
          <w:tcPr>
            <w:tcW w:w="1276" w:type="dxa"/>
            <w:vMerge/>
            <w:tcBorders>
              <w:top w:val="nil"/>
              <w:left w:val="single" w:sz="4" w:space="0" w:color="000000"/>
              <w:right w:val="single" w:sz="4" w:space="0" w:color="000000"/>
            </w:tcBorders>
            <w:vAlign w:val="center"/>
          </w:tcPr>
          <w:p w14:paraId="4156E626" w14:textId="77777777" w:rsidR="00433954" w:rsidRPr="00433954" w:rsidRDefault="00433954" w:rsidP="00433954">
            <w:pPr>
              <w:pBdr>
                <w:top w:val="nil"/>
                <w:left w:val="nil"/>
                <w:bottom w:val="nil"/>
                <w:right w:val="nil"/>
                <w:between w:val="nil"/>
              </w:pBdr>
              <w:jc w:val="center"/>
              <w:rPr>
                <w:rFonts w:eastAsia="Arial Unicode MS"/>
                <w:color w:val="000000"/>
                <w:u w:color="000000"/>
              </w:rPr>
            </w:pPr>
          </w:p>
        </w:tc>
        <w:tc>
          <w:tcPr>
            <w:tcW w:w="3260" w:type="dxa"/>
            <w:tcBorders>
              <w:top w:val="nil"/>
              <w:left w:val="single" w:sz="4" w:space="0" w:color="000000"/>
              <w:bottom w:val="single" w:sz="4" w:space="0" w:color="000000"/>
              <w:right w:val="single" w:sz="4" w:space="0" w:color="000000"/>
            </w:tcBorders>
            <w:vAlign w:val="center"/>
          </w:tcPr>
          <w:p w14:paraId="3DC81BE4" w14:textId="77777777" w:rsidR="00433954" w:rsidRPr="00433954" w:rsidRDefault="00433954" w:rsidP="00433954">
            <w:pPr>
              <w:jc w:val="center"/>
              <w:rPr>
                <w:rFonts w:eastAsia="Arial Unicode MS"/>
                <w:color w:val="000000"/>
                <w:u w:color="000000"/>
              </w:rPr>
            </w:pPr>
            <w:r w:rsidRPr="00433954">
              <w:rPr>
                <w:rFonts w:eastAsia="Arial Unicode MS"/>
                <w:color w:val="000000"/>
                <w:u w:color="000000"/>
              </w:rPr>
              <w:t>Ферроқорытпа пеші 43 түрі РКО–25 МВт</w:t>
            </w:r>
          </w:p>
        </w:tc>
        <w:tc>
          <w:tcPr>
            <w:tcW w:w="2835" w:type="dxa"/>
            <w:tcBorders>
              <w:top w:val="nil"/>
              <w:left w:val="nil"/>
              <w:bottom w:val="single" w:sz="4" w:space="0" w:color="000000"/>
              <w:right w:val="single" w:sz="4" w:space="0" w:color="000000"/>
            </w:tcBorders>
            <w:vAlign w:val="center"/>
          </w:tcPr>
          <w:p w14:paraId="40E2DCBC" w14:textId="77777777" w:rsidR="00433954" w:rsidRPr="00433954" w:rsidRDefault="00433954" w:rsidP="00433954">
            <w:pPr>
              <w:jc w:val="center"/>
              <w:rPr>
                <w:rFonts w:eastAsia="Arial Unicode MS"/>
                <w:color w:val="000000"/>
                <w:u w:color="000000"/>
              </w:rPr>
            </w:pPr>
            <w:r w:rsidRPr="00433954">
              <w:rPr>
                <w:rFonts w:eastAsia="Arial Unicode MS"/>
                <w:color w:val="000000"/>
                <w:u w:color="000000"/>
              </w:rPr>
              <w:t>Ферросиликохромды балқыту</w:t>
            </w:r>
          </w:p>
        </w:tc>
      </w:tr>
      <w:tr w:rsidR="00433954" w:rsidRPr="00433954" w14:paraId="5EC60B21" w14:textId="77777777" w:rsidTr="006D66ED">
        <w:trPr>
          <w:trHeight w:val="300"/>
          <w:jc w:val="center"/>
        </w:trPr>
        <w:tc>
          <w:tcPr>
            <w:tcW w:w="704" w:type="dxa"/>
            <w:tcBorders>
              <w:top w:val="nil"/>
              <w:left w:val="single" w:sz="4" w:space="0" w:color="000000"/>
              <w:right w:val="single" w:sz="4" w:space="0" w:color="000000"/>
            </w:tcBorders>
            <w:vAlign w:val="center"/>
          </w:tcPr>
          <w:p w14:paraId="210F09E8" w14:textId="77777777" w:rsidR="00433954" w:rsidRPr="00433954" w:rsidRDefault="00433954" w:rsidP="00433954">
            <w:pPr>
              <w:pBdr>
                <w:top w:val="nil"/>
                <w:left w:val="nil"/>
                <w:bottom w:val="nil"/>
                <w:right w:val="nil"/>
                <w:between w:val="nil"/>
              </w:pBdr>
              <w:jc w:val="center"/>
              <w:rPr>
                <w:rFonts w:eastAsia="Arial Unicode MS"/>
                <w:color w:val="000000"/>
                <w:u w:color="000000"/>
              </w:rPr>
            </w:pPr>
          </w:p>
        </w:tc>
        <w:tc>
          <w:tcPr>
            <w:tcW w:w="1843" w:type="dxa"/>
            <w:vMerge/>
            <w:tcBorders>
              <w:top w:val="nil"/>
              <w:left w:val="single" w:sz="4" w:space="0" w:color="000000"/>
              <w:right w:val="single" w:sz="4" w:space="0" w:color="000000"/>
            </w:tcBorders>
            <w:vAlign w:val="center"/>
          </w:tcPr>
          <w:p w14:paraId="58FBDE79" w14:textId="77777777" w:rsidR="00433954" w:rsidRPr="00433954" w:rsidRDefault="00433954" w:rsidP="00433954">
            <w:pPr>
              <w:pBdr>
                <w:top w:val="nil"/>
                <w:left w:val="nil"/>
                <w:bottom w:val="nil"/>
                <w:right w:val="nil"/>
                <w:between w:val="nil"/>
              </w:pBdr>
              <w:jc w:val="center"/>
              <w:rPr>
                <w:rFonts w:eastAsia="Arial Unicode MS"/>
                <w:color w:val="000000"/>
                <w:u w:color="000000"/>
              </w:rPr>
            </w:pPr>
          </w:p>
        </w:tc>
        <w:tc>
          <w:tcPr>
            <w:tcW w:w="1276" w:type="dxa"/>
            <w:vMerge/>
            <w:tcBorders>
              <w:top w:val="nil"/>
              <w:left w:val="single" w:sz="4" w:space="0" w:color="000000"/>
              <w:right w:val="single" w:sz="4" w:space="0" w:color="000000"/>
            </w:tcBorders>
            <w:vAlign w:val="center"/>
          </w:tcPr>
          <w:p w14:paraId="5192B5F3" w14:textId="77777777" w:rsidR="00433954" w:rsidRPr="00433954" w:rsidRDefault="00433954" w:rsidP="00433954">
            <w:pPr>
              <w:pBdr>
                <w:top w:val="nil"/>
                <w:left w:val="nil"/>
                <w:bottom w:val="nil"/>
                <w:right w:val="nil"/>
                <w:between w:val="nil"/>
              </w:pBdr>
              <w:jc w:val="center"/>
              <w:rPr>
                <w:rFonts w:eastAsia="Arial Unicode MS"/>
                <w:color w:val="000000"/>
                <w:u w:color="000000"/>
              </w:rPr>
            </w:pPr>
          </w:p>
        </w:tc>
        <w:tc>
          <w:tcPr>
            <w:tcW w:w="3260" w:type="dxa"/>
            <w:tcBorders>
              <w:top w:val="nil"/>
              <w:left w:val="single" w:sz="4" w:space="0" w:color="000000"/>
              <w:bottom w:val="single" w:sz="4" w:space="0" w:color="000000"/>
              <w:right w:val="single" w:sz="4" w:space="0" w:color="000000"/>
            </w:tcBorders>
            <w:vAlign w:val="center"/>
          </w:tcPr>
          <w:p w14:paraId="045B1DFF" w14:textId="77777777" w:rsidR="00433954" w:rsidRPr="00433954" w:rsidRDefault="00433954" w:rsidP="00433954">
            <w:pPr>
              <w:jc w:val="center"/>
              <w:rPr>
                <w:rFonts w:eastAsia="Arial Unicode MS"/>
                <w:color w:val="000000"/>
                <w:u w:color="000000"/>
              </w:rPr>
            </w:pPr>
            <w:r w:rsidRPr="00433954">
              <w:rPr>
                <w:rFonts w:eastAsia="Arial Unicode MS"/>
                <w:color w:val="000000"/>
                <w:u w:color="000000"/>
              </w:rPr>
              <w:t>Ферроқорытпа пеші 44 түрі РКО–25 МВт</w:t>
            </w:r>
          </w:p>
        </w:tc>
        <w:tc>
          <w:tcPr>
            <w:tcW w:w="2835" w:type="dxa"/>
            <w:tcBorders>
              <w:top w:val="nil"/>
              <w:left w:val="nil"/>
              <w:bottom w:val="single" w:sz="4" w:space="0" w:color="000000"/>
              <w:right w:val="single" w:sz="4" w:space="0" w:color="000000"/>
            </w:tcBorders>
            <w:vAlign w:val="center"/>
          </w:tcPr>
          <w:p w14:paraId="369A76A3" w14:textId="77777777" w:rsidR="00433954" w:rsidRPr="00433954" w:rsidRDefault="00433954" w:rsidP="00433954">
            <w:pPr>
              <w:jc w:val="center"/>
              <w:rPr>
                <w:rFonts w:eastAsia="Arial Unicode MS"/>
                <w:color w:val="000000"/>
                <w:u w:color="000000"/>
              </w:rPr>
            </w:pPr>
            <w:r w:rsidRPr="00433954">
              <w:rPr>
                <w:rFonts w:eastAsia="Arial Unicode MS"/>
                <w:color w:val="000000"/>
                <w:u w:color="000000"/>
              </w:rPr>
              <w:t>Ферросиликохромды балқыту</w:t>
            </w:r>
          </w:p>
        </w:tc>
      </w:tr>
      <w:tr w:rsidR="00433954" w:rsidRPr="00433954" w14:paraId="7CCEA15F" w14:textId="77777777" w:rsidTr="006D66ED">
        <w:trPr>
          <w:trHeight w:val="300"/>
          <w:jc w:val="center"/>
        </w:trPr>
        <w:tc>
          <w:tcPr>
            <w:tcW w:w="704" w:type="dxa"/>
            <w:tcBorders>
              <w:top w:val="nil"/>
              <w:left w:val="single" w:sz="4" w:space="0" w:color="000000"/>
              <w:right w:val="single" w:sz="4" w:space="0" w:color="000000"/>
            </w:tcBorders>
            <w:vAlign w:val="center"/>
          </w:tcPr>
          <w:p w14:paraId="6EA5C881" w14:textId="77777777" w:rsidR="00433954" w:rsidRPr="00433954" w:rsidRDefault="00433954" w:rsidP="00433954">
            <w:pPr>
              <w:pBdr>
                <w:top w:val="nil"/>
                <w:left w:val="nil"/>
                <w:bottom w:val="nil"/>
                <w:right w:val="nil"/>
                <w:between w:val="nil"/>
              </w:pBdr>
              <w:jc w:val="center"/>
              <w:rPr>
                <w:rFonts w:eastAsia="Arial Unicode MS"/>
                <w:color w:val="000000"/>
                <w:u w:color="000000"/>
              </w:rPr>
            </w:pPr>
          </w:p>
        </w:tc>
        <w:tc>
          <w:tcPr>
            <w:tcW w:w="1843" w:type="dxa"/>
            <w:vMerge/>
            <w:tcBorders>
              <w:top w:val="nil"/>
              <w:left w:val="single" w:sz="4" w:space="0" w:color="000000"/>
              <w:right w:val="single" w:sz="4" w:space="0" w:color="000000"/>
            </w:tcBorders>
            <w:vAlign w:val="center"/>
          </w:tcPr>
          <w:p w14:paraId="6909DCB2" w14:textId="77777777" w:rsidR="00433954" w:rsidRPr="00433954" w:rsidRDefault="00433954" w:rsidP="00433954">
            <w:pPr>
              <w:pBdr>
                <w:top w:val="nil"/>
                <w:left w:val="nil"/>
                <w:bottom w:val="nil"/>
                <w:right w:val="nil"/>
                <w:between w:val="nil"/>
              </w:pBdr>
              <w:jc w:val="center"/>
              <w:rPr>
                <w:rFonts w:eastAsia="Arial Unicode MS"/>
                <w:color w:val="000000"/>
                <w:u w:color="000000"/>
              </w:rPr>
            </w:pPr>
          </w:p>
        </w:tc>
        <w:tc>
          <w:tcPr>
            <w:tcW w:w="1276" w:type="dxa"/>
            <w:vMerge/>
            <w:tcBorders>
              <w:top w:val="nil"/>
              <w:left w:val="single" w:sz="4" w:space="0" w:color="000000"/>
              <w:right w:val="single" w:sz="4" w:space="0" w:color="000000"/>
            </w:tcBorders>
            <w:vAlign w:val="center"/>
          </w:tcPr>
          <w:p w14:paraId="3A647ECB" w14:textId="77777777" w:rsidR="00433954" w:rsidRPr="00433954" w:rsidRDefault="00433954" w:rsidP="00433954">
            <w:pPr>
              <w:pBdr>
                <w:top w:val="nil"/>
                <w:left w:val="nil"/>
                <w:bottom w:val="nil"/>
                <w:right w:val="nil"/>
                <w:between w:val="nil"/>
              </w:pBdr>
              <w:jc w:val="center"/>
              <w:rPr>
                <w:rFonts w:eastAsia="Arial Unicode MS"/>
                <w:color w:val="000000"/>
                <w:u w:color="000000"/>
              </w:rPr>
            </w:pPr>
          </w:p>
        </w:tc>
        <w:tc>
          <w:tcPr>
            <w:tcW w:w="3260" w:type="dxa"/>
            <w:tcBorders>
              <w:top w:val="nil"/>
              <w:left w:val="single" w:sz="4" w:space="0" w:color="000000"/>
              <w:bottom w:val="single" w:sz="4" w:space="0" w:color="000000"/>
              <w:right w:val="single" w:sz="4" w:space="0" w:color="000000"/>
            </w:tcBorders>
            <w:vAlign w:val="center"/>
          </w:tcPr>
          <w:p w14:paraId="3C60FB54" w14:textId="77777777" w:rsidR="00433954" w:rsidRPr="00433954" w:rsidRDefault="00433954" w:rsidP="00433954">
            <w:pPr>
              <w:jc w:val="center"/>
              <w:rPr>
                <w:rFonts w:eastAsia="Arial Unicode MS"/>
                <w:color w:val="000000"/>
                <w:u w:color="000000"/>
              </w:rPr>
            </w:pPr>
            <w:r w:rsidRPr="00433954">
              <w:rPr>
                <w:rFonts w:eastAsia="Arial Unicode MS"/>
                <w:color w:val="000000"/>
                <w:u w:color="000000"/>
              </w:rPr>
              <w:t>Ферроқорытпа пеші 45 түрі РКО–25 МВт</w:t>
            </w:r>
          </w:p>
        </w:tc>
        <w:tc>
          <w:tcPr>
            <w:tcW w:w="2835" w:type="dxa"/>
            <w:tcBorders>
              <w:top w:val="nil"/>
              <w:left w:val="nil"/>
              <w:bottom w:val="single" w:sz="4" w:space="0" w:color="000000"/>
              <w:right w:val="single" w:sz="4" w:space="0" w:color="000000"/>
            </w:tcBorders>
            <w:vAlign w:val="center"/>
          </w:tcPr>
          <w:p w14:paraId="6F96873A" w14:textId="77777777" w:rsidR="00433954" w:rsidRPr="00433954" w:rsidRDefault="00433954" w:rsidP="00433954">
            <w:pPr>
              <w:jc w:val="center"/>
              <w:rPr>
                <w:rFonts w:eastAsia="Arial Unicode MS"/>
                <w:color w:val="000000"/>
                <w:u w:color="000000"/>
              </w:rPr>
            </w:pPr>
            <w:r w:rsidRPr="00433954">
              <w:rPr>
                <w:rFonts w:eastAsia="Arial Unicode MS"/>
                <w:color w:val="000000"/>
                <w:u w:color="000000"/>
              </w:rPr>
              <w:t>Ферросилицийді балқыту</w:t>
            </w:r>
          </w:p>
        </w:tc>
      </w:tr>
      <w:tr w:rsidR="00433954" w:rsidRPr="00433954" w14:paraId="59E1AB00" w14:textId="77777777" w:rsidTr="006D66ED">
        <w:trPr>
          <w:trHeight w:val="300"/>
          <w:jc w:val="center"/>
        </w:trPr>
        <w:tc>
          <w:tcPr>
            <w:tcW w:w="704" w:type="dxa"/>
            <w:tcBorders>
              <w:top w:val="nil"/>
              <w:left w:val="single" w:sz="4" w:space="0" w:color="000000"/>
              <w:right w:val="single" w:sz="4" w:space="0" w:color="000000"/>
            </w:tcBorders>
            <w:vAlign w:val="center"/>
          </w:tcPr>
          <w:p w14:paraId="1E11A988" w14:textId="77777777" w:rsidR="00433954" w:rsidRPr="00433954" w:rsidRDefault="00433954" w:rsidP="00433954">
            <w:pPr>
              <w:pBdr>
                <w:top w:val="nil"/>
                <w:left w:val="nil"/>
                <w:bottom w:val="nil"/>
                <w:right w:val="nil"/>
                <w:between w:val="nil"/>
              </w:pBdr>
              <w:jc w:val="center"/>
              <w:rPr>
                <w:rFonts w:eastAsia="Arial Unicode MS"/>
                <w:color w:val="000000"/>
                <w:u w:color="000000"/>
              </w:rPr>
            </w:pPr>
          </w:p>
        </w:tc>
        <w:tc>
          <w:tcPr>
            <w:tcW w:w="1843" w:type="dxa"/>
            <w:vMerge/>
            <w:tcBorders>
              <w:top w:val="nil"/>
              <w:left w:val="single" w:sz="4" w:space="0" w:color="000000"/>
              <w:right w:val="single" w:sz="4" w:space="0" w:color="000000"/>
            </w:tcBorders>
            <w:vAlign w:val="center"/>
          </w:tcPr>
          <w:p w14:paraId="26A18F2A" w14:textId="77777777" w:rsidR="00433954" w:rsidRPr="00433954" w:rsidRDefault="00433954" w:rsidP="00433954">
            <w:pPr>
              <w:pBdr>
                <w:top w:val="nil"/>
                <w:left w:val="nil"/>
                <w:bottom w:val="nil"/>
                <w:right w:val="nil"/>
                <w:between w:val="nil"/>
              </w:pBdr>
              <w:jc w:val="center"/>
              <w:rPr>
                <w:rFonts w:eastAsia="Arial Unicode MS"/>
                <w:color w:val="000000"/>
                <w:u w:color="000000"/>
              </w:rPr>
            </w:pPr>
          </w:p>
        </w:tc>
        <w:tc>
          <w:tcPr>
            <w:tcW w:w="1276" w:type="dxa"/>
            <w:vMerge w:val="restart"/>
            <w:tcBorders>
              <w:left w:val="single" w:sz="4" w:space="0" w:color="000000"/>
              <w:right w:val="single" w:sz="4" w:space="0" w:color="000000"/>
            </w:tcBorders>
            <w:vAlign w:val="center"/>
          </w:tcPr>
          <w:p w14:paraId="1EFE000C" w14:textId="77777777" w:rsidR="00433954" w:rsidRPr="00433954" w:rsidRDefault="00433954" w:rsidP="00433954">
            <w:pPr>
              <w:ind w:firstLine="709"/>
              <w:jc w:val="center"/>
              <w:rPr>
                <w:rFonts w:eastAsia="Arial Unicode MS"/>
                <w:color w:val="000000"/>
                <w:u w:color="000000"/>
              </w:rPr>
            </w:pPr>
          </w:p>
        </w:tc>
        <w:tc>
          <w:tcPr>
            <w:tcW w:w="3260" w:type="dxa"/>
            <w:tcBorders>
              <w:top w:val="nil"/>
              <w:left w:val="single" w:sz="4" w:space="0" w:color="000000"/>
              <w:bottom w:val="single" w:sz="4" w:space="0" w:color="000000"/>
              <w:right w:val="single" w:sz="4" w:space="0" w:color="000000"/>
            </w:tcBorders>
            <w:vAlign w:val="center"/>
          </w:tcPr>
          <w:p w14:paraId="11549245" w14:textId="77777777" w:rsidR="00433954" w:rsidRPr="00433954" w:rsidRDefault="00433954" w:rsidP="00433954">
            <w:pPr>
              <w:jc w:val="center"/>
              <w:rPr>
                <w:rFonts w:eastAsia="Arial Unicode MS"/>
                <w:color w:val="000000"/>
                <w:u w:color="000000"/>
              </w:rPr>
            </w:pPr>
            <w:r w:rsidRPr="00433954">
              <w:rPr>
                <w:rFonts w:eastAsia="Arial Unicode MS"/>
                <w:color w:val="000000"/>
                <w:u w:color="000000"/>
              </w:rPr>
              <w:t>Ферроқорытпа пеші 46 түрі РКО–25 МВт</w:t>
            </w:r>
          </w:p>
        </w:tc>
        <w:tc>
          <w:tcPr>
            <w:tcW w:w="2835" w:type="dxa"/>
            <w:tcBorders>
              <w:top w:val="nil"/>
              <w:left w:val="nil"/>
              <w:bottom w:val="single" w:sz="4" w:space="0" w:color="000000"/>
              <w:right w:val="single" w:sz="4" w:space="0" w:color="000000"/>
            </w:tcBorders>
            <w:vAlign w:val="center"/>
          </w:tcPr>
          <w:p w14:paraId="747C2699" w14:textId="77777777" w:rsidR="00433954" w:rsidRPr="00433954" w:rsidRDefault="00433954" w:rsidP="00433954">
            <w:pPr>
              <w:jc w:val="center"/>
              <w:rPr>
                <w:rFonts w:eastAsia="Arial Unicode MS"/>
                <w:color w:val="000000"/>
                <w:u w:color="000000"/>
              </w:rPr>
            </w:pPr>
            <w:r w:rsidRPr="00433954">
              <w:rPr>
                <w:rFonts w:eastAsia="Arial Unicode MS"/>
                <w:color w:val="000000"/>
                <w:u w:color="000000"/>
              </w:rPr>
              <w:t>Ферросилицийді балқыту</w:t>
            </w:r>
          </w:p>
        </w:tc>
      </w:tr>
      <w:tr w:rsidR="00433954" w:rsidRPr="00433954" w14:paraId="2D1CCF2F" w14:textId="77777777" w:rsidTr="006D66ED">
        <w:trPr>
          <w:trHeight w:val="300"/>
          <w:jc w:val="center"/>
        </w:trPr>
        <w:tc>
          <w:tcPr>
            <w:tcW w:w="704" w:type="dxa"/>
            <w:tcBorders>
              <w:top w:val="nil"/>
              <w:left w:val="single" w:sz="4" w:space="0" w:color="000000"/>
              <w:right w:val="single" w:sz="4" w:space="0" w:color="000000"/>
            </w:tcBorders>
            <w:vAlign w:val="center"/>
          </w:tcPr>
          <w:p w14:paraId="4169FCBC" w14:textId="77777777" w:rsidR="00433954" w:rsidRPr="00433954" w:rsidRDefault="00433954" w:rsidP="00433954">
            <w:pPr>
              <w:pBdr>
                <w:top w:val="nil"/>
                <w:left w:val="nil"/>
                <w:bottom w:val="nil"/>
                <w:right w:val="nil"/>
                <w:between w:val="nil"/>
              </w:pBdr>
              <w:jc w:val="center"/>
              <w:rPr>
                <w:rFonts w:eastAsia="Arial Unicode MS"/>
                <w:color w:val="000000"/>
                <w:u w:color="000000"/>
              </w:rPr>
            </w:pPr>
          </w:p>
        </w:tc>
        <w:tc>
          <w:tcPr>
            <w:tcW w:w="1843" w:type="dxa"/>
            <w:vMerge/>
            <w:tcBorders>
              <w:top w:val="nil"/>
              <w:left w:val="single" w:sz="4" w:space="0" w:color="000000"/>
              <w:right w:val="single" w:sz="4" w:space="0" w:color="000000"/>
            </w:tcBorders>
            <w:vAlign w:val="center"/>
          </w:tcPr>
          <w:p w14:paraId="1A119B0E" w14:textId="77777777" w:rsidR="00433954" w:rsidRPr="00433954" w:rsidRDefault="00433954" w:rsidP="00433954">
            <w:pPr>
              <w:pBdr>
                <w:top w:val="nil"/>
                <w:left w:val="nil"/>
                <w:bottom w:val="nil"/>
                <w:right w:val="nil"/>
                <w:between w:val="nil"/>
              </w:pBdr>
              <w:jc w:val="center"/>
              <w:rPr>
                <w:rFonts w:eastAsia="Arial Unicode MS"/>
                <w:color w:val="000000"/>
                <w:u w:color="000000"/>
              </w:rPr>
            </w:pPr>
          </w:p>
        </w:tc>
        <w:tc>
          <w:tcPr>
            <w:tcW w:w="1276" w:type="dxa"/>
            <w:vMerge/>
            <w:tcBorders>
              <w:left w:val="single" w:sz="4" w:space="0" w:color="000000"/>
              <w:right w:val="single" w:sz="4" w:space="0" w:color="000000"/>
            </w:tcBorders>
            <w:vAlign w:val="center"/>
          </w:tcPr>
          <w:p w14:paraId="30762B00" w14:textId="77777777" w:rsidR="00433954" w:rsidRPr="00433954" w:rsidRDefault="00433954" w:rsidP="00433954">
            <w:pPr>
              <w:pBdr>
                <w:top w:val="nil"/>
                <w:left w:val="nil"/>
                <w:bottom w:val="nil"/>
                <w:right w:val="nil"/>
                <w:between w:val="nil"/>
              </w:pBdr>
              <w:jc w:val="center"/>
              <w:rPr>
                <w:rFonts w:eastAsia="Arial Unicode MS"/>
                <w:color w:val="000000"/>
                <w:u w:color="000000"/>
              </w:rPr>
            </w:pPr>
          </w:p>
        </w:tc>
        <w:tc>
          <w:tcPr>
            <w:tcW w:w="3260" w:type="dxa"/>
            <w:tcBorders>
              <w:top w:val="nil"/>
              <w:left w:val="single" w:sz="4" w:space="0" w:color="000000"/>
              <w:bottom w:val="single" w:sz="4" w:space="0" w:color="000000"/>
              <w:right w:val="single" w:sz="4" w:space="0" w:color="000000"/>
            </w:tcBorders>
            <w:vAlign w:val="center"/>
          </w:tcPr>
          <w:p w14:paraId="405C5A58" w14:textId="77777777" w:rsidR="00433954" w:rsidRPr="00433954" w:rsidRDefault="00433954" w:rsidP="00433954">
            <w:pPr>
              <w:jc w:val="center"/>
              <w:rPr>
                <w:rFonts w:eastAsia="Arial Unicode MS"/>
                <w:color w:val="000000"/>
                <w:u w:color="000000"/>
              </w:rPr>
            </w:pPr>
            <w:r w:rsidRPr="00433954">
              <w:rPr>
                <w:rFonts w:eastAsia="Arial Unicode MS"/>
                <w:color w:val="000000"/>
                <w:u w:color="000000"/>
              </w:rPr>
              <w:t>Ферроқорытпа пеші 47 түрі РКЗ–21 МВт</w:t>
            </w:r>
          </w:p>
        </w:tc>
        <w:tc>
          <w:tcPr>
            <w:tcW w:w="2835" w:type="dxa"/>
            <w:tcBorders>
              <w:top w:val="nil"/>
              <w:left w:val="nil"/>
              <w:bottom w:val="single" w:sz="4" w:space="0" w:color="000000"/>
              <w:right w:val="single" w:sz="4" w:space="0" w:color="000000"/>
            </w:tcBorders>
            <w:vAlign w:val="center"/>
          </w:tcPr>
          <w:p w14:paraId="3202B66A" w14:textId="77777777" w:rsidR="00433954" w:rsidRPr="00433954" w:rsidRDefault="00433954" w:rsidP="00433954">
            <w:pPr>
              <w:jc w:val="center"/>
              <w:rPr>
                <w:rFonts w:eastAsia="Arial Unicode MS"/>
                <w:color w:val="000000"/>
                <w:u w:color="000000"/>
              </w:rPr>
            </w:pPr>
            <w:r w:rsidRPr="00433954">
              <w:rPr>
                <w:rFonts w:eastAsia="Arial Unicode MS"/>
                <w:color w:val="000000"/>
                <w:u w:color="000000"/>
              </w:rPr>
              <w:t>Жоғары көміртекті феррохром</w:t>
            </w:r>
          </w:p>
        </w:tc>
      </w:tr>
      <w:tr w:rsidR="00433954" w:rsidRPr="00433954" w14:paraId="3E3B93AA" w14:textId="77777777" w:rsidTr="006D66ED">
        <w:trPr>
          <w:trHeight w:val="300"/>
          <w:jc w:val="center"/>
        </w:trPr>
        <w:tc>
          <w:tcPr>
            <w:tcW w:w="704" w:type="dxa"/>
            <w:tcBorders>
              <w:top w:val="nil"/>
              <w:left w:val="single" w:sz="4" w:space="0" w:color="000000"/>
              <w:bottom w:val="single" w:sz="4" w:space="0" w:color="auto"/>
              <w:right w:val="single" w:sz="4" w:space="0" w:color="000000"/>
            </w:tcBorders>
            <w:vAlign w:val="center"/>
          </w:tcPr>
          <w:p w14:paraId="45450D46" w14:textId="77777777" w:rsidR="00433954" w:rsidRPr="00433954" w:rsidRDefault="00433954" w:rsidP="00433954">
            <w:pPr>
              <w:pBdr>
                <w:top w:val="nil"/>
                <w:left w:val="nil"/>
                <w:bottom w:val="nil"/>
                <w:right w:val="nil"/>
                <w:between w:val="nil"/>
              </w:pBdr>
              <w:jc w:val="center"/>
              <w:rPr>
                <w:rFonts w:eastAsia="Arial Unicode MS"/>
                <w:color w:val="000000"/>
                <w:u w:color="000000"/>
              </w:rPr>
            </w:pPr>
          </w:p>
        </w:tc>
        <w:tc>
          <w:tcPr>
            <w:tcW w:w="1843" w:type="dxa"/>
            <w:vMerge/>
            <w:tcBorders>
              <w:top w:val="nil"/>
              <w:left w:val="single" w:sz="4" w:space="0" w:color="000000"/>
              <w:bottom w:val="single" w:sz="4" w:space="0" w:color="auto"/>
              <w:right w:val="single" w:sz="4" w:space="0" w:color="000000"/>
            </w:tcBorders>
            <w:vAlign w:val="center"/>
          </w:tcPr>
          <w:p w14:paraId="051B100C" w14:textId="77777777" w:rsidR="00433954" w:rsidRPr="00433954" w:rsidRDefault="00433954" w:rsidP="00433954">
            <w:pPr>
              <w:pBdr>
                <w:top w:val="nil"/>
                <w:left w:val="nil"/>
                <w:bottom w:val="nil"/>
                <w:right w:val="nil"/>
                <w:between w:val="nil"/>
              </w:pBdr>
              <w:jc w:val="center"/>
              <w:rPr>
                <w:rFonts w:eastAsia="Arial Unicode MS"/>
                <w:color w:val="000000"/>
                <w:u w:color="000000"/>
              </w:rPr>
            </w:pPr>
          </w:p>
        </w:tc>
        <w:tc>
          <w:tcPr>
            <w:tcW w:w="1276" w:type="dxa"/>
            <w:vMerge/>
            <w:tcBorders>
              <w:left w:val="single" w:sz="4" w:space="0" w:color="000000"/>
              <w:bottom w:val="single" w:sz="4" w:space="0" w:color="auto"/>
              <w:right w:val="single" w:sz="4" w:space="0" w:color="000000"/>
            </w:tcBorders>
            <w:vAlign w:val="center"/>
          </w:tcPr>
          <w:p w14:paraId="7A43591F" w14:textId="77777777" w:rsidR="00433954" w:rsidRPr="00433954" w:rsidRDefault="00433954" w:rsidP="00433954">
            <w:pPr>
              <w:pBdr>
                <w:top w:val="nil"/>
                <w:left w:val="nil"/>
                <w:bottom w:val="nil"/>
                <w:right w:val="nil"/>
                <w:between w:val="nil"/>
              </w:pBdr>
              <w:jc w:val="center"/>
              <w:rPr>
                <w:rFonts w:eastAsia="Arial Unicode MS"/>
                <w:color w:val="000000"/>
                <w:u w:color="000000"/>
              </w:rPr>
            </w:pPr>
          </w:p>
        </w:tc>
        <w:tc>
          <w:tcPr>
            <w:tcW w:w="3260" w:type="dxa"/>
            <w:tcBorders>
              <w:top w:val="nil"/>
              <w:left w:val="single" w:sz="4" w:space="0" w:color="000000"/>
              <w:bottom w:val="single" w:sz="4" w:space="0" w:color="auto"/>
              <w:right w:val="single" w:sz="4" w:space="0" w:color="000000"/>
            </w:tcBorders>
            <w:vAlign w:val="center"/>
          </w:tcPr>
          <w:p w14:paraId="04BF0662" w14:textId="77777777" w:rsidR="00433954" w:rsidRPr="00433954" w:rsidRDefault="00433954" w:rsidP="00433954">
            <w:pPr>
              <w:jc w:val="center"/>
              <w:rPr>
                <w:rFonts w:eastAsia="Arial Unicode MS"/>
                <w:color w:val="000000"/>
                <w:u w:color="000000"/>
              </w:rPr>
            </w:pPr>
            <w:r w:rsidRPr="00433954">
              <w:rPr>
                <w:rFonts w:eastAsia="Arial Unicode MS"/>
                <w:color w:val="000000"/>
                <w:u w:color="000000"/>
              </w:rPr>
              <w:t>Ферроқорытпа пеші 48 түрі РКЗ–21 МВт</w:t>
            </w:r>
          </w:p>
        </w:tc>
        <w:tc>
          <w:tcPr>
            <w:tcW w:w="2835" w:type="dxa"/>
            <w:tcBorders>
              <w:top w:val="nil"/>
              <w:left w:val="nil"/>
              <w:bottom w:val="single" w:sz="4" w:space="0" w:color="000000"/>
              <w:right w:val="single" w:sz="4" w:space="0" w:color="000000"/>
            </w:tcBorders>
            <w:vAlign w:val="center"/>
          </w:tcPr>
          <w:p w14:paraId="2F64847E" w14:textId="77777777" w:rsidR="00433954" w:rsidRPr="00433954" w:rsidRDefault="00433954" w:rsidP="00433954">
            <w:pPr>
              <w:jc w:val="center"/>
              <w:rPr>
                <w:rFonts w:eastAsia="Arial Unicode MS"/>
                <w:color w:val="000000"/>
                <w:u w:color="000000"/>
              </w:rPr>
            </w:pPr>
            <w:r w:rsidRPr="00433954">
              <w:rPr>
                <w:rFonts w:eastAsia="Arial Unicode MS"/>
                <w:color w:val="000000"/>
                <w:u w:color="000000"/>
              </w:rPr>
              <w:t>Жоғары көміртекті феррохром</w:t>
            </w:r>
          </w:p>
        </w:tc>
      </w:tr>
      <w:tr w:rsidR="00433954" w:rsidRPr="00433954" w14:paraId="41B184B5" w14:textId="77777777" w:rsidTr="006D66ED">
        <w:trPr>
          <w:trHeight w:val="300"/>
          <w:jc w:val="center"/>
        </w:trPr>
        <w:tc>
          <w:tcPr>
            <w:tcW w:w="704" w:type="dxa"/>
            <w:tcBorders>
              <w:top w:val="single" w:sz="4" w:space="0" w:color="auto"/>
              <w:left w:val="single" w:sz="4" w:space="0" w:color="000000"/>
              <w:right w:val="single" w:sz="4" w:space="0" w:color="000000"/>
            </w:tcBorders>
            <w:vAlign w:val="center"/>
          </w:tcPr>
          <w:p w14:paraId="0E9CBBF3" w14:textId="77777777" w:rsidR="00433954" w:rsidRPr="00433954" w:rsidRDefault="00433954" w:rsidP="00433954">
            <w:pPr>
              <w:ind w:firstLine="822"/>
              <w:jc w:val="center"/>
              <w:rPr>
                <w:rFonts w:eastAsia="Arial Unicode MS"/>
                <w:color w:val="000000"/>
                <w:u w:color="000000"/>
              </w:rPr>
            </w:pPr>
          </w:p>
        </w:tc>
        <w:tc>
          <w:tcPr>
            <w:tcW w:w="1843" w:type="dxa"/>
            <w:vMerge w:val="restart"/>
            <w:tcBorders>
              <w:top w:val="single" w:sz="4" w:space="0" w:color="auto"/>
              <w:left w:val="single" w:sz="4" w:space="0" w:color="000000"/>
              <w:right w:val="single" w:sz="4" w:space="0" w:color="000000"/>
            </w:tcBorders>
            <w:vAlign w:val="center"/>
          </w:tcPr>
          <w:p w14:paraId="2DE30EED" w14:textId="77777777" w:rsidR="00433954" w:rsidRPr="00433954" w:rsidRDefault="00433954" w:rsidP="00433954">
            <w:pPr>
              <w:ind w:firstLine="822"/>
              <w:jc w:val="center"/>
              <w:rPr>
                <w:rFonts w:eastAsia="Arial Unicode MS"/>
                <w:color w:val="000000"/>
                <w:u w:color="000000"/>
              </w:rPr>
            </w:pPr>
          </w:p>
        </w:tc>
        <w:tc>
          <w:tcPr>
            <w:tcW w:w="1276" w:type="dxa"/>
            <w:vMerge w:val="restart"/>
            <w:tcBorders>
              <w:top w:val="single" w:sz="4" w:space="0" w:color="auto"/>
              <w:left w:val="single" w:sz="4" w:space="0" w:color="000000"/>
              <w:right w:val="single" w:sz="4" w:space="0" w:color="000000"/>
            </w:tcBorders>
            <w:vAlign w:val="center"/>
          </w:tcPr>
          <w:p w14:paraId="7AC07608" w14:textId="77777777" w:rsidR="00433954" w:rsidRPr="00433954" w:rsidRDefault="00433954" w:rsidP="00433954">
            <w:pPr>
              <w:jc w:val="center"/>
              <w:rPr>
                <w:rFonts w:eastAsia="Arial Unicode MS"/>
                <w:color w:val="000000"/>
                <w:u w:color="000000"/>
              </w:rPr>
            </w:pPr>
            <w:r w:rsidRPr="00433954">
              <w:rPr>
                <w:rFonts w:eastAsia="Arial Unicode MS"/>
                <w:color w:val="000000"/>
                <w:u w:color="000000"/>
              </w:rPr>
              <w:t>Цех №6</w:t>
            </w:r>
          </w:p>
        </w:tc>
        <w:tc>
          <w:tcPr>
            <w:tcW w:w="3260" w:type="dxa"/>
            <w:tcBorders>
              <w:top w:val="single" w:sz="4" w:space="0" w:color="auto"/>
              <w:left w:val="single" w:sz="4" w:space="0" w:color="000000"/>
              <w:bottom w:val="single" w:sz="4" w:space="0" w:color="000000"/>
              <w:right w:val="single" w:sz="4" w:space="0" w:color="000000"/>
            </w:tcBorders>
            <w:vAlign w:val="center"/>
          </w:tcPr>
          <w:p w14:paraId="447D0C3D" w14:textId="77777777" w:rsidR="00433954" w:rsidRPr="00433954" w:rsidRDefault="00433954" w:rsidP="00433954">
            <w:pPr>
              <w:jc w:val="center"/>
              <w:rPr>
                <w:rFonts w:eastAsia="Arial Unicode MS"/>
                <w:color w:val="000000"/>
                <w:u w:color="000000"/>
              </w:rPr>
            </w:pPr>
            <w:r w:rsidRPr="00433954">
              <w:rPr>
                <w:rFonts w:eastAsia="Arial Unicode MS"/>
                <w:color w:val="000000"/>
                <w:u w:color="000000"/>
              </w:rPr>
              <w:t>Ферроқорытпа пеші 61 түрі РКЗ–63 МВт</w:t>
            </w:r>
          </w:p>
        </w:tc>
        <w:tc>
          <w:tcPr>
            <w:tcW w:w="2835" w:type="dxa"/>
            <w:tcBorders>
              <w:top w:val="nil"/>
              <w:left w:val="nil"/>
              <w:bottom w:val="single" w:sz="4" w:space="0" w:color="000000"/>
              <w:right w:val="single" w:sz="4" w:space="0" w:color="000000"/>
            </w:tcBorders>
            <w:vAlign w:val="center"/>
          </w:tcPr>
          <w:p w14:paraId="0C4B5967" w14:textId="77777777" w:rsidR="00433954" w:rsidRPr="00433954" w:rsidRDefault="00433954" w:rsidP="00433954">
            <w:pPr>
              <w:jc w:val="center"/>
              <w:rPr>
                <w:rFonts w:eastAsia="Arial Unicode MS"/>
                <w:color w:val="000000"/>
                <w:u w:color="000000"/>
              </w:rPr>
            </w:pPr>
            <w:r w:rsidRPr="00433954">
              <w:rPr>
                <w:rFonts w:eastAsia="Arial Unicode MS"/>
                <w:color w:val="000000"/>
                <w:u w:color="000000"/>
              </w:rPr>
              <w:t>Жоғары көміртекті феррохром</w:t>
            </w:r>
          </w:p>
        </w:tc>
      </w:tr>
      <w:tr w:rsidR="00433954" w:rsidRPr="00433954" w14:paraId="44672819" w14:textId="77777777" w:rsidTr="006D66ED">
        <w:trPr>
          <w:trHeight w:val="300"/>
          <w:jc w:val="center"/>
        </w:trPr>
        <w:tc>
          <w:tcPr>
            <w:tcW w:w="704" w:type="dxa"/>
            <w:tcBorders>
              <w:top w:val="nil"/>
              <w:left w:val="single" w:sz="4" w:space="0" w:color="000000"/>
              <w:right w:val="single" w:sz="4" w:space="0" w:color="000000"/>
            </w:tcBorders>
            <w:vAlign w:val="center"/>
          </w:tcPr>
          <w:p w14:paraId="523CE7BF" w14:textId="77777777" w:rsidR="00433954" w:rsidRPr="00433954" w:rsidRDefault="00433954" w:rsidP="00433954">
            <w:pPr>
              <w:pBdr>
                <w:top w:val="nil"/>
                <w:left w:val="nil"/>
                <w:bottom w:val="nil"/>
                <w:right w:val="nil"/>
                <w:between w:val="nil"/>
              </w:pBdr>
              <w:jc w:val="center"/>
              <w:rPr>
                <w:rFonts w:eastAsia="Arial Unicode MS"/>
                <w:color w:val="000000"/>
                <w:u w:color="000000"/>
                <w:lang w:val="kk-KZ"/>
              </w:rPr>
            </w:pPr>
            <w:r w:rsidRPr="00433954">
              <w:rPr>
                <w:rFonts w:eastAsia="Arial Unicode MS"/>
                <w:color w:val="000000"/>
                <w:u w:color="000000"/>
                <w:lang w:val="kk-KZ"/>
              </w:rPr>
              <w:t>3</w:t>
            </w:r>
          </w:p>
        </w:tc>
        <w:tc>
          <w:tcPr>
            <w:tcW w:w="1843" w:type="dxa"/>
            <w:vMerge/>
            <w:tcBorders>
              <w:top w:val="nil"/>
              <w:left w:val="single" w:sz="4" w:space="0" w:color="000000"/>
              <w:right w:val="single" w:sz="4" w:space="0" w:color="000000"/>
            </w:tcBorders>
            <w:vAlign w:val="center"/>
          </w:tcPr>
          <w:p w14:paraId="05937BFB" w14:textId="77777777" w:rsidR="00433954" w:rsidRPr="00433954" w:rsidRDefault="00433954" w:rsidP="00433954">
            <w:pPr>
              <w:pBdr>
                <w:top w:val="nil"/>
                <w:left w:val="nil"/>
                <w:bottom w:val="nil"/>
                <w:right w:val="nil"/>
                <w:between w:val="nil"/>
              </w:pBdr>
              <w:jc w:val="center"/>
              <w:rPr>
                <w:rFonts w:eastAsia="Arial Unicode MS"/>
                <w:color w:val="000000"/>
                <w:u w:color="000000"/>
              </w:rPr>
            </w:pPr>
          </w:p>
        </w:tc>
        <w:tc>
          <w:tcPr>
            <w:tcW w:w="1276" w:type="dxa"/>
            <w:vMerge/>
            <w:tcBorders>
              <w:top w:val="nil"/>
              <w:left w:val="single" w:sz="4" w:space="0" w:color="000000"/>
              <w:right w:val="single" w:sz="4" w:space="0" w:color="000000"/>
            </w:tcBorders>
            <w:vAlign w:val="center"/>
          </w:tcPr>
          <w:p w14:paraId="06080DC0" w14:textId="77777777" w:rsidR="00433954" w:rsidRPr="00433954" w:rsidRDefault="00433954" w:rsidP="00433954">
            <w:pPr>
              <w:pBdr>
                <w:top w:val="nil"/>
                <w:left w:val="nil"/>
                <w:bottom w:val="nil"/>
                <w:right w:val="nil"/>
                <w:between w:val="nil"/>
              </w:pBdr>
              <w:jc w:val="center"/>
              <w:rPr>
                <w:rFonts w:eastAsia="Arial Unicode MS"/>
                <w:color w:val="000000"/>
                <w:u w:color="000000"/>
              </w:rPr>
            </w:pPr>
          </w:p>
        </w:tc>
        <w:tc>
          <w:tcPr>
            <w:tcW w:w="3260" w:type="dxa"/>
            <w:tcBorders>
              <w:top w:val="nil"/>
              <w:left w:val="single" w:sz="4" w:space="0" w:color="000000"/>
              <w:bottom w:val="single" w:sz="4" w:space="0" w:color="000000"/>
              <w:right w:val="single" w:sz="4" w:space="0" w:color="000000"/>
            </w:tcBorders>
            <w:vAlign w:val="center"/>
          </w:tcPr>
          <w:p w14:paraId="7E042FC0" w14:textId="77777777" w:rsidR="00433954" w:rsidRPr="00433954" w:rsidRDefault="00433954" w:rsidP="00433954">
            <w:pPr>
              <w:jc w:val="center"/>
              <w:rPr>
                <w:rFonts w:eastAsia="Arial Unicode MS"/>
                <w:color w:val="000000"/>
                <w:u w:color="000000"/>
              </w:rPr>
            </w:pPr>
            <w:r w:rsidRPr="00433954">
              <w:rPr>
                <w:rFonts w:eastAsia="Arial Unicode MS"/>
                <w:color w:val="000000"/>
                <w:u w:color="000000"/>
              </w:rPr>
              <w:t>Ферроқорытпа пеші 62 түрі РКЗ–63 МВт</w:t>
            </w:r>
          </w:p>
        </w:tc>
        <w:tc>
          <w:tcPr>
            <w:tcW w:w="2835" w:type="dxa"/>
            <w:tcBorders>
              <w:top w:val="nil"/>
              <w:left w:val="nil"/>
              <w:bottom w:val="single" w:sz="4" w:space="0" w:color="000000"/>
              <w:right w:val="single" w:sz="4" w:space="0" w:color="000000"/>
            </w:tcBorders>
            <w:vAlign w:val="center"/>
          </w:tcPr>
          <w:p w14:paraId="01A8D104" w14:textId="77777777" w:rsidR="00433954" w:rsidRPr="00433954" w:rsidRDefault="00433954" w:rsidP="00433954">
            <w:pPr>
              <w:jc w:val="center"/>
              <w:rPr>
                <w:rFonts w:eastAsia="Arial Unicode MS"/>
                <w:color w:val="000000"/>
                <w:u w:color="000000"/>
              </w:rPr>
            </w:pPr>
            <w:r w:rsidRPr="00433954">
              <w:rPr>
                <w:rFonts w:eastAsia="Arial Unicode MS"/>
                <w:color w:val="000000"/>
                <w:u w:color="000000"/>
              </w:rPr>
              <w:t>Жоғары көміртекті феррохром</w:t>
            </w:r>
          </w:p>
        </w:tc>
      </w:tr>
      <w:tr w:rsidR="00433954" w:rsidRPr="00433954" w14:paraId="02752330" w14:textId="77777777" w:rsidTr="006D66ED">
        <w:trPr>
          <w:trHeight w:val="300"/>
          <w:jc w:val="center"/>
        </w:trPr>
        <w:tc>
          <w:tcPr>
            <w:tcW w:w="704" w:type="dxa"/>
            <w:tcBorders>
              <w:top w:val="nil"/>
              <w:left w:val="single" w:sz="4" w:space="0" w:color="000000"/>
              <w:right w:val="single" w:sz="4" w:space="0" w:color="000000"/>
            </w:tcBorders>
            <w:vAlign w:val="center"/>
          </w:tcPr>
          <w:p w14:paraId="447A0FEA" w14:textId="77777777" w:rsidR="00433954" w:rsidRPr="00433954" w:rsidRDefault="00433954" w:rsidP="00433954">
            <w:pPr>
              <w:pBdr>
                <w:top w:val="nil"/>
                <w:left w:val="nil"/>
                <w:bottom w:val="nil"/>
                <w:right w:val="nil"/>
                <w:between w:val="nil"/>
              </w:pBdr>
              <w:jc w:val="center"/>
              <w:rPr>
                <w:rFonts w:eastAsia="Arial Unicode MS"/>
                <w:color w:val="000000"/>
                <w:u w:color="000000"/>
              </w:rPr>
            </w:pPr>
          </w:p>
        </w:tc>
        <w:tc>
          <w:tcPr>
            <w:tcW w:w="1843" w:type="dxa"/>
            <w:vMerge/>
            <w:tcBorders>
              <w:top w:val="nil"/>
              <w:left w:val="single" w:sz="4" w:space="0" w:color="000000"/>
              <w:right w:val="single" w:sz="4" w:space="0" w:color="000000"/>
            </w:tcBorders>
            <w:vAlign w:val="center"/>
          </w:tcPr>
          <w:p w14:paraId="19C1583B" w14:textId="77777777" w:rsidR="00433954" w:rsidRPr="00433954" w:rsidRDefault="00433954" w:rsidP="00433954">
            <w:pPr>
              <w:pBdr>
                <w:top w:val="nil"/>
                <w:left w:val="nil"/>
                <w:bottom w:val="nil"/>
                <w:right w:val="nil"/>
                <w:between w:val="nil"/>
              </w:pBdr>
              <w:jc w:val="center"/>
              <w:rPr>
                <w:rFonts w:eastAsia="Arial Unicode MS"/>
                <w:color w:val="000000"/>
                <w:u w:color="000000"/>
              </w:rPr>
            </w:pPr>
          </w:p>
        </w:tc>
        <w:tc>
          <w:tcPr>
            <w:tcW w:w="1276" w:type="dxa"/>
            <w:vMerge/>
            <w:tcBorders>
              <w:top w:val="nil"/>
              <w:left w:val="single" w:sz="4" w:space="0" w:color="000000"/>
              <w:right w:val="single" w:sz="4" w:space="0" w:color="000000"/>
            </w:tcBorders>
            <w:vAlign w:val="center"/>
          </w:tcPr>
          <w:p w14:paraId="29628934" w14:textId="77777777" w:rsidR="00433954" w:rsidRPr="00433954" w:rsidRDefault="00433954" w:rsidP="00433954">
            <w:pPr>
              <w:pBdr>
                <w:top w:val="nil"/>
                <w:left w:val="nil"/>
                <w:bottom w:val="nil"/>
                <w:right w:val="nil"/>
                <w:between w:val="nil"/>
              </w:pBdr>
              <w:jc w:val="center"/>
              <w:rPr>
                <w:rFonts w:eastAsia="Arial Unicode MS"/>
                <w:color w:val="000000"/>
                <w:u w:color="000000"/>
              </w:rPr>
            </w:pPr>
          </w:p>
        </w:tc>
        <w:tc>
          <w:tcPr>
            <w:tcW w:w="3260" w:type="dxa"/>
            <w:tcBorders>
              <w:top w:val="nil"/>
              <w:left w:val="single" w:sz="4" w:space="0" w:color="000000"/>
              <w:bottom w:val="single" w:sz="4" w:space="0" w:color="000000"/>
              <w:right w:val="single" w:sz="4" w:space="0" w:color="000000"/>
            </w:tcBorders>
            <w:vAlign w:val="center"/>
          </w:tcPr>
          <w:p w14:paraId="44366B74" w14:textId="77777777" w:rsidR="00433954" w:rsidRPr="00433954" w:rsidRDefault="00433954" w:rsidP="00433954">
            <w:pPr>
              <w:jc w:val="center"/>
              <w:rPr>
                <w:rFonts w:eastAsia="Arial Unicode MS"/>
                <w:color w:val="000000"/>
                <w:u w:color="000000"/>
              </w:rPr>
            </w:pPr>
            <w:r w:rsidRPr="00433954">
              <w:rPr>
                <w:rFonts w:eastAsia="Arial Unicode MS"/>
                <w:color w:val="000000"/>
                <w:u w:color="000000"/>
              </w:rPr>
              <w:t>Ферроқорытпа пеші 63 түрі РКЗ–63 МВт</w:t>
            </w:r>
          </w:p>
        </w:tc>
        <w:tc>
          <w:tcPr>
            <w:tcW w:w="2835" w:type="dxa"/>
            <w:tcBorders>
              <w:top w:val="nil"/>
              <w:left w:val="nil"/>
              <w:bottom w:val="single" w:sz="4" w:space="0" w:color="000000"/>
              <w:right w:val="single" w:sz="4" w:space="0" w:color="000000"/>
            </w:tcBorders>
            <w:vAlign w:val="center"/>
          </w:tcPr>
          <w:p w14:paraId="76C519A1" w14:textId="77777777" w:rsidR="00433954" w:rsidRPr="00433954" w:rsidRDefault="00433954" w:rsidP="00433954">
            <w:pPr>
              <w:jc w:val="center"/>
              <w:rPr>
                <w:rFonts w:eastAsia="Arial Unicode MS"/>
                <w:color w:val="000000"/>
                <w:u w:color="000000"/>
              </w:rPr>
            </w:pPr>
            <w:r w:rsidRPr="00433954">
              <w:rPr>
                <w:rFonts w:eastAsia="Arial Unicode MS"/>
                <w:color w:val="000000"/>
                <w:u w:color="000000"/>
              </w:rPr>
              <w:t>Жоғары көміртекті феррохром</w:t>
            </w:r>
          </w:p>
        </w:tc>
      </w:tr>
      <w:tr w:rsidR="00433954" w:rsidRPr="00433954" w14:paraId="4958DEA1" w14:textId="77777777" w:rsidTr="006D66ED">
        <w:trPr>
          <w:trHeight w:val="120"/>
          <w:jc w:val="center"/>
        </w:trPr>
        <w:tc>
          <w:tcPr>
            <w:tcW w:w="704" w:type="dxa"/>
            <w:tcBorders>
              <w:top w:val="nil"/>
              <w:left w:val="single" w:sz="4" w:space="0" w:color="000000"/>
              <w:bottom w:val="single" w:sz="4" w:space="0" w:color="auto"/>
              <w:right w:val="single" w:sz="4" w:space="0" w:color="000000"/>
            </w:tcBorders>
            <w:vAlign w:val="center"/>
          </w:tcPr>
          <w:p w14:paraId="62D398EA" w14:textId="77777777" w:rsidR="00433954" w:rsidRPr="00433954" w:rsidRDefault="00433954" w:rsidP="00433954">
            <w:pPr>
              <w:pBdr>
                <w:top w:val="nil"/>
                <w:left w:val="nil"/>
                <w:bottom w:val="nil"/>
                <w:right w:val="nil"/>
                <w:between w:val="nil"/>
              </w:pBdr>
              <w:jc w:val="center"/>
              <w:rPr>
                <w:rFonts w:eastAsia="Arial Unicode MS"/>
                <w:color w:val="000000"/>
                <w:u w:color="000000"/>
              </w:rPr>
            </w:pPr>
          </w:p>
        </w:tc>
        <w:tc>
          <w:tcPr>
            <w:tcW w:w="1843" w:type="dxa"/>
            <w:vMerge/>
            <w:tcBorders>
              <w:top w:val="nil"/>
              <w:left w:val="single" w:sz="4" w:space="0" w:color="000000"/>
              <w:bottom w:val="single" w:sz="4" w:space="0" w:color="auto"/>
              <w:right w:val="single" w:sz="4" w:space="0" w:color="000000"/>
            </w:tcBorders>
            <w:vAlign w:val="center"/>
          </w:tcPr>
          <w:p w14:paraId="6A9E36DA" w14:textId="77777777" w:rsidR="00433954" w:rsidRPr="00433954" w:rsidRDefault="00433954" w:rsidP="00433954">
            <w:pPr>
              <w:pBdr>
                <w:top w:val="nil"/>
                <w:left w:val="nil"/>
                <w:bottom w:val="nil"/>
                <w:right w:val="nil"/>
                <w:between w:val="nil"/>
              </w:pBdr>
              <w:jc w:val="center"/>
              <w:rPr>
                <w:rFonts w:eastAsia="Arial Unicode MS"/>
                <w:color w:val="000000"/>
                <w:u w:color="000000"/>
              </w:rPr>
            </w:pPr>
          </w:p>
        </w:tc>
        <w:tc>
          <w:tcPr>
            <w:tcW w:w="1276" w:type="dxa"/>
            <w:vMerge/>
            <w:tcBorders>
              <w:top w:val="nil"/>
              <w:left w:val="single" w:sz="4" w:space="0" w:color="000000"/>
              <w:bottom w:val="single" w:sz="4" w:space="0" w:color="auto"/>
              <w:right w:val="single" w:sz="4" w:space="0" w:color="000000"/>
            </w:tcBorders>
            <w:vAlign w:val="center"/>
          </w:tcPr>
          <w:p w14:paraId="52AB44FA" w14:textId="77777777" w:rsidR="00433954" w:rsidRPr="00433954" w:rsidRDefault="00433954" w:rsidP="00433954">
            <w:pPr>
              <w:pBdr>
                <w:top w:val="nil"/>
                <w:left w:val="nil"/>
                <w:bottom w:val="nil"/>
                <w:right w:val="nil"/>
                <w:between w:val="nil"/>
              </w:pBdr>
              <w:jc w:val="center"/>
              <w:rPr>
                <w:rFonts w:eastAsia="Arial Unicode MS"/>
                <w:color w:val="000000"/>
                <w:u w:color="000000"/>
              </w:rPr>
            </w:pPr>
          </w:p>
        </w:tc>
        <w:tc>
          <w:tcPr>
            <w:tcW w:w="3260" w:type="dxa"/>
            <w:tcBorders>
              <w:top w:val="nil"/>
              <w:left w:val="single" w:sz="4" w:space="0" w:color="000000"/>
              <w:bottom w:val="single" w:sz="4" w:space="0" w:color="000000"/>
              <w:right w:val="single" w:sz="4" w:space="0" w:color="000000"/>
            </w:tcBorders>
            <w:vAlign w:val="center"/>
          </w:tcPr>
          <w:p w14:paraId="0F82075C" w14:textId="77777777" w:rsidR="00433954" w:rsidRPr="00433954" w:rsidRDefault="00433954" w:rsidP="00433954">
            <w:pPr>
              <w:jc w:val="center"/>
              <w:rPr>
                <w:rFonts w:eastAsia="Arial Unicode MS"/>
                <w:color w:val="000000"/>
                <w:u w:color="000000"/>
              </w:rPr>
            </w:pPr>
            <w:r w:rsidRPr="00433954">
              <w:rPr>
                <w:rFonts w:eastAsia="Arial Unicode MS"/>
                <w:color w:val="000000"/>
                <w:u w:color="000000"/>
              </w:rPr>
              <w:t>Ферроқорытпа пеші 64 түрі РКГ–72 МВт</w:t>
            </w:r>
          </w:p>
        </w:tc>
        <w:tc>
          <w:tcPr>
            <w:tcW w:w="2835" w:type="dxa"/>
            <w:tcBorders>
              <w:top w:val="nil"/>
              <w:left w:val="nil"/>
              <w:bottom w:val="single" w:sz="4" w:space="0" w:color="000000"/>
              <w:right w:val="single" w:sz="4" w:space="0" w:color="000000"/>
            </w:tcBorders>
            <w:vAlign w:val="center"/>
          </w:tcPr>
          <w:p w14:paraId="0A61146A" w14:textId="77777777" w:rsidR="00433954" w:rsidRPr="00433954" w:rsidRDefault="00433954" w:rsidP="00433954">
            <w:pPr>
              <w:jc w:val="center"/>
              <w:rPr>
                <w:rFonts w:eastAsia="Arial Unicode MS"/>
                <w:color w:val="000000"/>
                <w:u w:color="000000"/>
              </w:rPr>
            </w:pPr>
            <w:r w:rsidRPr="00433954">
              <w:rPr>
                <w:rFonts w:eastAsia="Arial Unicode MS"/>
                <w:color w:val="000000"/>
                <w:u w:color="000000"/>
              </w:rPr>
              <w:t>Жоғары көміртекті феррохром</w:t>
            </w:r>
          </w:p>
        </w:tc>
      </w:tr>
      <w:tr w:rsidR="00433954" w:rsidRPr="00433954" w14:paraId="34785F76" w14:textId="77777777" w:rsidTr="006D66ED">
        <w:trPr>
          <w:trHeight w:val="300"/>
          <w:jc w:val="center"/>
        </w:trPr>
        <w:tc>
          <w:tcPr>
            <w:tcW w:w="704" w:type="dxa"/>
            <w:vMerge w:val="restart"/>
            <w:tcBorders>
              <w:top w:val="single" w:sz="4" w:space="0" w:color="auto"/>
              <w:left w:val="single" w:sz="4" w:space="0" w:color="000000"/>
              <w:right w:val="single" w:sz="4" w:space="0" w:color="000000"/>
            </w:tcBorders>
            <w:vAlign w:val="center"/>
          </w:tcPr>
          <w:p w14:paraId="7161A233" w14:textId="77777777" w:rsidR="00433954" w:rsidRPr="00433954" w:rsidRDefault="00433954" w:rsidP="00433954">
            <w:pPr>
              <w:pBdr>
                <w:top w:val="nil"/>
                <w:left w:val="nil"/>
                <w:bottom w:val="nil"/>
                <w:right w:val="nil"/>
                <w:between w:val="nil"/>
              </w:pBdr>
              <w:jc w:val="center"/>
              <w:rPr>
                <w:rFonts w:eastAsia="Arial Unicode MS"/>
                <w:color w:val="000000"/>
                <w:u w:color="000000"/>
                <w:lang w:val="kk-KZ"/>
              </w:rPr>
            </w:pPr>
            <w:r w:rsidRPr="00433954">
              <w:rPr>
                <w:rFonts w:eastAsia="Arial Unicode MS"/>
                <w:color w:val="000000"/>
                <w:u w:color="000000"/>
                <w:lang w:val="kk-KZ"/>
              </w:rPr>
              <w:t>4</w:t>
            </w:r>
          </w:p>
          <w:p w14:paraId="499864F4" w14:textId="77777777" w:rsidR="00433954" w:rsidRPr="00433954" w:rsidRDefault="00433954" w:rsidP="00433954">
            <w:pPr>
              <w:ind w:firstLine="822"/>
              <w:jc w:val="center"/>
              <w:rPr>
                <w:rFonts w:eastAsia="Arial Unicode MS"/>
                <w:color w:val="000000"/>
                <w:u w:color="000000"/>
              </w:rPr>
            </w:pPr>
          </w:p>
        </w:tc>
        <w:tc>
          <w:tcPr>
            <w:tcW w:w="1843" w:type="dxa"/>
            <w:vMerge w:val="restart"/>
            <w:tcBorders>
              <w:top w:val="single" w:sz="4" w:space="0" w:color="auto"/>
              <w:left w:val="single" w:sz="4" w:space="0" w:color="000000"/>
              <w:right w:val="single" w:sz="4" w:space="0" w:color="000000"/>
            </w:tcBorders>
            <w:vAlign w:val="center"/>
          </w:tcPr>
          <w:p w14:paraId="7665CA2A" w14:textId="77777777" w:rsidR="00433954" w:rsidRPr="00433954" w:rsidRDefault="00433954" w:rsidP="00433954">
            <w:pPr>
              <w:ind w:firstLine="709"/>
              <w:jc w:val="center"/>
              <w:rPr>
                <w:rFonts w:eastAsia="Arial Unicode MS"/>
                <w:color w:val="000000"/>
                <w:u w:color="000000"/>
              </w:rPr>
            </w:pPr>
          </w:p>
        </w:tc>
        <w:tc>
          <w:tcPr>
            <w:tcW w:w="1276" w:type="dxa"/>
            <w:vMerge w:val="restart"/>
            <w:tcBorders>
              <w:top w:val="single" w:sz="4" w:space="0" w:color="auto"/>
              <w:left w:val="single" w:sz="4" w:space="0" w:color="000000"/>
              <w:right w:val="single" w:sz="4" w:space="0" w:color="000000"/>
            </w:tcBorders>
            <w:vAlign w:val="center"/>
          </w:tcPr>
          <w:p w14:paraId="3A09B22E" w14:textId="77777777" w:rsidR="00433954" w:rsidRPr="00433954" w:rsidRDefault="00433954" w:rsidP="00433954">
            <w:pPr>
              <w:jc w:val="center"/>
              <w:rPr>
                <w:rFonts w:eastAsia="Arial Unicode MS"/>
                <w:color w:val="000000"/>
                <w:u w:color="000000"/>
              </w:rPr>
            </w:pPr>
            <w:r w:rsidRPr="00433954">
              <w:rPr>
                <w:rFonts w:eastAsia="Arial Unicode MS"/>
                <w:color w:val="000000"/>
                <w:u w:color="000000"/>
              </w:rPr>
              <w:t>ЭПУ</w:t>
            </w:r>
          </w:p>
        </w:tc>
        <w:tc>
          <w:tcPr>
            <w:tcW w:w="3260" w:type="dxa"/>
            <w:tcBorders>
              <w:top w:val="nil"/>
              <w:left w:val="single" w:sz="4" w:space="0" w:color="000000"/>
              <w:bottom w:val="single" w:sz="4" w:space="0" w:color="000000"/>
              <w:right w:val="single" w:sz="4" w:space="0" w:color="000000"/>
            </w:tcBorders>
            <w:vAlign w:val="center"/>
          </w:tcPr>
          <w:p w14:paraId="2105718B" w14:textId="77777777" w:rsidR="00433954" w:rsidRPr="00433954" w:rsidRDefault="00433954" w:rsidP="00433954">
            <w:pPr>
              <w:jc w:val="center"/>
              <w:rPr>
                <w:rFonts w:eastAsia="Arial Unicode MS"/>
                <w:color w:val="000000"/>
                <w:u w:color="000000"/>
              </w:rPr>
            </w:pPr>
            <w:r w:rsidRPr="00433954">
              <w:rPr>
                <w:rFonts w:eastAsia="Arial Unicode MS"/>
                <w:color w:val="000000"/>
                <w:u w:color="000000"/>
              </w:rPr>
              <w:t>Ферроқорытпа пеші түрі РКО–1,2 МВт</w:t>
            </w:r>
          </w:p>
        </w:tc>
        <w:tc>
          <w:tcPr>
            <w:tcW w:w="2835" w:type="dxa"/>
            <w:tcBorders>
              <w:top w:val="nil"/>
              <w:left w:val="nil"/>
              <w:bottom w:val="single" w:sz="4" w:space="0" w:color="000000"/>
              <w:right w:val="single" w:sz="4" w:space="0" w:color="000000"/>
            </w:tcBorders>
            <w:vAlign w:val="center"/>
          </w:tcPr>
          <w:p w14:paraId="68E1AB60" w14:textId="77777777" w:rsidR="00433954" w:rsidRPr="00433954" w:rsidRDefault="00433954" w:rsidP="00433954">
            <w:pPr>
              <w:jc w:val="center"/>
              <w:rPr>
                <w:rFonts w:eastAsia="Arial Unicode MS"/>
                <w:color w:val="000000"/>
                <w:u w:color="000000"/>
              </w:rPr>
            </w:pPr>
            <w:r w:rsidRPr="00433954">
              <w:rPr>
                <w:rFonts w:eastAsia="Arial Unicode MS"/>
                <w:color w:val="000000"/>
                <w:u w:color="000000"/>
              </w:rPr>
              <w:t>Жоғары көміртекті феррохром</w:t>
            </w:r>
          </w:p>
        </w:tc>
      </w:tr>
      <w:tr w:rsidR="00433954" w:rsidRPr="00433954" w14:paraId="76C6089E" w14:textId="77777777" w:rsidTr="006D66ED">
        <w:trPr>
          <w:trHeight w:val="300"/>
          <w:jc w:val="center"/>
        </w:trPr>
        <w:tc>
          <w:tcPr>
            <w:tcW w:w="704" w:type="dxa"/>
            <w:vMerge/>
            <w:tcBorders>
              <w:left w:val="single" w:sz="4" w:space="0" w:color="000000"/>
              <w:right w:val="single" w:sz="4" w:space="0" w:color="000000"/>
            </w:tcBorders>
            <w:vAlign w:val="center"/>
          </w:tcPr>
          <w:p w14:paraId="08F306B1" w14:textId="77777777" w:rsidR="00433954" w:rsidRPr="00433954" w:rsidRDefault="00433954" w:rsidP="00433954">
            <w:pPr>
              <w:ind w:firstLine="822"/>
              <w:jc w:val="center"/>
              <w:rPr>
                <w:rFonts w:eastAsia="Arial Unicode MS"/>
                <w:color w:val="000000"/>
                <w:u w:color="000000"/>
                <w:lang w:val="kk-KZ"/>
              </w:rPr>
            </w:pPr>
          </w:p>
        </w:tc>
        <w:tc>
          <w:tcPr>
            <w:tcW w:w="1843" w:type="dxa"/>
            <w:vMerge/>
            <w:tcBorders>
              <w:top w:val="nil"/>
              <w:left w:val="single" w:sz="4" w:space="0" w:color="000000"/>
              <w:bottom w:val="single" w:sz="4" w:space="0" w:color="auto"/>
              <w:right w:val="single" w:sz="4" w:space="0" w:color="000000"/>
            </w:tcBorders>
            <w:vAlign w:val="center"/>
          </w:tcPr>
          <w:p w14:paraId="6E545917" w14:textId="77777777" w:rsidR="00433954" w:rsidRPr="00433954" w:rsidRDefault="00433954" w:rsidP="00433954">
            <w:pPr>
              <w:pBdr>
                <w:top w:val="nil"/>
                <w:left w:val="nil"/>
                <w:bottom w:val="nil"/>
                <w:right w:val="nil"/>
                <w:between w:val="nil"/>
              </w:pBdr>
              <w:jc w:val="center"/>
              <w:rPr>
                <w:rFonts w:eastAsia="Arial Unicode MS"/>
                <w:color w:val="000000"/>
                <w:u w:color="000000"/>
              </w:rPr>
            </w:pPr>
          </w:p>
        </w:tc>
        <w:tc>
          <w:tcPr>
            <w:tcW w:w="1276" w:type="dxa"/>
            <w:vMerge/>
            <w:tcBorders>
              <w:top w:val="nil"/>
              <w:left w:val="single" w:sz="4" w:space="0" w:color="000000"/>
              <w:bottom w:val="single" w:sz="4" w:space="0" w:color="auto"/>
              <w:right w:val="single" w:sz="4" w:space="0" w:color="000000"/>
            </w:tcBorders>
            <w:vAlign w:val="center"/>
          </w:tcPr>
          <w:p w14:paraId="34EAA850" w14:textId="77777777" w:rsidR="00433954" w:rsidRPr="00433954" w:rsidRDefault="00433954" w:rsidP="00433954">
            <w:pPr>
              <w:pBdr>
                <w:top w:val="nil"/>
                <w:left w:val="nil"/>
                <w:bottom w:val="nil"/>
                <w:right w:val="nil"/>
                <w:between w:val="nil"/>
              </w:pBdr>
              <w:jc w:val="center"/>
              <w:rPr>
                <w:rFonts w:eastAsia="Arial Unicode MS"/>
                <w:color w:val="000000"/>
                <w:u w:color="000000"/>
              </w:rPr>
            </w:pPr>
          </w:p>
        </w:tc>
        <w:tc>
          <w:tcPr>
            <w:tcW w:w="3260" w:type="dxa"/>
            <w:tcBorders>
              <w:top w:val="nil"/>
              <w:left w:val="single" w:sz="4" w:space="0" w:color="000000"/>
              <w:bottom w:val="single" w:sz="4" w:space="0" w:color="000000"/>
              <w:right w:val="single" w:sz="4" w:space="0" w:color="000000"/>
            </w:tcBorders>
            <w:vAlign w:val="center"/>
          </w:tcPr>
          <w:p w14:paraId="2947E0B4" w14:textId="77777777" w:rsidR="00433954" w:rsidRPr="00433954" w:rsidRDefault="00433954" w:rsidP="00433954">
            <w:pPr>
              <w:jc w:val="center"/>
              <w:rPr>
                <w:rFonts w:eastAsia="Arial Unicode MS"/>
                <w:color w:val="000000"/>
                <w:u w:color="000000"/>
              </w:rPr>
            </w:pPr>
            <w:r w:rsidRPr="00433954">
              <w:rPr>
                <w:rFonts w:eastAsia="Arial Unicode MS"/>
                <w:color w:val="000000"/>
                <w:u w:color="000000"/>
              </w:rPr>
              <w:t>ДППТУ тұрақты ток пеші–3,6 МВт</w:t>
            </w:r>
          </w:p>
        </w:tc>
        <w:tc>
          <w:tcPr>
            <w:tcW w:w="2835" w:type="dxa"/>
            <w:tcBorders>
              <w:top w:val="nil"/>
              <w:left w:val="nil"/>
              <w:bottom w:val="single" w:sz="4" w:space="0" w:color="000000"/>
              <w:right w:val="single" w:sz="4" w:space="0" w:color="000000"/>
            </w:tcBorders>
            <w:vAlign w:val="center"/>
          </w:tcPr>
          <w:p w14:paraId="4584127C" w14:textId="77777777" w:rsidR="00433954" w:rsidRPr="00433954" w:rsidRDefault="00433954" w:rsidP="00433954">
            <w:pPr>
              <w:jc w:val="center"/>
              <w:rPr>
                <w:rFonts w:eastAsia="Arial Unicode MS"/>
                <w:color w:val="000000"/>
                <w:u w:color="000000"/>
              </w:rPr>
            </w:pPr>
            <w:r w:rsidRPr="00433954">
              <w:rPr>
                <w:rFonts w:eastAsia="Arial Unicode MS"/>
                <w:color w:val="000000"/>
                <w:u w:color="000000"/>
              </w:rPr>
              <w:t>Жоғары көміртекті феррохром</w:t>
            </w:r>
          </w:p>
        </w:tc>
      </w:tr>
      <w:tr w:rsidR="00433954" w:rsidRPr="00433954" w14:paraId="485566D9" w14:textId="77777777" w:rsidTr="006D66ED">
        <w:trPr>
          <w:cantSplit/>
          <w:trHeight w:val="184"/>
          <w:jc w:val="center"/>
        </w:trPr>
        <w:tc>
          <w:tcPr>
            <w:tcW w:w="704" w:type="dxa"/>
            <w:vMerge/>
            <w:tcBorders>
              <w:left w:val="single" w:sz="4" w:space="0" w:color="000000"/>
              <w:bottom w:val="single" w:sz="4" w:space="0" w:color="000000"/>
              <w:right w:val="single" w:sz="4" w:space="0" w:color="000000"/>
            </w:tcBorders>
            <w:vAlign w:val="center"/>
          </w:tcPr>
          <w:p w14:paraId="264592FB" w14:textId="77777777" w:rsidR="00433954" w:rsidRPr="00433954" w:rsidRDefault="00433954" w:rsidP="00433954">
            <w:pPr>
              <w:ind w:firstLine="822"/>
              <w:jc w:val="center"/>
              <w:rPr>
                <w:rFonts w:eastAsia="Arial Unicode MS"/>
                <w:color w:val="000000"/>
                <w:u w:color="000000"/>
                <w:lang w:val="kk-KZ"/>
              </w:rPr>
            </w:pPr>
          </w:p>
        </w:tc>
        <w:tc>
          <w:tcPr>
            <w:tcW w:w="1843" w:type="dxa"/>
            <w:tcBorders>
              <w:top w:val="single" w:sz="4" w:space="0" w:color="auto"/>
              <w:left w:val="single" w:sz="4" w:space="0" w:color="000000"/>
              <w:bottom w:val="single" w:sz="4" w:space="0" w:color="000000"/>
              <w:right w:val="single" w:sz="4" w:space="0" w:color="000000"/>
            </w:tcBorders>
            <w:vAlign w:val="center"/>
          </w:tcPr>
          <w:p w14:paraId="56246B24" w14:textId="77777777" w:rsidR="00433954" w:rsidRPr="00433954" w:rsidRDefault="00433954" w:rsidP="00433954">
            <w:pPr>
              <w:ind w:firstLine="822"/>
              <w:jc w:val="center"/>
              <w:rPr>
                <w:rFonts w:eastAsia="Arial Unicode MS"/>
                <w:color w:val="000000"/>
                <w:u w:color="000000"/>
              </w:rPr>
            </w:pPr>
          </w:p>
        </w:tc>
        <w:tc>
          <w:tcPr>
            <w:tcW w:w="1276" w:type="dxa"/>
            <w:tcBorders>
              <w:top w:val="single" w:sz="4" w:space="0" w:color="auto"/>
              <w:left w:val="single" w:sz="4" w:space="0" w:color="000000"/>
              <w:bottom w:val="single" w:sz="4" w:space="0" w:color="000000"/>
              <w:right w:val="single" w:sz="4" w:space="0" w:color="000000"/>
            </w:tcBorders>
            <w:vAlign w:val="center"/>
          </w:tcPr>
          <w:p w14:paraId="4E2F3A9D" w14:textId="77777777" w:rsidR="00433954" w:rsidRPr="00433954" w:rsidRDefault="00433954" w:rsidP="00433954">
            <w:pPr>
              <w:jc w:val="center"/>
              <w:rPr>
                <w:rFonts w:eastAsia="Arial Unicode MS"/>
                <w:color w:val="000000"/>
                <w:u w:color="000000"/>
              </w:rPr>
            </w:pPr>
            <w:r w:rsidRPr="00433954">
              <w:rPr>
                <w:rFonts w:eastAsia="Arial Unicode MS"/>
                <w:color w:val="000000"/>
                <w:u w:color="000000"/>
              </w:rPr>
              <w:t>Аглоцех</w:t>
            </w:r>
          </w:p>
        </w:tc>
        <w:tc>
          <w:tcPr>
            <w:tcW w:w="3260" w:type="dxa"/>
            <w:tcBorders>
              <w:top w:val="single" w:sz="4" w:space="0" w:color="000000"/>
              <w:left w:val="single" w:sz="4" w:space="0" w:color="000000"/>
              <w:bottom w:val="single" w:sz="4" w:space="0" w:color="000000"/>
              <w:right w:val="single" w:sz="4" w:space="0" w:color="000000"/>
            </w:tcBorders>
            <w:vAlign w:val="center"/>
          </w:tcPr>
          <w:p w14:paraId="04E88084" w14:textId="77777777" w:rsidR="00433954" w:rsidRPr="00433954" w:rsidRDefault="00433954" w:rsidP="00433954">
            <w:pPr>
              <w:jc w:val="center"/>
              <w:rPr>
                <w:rFonts w:eastAsia="Arial Unicode MS"/>
                <w:color w:val="000000"/>
                <w:u w:color="000000"/>
              </w:rPr>
            </w:pPr>
            <w:r w:rsidRPr="00433954">
              <w:rPr>
                <w:rFonts w:eastAsia="Arial Unicode MS"/>
                <w:color w:val="000000"/>
                <w:u w:color="000000"/>
              </w:rPr>
              <w:t>Агломерациялық машина</w:t>
            </w:r>
          </w:p>
        </w:tc>
        <w:tc>
          <w:tcPr>
            <w:tcW w:w="2835" w:type="dxa"/>
            <w:tcBorders>
              <w:top w:val="single" w:sz="4" w:space="0" w:color="000000"/>
              <w:left w:val="nil"/>
              <w:bottom w:val="single" w:sz="4" w:space="0" w:color="000000"/>
              <w:right w:val="single" w:sz="4" w:space="0" w:color="000000"/>
            </w:tcBorders>
            <w:vAlign w:val="center"/>
          </w:tcPr>
          <w:p w14:paraId="6696F582" w14:textId="77777777" w:rsidR="00433954" w:rsidRPr="00433954" w:rsidRDefault="00433954" w:rsidP="00433954">
            <w:pPr>
              <w:ind w:firstLine="709"/>
              <w:jc w:val="center"/>
              <w:rPr>
                <w:rFonts w:eastAsia="Arial Unicode MS"/>
                <w:color w:val="000000"/>
                <w:u w:color="000000"/>
              </w:rPr>
            </w:pPr>
            <w:r w:rsidRPr="00433954">
              <w:rPr>
                <w:rFonts w:eastAsia="Arial Unicode MS"/>
                <w:color w:val="000000"/>
                <w:u w:color="000000"/>
              </w:rPr>
              <w:t>Агломерат хромовый</w:t>
            </w:r>
          </w:p>
        </w:tc>
      </w:tr>
      <w:tr w:rsidR="00433954" w:rsidRPr="00433954" w14:paraId="13B15D79" w14:textId="77777777" w:rsidTr="006D66ED">
        <w:trPr>
          <w:cantSplit/>
          <w:trHeight w:val="305"/>
          <w:jc w:val="center"/>
        </w:trPr>
        <w:tc>
          <w:tcPr>
            <w:tcW w:w="704" w:type="dxa"/>
            <w:vMerge w:val="restart"/>
            <w:tcBorders>
              <w:top w:val="single" w:sz="4" w:space="0" w:color="000000"/>
              <w:left w:val="single" w:sz="4" w:space="0" w:color="000000"/>
              <w:right w:val="single" w:sz="4" w:space="0" w:color="000000"/>
            </w:tcBorders>
            <w:vAlign w:val="center"/>
          </w:tcPr>
          <w:p w14:paraId="0F577EE2" w14:textId="77777777" w:rsidR="00433954" w:rsidRPr="00433954" w:rsidRDefault="00433954" w:rsidP="00433954">
            <w:pPr>
              <w:jc w:val="center"/>
              <w:rPr>
                <w:rFonts w:eastAsia="Arial Unicode MS"/>
                <w:color w:val="000000"/>
                <w:u w:color="000000"/>
              </w:rPr>
            </w:pPr>
          </w:p>
          <w:p w14:paraId="2AAB54BB" w14:textId="77777777" w:rsidR="00433954" w:rsidRPr="00433954" w:rsidRDefault="00433954" w:rsidP="00433954">
            <w:pPr>
              <w:ind w:firstLine="709"/>
              <w:jc w:val="center"/>
              <w:rPr>
                <w:rFonts w:eastAsia="Arial Unicode MS"/>
                <w:color w:val="000000"/>
                <w:u w:color="000000"/>
              </w:rPr>
            </w:pPr>
          </w:p>
          <w:p w14:paraId="09DE5F5B" w14:textId="77777777" w:rsidR="00433954" w:rsidRPr="00433954" w:rsidRDefault="00433954" w:rsidP="00433954">
            <w:pPr>
              <w:jc w:val="center"/>
              <w:rPr>
                <w:rFonts w:eastAsia="Arial Unicode MS"/>
                <w:color w:val="000000"/>
                <w:u w:color="000000"/>
                <w:lang w:val="kk-KZ"/>
              </w:rPr>
            </w:pPr>
            <w:r w:rsidRPr="00433954">
              <w:rPr>
                <w:rFonts w:eastAsia="Arial Unicode MS"/>
                <w:color w:val="000000"/>
                <w:u w:color="000000"/>
                <w:lang w:val="kk-KZ"/>
              </w:rPr>
              <w:t>5</w:t>
            </w:r>
          </w:p>
          <w:p w14:paraId="32FCDC3C" w14:textId="77777777" w:rsidR="00433954" w:rsidRPr="00433954" w:rsidRDefault="00433954" w:rsidP="00433954">
            <w:pPr>
              <w:ind w:firstLine="709"/>
              <w:jc w:val="center"/>
              <w:rPr>
                <w:rFonts w:eastAsia="Arial Unicode MS"/>
                <w:color w:val="000000"/>
                <w:u w:color="000000"/>
                <w:lang w:val="kk-KZ"/>
              </w:rPr>
            </w:pPr>
          </w:p>
        </w:tc>
        <w:tc>
          <w:tcPr>
            <w:tcW w:w="1843" w:type="dxa"/>
            <w:vMerge w:val="restart"/>
            <w:tcBorders>
              <w:top w:val="single" w:sz="4" w:space="0" w:color="000000"/>
              <w:left w:val="single" w:sz="4" w:space="0" w:color="000000"/>
              <w:right w:val="single" w:sz="4" w:space="0" w:color="000000"/>
            </w:tcBorders>
            <w:vAlign w:val="center"/>
          </w:tcPr>
          <w:p w14:paraId="2999A9CA" w14:textId="77777777" w:rsidR="00433954" w:rsidRPr="00433954" w:rsidRDefault="00433954" w:rsidP="00433954">
            <w:pPr>
              <w:jc w:val="center"/>
              <w:rPr>
                <w:rFonts w:eastAsia="Arial Unicode MS"/>
                <w:color w:val="000000"/>
                <w:u w:color="000000"/>
              </w:rPr>
            </w:pPr>
            <w:r w:rsidRPr="00433954">
              <w:rPr>
                <w:rFonts w:eastAsia="Arial Unicode MS"/>
                <w:color w:val="000000"/>
                <w:u w:color="000000"/>
                <w:lang w:val="kk-KZ"/>
              </w:rPr>
              <w:t>Кәсіпорын 2</w:t>
            </w:r>
          </w:p>
        </w:tc>
        <w:tc>
          <w:tcPr>
            <w:tcW w:w="1276" w:type="dxa"/>
            <w:vMerge w:val="restart"/>
            <w:tcBorders>
              <w:top w:val="single" w:sz="4" w:space="0" w:color="000000"/>
              <w:left w:val="single" w:sz="4" w:space="0" w:color="000000"/>
              <w:right w:val="single" w:sz="4" w:space="0" w:color="000000"/>
            </w:tcBorders>
            <w:vAlign w:val="center"/>
          </w:tcPr>
          <w:p w14:paraId="07136282" w14:textId="77777777" w:rsidR="00433954" w:rsidRPr="00433954" w:rsidRDefault="00433954" w:rsidP="00433954">
            <w:pPr>
              <w:jc w:val="center"/>
              <w:rPr>
                <w:rFonts w:eastAsia="Arial Unicode MS"/>
                <w:color w:val="000000"/>
                <w:u w:color="000000"/>
              </w:rPr>
            </w:pPr>
            <w:r w:rsidRPr="00433954">
              <w:rPr>
                <w:rFonts w:eastAsia="Arial Unicode MS"/>
                <w:color w:val="000000"/>
                <w:u w:color="000000"/>
              </w:rPr>
              <w:t>Цех №1</w:t>
            </w:r>
          </w:p>
        </w:tc>
        <w:tc>
          <w:tcPr>
            <w:tcW w:w="3260" w:type="dxa"/>
            <w:tcBorders>
              <w:top w:val="single" w:sz="4" w:space="0" w:color="000000"/>
              <w:left w:val="single" w:sz="4" w:space="0" w:color="000000"/>
              <w:bottom w:val="single" w:sz="4" w:space="0" w:color="000000"/>
              <w:right w:val="single" w:sz="4" w:space="0" w:color="000000"/>
            </w:tcBorders>
            <w:vAlign w:val="center"/>
          </w:tcPr>
          <w:p w14:paraId="0DB6CA94" w14:textId="77777777" w:rsidR="00433954" w:rsidRPr="00433954" w:rsidRDefault="00433954" w:rsidP="00433954">
            <w:pPr>
              <w:jc w:val="center"/>
              <w:rPr>
                <w:rFonts w:eastAsia="Arial Unicode MS"/>
                <w:color w:val="000000"/>
                <w:u w:color="000000"/>
              </w:rPr>
            </w:pPr>
            <w:r w:rsidRPr="00433954">
              <w:rPr>
                <w:rFonts w:eastAsia="Arial Unicode MS"/>
                <w:color w:val="000000"/>
                <w:u w:color="000000"/>
              </w:rPr>
              <w:t>№11, №12, №15 пештері– 22,95 MBA</w:t>
            </w:r>
          </w:p>
        </w:tc>
        <w:tc>
          <w:tcPr>
            <w:tcW w:w="2835" w:type="dxa"/>
            <w:tcBorders>
              <w:top w:val="single" w:sz="4" w:space="0" w:color="000000"/>
              <w:left w:val="nil"/>
              <w:bottom w:val="single" w:sz="4" w:space="0" w:color="000000"/>
              <w:right w:val="single" w:sz="4" w:space="0" w:color="000000"/>
            </w:tcBorders>
            <w:vAlign w:val="center"/>
          </w:tcPr>
          <w:p w14:paraId="38864FD5" w14:textId="77777777" w:rsidR="00433954" w:rsidRPr="00433954" w:rsidRDefault="00433954" w:rsidP="00433954">
            <w:pPr>
              <w:jc w:val="center"/>
              <w:rPr>
                <w:rFonts w:eastAsia="Arial Unicode MS"/>
                <w:color w:val="000000"/>
                <w:u w:color="000000"/>
              </w:rPr>
            </w:pPr>
            <w:r w:rsidRPr="00433954">
              <w:rPr>
                <w:rFonts w:eastAsia="Arial Unicode MS"/>
                <w:color w:val="000000"/>
                <w:u w:color="000000"/>
              </w:rPr>
              <w:t>Жоғары көміртекті феррохром</w:t>
            </w:r>
          </w:p>
        </w:tc>
      </w:tr>
      <w:tr w:rsidR="00433954" w:rsidRPr="00433954" w14:paraId="3B030E51" w14:textId="77777777" w:rsidTr="006D66ED">
        <w:trPr>
          <w:cantSplit/>
          <w:trHeight w:val="267"/>
          <w:jc w:val="center"/>
        </w:trPr>
        <w:tc>
          <w:tcPr>
            <w:tcW w:w="704" w:type="dxa"/>
            <w:vMerge/>
            <w:tcBorders>
              <w:left w:val="single" w:sz="4" w:space="0" w:color="000000"/>
              <w:right w:val="single" w:sz="4" w:space="0" w:color="000000"/>
            </w:tcBorders>
            <w:vAlign w:val="center"/>
          </w:tcPr>
          <w:p w14:paraId="165B9C30" w14:textId="77777777" w:rsidR="00433954" w:rsidRPr="00433954" w:rsidRDefault="00433954" w:rsidP="00433954">
            <w:pPr>
              <w:pBdr>
                <w:top w:val="nil"/>
                <w:left w:val="nil"/>
                <w:bottom w:val="nil"/>
                <w:right w:val="nil"/>
                <w:between w:val="nil"/>
              </w:pBdr>
              <w:jc w:val="center"/>
              <w:rPr>
                <w:rFonts w:eastAsia="Arial Unicode MS"/>
                <w:color w:val="000000"/>
                <w:u w:color="000000"/>
              </w:rPr>
            </w:pPr>
          </w:p>
        </w:tc>
        <w:tc>
          <w:tcPr>
            <w:tcW w:w="1843" w:type="dxa"/>
            <w:vMerge/>
            <w:tcBorders>
              <w:top w:val="single" w:sz="4" w:space="0" w:color="000000"/>
              <w:left w:val="single" w:sz="4" w:space="0" w:color="000000"/>
              <w:right w:val="single" w:sz="4" w:space="0" w:color="000000"/>
            </w:tcBorders>
            <w:vAlign w:val="center"/>
          </w:tcPr>
          <w:p w14:paraId="53839DE0" w14:textId="77777777" w:rsidR="00433954" w:rsidRPr="00433954" w:rsidRDefault="00433954" w:rsidP="00433954">
            <w:pPr>
              <w:pBdr>
                <w:top w:val="nil"/>
                <w:left w:val="nil"/>
                <w:bottom w:val="nil"/>
                <w:right w:val="nil"/>
                <w:between w:val="nil"/>
              </w:pBdr>
              <w:jc w:val="center"/>
              <w:rPr>
                <w:rFonts w:eastAsia="Arial Unicode MS"/>
                <w:color w:val="000000"/>
                <w:u w:color="000000"/>
              </w:rPr>
            </w:pPr>
          </w:p>
        </w:tc>
        <w:tc>
          <w:tcPr>
            <w:tcW w:w="1276" w:type="dxa"/>
            <w:vMerge/>
            <w:tcBorders>
              <w:top w:val="single" w:sz="4" w:space="0" w:color="000000"/>
              <w:left w:val="single" w:sz="4" w:space="0" w:color="000000"/>
              <w:right w:val="single" w:sz="4" w:space="0" w:color="000000"/>
            </w:tcBorders>
            <w:vAlign w:val="center"/>
          </w:tcPr>
          <w:p w14:paraId="7B4C7C4E" w14:textId="77777777" w:rsidR="00433954" w:rsidRPr="00433954" w:rsidRDefault="00433954" w:rsidP="00433954">
            <w:pPr>
              <w:pBdr>
                <w:top w:val="nil"/>
                <w:left w:val="nil"/>
                <w:bottom w:val="nil"/>
                <w:right w:val="nil"/>
                <w:between w:val="nil"/>
              </w:pBdr>
              <w:jc w:val="center"/>
              <w:rPr>
                <w:rFonts w:eastAsia="Arial Unicode MS"/>
                <w:color w:val="000000"/>
                <w:u w:color="000000"/>
              </w:rPr>
            </w:pPr>
          </w:p>
        </w:tc>
        <w:tc>
          <w:tcPr>
            <w:tcW w:w="3260" w:type="dxa"/>
            <w:tcBorders>
              <w:top w:val="single" w:sz="4" w:space="0" w:color="000000"/>
              <w:left w:val="single" w:sz="4" w:space="0" w:color="000000"/>
              <w:bottom w:val="single" w:sz="4" w:space="0" w:color="000000"/>
              <w:right w:val="single" w:sz="4" w:space="0" w:color="000000"/>
            </w:tcBorders>
            <w:vAlign w:val="center"/>
          </w:tcPr>
          <w:p w14:paraId="4049A5AF" w14:textId="77777777" w:rsidR="00433954" w:rsidRPr="00433954" w:rsidRDefault="00433954" w:rsidP="00433954">
            <w:pPr>
              <w:jc w:val="center"/>
              <w:rPr>
                <w:rFonts w:eastAsia="Arial Unicode MS"/>
                <w:color w:val="000000"/>
                <w:u w:color="000000"/>
              </w:rPr>
            </w:pPr>
            <w:r w:rsidRPr="00433954">
              <w:rPr>
                <w:rFonts w:eastAsia="Arial Unicode MS"/>
                <w:color w:val="000000"/>
                <w:u w:color="000000"/>
              </w:rPr>
              <w:t>№13, №17 пештері – 27,6 MBA</w:t>
            </w:r>
          </w:p>
        </w:tc>
        <w:tc>
          <w:tcPr>
            <w:tcW w:w="2835" w:type="dxa"/>
            <w:tcBorders>
              <w:top w:val="single" w:sz="4" w:space="0" w:color="000000"/>
              <w:left w:val="nil"/>
              <w:bottom w:val="single" w:sz="4" w:space="0" w:color="000000"/>
              <w:right w:val="single" w:sz="4" w:space="0" w:color="000000"/>
            </w:tcBorders>
            <w:vAlign w:val="center"/>
          </w:tcPr>
          <w:p w14:paraId="64661366" w14:textId="77777777" w:rsidR="00433954" w:rsidRPr="00433954" w:rsidRDefault="00433954" w:rsidP="00433954">
            <w:pPr>
              <w:jc w:val="center"/>
              <w:rPr>
                <w:rFonts w:eastAsia="Arial Unicode MS"/>
                <w:color w:val="000000"/>
                <w:u w:color="000000"/>
              </w:rPr>
            </w:pPr>
            <w:r w:rsidRPr="00433954">
              <w:rPr>
                <w:rFonts w:eastAsia="Arial Unicode MS"/>
                <w:color w:val="000000"/>
                <w:u w:color="000000"/>
              </w:rPr>
              <w:t>Жоғары көміртекті феррохром</w:t>
            </w:r>
          </w:p>
        </w:tc>
      </w:tr>
      <w:tr w:rsidR="00433954" w:rsidRPr="00433954" w14:paraId="64EA6FB9" w14:textId="77777777" w:rsidTr="006D66ED">
        <w:trPr>
          <w:cantSplit/>
          <w:trHeight w:val="285"/>
          <w:jc w:val="center"/>
        </w:trPr>
        <w:tc>
          <w:tcPr>
            <w:tcW w:w="704" w:type="dxa"/>
            <w:vMerge/>
            <w:tcBorders>
              <w:left w:val="single" w:sz="4" w:space="0" w:color="000000"/>
              <w:bottom w:val="single" w:sz="4" w:space="0" w:color="auto"/>
              <w:right w:val="single" w:sz="4" w:space="0" w:color="000000"/>
            </w:tcBorders>
            <w:vAlign w:val="center"/>
          </w:tcPr>
          <w:p w14:paraId="7F49003B" w14:textId="77777777" w:rsidR="00433954" w:rsidRPr="00433954" w:rsidRDefault="00433954" w:rsidP="00433954">
            <w:pPr>
              <w:pBdr>
                <w:top w:val="nil"/>
                <w:left w:val="nil"/>
                <w:bottom w:val="nil"/>
                <w:right w:val="nil"/>
                <w:between w:val="nil"/>
              </w:pBdr>
              <w:jc w:val="center"/>
              <w:rPr>
                <w:rFonts w:eastAsia="Arial Unicode MS"/>
                <w:color w:val="000000"/>
                <w:u w:color="000000"/>
              </w:rPr>
            </w:pPr>
          </w:p>
        </w:tc>
        <w:tc>
          <w:tcPr>
            <w:tcW w:w="1843" w:type="dxa"/>
            <w:vMerge/>
            <w:tcBorders>
              <w:top w:val="single" w:sz="4" w:space="0" w:color="000000"/>
              <w:left w:val="single" w:sz="4" w:space="0" w:color="000000"/>
              <w:bottom w:val="single" w:sz="4" w:space="0" w:color="auto"/>
              <w:right w:val="single" w:sz="4" w:space="0" w:color="000000"/>
            </w:tcBorders>
            <w:vAlign w:val="center"/>
          </w:tcPr>
          <w:p w14:paraId="2E9ACA3A" w14:textId="77777777" w:rsidR="00433954" w:rsidRPr="00433954" w:rsidRDefault="00433954" w:rsidP="00433954">
            <w:pPr>
              <w:pBdr>
                <w:top w:val="nil"/>
                <w:left w:val="nil"/>
                <w:bottom w:val="nil"/>
                <w:right w:val="nil"/>
                <w:between w:val="nil"/>
              </w:pBdr>
              <w:jc w:val="center"/>
              <w:rPr>
                <w:rFonts w:eastAsia="Arial Unicode MS"/>
                <w:color w:val="000000"/>
                <w:u w:color="000000"/>
              </w:rPr>
            </w:pPr>
          </w:p>
        </w:tc>
        <w:tc>
          <w:tcPr>
            <w:tcW w:w="1276" w:type="dxa"/>
            <w:vMerge/>
            <w:tcBorders>
              <w:top w:val="single" w:sz="4" w:space="0" w:color="000000"/>
              <w:left w:val="single" w:sz="4" w:space="0" w:color="000000"/>
              <w:bottom w:val="single" w:sz="4" w:space="0" w:color="auto"/>
              <w:right w:val="single" w:sz="4" w:space="0" w:color="000000"/>
            </w:tcBorders>
            <w:vAlign w:val="center"/>
          </w:tcPr>
          <w:p w14:paraId="034CD10A" w14:textId="77777777" w:rsidR="00433954" w:rsidRPr="00433954" w:rsidRDefault="00433954" w:rsidP="00433954">
            <w:pPr>
              <w:pBdr>
                <w:top w:val="nil"/>
                <w:left w:val="nil"/>
                <w:bottom w:val="nil"/>
                <w:right w:val="nil"/>
                <w:between w:val="nil"/>
              </w:pBdr>
              <w:jc w:val="center"/>
              <w:rPr>
                <w:rFonts w:eastAsia="Arial Unicode MS"/>
                <w:color w:val="000000"/>
                <w:u w:color="000000"/>
              </w:rPr>
            </w:pPr>
          </w:p>
        </w:tc>
        <w:tc>
          <w:tcPr>
            <w:tcW w:w="3260" w:type="dxa"/>
            <w:tcBorders>
              <w:top w:val="single" w:sz="4" w:space="0" w:color="000000"/>
              <w:left w:val="single" w:sz="4" w:space="0" w:color="000000"/>
              <w:bottom w:val="single" w:sz="4" w:space="0" w:color="000000"/>
              <w:right w:val="single" w:sz="4" w:space="0" w:color="000000"/>
            </w:tcBorders>
            <w:vAlign w:val="center"/>
          </w:tcPr>
          <w:p w14:paraId="34FC286D" w14:textId="77777777" w:rsidR="00433954" w:rsidRPr="00433954" w:rsidRDefault="00433954" w:rsidP="00433954">
            <w:pPr>
              <w:jc w:val="center"/>
              <w:rPr>
                <w:rFonts w:eastAsia="Arial Unicode MS"/>
                <w:color w:val="000000"/>
                <w:u w:color="000000"/>
              </w:rPr>
            </w:pPr>
            <w:r w:rsidRPr="00433954">
              <w:rPr>
                <w:rFonts w:eastAsia="Arial Unicode MS"/>
                <w:color w:val="000000"/>
                <w:u w:color="000000"/>
              </w:rPr>
              <w:t>№14, 16 пештері – 30,0 MBA.</w:t>
            </w:r>
          </w:p>
        </w:tc>
        <w:tc>
          <w:tcPr>
            <w:tcW w:w="2835" w:type="dxa"/>
            <w:tcBorders>
              <w:top w:val="single" w:sz="4" w:space="0" w:color="000000"/>
              <w:left w:val="nil"/>
              <w:bottom w:val="single" w:sz="4" w:space="0" w:color="000000"/>
              <w:right w:val="single" w:sz="4" w:space="0" w:color="000000"/>
            </w:tcBorders>
            <w:vAlign w:val="center"/>
          </w:tcPr>
          <w:p w14:paraId="48A7B57E" w14:textId="77777777" w:rsidR="00433954" w:rsidRPr="00433954" w:rsidRDefault="00433954" w:rsidP="00433954">
            <w:pPr>
              <w:jc w:val="center"/>
              <w:rPr>
                <w:rFonts w:eastAsia="Arial Unicode MS"/>
                <w:color w:val="000000"/>
                <w:u w:color="000000"/>
              </w:rPr>
            </w:pPr>
            <w:r w:rsidRPr="00433954">
              <w:rPr>
                <w:rFonts w:eastAsia="Arial Unicode MS"/>
                <w:color w:val="000000"/>
                <w:u w:color="000000"/>
              </w:rPr>
              <w:t>Жоғары көміртекті феррохром</w:t>
            </w:r>
          </w:p>
        </w:tc>
      </w:tr>
      <w:tr w:rsidR="00433954" w:rsidRPr="00433954" w14:paraId="3398A904" w14:textId="77777777" w:rsidTr="006D66ED">
        <w:trPr>
          <w:cantSplit/>
          <w:trHeight w:val="262"/>
          <w:jc w:val="center"/>
        </w:trPr>
        <w:tc>
          <w:tcPr>
            <w:tcW w:w="704" w:type="dxa"/>
            <w:vMerge/>
            <w:tcBorders>
              <w:top w:val="single" w:sz="4" w:space="0" w:color="auto"/>
              <w:left w:val="single" w:sz="4" w:space="0" w:color="000000"/>
              <w:right w:val="single" w:sz="4" w:space="0" w:color="000000"/>
            </w:tcBorders>
            <w:vAlign w:val="center"/>
          </w:tcPr>
          <w:p w14:paraId="10CCFAF4" w14:textId="77777777" w:rsidR="00433954" w:rsidRPr="00433954" w:rsidRDefault="00433954" w:rsidP="00433954">
            <w:pPr>
              <w:pBdr>
                <w:top w:val="nil"/>
                <w:left w:val="nil"/>
                <w:bottom w:val="nil"/>
                <w:right w:val="nil"/>
                <w:between w:val="nil"/>
              </w:pBdr>
              <w:jc w:val="center"/>
              <w:rPr>
                <w:rFonts w:eastAsia="Arial Unicode MS"/>
                <w:color w:val="000000"/>
                <w:u w:color="000000"/>
              </w:rPr>
            </w:pPr>
          </w:p>
        </w:tc>
        <w:tc>
          <w:tcPr>
            <w:tcW w:w="1843" w:type="dxa"/>
            <w:vMerge/>
            <w:tcBorders>
              <w:top w:val="single" w:sz="4" w:space="0" w:color="auto"/>
              <w:left w:val="single" w:sz="4" w:space="0" w:color="000000"/>
              <w:right w:val="single" w:sz="4" w:space="0" w:color="000000"/>
            </w:tcBorders>
            <w:vAlign w:val="center"/>
          </w:tcPr>
          <w:p w14:paraId="22C427F4" w14:textId="77777777" w:rsidR="00433954" w:rsidRPr="00433954" w:rsidRDefault="00433954" w:rsidP="00433954">
            <w:pPr>
              <w:pBdr>
                <w:top w:val="nil"/>
                <w:left w:val="nil"/>
                <w:bottom w:val="nil"/>
                <w:right w:val="nil"/>
                <w:between w:val="nil"/>
              </w:pBdr>
              <w:jc w:val="center"/>
              <w:rPr>
                <w:rFonts w:eastAsia="Arial Unicode MS"/>
                <w:color w:val="000000"/>
                <w:u w:color="000000"/>
              </w:rPr>
            </w:pPr>
          </w:p>
        </w:tc>
        <w:tc>
          <w:tcPr>
            <w:tcW w:w="1276" w:type="dxa"/>
            <w:vMerge w:val="restart"/>
            <w:tcBorders>
              <w:top w:val="single" w:sz="4" w:space="0" w:color="auto"/>
              <w:left w:val="single" w:sz="4" w:space="0" w:color="000000"/>
              <w:right w:val="single" w:sz="4" w:space="0" w:color="000000"/>
            </w:tcBorders>
            <w:vAlign w:val="center"/>
          </w:tcPr>
          <w:p w14:paraId="5A3D6FCA" w14:textId="77777777" w:rsidR="00433954" w:rsidRPr="00433954" w:rsidRDefault="00433954" w:rsidP="00433954">
            <w:pPr>
              <w:jc w:val="center"/>
              <w:rPr>
                <w:rFonts w:eastAsia="Arial Unicode MS"/>
                <w:color w:val="000000"/>
                <w:u w:color="000000"/>
              </w:rPr>
            </w:pPr>
            <w:r w:rsidRPr="00433954">
              <w:rPr>
                <w:rFonts w:eastAsia="Arial Unicode MS"/>
                <w:color w:val="000000"/>
                <w:u w:color="000000"/>
              </w:rPr>
              <w:t>Цех №2</w:t>
            </w:r>
          </w:p>
        </w:tc>
        <w:tc>
          <w:tcPr>
            <w:tcW w:w="3260" w:type="dxa"/>
            <w:tcBorders>
              <w:top w:val="single" w:sz="4" w:space="0" w:color="000000"/>
              <w:left w:val="single" w:sz="4" w:space="0" w:color="000000"/>
              <w:bottom w:val="single" w:sz="4" w:space="0" w:color="000000"/>
              <w:right w:val="single" w:sz="4" w:space="0" w:color="000000"/>
            </w:tcBorders>
            <w:vAlign w:val="center"/>
          </w:tcPr>
          <w:p w14:paraId="01F68269" w14:textId="77777777" w:rsidR="00433954" w:rsidRPr="00433954" w:rsidRDefault="00433954" w:rsidP="00433954">
            <w:pPr>
              <w:jc w:val="center"/>
              <w:rPr>
                <w:rFonts w:eastAsia="Arial Unicode MS"/>
                <w:color w:val="000000"/>
                <w:u w:color="000000"/>
              </w:rPr>
            </w:pPr>
            <w:r w:rsidRPr="00433954">
              <w:rPr>
                <w:rFonts w:eastAsia="Arial Unicode MS"/>
                <w:color w:val="000000"/>
                <w:u w:color="000000"/>
              </w:rPr>
              <w:t>№22, 23, 26 тазартылған пештері – 7.5 МВА</w:t>
            </w:r>
          </w:p>
        </w:tc>
        <w:tc>
          <w:tcPr>
            <w:tcW w:w="2835" w:type="dxa"/>
            <w:tcBorders>
              <w:top w:val="single" w:sz="4" w:space="0" w:color="000000"/>
              <w:left w:val="nil"/>
              <w:bottom w:val="single" w:sz="4" w:space="0" w:color="000000"/>
              <w:right w:val="single" w:sz="4" w:space="0" w:color="000000"/>
            </w:tcBorders>
            <w:vAlign w:val="center"/>
          </w:tcPr>
          <w:p w14:paraId="68F5AA71" w14:textId="77777777" w:rsidR="00433954" w:rsidRPr="00433954" w:rsidRDefault="00433954" w:rsidP="00433954">
            <w:pPr>
              <w:jc w:val="center"/>
              <w:rPr>
                <w:rFonts w:eastAsia="Arial Unicode MS"/>
                <w:color w:val="000000"/>
                <w:u w:color="000000"/>
              </w:rPr>
            </w:pPr>
            <w:r w:rsidRPr="00433954">
              <w:rPr>
                <w:rFonts w:eastAsia="Arial Unicode MS"/>
                <w:color w:val="000000"/>
                <w:u w:color="000000"/>
              </w:rPr>
              <w:t>Феррохром</w:t>
            </w:r>
          </w:p>
        </w:tc>
      </w:tr>
      <w:tr w:rsidR="00433954" w:rsidRPr="00433954" w14:paraId="56AECF50" w14:textId="77777777" w:rsidTr="006D66ED">
        <w:trPr>
          <w:cantSplit/>
          <w:trHeight w:val="279"/>
          <w:jc w:val="center"/>
        </w:trPr>
        <w:tc>
          <w:tcPr>
            <w:tcW w:w="704" w:type="dxa"/>
            <w:vMerge/>
            <w:tcBorders>
              <w:left w:val="single" w:sz="4" w:space="0" w:color="000000"/>
              <w:bottom w:val="single" w:sz="4" w:space="0" w:color="auto"/>
              <w:right w:val="single" w:sz="4" w:space="0" w:color="000000"/>
            </w:tcBorders>
            <w:vAlign w:val="center"/>
          </w:tcPr>
          <w:p w14:paraId="0298C185" w14:textId="77777777" w:rsidR="00433954" w:rsidRPr="00433954" w:rsidRDefault="00433954" w:rsidP="00433954">
            <w:pPr>
              <w:pBdr>
                <w:top w:val="nil"/>
                <w:left w:val="nil"/>
                <w:bottom w:val="nil"/>
                <w:right w:val="nil"/>
                <w:between w:val="nil"/>
              </w:pBdr>
              <w:jc w:val="center"/>
              <w:rPr>
                <w:rFonts w:eastAsia="Arial Unicode MS"/>
                <w:color w:val="000000"/>
                <w:u w:color="000000"/>
              </w:rPr>
            </w:pPr>
          </w:p>
        </w:tc>
        <w:tc>
          <w:tcPr>
            <w:tcW w:w="1843" w:type="dxa"/>
            <w:vMerge/>
            <w:tcBorders>
              <w:top w:val="single" w:sz="4" w:space="0" w:color="000000"/>
              <w:left w:val="single" w:sz="4" w:space="0" w:color="000000"/>
              <w:bottom w:val="single" w:sz="4" w:space="0" w:color="auto"/>
              <w:right w:val="single" w:sz="4" w:space="0" w:color="000000"/>
            </w:tcBorders>
            <w:vAlign w:val="center"/>
          </w:tcPr>
          <w:p w14:paraId="3944AE3C" w14:textId="77777777" w:rsidR="00433954" w:rsidRPr="00433954" w:rsidRDefault="00433954" w:rsidP="00433954">
            <w:pPr>
              <w:pBdr>
                <w:top w:val="nil"/>
                <w:left w:val="nil"/>
                <w:bottom w:val="nil"/>
                <w:right w:val="nil"/>
                <w:between w:val="nil"/>
              </w:pBdr>
              <w:jc w:val="center"/>
              <w:rPr>
                <w:rFonts w:eastAsia="Arial Unicode MS"/>
                <w:color w:val="000000"/>
                <w:u w:color="000000"/>
              </w:rPr>
            </w:pPr>
          </w:p>
        </w:tc>
        <w:tc>
          <w:tcPr>
            <w:tcW w:w="1276" w:type="dxa"/>
            <w:vMerge/>
            <w:tcBorders>
              <w:top w:val="single" w:sz="4" w:space="0" w:color="000000"/>
              <w:left w:val="single" w:sz="4" w:space="0" w:color="000000"/>
              <w:bottom w:val="single" w:sz="4" w:space="0" w:color="auto"/>
              <w:right w:val="single" w:sz="4" w:space="0" w:color="000000"/>
            </w:tcBorders>
            <w:vAlign w:val="center"/>
          </w:tcPr>
          <w:p w14:paraId="1ADD0001" w14:textId="77777777" w:rsidR="00433954" w:rsidRPr="00433954" w:rsidRDefault="00433954" w:rsidP="00433954">
            <w:pPr>
              <w:pBdr>
                <w:top w:val="nil"/>
                <w:left w:val="nil"/>
                <w:bottom w:val="nil"/>
                <w:right w:val="nil"/>
                <w:between w:val="nil"/>
              </w:pBdr>
              <w:jc w:val="center"/>
              <w:rPr>
                <w:rFonts w:eastAsia="Arial Unicode MS"/>
                <w:color w:val="000000"/>
                <w:u w:color="000000"/>
              </w:rPr>
            </w:pPr>
          </w:p>
        </w:tc>
        <w:tc>
          <w:tcPr>
            <w:tcW w:w="3260" w:type="dxa"/>
            <w:tcBorders>
              <w:top w:val="single" w:sz="4" w:space="0" w:color="000000"/>
              <w:left w:val="single" w:sz="4" w:space="0" w:color="000000"/>
              <w:bottom w:val="single" w:sz="4" w:space="0" w:color="auto"/>
              <w:right w:val="single" w:sz="4" w:space="0" w:color="000000"/>
            </w:tcBorders>
            <w:vAlign w:val="center"/>
          </w:tcPr>
          <w:p w14:paraId="2B55E66E" w14:textId="77777777" w:rsidR="00433954" w:rsidRPr="00433954" w:rsidRDefault="00433954" w:rsidP="00433954">
            <w:pPr>
              <w:jc w:val="center"/>
              <w:rPr>
                <w:rFonts w:eastAsia="Arial Unicode MS"/>
                <w:color w:val="000000"/>
                <w:u w:color="000000"/>
              </w:rPr>
            </w:pPr>
            <w:r w:rsidRPr="00433954">
              <w:rPr>
                <w:rFonts w:eastAsia="Arial Unicode MS"/>
                <w:color w:val="000000"/>
                <w:u w:color="000000"/>
              </w:rPr>
              <w:t>№21, 24, 25, 27 тазартылған пештері–7 МВА</w:t>
            </w:r>
          </w:p>
        </w:tc>
        <w:tc>
          <w:tcPr>
            <w:tcW w:w="2835" w:type="dxa"/>
            <w:tcBorders>
              <w:top w:val="single" w:sz="4" w:space="0" w:color="000000"/>
              <w:left w:val="nil"/>
              <w:bottom w:val="single" w:sz="4" w:space="0" w:color="auto"/>
              <w:right w:val="single" w:sz="4" w:space="0" w:color="000000"/>
            </w:tcBorders>
            <w:vAlign w:val="center"/>
          </w:tcPr>
          <w:p w14:paraId="1975C90E" w14:textId="77777777" w:rsidR="00433954" w:rsidRPr="00433954" w:rsidRDefault="00433954" w:rsidP="00433954">
            <w:pPr>
              <w:jc w:val="center"/>
              <w:rPr>
                <w:rFonts w:eastAsia="Arial Unicode MS"/>
                <w:color w:val="000000"/>
                <w:u w:color="000000"/>
              </w:rPr>
            </w:pPr>
            <w:r w:rsidRPr="00433954">
              <w:rPr>
                <w:rFonts w:eastAsia="Arial Unicode MS"/>
                <w:color w:val="000000"/>
                <w:u w:color="000000"/>
              </w:rPr>
              <w:t>Феррохром</w:t>
            </w:r>
          </w:p>
        </w:tc>
      </w:tr>
      <w:tr w:rsidR="00433954" w:rsidRPr="00433954" w14:paraId="608BFAAC" w14:textId="77777777" w:rsidTr="006D66ED">
        <w:trPr>
          <w:cantSplit/>
          <w:trHeight w:val="1500"/>
          <w:jc w:val="center"/>
        </w:trPr>
        <w:tc>
          <w:tcPr>
            <w:tcW w:w="704" w:type="dxa"/>
            <w:tcBorders>
              <w:top w:val="single" w:sz="4" w:space="0" w:color="000000"/>
              <w:left w:val="single" w:sz="4" w:space="0" w:color="000000"/>
              <w:bottom w:val="single" w:sz="4" w:space="0" w:color="000000"/>
              <w:right w:val="single" w:sz="4" w:space="0" w:color="000000"/>
            </w:tcBorders>
            <w:vAlign w:val="center"/>
          </w:tcPr>
          <w:p w14:paraId="0B5416DE" w14:textId="77777777" w:rsidR="00433954" w:rsidRPr="00433954" w:rsidRDefault="00433954" w:rsidP="00433954">
            <w:pPr>
              <w:jc w:val="center"/>
              <w:rPr>
                <w:rFonts w:eastAsia="Arial Unicode MS"/>
                <w:color w:val="000000"/>
                <w:u w:color="000000"/>
                <w:lang w:val="kk-KZ"/>
              </w:rPr>
            </w:pPr>
            <w:r w:rsidRPr="00433954">
              <w:rPr>
                <w:rFonts w:eastAsia="Arial Unicode MS"/>
                <w:color w:val="000000"/>
                <w:u w:color="000000"/>
                <w:lang w:val="kk-KZ"/>
              </w:rPr>
              <w:lastRenderedPageBreak/>
              <w:t>6</w:t>
            </w:r>
          </w:p>
        </w:tc>
        <w:tc>
          <w:tcPr>
            <w:tcW w:w="1843" w:type="dxa"/>
            <w:tcBorders>
              <w:top w:val="single" w:sz="4" w:space="0" w:color="000000"/>
              <w:left w:val="single" w:sz="4" w:space="0" w:color="000000"/>
              <w:bottom w:val="single" w:sz="4" w:space="0" w:color="000000"/>
              <w:right w:val="single" w:sz="4" w:space="0" w:color="000000"/>
            </w:tcBorders>
            <w:vAlign w:val="center"/>
          </w:tcPr>
          <w:p w14:paraId="33FDFE38" w14:textId="77777777" w:rsidR="00433954" w:rsidRPr="00433954" w:rsidRDefault="00433954" w:rsidP="00433954">
            <w:pPr>
              <w:jc w:val="center"/>
              <w:rPr>
                <w:rFonts w:eastAsia="Arial Unicode MS"/>
                <w:color w:val="000000"/>
                <w:u w:color="000000"/>
              </w:rPr>
            </w:pPr>
            <w:r w:rsidRPr="00433954">
              <w:rPr>
                <w:rFonts w:eastAsia="Arial Unicode MS"/>
                <w:color w:val="000000"/>
                <w:u w:color="000000"/>
                <w:lang w:val="kk-KZ"/>
              </w:rPr>
              <w:t>Кәсіпорын 3</w:t>
            </w:r>
          </w:p>
        </w:tc>
        <w:tc>
          <w:tcPr>
            <w:tcW w:w="1276" w:type="dxa"/>
            <w:tcBorders>
              <w:top w:val="single" w:sz="4" w:space="0" w:color="000000"/>
              <w:left w:val="single" w:sz="4" w:space="0" w:color="000000"/>
              <w:bottom w:val="single" w:sz="4" w:space="0" w:color="000000"/>
              <w:right w:val="single" w:sz="4" w:space="0" w:color="000000"/>
            </w:tcBorders>
            <w:vAlign w:val="center"/>
          </w:tcPr>
          <w:p w14:paraId="320E6D55" w14:textId="77777777" w:rsidR="00433954" w:rsidRPr="00433954" w:rsidRDefault="00433954" w:rsidP="00433954">
            <w:pPr>
              <w:jc w:val="center"/>
              <w:rPr>
                <w:rFonts w:eastAsia="Arial Unicode MS"/>
                <w:color w:val="000000"/>
                <w:u w:color="000000"/>
              </w:rPr>
            </w:pPr>
            <w:r w:rsidRPr="00433954">
              <w:rPr>
                <w:rFonts w:eastAsia="Arial Unicode MS"/>
                <w:color w:val="000000"/>
                <w:u w:color="000000"/>
              </w:rPr>
              <w:t>Цех</w:t>
            </w:r>
          </w:p>
        </w:tc>
        <w:tc>
          <w:tcPr>
            <w:tcW w:w="3260" w:type="dxa"/>
            <w:tcBorders>
              <w:top w:val="single" w:sz="4" w:space="0" w:color="000000"/>
              <w:left w:val="single" w:sz="4" w:space="0" w:color="000000"/>
              <w:bottom w:val="single" w:sz="4" w:space="0" w:color="000000"/>
              <w:right w:val="single" w:sz="4" w:space="0" w:color="000000"/>
            </w:tcBorders>
            <w:vAlign w:val="center"/>
          </w:tcPr>
          <w:p w14:paraId="6E851830" w14:textId="77777777" w:rsidR="00433954" w:rsidRPr="00433954" w:rsidRDefault="00433954" w:rsidP="00433954">
            <w:pPr>
              <w:jc w:val="center"/>
              <w:rPr>
                <w:rFonts w:eastAsia="Arial Unicode MS"/>
                <w:color w:val="000000"/>
                <w:u w:color="000000"/>
              </w:rPr>
            </w:pPr>
            <w:r w:rsidRPr="00433954">
              <w:rPr>
                <w:rFonts w:eastAsia="Arial Unicode MS"/>
                <w:color w:val="000000"/>
                <w:u w:color="000000"/>
              </w:rPr>
              <w:t>№1–,2,3,4 доғалы электр пештері – 85 МВА</w:t>
            </w:r>
          </w:p>
        </w:tc>
        <w:tc>
          <w:tcPr>
            <w:tcW w:w="2835" w:type="dxa"/>
            <w:tcBorders>
              <w:top w:val="single" w:sz="4" w:space="0" w:color="000000"/>
              <w:left w:val="nil"/>
              <w:bottom w:val="single" w:sz="4" w:space="0" w:color="000000"/>
              <w:right w:val="single" w:sz="4" w:space="0" w:color="000000"/>
            </w:tcBorders>
            <w:vAlign w:val="center"/>
          </w:tcPr>
          <w:p w14:paraId="02FDE021" w14:textId="77777777" w:rsidR="00433954" w:rsidRPr="00433954" w:rsidRDefault="00433954" w:rsidP="00433954">
            <w:pPr>
              <w:jc w:val="center"/>
              <w:rPr>
                <w:rFonts w:eastAsia="Arial Unicode MS"/>
                <w:color w:val="000000"/>
                <w:u w:color="000000"/>
              </w:rPr>
            </w:pPr>
            <w:r w:rsidRPr="00433954">
              <w:rPr>
                <w:rFonts w:eastAsia="Arial Unicode MS"/>
                <w:color w:val="000000"/>
                <w:u w:color="000000"/>
              </w:rPr>
              <w:t>Ферросилиций</w:t>
            </w:r>
          </w:p>
        </w:tc>
      </w:tr>
    </w:tbl>
    <w:p w14:paraId="751C8A86" w14:textId="77777777" w:rsidR="00433954" w:rsidRPr="00433954" w:rsidRDefault="00433954" w:rsidP="00433954">
      <w:pPr>
        <w:ind w:firstLine="709"/>
        <w:jc w:val="both"/>
        <w:rPr>
          <w:rFonts w:eastAsia="Arial Unicode MS"/>
          <w:iCs/>
          <w:color w:val="000000"/>
          <w:u w:color="000000"/>
        </w:rPr>
      </w:pPr>
      <w:r w:rsidRPr="00433954">
        <w:rPr>
          <w:rFonts w:eastAsia="Arial Unicode MS"/>
          <w:iCs/>
          <w:color w:val="000000"/>
          <w:u w:color="000000"/>
        </w:rPr>
        <w:t>Ескерту: өндірістік қажеттілік жағдайында 1–4 балқыту цехтары басқа қорытпаларды (ферросиликомарганец, ферросиликохром және ферросилиций) өндіруге ауыстырылуы мүмкін.</w:t>
      </w:r>
    </w:p>
    <w:p w14:paraId="62FB390E" w14:textId="77777777" w:rsidR="00433954" w:rsidRPr="00433954" w:rsidRDefault="00433954" w:rsidP="00433954">
      <w:pPr>
        <w:ind w:firstLine="709"/>
        <w:jc w:val="both"/>
        <w:rPr>
          <w:rFonts w:eastAsia="Arial Unicode MS"/>
          <w:color w:val="000000"/>
          <w:sz w:val="28"/>
          <w:szCs w:val="28"/>
          <w:u w:color="000000"/>
        </w:rPr>
      </w:pPr>
    </w:p>
    <w:p w14:paraId="5AC8AA06"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Ақсу зауытының № 1 балқыту цехында әрқайсысының қуаты 33 МВт болатын рқз типті алты жабық кенді қалпына келтіру электр пеші (№11–16 пештер) орнатылды.</w:t>
      </w:r>
    </w:p>
    <w:p w14:paraId="5F2F7D26" w14:textId="77777777" w:rsidR="00433954" w:rsidRPr="00433954" w:rsidRDefault="00433954" w:rsidP="00433954">
      <w:pPr>
        <w:pBdr>
          <w:top w:val="nil"/>
          <w:left w:val="nil"/>
          <w:bottom w:val="nil"/>
          <w:right w:val="nil"/>
          <w:between w:val="nil"/>
        </w:pBdr>
        <w:ind w:firstLine="709"/>
        <w:jc w:val="both"/>
        <w:rPr>
          <w:color w:val="000000"/>
          <w:sz w:val="28"/>
          <w:szCs w:val="28"/>
          <w:u w:color="000000"/>
        </w:rPr>
      </w:pPr>
      <w:r w:rsidRPr="00433954">
        <w:rPr>
          <w:rFonts w:eastAsia="Arial Unicode MS"/>
          <w:color w:val="000000"/>
          <w:sz w:val="28"/>
          <w:szCs w:val="28"/>
          <w:u w:color="000000"/>
        </w:rPr>
        <w:t>№ 2 балқыту цехында жоғары көміртекті феррохромды балқытатын қуаты 21 МВт (№21–28 пештер) РКЗ типті сегіз жабық кенді қалпына келтіретін электр пештері орнатылған.</w:t>
      </w:r>
    </w:p>
    <w:p w14:paraId="3BE0F3E5"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Барлық пештер дымқыл газ тазартқыштармен жабдықталған (Вентури құбырымен және скруббермен). Барлық пештердің қоймаларының үстіне тиеу шұңқырлары арқылы шығатын газдарды ұстауға арналған қолшатырлар орнатылған. Пештердің саңылаулары да сорғыш қолшатырлармен жабдықталған. Атмосфераға ластағыш заттардың шығарылуы 39,3 м биіктікте диаметрі 1,4 м құбыр арқылы тазартусыз жүзеге асырылады.</w:t>
      </w:r>
    </w:p>
    <w:p w14:paraId="3FF970E8"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 4 балқыту цехында сегіз пеш орнатылған, оның ішінде қуаттылығы 25 МВт–тан алты ашық типті PKO пеші (№41–46 пештер) және қуаттылығы 25 МВт–тан екі жабық типті РКЗ (№47, 48 пештер).</w:t>
      </w:r>
    </w:p>
    <w:p w14:paraId="5F6D5084"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Ақсу зауытының №4 цехында ферросилицийді балқыту номиналды қуаты 25 МВА, дөңгелек, ашық үлгідегі кенді термиялық электр доғалы пештерде жүргізіледі. Пештің таңбалануы: РКО – 25 ФСИ 1.</w:t>
      </w:r>
    </w:p>
    <w:p w14:paraId="7FB6C8CB"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3.6–суретте РКО–25ФС–И1 пеші схемалық түрде бейнеленген</w:t>
      </w:r>
    </w:p>
    <w:p w14:paraId="224202B8" w14:textId="77777777" w:rsidR="00433954" w:rsidRPr="00433954" w:rsidRDefault="00433954" w:rsidP="00433954">
      <w:pPr>
        <w:ind w:firstLine="709"/>
        <w:jc w:val="both"/>
        <w:rPr>
          <w:rFonts w:eastAsia="Arial Unicode MS"/>
          <w:color w:val="000000"/>
          <w:sz w:val="28"/>
          <w:szCs w:val="28"/>
          <w:u w:color="000000"/>
        </w:rPr>
      </w:pPr>
    </w:p>
    <w:p w14:paraId="596F00C5" w14:textId="77777777" w:rsidR="00433954" w:rsidRPr="00433954" w:rsidRDefault="00433954" w:rsidP="00433954">
      <w:pPr>
        <w:jc w:val="center"/>
        <w:rPr>
          <w:rFonts w:eastAsia="Arial Unicode MS"/>
          <w:color w:val="000000"/>
          <w:sz w:val="32"/>
          <w:szCs w:val="32"/>
          <w:u w:color="000000"/>
        </w:rPr>
      </w:pPr>
      <w:r w:rsidRPr="00433954">
        <w:rPr>
          <w:rFonts w:eastAsia="Arial Unicode MS"/>
          <w:noProof/>
          <w:color w:val="000000"/>
          <w:sz w:val="32"/>
          <w:szCs w:val="32"/>
          <w:u w:color="000000"/>
        </w:rPr>
        <w:lastRenderedPageBreak/>
        <w:drawing>
          <wp:inline distT="0" distB="0" distL="0" distR="0" wp14:anchorId="31E31EB4" wp14:editId="711DA5BF">
            <wp:extent cx="4536952" cy="5029650"/>
            <wp:effectExtent l="0" t="0" r="0" b="0"/>
            <wp:docPr id="3858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2"/>
                    <a:srcRect/>
                    <a:stretch>
                      <a:fillRect/>
                    </a:stretch>
                  </pic:blipFill>
                  <pic:spPr>
                    <a:xfrm>
                      <a:off x="0" y="0"/>
                      <a:ext cx="4536952" cy="5029650"/>
                    </a:xfrm>
                    <a:prstGeom prst="rect">
                      <a:avLst/>
                    </a:prstGeom>
                    <a:ln/>
                  </pic:spPr>
                </pic:pic>
              </a:graphicData>
            </a:graphic>
          </wp:inline>
        </w:drawing>
      </w:r>
    </w:p>
    <w:p w14:paraId="127D5AB0" w14:textId="77777777" w:rsidR="00433954" w:rsidRPr="00433954" w:rsidRDefault="00433954" w:rsidP="00433954">
      <w:pPr>
        <w:ind w:firstLine="709"/>
        <w:jc w:val="both"/>
        <w:rPr>
          <w:rFonts w:eastAsia="Arial Unicode MS"/>
          <w:b/>
          <w:color w:val="000000"/>
          <w:sz w:val="32"/>
          <w:szCs w:val="32"/>
          <w:u w:color="000000"/>
        </w:rPr>
      </w:pPr>
    </w:p>
    <w:p w14:paraId="6E0CD299" w14:textId="77777777" w:rsidR="00433954" w:rsidRPr="00433954" w:rsidRDefault="00433954" w:rsidP="00433954">
      <w:pPr>
        <w:ind w:firstLine="720"/>
        <w:jc w:val="center"/>
        <w:rPr>
          <w:rFonts w:eastAsia="Arial Unicode MS"/>
          <w:bCs/>
          <w:color w:val="000000"/>
          <w:u w:color="000000"/>
        </w:rPr>
      </w:pPr>
      <w:r w:rsidRPr="00433954">
        <w:rPr>
          <w:rFonts w:eastAsia="Arial Unicode MS"/>
          <w:bCs/>
          <w:color w:val="000000"/>
          <w:u w:color="000000"/>
          <w:lang w:val="kk-KZ"/>
        </w:rPr>
        <w:t>3.6–с</w:t>
      </w:r>
      <w:r w:rsidRPr="00433954">
        <w:rPr>
          <w:rFonts w:eastAsia="Arial Unicode MS"/>
          <w:bCs/>
          <w:color w:val="000000"/>
          <w:u w:color="000000"/>
        </w:rPr>
        <w:t>урет</w:t>
      </w:r>
      <w:r w:rsidRPr="00433954">
        <w:rPr>
          <w:rFonts w:eastAsia="Arial Unicode MS"/>
          <w:bCs/>
          <w:color w:val="000000"/>
          <w:u w:color="000000"/>
          <w:lang w:val="kk-KZ"/>
        </w:rPr>
        <w:t xml:space="preserve">. </w:t>
      </w:r>
      <w:r w:rsidRPr="00433954">
        <w:rPr>
          <w:rFonts w:eastAsia="Arial Unicode MS"/>
          <w:bCs/>
          <w:color w:val="000000"/>
          <w:u w:color="000000"/>
        </w:rPr>
        <w:t xml:space="preserve"> РКО–25ФС–И1 электр пешінің жалпы түрі</w:t>
      </w:r>
    </w:p>
    <w:p w14:paraId="7CF82E6A" w14:textId="77777777" w:rsidR="00433954" w:rsidRPr="00433954" w:rsidRDefault="00433954" w:rsidP="00433954">
      <w:pPr>
        <w:jc w:val="center"/>
        <w:rPr>
          <w:rFonts w:eastAsia="Arial Unicode MS"/>
          <w:color w:val="000000"/>
          <w:u w:color="000000"/>
        </w:rPr>
      </w:pPr>
      <w:r w:rsidRPr="00433954">
        <w:rPr>
          <w:rFonts w:eastAsia="Arial Unicode MS"/>
          <w:color w:val="000000"/>
          <w:u w:color="000000"/>
        </w:rPr>
        <w:t>1 – летканы жағуға арналған аппараттарды механикалық монтаждау;</w:t>
      </w:r>
    </w:p>
    <w:p w14:paraId="58199C01" w14:textId="77777777" w:rsidR="00433954" w:rsidRPr="00433954" w:rsidRDefault="00433954" w:rsidP="00433954">
      <w:pPr>
        <w:jc w:val="center"/>
        <w:rPr>
          <w:rFonts w:eastAsia="Arial Unicode MS"/>
          <w:color w:val="000000"/>
          <w:u w:color="000000"/>
        </w:rPr>
      </w:pPr>
      <w:r w:rsidRPr="00433954">
        <w:rPr>
          <w:rFonts w:eastAsia="Arial Unicode MS"/>
          <w:color w:val="000000"/>
          <w:u w:color="000000"/>
        </w:rPr>
        <w:t xml:space="preserve">2 – негізгі ванна 3 – қаптама; 4 – қолшатыр; 5 – ток өткізгіш; 6 – байланыс құрылғылардың гидравликалық қысқыш жетегі; 7–электродты қайта қосуға арналған механикалық құрылғыны монтаждау; 8 – поршеньді жетек; 9 – құбыр; 10 – қысқа желінің шина өткізгіші; </w:t>
      </w:r>
    </w:p>
    <w:p w14:paraId="6982CA2C" w14:textId="77777777" w:rsidR="00433954" w:rsidRPr="00433954" w:rsidRDefault="00433954" w:rsidP="00433954">
      <w:pPr>
        <w:jc w:val="center"/>
        <w:rPr>
          <w:rFonts w:eastAsia="Arial Unicode MS"/>
          <w:color w:val="000000"/>
          <w:u w:color="000000"/>
        </w:rPr>
      </w:pPr>
      <w:r w:rsidRPr="00433954">
        <w:rPr>
          <w:rFonts w:eastAsia="Arial Unicode MS"/>
          <w:color w:val="000000"/>
          <w:u w:color="000000"/>
        </w:rPr>
        <w:t>11 – ЭОЦНҚ трансформаторы–21000/10; 12. Су салқындату жүйесінің механикалық монтажы; 13 – пеш ваннасының айналу жетегі.</w:t>
      </w:r>
    </w:p>
    <w:p w14:paraId="5992E4D5" w14:textId="77777777" w:rsidR="00433954" w:rsidRPr="00433954" w:rsidRDefault="00433954" w:rsidP="00433954">
      <w:pPr>
        <w:pBdr>
          <w:top w:val="nil"/>
          <w:left w:val="nil"/>
          <w:bottom w:val="nil"/>
          <w:right w:val="nil"/>
          <w:between w:val="nil"/>
        </w:pBdr>
        <w:jc w:val="both"/>
        <w:rPr>
          <w:b/>
          <w:color w:val="000000"/>
          <w:sz w:val="28"/>
          <w:szCs w:val="28"/>
          <w:u w:color="000000"/>
        </w:rPr>
      </w:pPr>
      <w:bookmarkStart w:id="97" w:name="_heading=h.3ep43zb" w:colFirst="0" w:colLast="0"/>
      <w:bookmarkEnd w:id="97"/>
    </w:p>
    <w:p w14:paraId="736199F7"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Пеш кенді қалпына келтіру процестерін жүргізуге арналған, төмен қолшатырмен (ашық пеш) жабдықталған. Пештің ваннасы дөңгелек және стационарлық. Пештің болат қаптамасы отқа төзімді материалдармен қапталған. </w:t>
      </w:r>
    </w:p>
    <w:p w14:paraId="025C89BA"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Электр тогы пештің трансформаторлары, қысқа желі (мыс өткізгіштер жүйесі) және өздігінен пісірілетін үш электрод арқылы шихтамен толтырылған ваннаға енгізіледі.</w:t>
      </w:r>
    </w:p>
    <w:p w14:paraId="331C54C0"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Пештің қуат трансформаторлары пештің жанында бөлек бөлмеде орнатылған, жоғары жұмыс токтарымен және пешке енгізілетін қуатты реттеу үшін жұмыс кернеуінің көптеген сатыларымен сипатталады. </w:t>
      </w:r>
    </w:p>
    <w:p w14:paraId="60EC1BB9"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lastRenderedPageBreak/>
        <w:t>Шихта материалдарын қыздыру және балқыту негізінен қуатты электр доғасы есебінен, сондай–ақ ток шихта мен балқымадан өткен кезде бөлінетін жылу есебінен жүзеге асырылады.</w:t>
      </w:r>
    </w:p>
    <w:p w14:paraId="5CF06E1C"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Ферроқорытпа пеші келесі параметрлермен сипатталады:</w:t>
      </w:r>
    </w:p>
    <w:p w14:paraId="0EBD0337" w14:textId="77777777" w:rsidR="00433954" w:rsidRPr="00433954" w:rsidRDefault="00433954" w:rsidP="00433954">
      <w:pPr>
        <w:tabs>
          <w:tab w:val="left" w:pos="0"/>
        </w:tabs>
        <w:ind w:firstLine="709"/>
        <w:jc w:val="both"/>
        <w:rPr>
          <w:rFonts w:eastAsia="Arial Unicode MS"/>
          <w:color w:val="000000"/>
          <w:sz w:val="28"/>
          <w:szCs w:val="28"/>
          <w:u w:color="000000"/>
        </w:rPr>
      </w:pPr>
      <w:r w:rsidRPr="00433954">
        <w:rPr>
          <w:rFonts w:eastAsia="Arial Unicode MS"/>
          <w:color w:val="000000"/>
          <w:sz w:val="28"/>
          <w:szCs w:val="28"/>
          <w:u w:color="000000"/>
        </w:rPr>
        <w:t>номиналды қуаты Р, МВ·А;</w:t>
      </w:r>
    </w:p>
    <w:p w14:paraId="0430FCB2" w14:textId="77777777" w:rsidR="00433954" w:rsidRPr="00433954" w:rsidRDefault="00433954" w:rsidP="00433954">
      <w:pPr>
        <w:tabs>
          <w:tab w:val="left" w:pos="0"/>
        </w:tabs>
        <w:ind w:firstLine="709"/>
        <w:jc w:val="both"/>
        <w:rPr>
          <w:rFonts w:eastAsia="Arial Unicode MS"/>
          <w:color w:val="000000"/>
          <w:sz w:val="28"/>
          <w:szCs w:val="28"/>
          <w:u w:color="000000"/>
        </w:rPr>
      </w:pPr>
      <w:r w:rsidRPr="00433954">
        <w:rPr>
          <w:rFonts w:eastAsia="Arial Unicode MS"/>
          <w:color w:val="000000"/>
          <w:sz w:val="28"/>
          <w:szCs w:val="28"/>
          <w:u w:color="000000"/>
        </w:rPr>
        <w:t>G өнімділігі, т / тәул;</w:t>
      </w:r>
    </w:p>
    <w:p w14:paraId="665AF67A" w14:textId="77777777" w:rsidR="00433954" w:rsidRPr="00433954" w:rsidRDefault="00433954" w:rsidP="00433954">
      <w:pPr>
        <w:tabs>
          <w:tab w:val="left" w:pos="0"/>
        </w:tabs>
        <w:ind w:firstLine="709"/>
        <w:jc w:val="both"/>
        <w:rPr>
          <w:rFonts w:eastAsia="Arial Unicode MS"/>
          <w:color w:val="000000"/>
          <w:sz w:val="28"/>
          <w:szCs w:val="28"/>
          <w:u w:color="000000"/>
        </w:rPr>
      </w:pPr>
      <w:r w:rsidRPr="00433954">
        <w:rPr>
          <w:rFonts w:eastAsia="Arial Unicode MS"/>
          <w:color w:val="000000"/>
          <w:sz w:val="28"/>
          <w:szCs w:val="28"/>
          <w:u w:color="000000"/>
        </w:rPr>
        <w:t>қайталама кернеулер аралығы, В;</w:t>
      </w:r>
    </w:p>
    <w:p w14:paraId="4AAEA0E7" w14:textId="77777777" w:rsidR="00433954" w:rsidRPr="00433954" w:rsidRDefault="00433954" w:rsidP="00433954">
      <w:pPr>
        <w:tabs>
          <w:tab w:val="left" w:pos="0"/>
        </w:tabs>
        <w:ind w:firstLine="709"/>
        <w:jc w:val="both"/>
        <w:rPr>
          <w:rFonts w:eastAsia="Arial Unicode MS"/>
          <w:color w:val="000000"/>
          <w:sz w:val="28"/>
          <w:szCs w:val="28"/>
          <w:u w:color="000000"/>
        </w:rPr>
      </w:pPr>
      <w:r w:rsidRPr="00433954">
        <w:rPr>
          <w:rFonts w:eastAsia="Arial Unicode MS"/>
          <w:color w:val="000000"/>
          <w:sz w:val="28"/>
          <w:szCs w:val="28"/>
          <w:u w:color="000000"/>
        </w:rPr>
        <w:t>I электродтағы максималды ток күші, кА;</w:t>
      </w:r>
    </w:p>
    <w:p w14:paraId="285F9E0E" w14:textId="77777777" w:rsidR="00433954" w:rsidRPr="00433954" w:rsidRDefault="00433954" w:rsidP="00433954">
      <w:pPr>
        <w:tabs>
          <w:tab w:val="left" w:pos="0"/>
        </w:tabs>
        <w:ind w:firstLine="709"/>
        <w:jc w:val="both"/>
        <w:rPr>
          <w:rFonts w:eastAsia="Arial Unicode MS"/>
          <w:color w:val="000000"/>
          <w:sz w:val="28"/>
          <w:szCs w:val="28"/>
          <w:u w:color="000000"/>
        </w:rPr>
      </w:pPr>
      <w:r w:rsidRPr="00433954">
        <w:rPr>
          <w:rFonts w:eastAsia="Arial Unicode MS"/>
          <w:color w:val="000000"/>
          <w:sz w:val="28"/>
          <w:szCs w:val="28"/>
          <w:u w:color="000000"/>
        </w:rPr>
        <w:t>электр энергиясының меншікті шығыны W, МВт•сағ / т;</w:t>
      </w:r>
    </w:p>
    <w:p w14:paraId="773F3448" w14:textId="77777777" w:rsidR="00433954" w:rsidRPr="00433954" w:rsidRDefault="00433954" w:rsidP="00433954">
      <w:pPr>
        <w:tabs>
          <w:tab w:val="left" w:pos="0"/>
        </w:tabs>
        <w:ind w:firstLine="709"/>
        <w:jc w:val="both"/>
        <w:rPr>
          <w:rFonts w:eastAsia="Arial Unicode MS"/>
          <w:color w:val="000000"/>
          <w:sz w:val="28"/>
          <w:szCs w:val="28"/>
          <w:u w:color="000000"/>
        </w:rPr>
      </w:pPr>
      <w:r w:rsidRPr="00433954">
        <w:rPr>
          <w:rFonts w:eastAsia="Arial Unicode MS"/>
          <w:color w:val="000000"/>
          <w:sz w:val="28"/>
          <w:szCs w:val="28"/>
          <w:u w:color="000000"/>
        </w:rPr>
        <w:t>cos φ пештің қуат коэффициенті;</w:t>
      </w:r>
    </w:p>
    <w:p w14:paraId="4EC5AD02" w14:textId="77777777" w:rsidR="00433954" w:rsidRPr="00433954" w:rsidRDefault="00433954" w:rsidP="00433954">
      <w:pPr>
        <w:tabs>
          <w:tab w:val="left" w:pos="0"/>
        </w:tabs>
        <w:ind w:firstLine="709"/>
        <w:jc w:val="both"/>
        <w:rPr>
          <w:rFonts w:eastAsia="Arial Unicode MS"/>
          <w:color w:val="000000"/>
          <w:sz w:val="28"/>
          <w:szCs w:val="28"/>
          <w:u w:color="000000"/>
        </w:rPr>
      </w:pPr>
      <w:r w:rsidRPr="00433954">
        <w:rPr>
          <w:rFonts w:eastAsia="Arial Unicode MS"/>
          <w:color w:val="000000"/>
          <w:sz w:val="28"/>
          <w:szCs w:val="28"/>
          <w:u w:color="000000"/>
        </w:rPr>
        <w:t>η</w:t>
      </w:r>
      <w:r w:rsidRPr="00433954">
        <w:rPr>
          <w:rFonts w:eastAsia="Arial Unicode MS"/>
          <w:color w:val="000000"/>
          <w:sz w:val="28"/>
          <w:szCs w:val="28"/>
          <w:u w:color="000000"/>
          <w:vertAlign w:val="subscript"/>
        </w:rPr>
        <w:t xml:space="preserve">э </w:t>
      </w:r>
      <w:r w:rsidRPr="00433954">
        <w:rPr>
          <w:rFonts w:eastAsia="Arial Unicode MS"/>
          <w:color w:val="000000"/>
          <w:sz w:val="28"/>
          <w:szCs w:val="28"/>
          <w:u w:color="000000"/>
        </w:rPr>
        <w:t>пайдалы әсер коэффициенті;</w:t>
      </w:r>
    </w:p>
    <w:p w14:paraId="108B1380" w14:textId="77777777" w:rsidR="00433954" w:rsidRPr="00433954" w:rsidRDefault="00433954" w:rsidP="00433954">
      <w:pPr>
        <w:tabs>
          <w:tab w:val="left" w:pos="0"/>
        </w:tabs>
        <w:ind w:firstLine="709"/>
        <w:jc w:val="both"/>
        <w:rPr>
          <w:rFonts w:eastAsia="Arial Unicode MS"/>
          <w:color w:val="000000"/>
          <w:sz w:val="28"/>
          <w:szCs w:val="28"/>
          <w:u w:color="000000"/>
        </w:rPr>
      </w:pPr>
      <w:r w:rsidRPr="00433954">
        <w:rPr>
          <w:rFonts w:eastAsia="Arial Unicode MS"/>
          <w:color w:val="000000"/>
          <w:sz w:val="28"/>
          <w:szCs w:val="28"/>
          <w:u w:color="000000"/>
        </w:rPr>
        <w:t>электродтың диаметрі d</w:t>
      </w:r>
      <w:r w:rsidRPr="00433954">
        <w:rPr>
          <w:rFonts w:eastAsia="Arial Unicode MS"/>
          <w:color w:val="000000"/>
          <w:sz w:val="28"/>
          <w:szCs w:val="28"/>
          <w:u w:color="000000"/>
          <w:vertAlign w:val="subscript"/>
        </w:rPr>
        <w:t>э</w:t>
      </w:r>
      <w:r w:rsidRPr="00433954">
        <w:rPr>
          <w:rFonts w:eastAsia="Arial Unicode MS"/>
          <w:color w:val="000000"/>
          <w:sz w:val="28"/>
          <w:szCs w:val="28"/>
          <w:u w:color="000000"/>
        </w:rPr>
        <w:t>, мм;</w:t>
      </w:r>
    </w:p>
    <w:p w14:paraId="4277CCF2" w14:textId="77777777" w:rsidR="00433954" w:rsidRPr="00433954" w:rsidRDefault="00433954" w:rsidP="00433954">
      <w:pPr>
        <w:tabs>
          <w:tab w:val="left" w:pos="0"/>
        </w:tabs>
        <w:ind w:firstLine="709"/>
        <w:jc w:val="both"/>
        <w:rPr>
          <w:rFonts w:eastAsia="Arial Unicode MS"/>
          <w:color w:val="000000"/>
          <w:sz w:val="28"/>
          <w:szCs w:val="28"/>
          <w:u w:color="000000"/>
        </w:rPr>
      </w:pPr>
      <w:r w:rsidRPr="00433954">
        <w:rPr>
          <w:rFonts w:eastAsia="Arial Unicode MS"/>
          <w:color w:val="000000"/>
          <w:sz w:val="28"/>
          <w:szCs w:val="28"/>
          <w:u w:color="000000"/>
        </w:rPr>
        <w:t>электродтардың ыдырау диаметрі d</w:t>
      </w:r>
      <w:r w:rsidRPr="00433954">
        <w:rPr>
          <w:rFonts w:eastAsia="Arial Unicode MS"/>
          <w:color w:val="000000"/>
          <w:sz w:val="28"/>
          <w:szCs w:val="28"/>
          <w:u w:color="000000"/>
          <w:vertAlign w:val="subscript"/>
        </w:rPr>
        <w:t>р</w:t>
      </w:r>
      <w:r w:rsidRPr="00433954">
        <w:rPr>
          <w:rFonts w:eastAsia="Arial Unicode MS"/>
          <w:color w:val="000000"/>
          <w:sz w:val="28"/>
          <w:szCs w:val="28"/>
          <w:u w:color="000000"/>
        </w:rPr>
        <w:t>, мм;</w:t>
      </w:r>
    </w:p>
    <w:p w14:paraId="08FE49A4" w14:textId="77777777" w:rsidR="00433954" w:rsidRPr="00433954" w:rsidRDefault="00433954" w:rsidP="00433954">
      <w:pPr>
        <w:tabs>
          <w:tab w:val="left" w:pos="0"/>
        </w:tabs>
        <w:ind w:firstLine="709"/>
        <w:jc w:val="both"/>
        <w:rPr>
          <w:rFonts w:eastAsia="Arial Unicode MS"/>
          <w:color w:val="000000"/>
          <w:sz w:val="28"/>
          <w:szCs w:val="28"/>
          <w:u w:color="000000"/>
        </w:rPr>
      </w:pPr>
      <w:r w:rsidRPr="00433954">
        <w:rPr>
          <w:rFonts w:eastAsia="Arial Unicode MS"/>
          <w:color w:val="000000"/>
          <w:sz w:val="28"/>
          <w:szCs w:val="28"/>
          <w:u w:color="000000"/>
        </w:rPr>
        <w:t>ваннаның ішкі диаметрі d</w:t>
      </w:r>
      <w:r w:rsidRPr="00433954">
        <w:rPr>
          <w:rFonts w:eastAsia="Arial Unicode MS"/>
          <w:color w:val="000000"/>
          <w:sz w:val="28"/>
          <w:szCs w:val="28"/>
          <w:u w:color="000000"/>
          <w:vertAlign w:val="subscript"/>
        </w:rPr>
        <w:t>в</w:t>
      </w:r>
      <w:r w:rsidRPr="00433954">
        <w:rPr>
          <w:rFonts w:eastAsia="Arial Unicode MS"/>
          <w:color w:val="000000"/>
          <w:sz w:val="28"/>
          <w:szCs w:val="28"/>
          <w:u w:color="000000"/>
        </w:rPr>
        <w:t>, мм;</w:t>
      </w:r>
    </w:p>
    <w:p w14:paraId="1E5BD75F" w14:textId="77777777" w:rsidR="00433954" w:rsidRPr="00433954" w:rsidRDefault="00433954" w:rsidP="00433954">
      <w:pPr>
        <w:tabs>
          <w:tab w:val="left" w:pos="0"/>
        </w:tabs>
        <w:ind w:firstLine="709"/>
        <w:jc w:val="both"/>
        <w:rPr>
          <w:rFonts w:eastAsia="Arial Unicode MS"/>
          <w:color w:val="000000"/>
          <w:sz w:val="28"/>
          <w:szCs w:val="28"/>
          <w:u w:color="000000"/>
        </w:rPr>
      </w:pPr>
      <w:r w:rsidRPr="00433954">
        <w:rPr>
          <w:rFonts w:eastAsia="Arial Unicode MS"/>
          <w:color w:val="000000"/>
          <w:sz w:val="28"/>
          <w:szCs w:val="28"/>
          <w:u w:color="000000"/>
        </w:rPr>
        <w:t>ваннаның тереңдігі h, мм;</w:t>
      </w:r>
    </w:p>
    <w:p w14:paraId="4462133B" w14:textId="77777777" w:rsidR="00433954" w:rsidRPr="00433954" w:rsidRDefault="00433954" w:rsidP="00433954">
      <w:pPr>
        <w:tabs>
          <w:tab w:val="left" w:pos="0"/>
        </w:tabs>
        <w:ind w:firstLine="709"/>
        <w:jc w:val="both"/>
        <w:rPr>
          <w:rFonts w:eastAsia="Arial Unicode MS"/>
          <w:color w:val="000000"/>
          <w:sz w:val="28"/>
          <w:szCs w:val="28"/>
          <w:u w:color="000000"/>
        </w:rPr>
      </w:pPr>
      <w:r w:rsidRPr="00433954">
        <w:rPr>
          <w:rFonts w:eastAsia="Arial Unicode MS"/>
          <w:color w:val="000000"/>
          <w:sz w:val="28"/>
          <w:szCs w:val="28"/>
          <w:u w:color="000000"/>
        </w:rPr>
        <w:t>ванна корпусының диаметрі d</w:t>
      </w:r>
      <w:r w:rsidRPr="00433954">
        <w:rPr>
          <w:rFonts w:eastAsia="Arial Unicode MS"/>
          <w:color w:val="000000"/>
          <w:sz w:val="28"/>
          <w:szCs w:val="28"/>
          <w:u w:color="000000"/>
          <w:vertAlign w:val="subscript"/>
        </w:rPr>
        <w:t>к</w:t>
      </w:r>
      <w:r w:rsidRPr="00433954">
        <w:rPr>
          <w:rFonts w:eastAsia="Arial Unicode MS"/>
          <w:color w:val="000000"/>
          <w:sz w:val="28"/>
          <w:szCs w:val="28"/>
          <w:u w:color="000000"/>
        </w:rPr>
        <w:t>, мм;</w:t>
      </w:r>
    </w:p>
    <w:p w14:paraId="01888F5C" w14:textId="77777777" w:rsidR="00433954" w:rsidRPr="00433954" w:rsidRDefault="00433954" w:rsidP="00433954">
      <w:pPr>
        <w:tabs>
          <w:tab w:val="left" w:pos="0"/>
        </w:tabs>
        <w:ind w:firstLine="709"/>
        <w:jc w:val="both"/>
        <w:rPr>
          <w:rFonts w:eastAsia="Arial Unicode MS"/>
          <w:color w:val="000000"/>
          <w:sz w:val="28"/>
          <w:szCs w:val="28"/>
          <w:u w:color="000000"/>
        </w:rPr>
      </w:pPr>
      <w:r w:rsidRPr="00433954">
        <w:rPr>
          <w:rFonts w:eastAsia="Arial Unicode MS"/>
          <w:color w:val="000000"/>
          <w:sz w:val="28"/>
          <w:szCs w:val="28"/>
          <w:u w:color="000000"/>
        </w:rPr>
        <w:t>пеш қаптамасының биіктігі H, мм.</w:t>
      </w:r>
    </w:p>
    <w:p w14:paraId="6EF0767D"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Ашық ферроқорытпа пештерінің көптеген кемшіліктері бар. Ең бастысы, ашық колошник арқылы жылу мен шығатын газдардың көп мөлшері бөлінеді, нәтижесінде жабдықтар мен персоналдың жұмысы қиындайды, осыған байланысты тотықсыздандырғыштың үлкен шығыны бар (ол шығатын газдармен шығарылады және процеске қатыспайды).</w:t>
      </w:r>
    </w:p>
    <w:p w14:paraId="19FE90DA" w14:textId="77777777" w:rsidR="00433954" w:rsidRPr="00433954" w:rsidRDefault="00433954" w:rsidP="00433954">
      <w:pPr>
        <w:pBdr>
          <w:top w:val="nil"/>
          <w:left w:val="nil"/>
          <w:bottom w:val="nil"/>
          <w:right w:val="nil"/>
          <w:between w:val="nil"/>
        </w:pBdr>
        <w:ind w:firstLine="709"/>
        <w:jc w:val="both"/>
        <w:rPr>
          <w:color w:val="000000"/>
          <w:sz w:val="28"/>
          <w:szCs w:val="28"/>
          <w:u w:color="000000"/>
        </w:rPr>
      </w:pPr>
      <w:r w:rsidRPr="00433954">
        <w:rPr>
          <w:rFonts w:eastAsia="Arial Unicode MS"/>
          <w:color w:val="000000"/>
          <w:sz w:val="28"/>
          <w:szCs w:val="28"/>
          <w:u w:color="000000"/>
        </w:rPr>
        <w:t>Бұл кемшіліктер жабық пеш жұмыс істеп тұрған кезде жойылады</w:t>
      </w:r>
      <w:r w:rsidRPr="00433954">
        <w:rPr>
          <w:color w:val="000000"/>
          <w:sz w:val="28"/>
          <w:szCs w:val="28"/>
          <w:u w:color="000000"/>
        </w:rPr>
        <w:t>.</w:t>
      </w:r>
    </w:p>
    <w:p w14:paraId="5607A860" w14:textId="77777777" w:rsidR="00433954" w:rsidRPr="00433954" w:rsidRDefault="00433954" w:rsidP="00433954">
      <w:pPr>
        <w:pBdr>
          <w:top w:val="nil"/>
          <w:left w:val="nil"/>
          <w:bottom w:val="nil"/>
          <w:right w:val="nil"/>
          <w:between w:val="nil"/>
        </w:pBdr>
        <w:ind w:firstLine="709"/>
        <w:jc w:val="both"/>
        <w:rPr>
          <w:color w:val="000000"/>
          <w:sz w:val="28"/>
          <w:szCs w:val="28"/>
          <w:u w:color="000000"/>
        </w:rPr>
      </w:pPr>
      <w:r w:rsidRPr="00433954">
        <w:rPr>
          <w:rFonts w:eastAsia="Arial Unicode MS"/>
          <w:color w:val="000000"/>
          <w:sz w:val="28"/>
          <w:szCs w:val="28"/>
          <w:u w:color="000000"/>
        </w:rPr>
        <w:t>№ 47, 48 жабық пештер дымқыл газ тазартқыштармен жабдықталған (Вентури құбырымен және скруббермен). № 47–48 пештердің қолшатырларынан және олардың леткаларынан газ–ауа қоспасы тазартусыз шығарылады. № 41–46 ашық пештер ФРИР–5 600Ф үлгісіндегі импульстік регенерациясы бар же</w:t>
      </w:r>
      <w:r w:rsidRPr="00433954">
        <w:rPr>
          <w:rFonts w:eastAsia="Arial Unicode MS"/>
          <w:bCs/>
          <w:color w:val="000000"/>
          <w:sz w:val="28"/>
          <w:szCs w:val="28"/>
          <w:u w:color="000000"/>
          <w:lang w:bidi="ru-RU"/>
        </w:rPr>
        <w:t xml:space="preserve">3.1–кесте. </w:t>
      </w:r>
      <w:r w:rsidRPr="00433954">
        <w:rPr>
          <w:rFonts w:eastAsia="Arial Unicode MS"/>
          <w:color w:val="000000"/>
          <w:sz w:val="28"/>
          <w:szCs w:val="28"/>
          <w:u w:color="000000"/>
        </w:rPr>
        <w:t>ңді сүзгілерде құрғақ газ тазалаумен жабдықталған. БЦ–6 цехында әрқайсысының қуаты 63 МВт болатын ркз (№ 61–63) үлгісіндегі үш жабық электр пеші және қуаты 65 МВт болатын РКГ үлгісіндегі бір герметикалық пеш (№64 пеш) орнатылған. № 61, 63 және 64 пештер ферроқорытпа газын тазарту үшін дымқыл газ тазартқыштармен (Вентури құбырымен және скруббермен) жабдықталған.</w:t>
      </w:r>
    </w:p>
    <w:p w14:paraId="7ED35904" w14:textId="77777777" w:rsidR="00433954" w:rsidRPr="00433954" w:rsidRDefault="00433954" w:rsidP="00433954">
      <w:pPr>
        <w:shd w:val="clear" w:color="auto" w:fill="FFFFFF"/>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Ақсу ферроқорытпа зауытында РКЗ–33, РКЗ–63, РКЗ–21 маркалы жабық кенді қалпына келтіру пештері қолданылады (Сурет. 3.7) кремний, хром, марганец қорытпаларының көпшілігін балқыту үшін қолданылады. </w:t>
      </w:r>
    </w:p>
    <w:p w14:paraId="0D0AEF1C" w14:textId="77777777" w:rsidR="00433954" w:rsidRPr="00433954" w:rsidRDefault="00433954" w:rsidP="00433954">
      <w:pPr>
        <w:shd w:val="clear" w:color="auto" w:fill="FFFFFF"/>
        <w:ind w:firstLine="709"/>
        <w:jc w:val="both"/>
        <w:rPr>
          <w:rFonts w:eastAsia="Arial Unicode MS"/>
          <w:color w:val="000000"/>
          <w:sz w:val="28"/>
          <w:szCs w:val="28"/>
          <w:u w:color="000000"/>
        </w:rPr>
      </w:pPr>
      <w:r w:rsidRPr="00433954">
        <w:rPr>
          <w:rFonts w:eastAsia="Arial Unicode MS"/>
          <w:color w:val="000000"/>
          <w:sz w:val="28"/>
          <w:szCs w:val="28"/>
          <w:u w:color="000000"/>
        </w:rPr>
        <w:t>Жабық кенді қалпына келтіретін пештердің белгілі бір артықшылықтары бар:</w:t>
      </w:r>
    </w:p>
    <w:p w14:paraId="7783B400" w14:textId="77777777" w:rsidR="00433954" w:rsidRPr="00433954" w:rsidRDefault="00433954" w:rsidP="00433954">
      <w:pPr>
        <w:shd w:val="clear" w:color="auto" w:fill="FFFFFF"/>
        <w:ind w:firstLine="709"/>
        <w:jc w:val="both"/>
        <w:rPr>
          <w:rFonts w:eastAsia="Arial Unicode MS"/>
          <w:color w:val="000000"/>
          <w:sz w:val="28"/>
          <w:szCs w:val="28"/>
          <w:u w:color="000000"/>
        </w:rPr>
      </w:pPr>
      <w:r w:rsidRPr="00433954">
        <w:rPr>
          <w:rFonts w:eastAsia="Arial Unicode MS"/>
          <w:color w:val="000000"/>
          <w:sz w:val="28"/>
          <w:szCs w:val="28"/>
          <w:u w:color="000000"/>
        </w:rPr>
        <w:t>жабық колошник, яғни. қойманың болуы, бұл колошникке техникалық қызмет көрсетуді жеңілдетеді, өйткені ол газдарды ұстап, тиімді тазартуға мүмкіндік береді;</w:t>
      </w:r>
    </w:p>
    <w:p w14:paraId="129D51FF" w14:textId="77777777" w:rsidR="00433954" w:rsidRPr="00433954" w:rsidRDefault="00433954" w:rsidP="00433954">
      <w:pPr>
        <w:shd w:val="clear" w:color="auto" w:fill="FFFFFF"/>
        <w:ind w:firstLine="709"/>
        <w:jc w:val="both"/>
        <w:rPr>
          <w:rFonts w:eastAsia="Arial Unicode MS"/>
          <w:color w:val="000000"/>
          <w:sz w:val="28"/>
          <w:szCs w:val="28"/>
          <w:u w:color="000000"/>
        </w:rPr>
      </w:pPr>
      <w:r w:rsidRPr="00433954">
        <w:rPr>
          <w:rFonts w:eastAsia="Arial Unicode MS"/>
          <w:color w:val="000000"/>
          <w:sz w:val="28"/>
          <w:szCs w:val="28"/>
          <w:u w:color="000000"/>
        </w:rPr>
        <w:t>ваннаның айналу механизмінің болуы;</w:t>
      </w:r>
    </w:p>
    <w:p w14:paraId="385F6FFD" w14:textId="77777777" w:rsidR="00433954" w:rsidRPr="00433954" w:rsidRDefault="00433954" w:rsidP="00433954">
      <w:pPr>
        <w:shd w:val="clear" w:color="auto" w:fill="FFFFFF"/>
        <w:ind w:firstLine="709"/>
        <w:jc w:val="both"/>
        <w:rPr>
          <w:rFonts w:eastAsia="Arial Unicode MS"/>
          <w:color w:val="000000"/>
          <w:sz w:val="28"/>
          <w:szCs w:val="28"/>
          <w:u w:color="000000"/>
        </w:rPr>
      </w:pPr>
      <w:r w:rsidRPr="00433954">
        <w:rPr>
          <w:rFonts w:eastAsia="Arial Unicode MS"/>
          <w:color w:val="000000"/>
          <w:sz w:val="28"/>
          <w:szCs w:val="28"/>
          <w:u w:color="000000"/>
        </w:rPr>
        <w:lastRenderedPageBreak/>
        <w:t>электродтарды қайта қосу бойынша операцияларды толық механикаландыруға және автоматтандыруға мүмкіндік беретін электродтарды көтеру мен қайта қосудың гидравликалық механизмін қолдану;</w:t>
      </w:r>
    </w:p>
    <w:p w14:paraId="40581A45" w14:textId="77777777" w:rsidR="00433954" w:rsidRPr="00433954" w:rsidRDefault="00433954" w:rsidP="00433954">
      <w:pPr>
        <w:shd w:val="clear" w:color="auto" w:fill="FFFFFF"/>
        <w:ind w:firstLine="709"/>
        <w:jc w:val="both"/>
        <w:rPr>
          <w:rFonts w:eastAsia="Arial Unicode MS"/>
          <w:color w:val="000000"/>
          <w:sz w:val="28"/>
          <w:szCs w:val="28"/>
          <w:u w:color="000000"/>
        </w:rPr>
      </w:pPr>
      <w:r w:rsidRPr="00433954">
        <w:rPr>
          <w:rFonts w:eastAsia="Arial Unicode MS"/>
          <w:color w:val="000000"/>
          <w:sz w:val="28"/>
          <w:szCs w:val="28"/>
          <w:u w:color="000000"/>
        </w:rPr>
        <w:t>жанасу щектерін электродқа гидравликалық қысымның болуы, бұл қысу күшін қашықтан өзгертуге мүмкіндік береді;</w:t>
      </w:r>
    </w:p>
    <w:p w14:paraId="0EF4AF59" w14:textId="77777777" w:rsidR="00433954" w:rsidRPr="00433954" w:rsidRDefault="00433954" w:rsidP="00433954">
      <w:pPr>
        <w:shd w:val="clear" w:color="auto" w:fill="FFFFFF"/>
        <w:ind w:firstLine="709"/>
        <w:jc w:val="both"/>
        <w:rPr>
          <w:rFonts w:eastAsia="Arial Unicode MS"/>
          <w:color w:val="000000"/>
          <w:sz w:val="28"/>
          <w:szCs w:val="28"/>
          <w:u w:color="000000"/>
        </w:rPr>
      </w:pPr>
      <w:r w:rsidRPr="00433954">
        <w:rPr>
          <w:rFonts w:eastAsia="Arial Unicode MS"/>
          <w:color w:val="000000"/>
          <w:sz w:val="28"/>
          <w:szCs w:val="28"/>
          <w:u w:color="000000"/>
        </w:rPr>
        <w:t>шихтаны пешке беру үшін тиеу шұңқырларын қолдану.</w:t>
      </w:r>
    </w:p>
    <w:p w14:paraId="5BF79A7C" w14:textId="77777777" w:rsidR="00433954" w:rsidRPr="00433954" w:rsidRDefault="00433954" w:rsidP="00433954">
      <w:pPr>
        <w:shd w:val="clear" w:color="auto" w:fill="FFFFFF"/>
        <w:ind w:firstLine="709"/>
        <w:jc w:val="both"/>
        <w:rPr>
          <w:rFonts w:eastAsia="Arial Unicode MS"/>
          <w:color w:val="000000"/>
          <w:sz w:val="28"/>
          <w:szCs w:val="28"/>
          <w:u w:color="000000"/>
        </w:rPr>
      </w:pPr>
    </w:p>
    <w:p w14:paraId="44EE66E1" w14:textId="77777777" w:rsidR="00433954" w:rsidRPr="00433954" w:rsidRDefault="00433954" w:rsidP="00433954">
      <w:pPr>
        <w:shd w:val="clear" w:color="auto" w:fill="FFFFFF"/>
        <w:jc w:val="center"/>
        <w:rPr>
          <w:rFonts w:eastAsia="Arial Unicode MS"/>
          <w:color w:val="000000"/>
          <w:sz w:val="32"/>
          <w:szCs w:val="32"/>
          <w:u w:color="000000"/>
        </w:rPr>
      </w:pPr>
      <w:r w:rsidRPr="00433954">
        <w:rPr>
          <w:rFonts w:eastAsia="Arial Unicode MS"/>
          <w:noProof/>
          <w:color w:val="000000"/>
          <w:sz w:val="32"/>
          <w:szCs w:val="32"/>
          <w:u w:color="000000"/>
        </w:rPr>
        <w:drawing>
          <wp:inline distT="0" distB="0" distL="0" distR="0" wp14:anchorId="196C7FBC" wp14:editId="726CFFC6">
            <wp:extent cx="4843183" cy="4783565"/>
            <wp:effectExtent l="0" t="0" r="0" b="0"/>
            <wp:docPr id="38587"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3"/>
                    <a:srcRect/>
                    <a:stretch>
                      <a:fillRect/>
                    </a:stretch>
                  </pic:blipFill>
                  <pic:spPr>
                    <a:xfrm>
                      <a:off x="0" y="0"/>
                      <a:ext cx="4843183" cy="4783565"/>
                    </a:xfrm>
                    <a:prstGeom prst="rect">
                      <a:avLst/>
                    </a:prstGeom>
                    <a:ln/>
                  </pic:spPr>
                </pic:pic>
              </a:graphicData>
            </a:graphic>
          </wp:inline>
        </w:drawing>
      </w:r>
    </w:p>
    <w:p w14:paraId="08EDABCB" w14:textId="77777777" w:rsidR="00433954" w:rsidRPr="00433954" w:rsidRDefault="00433954" w:rsidP="00433954">
      <w:pPr>
        <w:shd w:val="clear" w:color="auto" w:fill="FFFFFF"/>
        <w:jc w:val="both"/>
        <w:rPr>
          <w:rFonts w:eastAsia="Arial Unicode MS"/>
          <w:color w:val="000000"/>
          <w:sz w:val="32"/>
          <w:szCs w:val="32"/>
          <w:u w:color="000000"/>
        </w:rPr>
      </w:pPr>
    </w:p>
    <w:p w14:paraId="20E44D5C" w14:textId="77777777" w:rsidR="00433954" w:rsidRPr="00433954" w:rsidRDefault="00433954" w:rsidP="00433954">
      <w:pPr>
        <w:shd w:val="clear" w:color="auto" w:fill="FFFFFF"/>
        <w:ind w:firstLine="720"/>
        <w:jc w:val="center"/>
        <w:rPr>
          <w:rFonts w:eastAsia="Arial Unicode MS"/>
          <w:bCs/>
          <w:color w:val="000000"/>
          <w:u w:color="000000"/>
        </w:rPr>
      </w:pPr>
      <w:r w:rsidRPr="00433954">
        <w:rPr>
          <w:rFonts w:eastAsia="Arial Unicode MS"/>
          <w:bCs/>
          <w:color w:val="000000"/>
          <w:u w:color="000000"/>
        </w:rPr>
        <w:t>3.7</w:t>
      </w:r>
      <w:r w:rsidRPr="00433954">
        <w:rPr>
          <w:rFonts w:eastAsia="Arial Unicode MS"/>
          <w:bCs/>
          <w:color w:val="000000"/>
          <w:u w:color="000000"/>
          <w:lang w:val="kk-KZ"/>
        </w:rPr>
        <w:t>–с</w:t>
      </w:r>
      <w:r w:rsidRPr="00433954">
        <w:rPr>
          <w:rFonts w:eastAsia="Arial Unicode MS"/>
          <w:bCs/>
          <w:color w:val="000000"/>
          <w:u w:color="000000"/>
        </w:rPr>
        <w:t>урет</w:t>
      </w:r>
      <w:r w:rsidRPr="00433954">
        <w:rPr>
          <w:rFonts w:eastAsia="Arial Unicode MS"/>
          <w:bCs/>
          <w:color w:val="000000"/>
          <w:u w:color="000000"/>
          <w:lang w:val="kk-KZ"/>
        </w:rPr>
        <w:t>.</w:t>
      </w:r>
      <w:r w:rsidRPr="00433954">
        <w:rPr>
          <w:rFonts w:eastAsia="Arial Unicode MS"/>
          <w:bCs/>
          <w:color w:val="000000"/>
          <w:u w:color="000000"/>
        </w:rPr>
        <w:t xml:space="preserve"> РКЗ–33 жабық ферроқорытпа электр пеші</w:t>
      </w:r>
    </w:p>
    <w:p w14:paraId="71788841" w14:textId="77777777" w:rsidR="00433954" w:rsidRPr="00433954" w:rsidRDefault="00433954" w:rsidP="00433954">
      <w:pPr>
        <w:jc w:val="center"/>
        <w:rPr>
          <w:rFonts w:eastAsia="Arial Unicode MS"/>
          <w:color w:val="000000"/>
          <w:u w:color="000000"/>
        </w:rPr>
      </w:pPr>
      <w:r w:rsidRPr="00433954">
        <w:rPr>
          <w:rFonts w:eastAsia="Arial Unicode MS"/>
          <w:color w:val="000000"/>
          <w:u w:color="000000"/>
        </w:rPr>
        <w:t>1 – ванна қаптамасы; 2 – трансформатор; 3 – қысқа желі; 4 – сорғыш қолшатыр; 5 – гидравликалық көтергіш; 6 – электродтарды қайта қосуға арналған құрылғы; 7 – өздігінен жанатын электрод; 8 – тасымалдаушы цилиндр (мантель); 9 – қаптама</w:t>
      </w:r>
    </w:p>
    <w:p w14:paraId="38100A8B" w14:textId="77777777" w:rsidR="00433954" w:rsidRPr="00433954" w:rsidRDefault="00433954" w:rsidP="00433954">
      <w:pPr>
        <w:jc w:val="both"/>
        <w:rPr>
          <w:rFonts w:eastAsia="Arial Unicode MS"/>
          <w:color w:val="000000"/>
          <w:u w:color="000000"/>
        </w:rPr>
      </w:pPr>
    </w:p>
    <w:p w14:paraId="5A7143BF" w14:textId="77777777" w:rsidR="00433954" w:rsidRPr="00433954" w:rsidRDefault="00433954" w:rsidP="00433954">
      <w:pPr>
        <w:keepNext/>
        <w:keepLines/>
        <w:ind w:firstLine="709"/>
        <w:jc w:val="both"/>
        <w:outlineLvl w:val="1"/>
        <w:rPr>
          <w:b/>
          <w:sz w:val="28"/>
          <w:szCs w:val="26"/>
          <w:u w:color="000000"/>
        </w:rPr>
      </w:pPr>
      <w:bookmarkStart w:id="98" w:name="_heading=h.1tuee74" w:colFirst="0" w:colLast="0"/>
      <w:bookmarkStart w:id="99" w:name="_Toc235711945"/>
      <w:bookmarkEnd w:id="98"/>
      <w:r w:rsidRPr="00433954">
        <w:rPr>
          <w:b/>
          <w:sz w:val="28"/>
          <w:szCs w:val="26"/>
          <w:u w:color="000000"/>
        </w:rPr>
        <w:t>3.</w:t>
      </w:r>
      <w:r w:rsidRPr="00433954">
        <w:rPr>
          <w:b/>
          <w:sz w:val="28"/>
          <w:szCs w:val="26"/>
          <w:u w:color="000000"/>
          <w:lang w:val="kk-KZ"/>
        </w:rPr>
        <w:t>2.</w:t>
      </w:r>
      <w:r w:rsidRPr="00433954">
        <w:rPr>
          <w:b/>
          <w:sz w:val="28"/>
          <w:szCs w:val="26"/>
          <w:u w:color="000000"/>
        </w:rPr>
        <w:t xml:space="preserve"> Ағымдағы эмиссия деңгейлері</w:t>
      </w:r>
      <w:bookmarkEnd w:id="99"/>
    </w:p>
    <w:p w14:paraId="4640DAA4"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Қазіргі уақытта металлургия өндірістері (гидрометаллургия, пирометаллургия) қоршаған ортаға үлкен теріс әсер етеді. Ферроқорытпа өндірісінен қоршаған ортаға зиянды шығарындылар экожүйенің тұрақтылығына және тірі организмдердің дамуына өте теріс әсер етеді. </w:t>
      </w:r>
    </w:p>
    <w:p w14:paraId="4110A0C4"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lastRenderedPageBreak/>
        <w:t>Ферроқорытпа өндірісінен қоршаған ортаға зиянды шығарындылардың негізгі түрлері: бейорганикалық тозаң, азот оксидтері, күкірт оксидтері, көміртегі оксидтері және т. б.</w:t>
      </w:r>
    </w:p>
    <w:p w14:paraId="35F45B37"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Бейорганикалық тозаң кремний, магний, хром, кальций және марганец оксидтерінен тұрады. сондай – ақ физикалық факторлар–жылу сәулеленуі, шу, діріл, электромагниттік сәулелену.</w:t>
      </w:r>
    </w:p>
    <w:p w14:paraId="7A5C28EA"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Сонымен қатар, ферроқорытпа өндірісінде шу, діріл, электромагниттік және жылу сәулеленуі қоршаған ортаға теріс әсер етеді. </w:t>
      </w:r>
    </w:p>
    <w:p w14:paraId="3C9A9457"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Ферроқорытпа өндірісінде барлық металлургиялық процестер пирометаллургиялық болып табылады, яғни барлық процестер өте жоғары температурада жүреді, сондықтан энергия шығыны өте жоғары. </w:t>
      </w:r>
    </w:p>
    <w:p w14:paraId="1139A6D9"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Агломерат, кокс, шойын, болат және ферроқорытпа өндірістерімен ұсынылған қара металлургияның технологиялық процестерінде ластағыш заттардың түзілуі мен қоршаған ортаға эмиссиясы өнімнің түзілуі барысында нақты физика–химиялық өзара әрекеттесулермен, салқындатқыштың түрімен, өзара әрекеттесу температурасының деңгейімен, газ фазасының құрамымен (тотығу және тотықсыздану процестері бар), шикізат жағдайларымен анықталады. </w:t>
      </w:r>
    </w:p>
    <w:p w14:paraId="6BC2931E"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Ферроқорытпа өндірісінің қоршаған ортаға зиянды шығарындылары көптеген факторларға байланысты: ұсақталған материалдарды тасымалдау кезінде бөлінетін тозаң; пирометаллургиялық процесс нәтижесінде газдар шығаратын заттар және т. б. </w:t>
      </w:r>
    </w:p>
    <w:p w14:paraId="2292E042"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Дәл осы табиғат процестерін анықтайды жиынтығы (тобы) ластағыш заттар: азық–түліктерде, жану диоксиді және азот оксиді, көміртек оксиді, күкірт диоксиді, күйе, бенз(а)пирен; технологиялық қайта өңдеуде қара металлургия – азот оксиді, күкірт диоксиді, күкіртті сутек, тозаң сипаттамасы мазмұны кремний оксидінің, цианды сутегі, фенол(лар), формальдегид, метан.</w:t>
      </w:r>
    </w:p>
    <w:p w14:paraId="77B20F47"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Құрамында кремний диоксиді бар бейорганикалық тозаң</w:t>
      </w:r>
      <w:r w:rsidRPr="00433954">
        <w:rPr>
          <w:rFonts w:eastAsia="Arial Unicode MS"/>
          <w:color w:val="000000"/>
          <w:sz w:val="28"/>
          <w:szCs w:val="28"/>
          <w:u w:color="000000"/>
          <w:lang w:val="kk-KZ"/>
        </w:rPr>
        <w:t xml:space="preserve"> </w:t>
      </w:r>
      <w:r w:rsidRPr="00433954">
        <w:rPr>
          <w:rFonts w:eastAsia="Arial Unicode MS"/>
          <w:color w:val="000000"/>
          <w:sz w:val="28"/>
          <w:szCs w:val="28"/>
          <w:u w:color="000000"/>
        </w:rPr>
        <w:t>%: 20–дан аз (доломит, цемент өндірісінің тозаңы–әктас, бор, огар, шикізат қоспасы, айналмалы пештердің тозаңы, боксит);</w:t>
      </w:r>
    </w:p>
    <w:p w14:paraId="050105B1"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(Құрамында % – дағы кремний диоксиді бар бейорганикалық тозаң: 70–20  (шамот, цемент, тозаң, цемент өндірісі–саз, сазды тақтатас, Домна қожы, құм, клинкер, күл кремний диоксиді, қазақстандық кен орындарының көмір күлі), </w:t>
      </w:r>
    </w:p>
    <w:p w14:paraId="13440430"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Атмосфералық ауаға шығарылатын негізгі ластағыш заттар тозаң, азот оксидтері және күкірт диоксиді болып табылады, қалған ЗВ қосалқы өндірістерден шығарылады.</w:t>
      </w:r>
    </w:p>
    <w:p w14:paraId="33615159"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Ұйымдастырылмаған эмиссиялар–қалыпты жұмыс жағдайында Ұшпа қосылыстардың немесе тозаңның қоршаған ортамен тікелей (кәріз емес) байланысы кезінде пайда болатын эмиссиялар. Олар байланысты болуы мүмкін: </w:t>
      </w:r>
    </w:p>
    <w:p w14:paraId="377A87BE"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жабдықтың дизайн ерекшеліктерімен (мысалы, сүзгілер, кептіру қондырғылары); </w:t>
      </w:r>
    </w:p>
    <w:p w14:paraId="72B657A4"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жұмыс режимдері (мысалы, контейнерлер арасында материалды жылжыту кезінде); </w:t>
      </w:r>
    </w:p>
    <w:p w14:paraId="584D23B1"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lastRenderedPageBreak/>
        <w:t xml:space="preserve">қызмет түрлері (мысалы, техникалық қызмет көрсету қызметі); </w:t>
      </w:r>
    </w:p>
    <w:p w14:paraId="225F138C"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қоршаған ортаның басқа компоненттеріне біртіндеп шығару (мысалы, салқындатқыш немесе ағынды сулар).</w:t>
      </w:r>
    </w:p>
    <w:p w14:paraId="347D97F5"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Ұйымдастырылмаған эмиссиялардың көздері нүктелік, сызықтық, беттік немесе көлемді болуы мүмкін. Ғимарат ішіндегі көздерден көптеген шығарындылар, егер ластағыш заттар ғимараттан табиғи түрде шығарылса, ұйымдаспаған шығарындыларға жатады, ал мәжбүрлі желдету арқылы шығарындылар кәріз/бақыланатын шығарындылар ретінде қарастырылады. </w:t>
      </w:r>
    </w:p>
    <w:p w14:paraId="513B7163"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Кездейсоқ эмиссиялар–жабдықтың ішінде газдың немесе сұйықтықтың сақталуын қамтамасыз ететін герметикалығының біртіндеп жоғалуы нәтижесінде пайда болатын қоршаған ортаға эмиссиялар. Әдетте тығыздықтың жоғалуы қысымның төмендеуінен және нәтижесінде ағып кетуден туындауы мүмкін. Кездейсоқ эмиссиялар–ұйымдастырылмаған эмиссиялардың ерекше жағдайы. </w:t>
      </w:r>
    </w:p>
    <w:p w14:paraId="7079C591"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Кездейсоқ эмиссиялардың мысалдарына фланецтерден, сорғылардан немесе басқа құрылғылардан ағып кету және оларды сақтау кезінде сұйық және газ тәрізді өнімдердің жоғалуы жатады. </w:t>
      </w:r>
    </w:p>
    <w:p w14:paraId="0A9D4D61"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Металлургия зауыттарында ұйымдастырылмаған эмиссиялар келесі көздерден туындауы мүмкін: </w:t>
      </w:r>
    </w:p>
    <w:p w14:paraId="4FAE45E6"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шығарындылары желдің қарқындылығына тікелей пропорционалды тасымалдау, түсіру, сақтау және қайта өңдеу жүйелері; </w:t>
      </w:r>
    </w:p>
    <w:p w14:paraId="6BBC6337"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көлік құралдарының жұмысы кезінде көтерілетін жол тозаңының суспензиясы және олардың дөңгелектері мен шассилерінің ластануы; </w:t>
      </w:r>
    </w:p>
    <w:p w14:paraId="35372CF1"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желдің жылдамдығының кубына пропорционал желдің әсерінен тасталған цехтардан, қоймалардан немесе түсіру пункттерінен тозаңды материалдардың екінші рет шығарылуы; </w:t>
      </w:r>
    </w:p>
    <w:p w14:paraId="20C3EC0D"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нақты технологиялық процестер.</w:t>
      </w:r>
    </w:p>
    <w:p w14:paraId="174361AD"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3.</w:t>
      </w:r>
      <w:r w:rsidRPr="00433954">
        <w:rPr>
          <w:rFonts w:eastAsia="Arial Unicode MS"/>
          <w:color w:val="000000"/>
          <w:sz w:val="28"/>
          <w:szCs w:val="28"/>
          <w:u w:color="000000"/>
          <w:lang w:val="kk-KZ"/>
        </w:rPr>
        <w:t xml:space="preserve">3 </w:t>
      </w:r>
      <w:r w:rsidRPr="00433954">
        <w:rPr>
          <w:rFonts w:eastAsia="Arial Unicode MS"/>
          <w:color w:val="000000"/>
          <w:sz w:val="28"/>
          <w:szCs w:val="28"/>
          <w:u w:color="000000"/>
        </w:rPr>
        <w:t>–</w:t>
      </w:r>
      <w:r w:rsidRPr="00433954">
        <w:rPr>
          <w:rFonts w:eastAsia="Arial Unicode MS"/>
          <w:color w:val="000000"/>
          <w:sz w:val="28"/>
          <w:szCs w:val="28"/>
          <w:u w:color="000000"/>
          <w:lang w:val="kk-KZ"/>
        </w:rPr>
        <w:t>К</w:t>
      </w:r>
      <w:r w:rsidRPr="00433954">
        <w:rPr>
          <w:rFonts w:eastAsia="Arial Unicode MS"/>
          <w:color w:val="000000"/>
          <w:sz w:val="28"/>
          <w:szCs w:val="28"/>
          <w:u w:color="000000"/>
        </w:rPr>
        <w:t>естеде қоршаған ортаның ластануы нәтижесінде ферроқорытпалар өндірісінің негізгі технологиялық процестері келтірілген.</w:t>
      </w:r>
    </w:p>
    <w:p w14:paraId="0F06F11C"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3.</w:t>
      </w:r>
      <w:r w:rsidRPr="00433954">
        <w:rPr>
          <w:rFonts w:eastAsia="Arial Unicode MS"/>
          <w:color w:val="000000"/>
          <w:sz w:val="28"/>
          <w:szCs w:val="28"/>
          <w:u w:color="000000"/>
          <w:lang w:val="kk-KZ"/>
        </w:rPr>
        <w:t>4</w:t>
      </w:r>
      <w:r w:rsidRPr="00433954">
        <w:rPr>
          <w:rFonts w:eastAsia="Arial Unicode MS"/>
          <w:color w:val="000000"/>
          <w:sz w:val="28"/>
          <w:szCs w:val="28"/>
          <w:u w:color="000000"/>
        </w:rPr>
        <w:t>–</w:t>
      </w:r>
      <w:r w:rsidRPr="00433954">
        <w:rPr>
          <w:rFonts w:eastAsia="Arial Unicode MS"/>
          <w:color w:val="000000"/>
          <w:sz w:val="28"/>
          <w:szCs w:val="28"/>
          <w:u w:color="000000"/>
          <w:lang w:val="kk-KZ"/>
        </w:rPr>
        <w:t>К</w:t>
      </w:r>
      <w:r w:rsidRPr="00433954">
        <w:rPr>
          <w:rFonts w:eastAsia="Arial Unicode MS"/>
          <w:color w:val="000000"/>
          <w:sz w:val="28"/>
          <w:szCs w:val="28"/>
          <w:u w:color="000000"/>
        </w:rPr>
        <w:t>естеде энергия ресурстарының ағымдағы тұтынуы берілген</w:t>
      </w:r>
    </w:p>
    <w:p w14:paraId="185C68AF" w14:textId="77777777" w:rsidR="00433954" w:rsidRPr="00433954" w:rsidRDefault="00433954" w:rsidP="00433954">
      <w:pPr>
        <w:jc w:val="both"/>
        <w:rPr>
          <w:rFonts w:eastAsia="Arial Unicode MS"/>
          <w:b/>
          <w:sz w:val="28"/>
          <w:szCs w:val="28"/>
          <w:u w:color="000000"/>
          <w:lang w:bidi="ru-RU"/>
        </w:rPr>
      </w:pPr>
    </w:p>
    <w:p w14:paraId="2C28CD2E" w14:textId="77777777" w:rsidR="00433954" w:rsidRPr="00433954" w:rsidRDefault="00433954" w:rsidP="00433954">
      <w:pPr>
        <w:ind w:firstLine="709"/>
        <w:jc w:val="both"/>
        <w:rPr>
          <w:rFonts w:eastAsia="Arial Unicode MS"/>
          <w:b/>
          <w:color w:val="000000"/>
          <w:sz w:val="28"/>
          <w:szCs w:val="28"/>
          <w:u w:color="000000"/>
          <w:lang w:bidi="ru-RU"/>
        </w:rPr>
      </w:pPr>
      <w:r w:rsidRPr="00433954">
        <w:rPr>
          <w:rFonts w:eastAsia="Arial Unicode MS"/>
          <w:sz w:val="28"/>
          <w:szCs w:val="28"/>
          <w:u w:color="000000"/>
          <w:lang w:bidi="ru-RU"/>
        </w:rPr>
        <w:t>3.</w:t>
      </w:r>
      <w:r w:rsidRPr="00433954">
        <w:rPr>
          <w:rFonts w:eastAsia="Arial Unicode MS"/>
          <w:sz w:val="28"/>
          <w:szCs w:val="28"/>
          <w:u w:color="000000"/>
          <w:lang w:val="kk-KZ" w:bidi="ru-RU"/>
        </w:rPr>
        <w:t>3</w:t>
      </w:r>
      <w:r w:rsidRPr="00433954">
        <w:rPr>
          <w:rFonts w:eastAsia="Arial Unicode MS"/>
          <w:sz w:val="28"/>
          <w:szCs w:val="28"/>
          <w:u w:color="000000"/>
          <w:lang w:bidi="ru-RU"/>
        </w:rPr>
        <w:t>–кесте. Энергия ресурстарын тұтынудың ағымдағы көлемдері</w:t>
      </w:r>
      <w:r w:rsidRPr="00433954">
        <w:rPr>
          <w:rFonts w:eastAsia="Arial Unicode MS"/>
          <w:b/>
          <w:sz w:val="28"/>
          <w:szCs w:val="28"/>
          <w:u w:color="000000"/>
          <w:lang w:bidi="ru-RU"/>
        </w:rPr>
        <w:t xml:space="preserve"> </w:t>
      </w:r>
      <w:r w:rsidRPr="00433954">
        <w:rPr>
          <w:rFonts w:eastAsia="Arial Unicode MS"/>
          <w:bCs/>
          <w:sz w:val="28"/>
          <w:szCs w:val="28"/>
          <w:u w:color="000000"/>
          <w:lang w:bidi="ru-RU"/>
        </w:rPr>
        <w:t>(КТА деректері бойынша)</w:t>
      </w:r>
      <w:r w:rsidRPr="00433954">
        <w:rPr>
          <w:rFonts w:eastAsia="Arial Unicode MS"/>
          <w:b/>
          <w:color w:val="000000"/>
          <w:sz w:val="28"/>
          <w:szCs w:val="28"/>
          <w:u w:color="000000"/>
          <w:lang w:bidi="ru-RU"/>
        </w:rPr>
        <w:t xml:space="preserve"> </w:t>
      </w:r>
    </w:p>
    <w:tbl>
      <w:tblPr>
        <w:tblStyle w:val="24"/>
        <w:tblW w:w="9639" w:type="dxa"/>
        <w:tblInd w:w="-5" w:type="dxa"/>
        <w:tblLayout w:type="fixed"/>
        <w:tblLook w:val="04A0" w:firstRow="1" w:lastRow="0" w:firstColumn="1" w:lastColumn="0" w:noHBand="0" w:noVBand="1"/>
      </w:tblPr>
      <w:tblGrid>
        <w:gridCol w:w="567"/>
        <w:gridCol w:w="1418"/>
        <w:gridCol w:w="1984"/>
        <w:gridCol w:w="2410"/>
        <w:gridCol w:w="1418"/>
        <w:gridCol w:w="1842"/>
      </w:tblGrid>
      <w:tr w:rsidR="00433954" w:rsidRPr="00EB4FC0" w14:paraId="7EEADACA" w14:textId="77777777" w:rsidTr="006D66ED">
        <w:tc>
          <w:tcPr>
            <w:tcW w:w="567" w:type="dxa"/>
            <w:vAlign w:val="center"/>
          </w:tcPr>
          <w:p w14:paraId="34541BC1" w14:textId="77777777" w:rsidR="00433954" w:rsidRPr="00433954" w:rsidRDefault="00433954" w:rsidP="00433954">
            <w:pPr>
              <w:jc w:val="center"/>
              <w:rPr>
                <w:rFonts w:eastAsia="Arial Unicode MS"/>
                <w:b/>
                <w:color w:val="000000"/>
                <w:u w:color="000000"/>
                <w:lang w:bidi="ru-RU"/>
              </w:rPr>
            </w:pPr>
            <w:r w:rsidRPr="00433954">
              <w:rPr>
                <w:rFonts w:eastAsia="Arial Unicode MS"/>
                <w:b/>
                <w:color w:val="000000"/>
                <w:u w:color="000000"/>
                <w:lang w:bidi="ru-RU"/>
              </w:rPr>
              <w:t>№</w:t>
            </w:r>
          </w:p>
          <w:p w14:paraId="19B97DE1" w14:textId="77777777" w:rsidR="00433954" w:rsidRPr="00433954" w:rsidRDefault="00433954" w:rsidP="00433954">
            <w:pPr>
              <w:jc w:val="center"/>
              <w:rPr>
                <w:rFonts w:eastAsia="Arial Unicode MS"/>
                <w:b/>
                <w:color w:val="000000"/>
                <w:u w:color="000000"/>
                <w:lang w:val="kk-KZ" w:bidi="ru-RU"/>
              </w:rPr>
            </w:pPr>
            <w:r w:rsidRPr="00433954">
              <w:rPr>
                <w:rFonts w:eastAsia="Arial Unicode MS"/>
                <w:b/>
                <w:color w:val="000000"/>
                <w:u w:color="000000"/>
                <w:lang w:val="kk-KZ" w:bidi="ru-RU"/>
              </w:rPr>
              <w:t>р</w:t>
            </w:r>
            <w:r w:rsidRPr="00433954">
              <w:rPr>
                <w:rFonts w:eastAsia="Arial Unicode MS"/>
                <w:b/>
                <w:color w:val="000000"/>
                <w:u w:color="000000"/>
                <w:lang w:bidi="ru-RU"/>
              </w:rPr>
              <w:t>/</w:t>
            </w:r>
            <w:r w:rsidRPr="00433954">
              <w:rPr>
                <w:rFonts w:eastAsia="Arial Unicode MS"/>
                <w:b/>
                <w:color w:val="000000"/>
                <w:u w:color="000000"/>
                <w:lang w:val="kk-KZ" w:bidi="ru-RU"/>
              </w:rPr>
              <w:t>с</w:t>
            </w:r>
          </w:p>
        </w:tc>
        <w:tc>
          <w:tcPr>
            <w:tcW w:w="1418" w:type="dxa"/>
            <w:vAlign w:val="center"/>
          </w:tcPr>
          <w:p w14:paraId="7C1ECE24" w14:textId="77777777" w:rsidR="00433954" w:rsidRPr="00433954" w:rsidRDefault="00433954" w:rsidP="00433954">
            <w:pPr>
              <w:jc w:val="center"/>
              <w:rPr>
                <w:rFonts w:eastAsia="Arial Unicode MS"/>
                <w:b/>
                <w:color w:val="000000"/>
                <w:u w:color="000000"/>
                <w:lang w:bidi="ru-RU"/>
              </w:rPr>
            </w:pPr>
            <w:r w:rsidRPr="00433954">
              <w:rPr>
                <w:rFonts w:eastAsia="Arial Unicode MS"/>
                <w:b/>
                <w:color w:val="000000"/>
                <w:u w:color="000000"/>
                <w:lang w:bidi="ru-RU"/>
              </w:rPr>
              <w:t>Нысанның атауы</w:t>
            </w:r>
          </w:p>
        </w:tc>
        <w:tc>
          <w:tcPr>
            <w:tcW w:w="1984" w:type="dxa"/>
            <w:vAlign w:val="center"/>
          </w:tcPr>
          <w:p w14:paraId="44D73E21" w14:textId="77777777" w:rsidR="00433954" w:rsidRPr="00433954" w:rsidRDefault="00433954" w:rsidP="00433954">
            <w:pPr>
              <w:jc w:val="center"/>
              <w:rPr>
                <w:rFonts w:eastAsia="Arial Unicode MS"/>
                <w:b/>
                <w:color w:val="000000"/>
                <w:u w:color="000000"/>
                <w:lang w:bidi="ru-RU"/>
              </w:rPr>
            </w:pPr>
            <w:r w:rsidRPr="00433954">
              <w:rPr>
                <w:rFonts w:eastAsia="Arial Unicode MS"/>
                <w:b/>
                <w:color w:val="000000"/>
                <w:u w:color="000000"/>
                <w:lang w:bidi="ru-RU"/>
              </w:rPr>
              <w:t>Тұтынылатын ресурс</w:t>
            </w:r>
          </w:p>
        </w:tc>
        <w:tc>
          <w:tcPr>
            <w:tcW w:w="2410" w:type="dxa"/>
            <w:vAlign w:val="center"/>
          </w:tcPr>
          <w:p w14:paraId="107745FE" w14:textId="77777777" w:rsidR="00433954" w:rsidRPr="00433954" w:rsidRDefault="00433954" w:rsidP="00433954">
            <w:pPr>
              <w:jc w:val="center"/>
              <w:rPr>
                <w:rFonts w:eastAsia="Arial Unicode MS"/>
                <w:b/>
                <w:color w:val="000000"/>
                <w:u w:color="000000"/>
                <w:lang w:bidi="ru-RU"/>
              </w:rPr>
            </w:pPr>
            <w:r w:rsidRPr="00433954">
              <w:rPr>
                <w:rFonts w:eastAsia="Arial Unicode MS"/>
                <w:b/>
                <w:color w:val="000000"/>
                <w:u w:color="000000"/>
                <w:lang w:bidi="ru-RU"/>
              </w:rPr>
              <w:t>Қолдану мақсаты</w:t>
            </w:r>
          </w:p>
        </w:tc>
        <w:tc>
          <w:tcPr>
            <w:tcW w:w="1418" w:type="dxa"/>
            <w:vAlign w:val="center"/>
          </w:tcPr>
          <w:p w14:paraId="4AC4D81F" w14:textId="77777777" w:rsidR="00433954" w:rsidRPr="00433954" w:rsidRDefault="00433954" w:rsidP="00433954">
            <w:pPr>
              <w:jc w:val="center"/>
              <w:rPr>
                <w:rFonts w:eastAsia="Arial Unicode MS"/>
                <w:b/>
                <w:color w:val="000000"/>
                <w:u w:color="000000"/>
                <w:lang w:val="kk-KZ" w:bidi="ru-RU"/>
              </w:rPr>
            </w:pPr>
            <w:r w:rsidRPr="00433954">
              <w:rPr>
                <w:rFonts w:eastAsia="Arial Unicode MS"/>
                <w:b/>
                <w:color w:val="000000"/>
                <w:u w:color="000000"/>
                <w:lang w:bidi="ru-RU"/>
              </w:rPr>
              <w:t>Жылдық тұтыну</w:t>
            </w:r>
          </w:p>
          <w:p w14:paraId="7CA3F599" w14:textId="77777777" w:rsidR="00433954" w:rsidRPr="00433954" w:rsidRDefault="00433954" w:rsidP="00433954">
            <w:pPr>
              <w:jc w:val="center"/>
              <w:rPr>
                <w:rFonts w:eastAsia="Arial Unicode MS"/>
                <w:b/>
                <w:color w:val="000000"/>
                <w:u w:color="000000"/>
                <w:lang w:val="kk-KZ" w:bidi="ru-RU"/>
              </w:rPr>
            </w:pPr>
            <w:r w:rsidRPr="00433954">
              <w:rPr>
                <w:rFonts w:eastAsia="Arial Unicode MS"/>
                <w:b/>
                <w:color w:val="000000"/>
                <w:u w:color="000000"/>
                <w:lang w:val="kk-KZ" w:bidi="ru-RU"/>
              </w:rPr>
              <w:t>т.ш.т</w:t>
            </w:r>
          </w:p>
        </w:tc>
        <w:tc>
          <w:tcPr>
            <w:tcW w:w="1842" w:type="dxa"/>
            <w:vAlign w:val="center"/>
          </w:tcPr>
          <w:p w14:paraId="3911F4B4" w14:textId="77777777" w:rsidR="00433954" w:rsidRPr="00433954" w:rsidRDefault="00433954" w:rsidP="00433954">
            <w:pPr>
              <w:jc w:val="center"/>
              <w:rPr>
                <w:rFonts w:eastAsia="Arial Unicode MS"/>
                <w:b/>
                <w:color w:val="000000"/>
                <w:u w:color="000000"/>
                <w:lang w:val="kk-KZ" w:bidi="ru-RU"/>
              </w:rPr>
            </w:pPr>
            <w:r w:rsidRPr="00433954">
              <w:rPr>
                <w:rFonts w:eastAsia="Arial Unicode MS"/>
                <w:b/>
                <w:color w:val="000000"/>
                <w:u w:color="000000"/>
                <w:lang w:val="kk-KZ" w:bidi="ru-RU"/>
              </w:rPr>
              <w:t>Нақты тұтыну,</w:t>
            </w:r>
          </w:p>
          <w:p w14:paraId="00E57CA1" w14:textId="77777777" w:rsidR="00433954" w:rsidRPr="00433954" w:rsidRDefault="00433954" w:rsidP="00433954">
            <w:pPr>
              <w:jc w:val="center"/>
              <w:rPr>
                <w:rFonts w:eastAsia="Arial Unicode MS"/>
                <w:b/>
                <w:color w:val="000000"/>
                <w:u w:color="000000"/>
                <w:lang w:val="kk-KZ" w:bidi="ru-RU"/>
              </w:rPr>
            </w:pPr>
            <w:r w:rsidRPr="00433954">
              <w:rPr>
                <w:rFonts w:eastAsia="Arial Unicode MS"/>
                <w:b/>
                <w:color w:val="000000"/>
                <w:u w:color="000000"/>
                <w:lang w:val="kk-KZ" w:bidi="ru-RU"/>
              </w:rPr>
              <w:t>т ш.т./т</w:t>
            </w:r>
          </w:p>
        </w:tc>
      </w:tr>
      <w:tr w:rsidR="00433954" w:rsidRPr="00433954" w14:paraId="6382AC78" w14:textId="77777777" w:rsidTr="006D66ED">
        <w:tc>
          <w:tcPr>
            <w:tcW w:w="567" w:type="dxa"/>
            <w:vAlign w:val="center"/>
          </w:tcPr>
          <w:p w14:paraId="12D88154" w14:textId="77777777" w:rsidR="00433954" w:rsidRPr="00433954" w:rsidRDefault="00433954" w:rsidP="00433954">
            <w:pPr>
              <w:jc w:val="center"/>
              <w:rPr>
                <w:rFonts w:eastAsia="Arial Unicode MS"/>
                <w:b/>
                <w:color w:val="000000"/>
                <w:u w:color="000000"/>
                <w:lang w:val="en-US" w:bidi="ru-RU"/>
              </w:rPr>
            </w:pPr>
            <w:r w:rsidRPr="00433954">
              <w:rPr>
                <w:rFonts w:eastAsia="Arial Unicode MS"/>
                <w:b/>
                <w:color w:val="000000"/>
                <w:u w:color="000000"/>
                <w:lang w:val="en-US" w:bidi="ru-RU"/>
              </w:rPr>
              <w:t>1</w:t>
            </w:r>
          </w:p>
        </w:tc>
        <w:tc>
          <w:tcPr>
            <w:tcW w:w="1418" w:type="dxa"/>
            <w:vAlign w:val="center"/>
          </w:tcPr>
          <w:p w14:paraId="16E641F8" w14:textId="77777777" w:rsidR="00433954" w:rsidRPr="00433954" w:rsidRDefault="00433954" w:rsidP="00433954">
            <w:pPr>
              <w:jc w:val="center"/>
              <w:rPr>
                <w:rFonts w:eastAsia="Arial Unicode MS"/>
                <w:b/>
                <w:color w:val="000000"/>
                <w:u w:color="000000"/>
                <w:lang w:val="en-US" w:bidi="ru-RU"/>
              </w:rPr>
            </w:pPr>
            <w:r w:rsidRPr="00433954">
              <w:rPr>
                <w:rFonts w:eastAsia="Arial Unicode MS"/>
                <w:b/>
                <w:color w:val="000000"/>
                <w:u w:color="000000"/>
                <w:lang w:val="en-US" w:bidi="ru-RU"/>
              </w:rPr>
              <w:t>2</w:t>
            </w:r>
          </w:p>
        </w:tc>
        <w:tc>
          <w:tcPr>
            <w:tcW w:w="1984" w:type="dxa"/>
            <w:vAlign w:val="center"/>
          </w:tcPr>
          <w:p w14:paraId="1A7D8164" w14:textId="77777777" w:rsidR="00433954" w:rsidRPr="00433954" w:rsidRDefault="00433954" w:rsidP="00433954">
            <w:pPr>
              <w:jc w:val="center"/>
              <w:rPr>
                <w:rFonts w:eastAsia="Arial Unicode MS"/>
                <w:b/>
                <w:color w:val="000000"/>
                <w:u w:color="000000"/>
                <w:lang w:val="en-US" w:bidi="ru-RU"/>
              </w:rPr>
            </w:pPr>
            <w:r w:rsidRPr="00433954">
              <w:rPr>
                <w:rFonts w:eastAsia="Arial Unicode MS"/>
                <w:b/>
                <w:color w:val="000000"/>
                <w:u w:color="000000"/>
                <w:lang w:val="en-US" w:bidi="ru-RU"/>
              </w:rPr>
              <w:t>3</w:t>
            </w:r>
          </w:p>
        </w:tc>
        <w:tc>
          <w:tcPr>
            <w:tcW w:w="2410" w:type="dxa"/>
            <w:vAlign w:val="center"/>
          </w:tcPr>
          <w:p w14:paraId="5BD998F1" w14:textId="77777777" w:rsidR="00433954" w:rsidRPr="00433954" w:rsidRDefault="00433954" w:rsidP="00433954">
            <w:pPr>
              <w:jc w:val="center"/>
              <w:rPr>
                <w:rFonts w:eastAsia="Arial Unicode MS"/>
                <w:b/>
                <w:color w:val="000000"/>
                <w:u w:color="000000"/>
                <w:lang w:val="en-US" w:bidi="ru-RU"/>
              </w:rPr>
            </w:pPr>
            <w:r w:rsidRPr="00433954">
              <w:rPr>
                <w:rFonts w:eastAsia="Arial Unicode MS"/>
                <w:b/>
                <w:color w:val="000000"/>
                <w:u w:color="000000"/>
                <w:lang w:val="en-US" w:bidi="ru-RU"/>
              </w:rPr>
              <w:t>4</w:t>
            </w:r>
          </w:p>
        </w:tc>
        <w:tc>
          <w:tcPr>
            <w:tcW w:w="1418" w:type="dxa"/>
            <w:vAlign w:val="center"/>
          </w:tcPr>
          <w:p w14:paraId="45CD378F" w14:textId="77777777" w:rsidR="00433954" w:rsidRPr="00433954" w:rsidRDefault="00433954" w:rsidP="00433954">
            <w:pPr>
              <w:jc w:val="center"/>
              <w:rPr>
                <w:rFonts w:eastAsia="Arial Unicode MS"/>
                <w:b/>
                <w:color w:val="000000"/>
                <w:u w:color="000000"/>
                <w:lang w:val="en-US" w:bidi="ru-RU"/>
              </w:rPr>
            </w:pPr>
            <w:r w:rsidRPr="00433954">
              <w:rPr>
                <w:rFonts w:eastAsia="Arial Unicode MS"/>
                <w:b/>
                <w:color w:val="000000"/>
                <w:u w:color="000000"/>
                <w:lang w:val="en-US" w:bidi="ru-RU"/>
              </w:rPr>
              <w:t>5</w:t>
            </w:r>
          </w:p>
        </w:tc>
        <w:tc>
          <w:tcPr>
            <w:tcW w:w="1842" w:type="dxa"/>
            <w:vAlign w:val="center"/>
          </w:tcPr>
          <w:p w14:paraId="6CD932E7" w14:textId="77777777" w:rsidR="00433954" w:rsidRPr="00433954" w:rsidRDefault="00433954" w:rsidP="00433954">
            <w:pPr>
              <w:jc w:val="center"/>
              <w:rPr>
                <w:rFonts w:eastAsia="Arial Unicode MS"/>
                <w:b/>
                <w:color w:val="000000"/>
                <w:u w:color="000000"/>
                <w:lang w:val="en-US" w:bidi="ru-RU"/>
              </w:rPr>
            </w:pPr>
            <w:r w:rsidRPr="00433954">
              <w:rPr>
                <w:rFonts w:eastAsia="Arial Unicode MS"/>
                <w:b/>
                <w:color w:val="000000"/>
                <w:u w:color="000000"/>
                <w:lang w:val="en-US" w:bidi="ru-RU"/>
              </w:rPr>
              <w:t>6</w:t>
            </w:r>
          </w:p>
        </w:tc>
      </w:tr>
      <w:tr w:rsidR="00433954" w:rsidRPr="00433954" w14:paraId="205777D5" w14:textId="77777777" w:rsidTr="006D66ED">
        <w:tc>
          <w:tcPr>
            <w:tcW w:w="567" w:type="dxa"/>
            <w:vMerge w:val="restart"/>
            <w:vAlign w:val="center"/>
          </w:tcPr>
          <w:p w14:paraId="271F6ECE" w14:textId="77777777" w:rsidR="00433954" w:rsidRPr="00433954" w:rsidRDefault="00433954" w:rsidP="00433954">
            <w:pPr>
              <w:jc w:val="center"/>
              <w:rPr>
                <w:rFonts w:eastAsia="Arial Unicode MS"/>
                <w:bCs/>
                <w:color w:val="000000"/>
                <w:u w:color="000000"/>
                <w:lang w:bidi="ru-RU"/>
              </w:rPr>
            </w:pPr>
          </w:p>
          <w:p w14:paraId="7BEAAE4C" w14:textId="77777777" w:rsidR="00433954" w:rsidRPr="00433954" w:rsidRDefault="00433954" w:rsidP="00433954">
            <w:pPr>
              <w:jc w:val="center"/>
              <w:rPr>
                <w:rFonts w:eastAsia="Arial Unicode MS"/>
                <w:bCs/>
                <w:color w:val="000000"/>
                <w:u w:color="000000"/>
                <w:lang w:val="kk-KZ" w:bidi="ru-RU"/>
              </w:rPr>
            </w:pPr>
            <w:r w:rsidRPr="00433954">
              <w:rPr>
                <w:rFonts w:eastAsia="Arial Unicode MS"/>
                <w:bCs/>
                <w:color w:val="000000"/>
                <w:u w:color="000000"/>
                <w:lang w:val="kk-KZ" w:bidi="ru-RU"/>
              </w:rPr>
              <w:t>1</w:t>
            </w:r>
          </w:p>
        </w:tc>
        <w:tc>
          <w:tcPr>
            <w:tcW w:w="1418" w:type="dxa"/>
            <w:vMerge w:val="restart"/>
            <w:vAlign w:val="center"/>
          </w:tcPr>
          <w:p w14:paraId="752D952A" w14:textId="77777777" w:rsidR="00433954" w:rsidRPr="00433954" w:rsidRDefault="00433954" w:rsidP="00433954">
            <w:pPr>
              <w:jc w:val="center"/>
              <w:rPr>
                <w:rFonts w:eastAsia="Arial Unicode MS"/>
                <w:bCs/>
                <w:color w:val="000000"/>
                <w:u w:color="000000"/>
                <w:lang w:bidi="ru-RU"/>
              </w:rPr>
            </w:pPr>
            <w:r w:rsidRPr="00433954">
              <w:rPr>
                <w:rFonts w:eastAsia="Arial Unicode MS"/>
                <w:bCs/>
                <w:color w:val="000000"/>
                <w:u w:color="000000"/>
                <w:lang w:val="kk-KZ" w:bidi="ru-RU"/>
              </w:rPr>
              <w:t>Кәсіпорын 1</w:t>
            </w:r>
          </w:p>
        </w:tc>
        <w:tc>
          <w:tcPr>
            <w:tcW w:w="1984" w:type="dxa"/>
            <w:vAlign w:val="center"/>
          </w:tcPr>
          <w:p w14:paraId="70C05A53" w14:textId="77777777" w:rsidR="00433954" w:rsidRPr="00433954" w:rsidRDefault="00433954" w:rsidP="00433954">
            <w:pPr>
              <w:jc w:val="center"/>
              <w:rPr>
                <w:rFonts w:eastAsia="Arial Unicode MS"/>
                <w:bCs/>
                <w:color w:val="000000"/>
                <w:u w:color="000000"/>
                <w:lang w:bidi="ru-RU"/>
              </w:rPr>
            </w:pPr>
            <w:r w:rsidRPr="00433954">
              <w:rPr>
                <w:rFonts w:eastAsia="Arial Unicode MS"/>
                <w:bCs/>
                <w:color w:val="000000"/>
                <w:u w:color="000000"/>
                <w:lang w:bidi="ru-RU"/>
              </w:rPr>
              <w:t>Электр энергиясы, мың кВт/сағ</w:t>
            </w:r>
          </w:p>
        </w:tc>
        <w:tc>
          <w:tcPr>
            <w:tcW w:w="2410" w:type="dxa"/>
            <w:vAlign w:val="center"/>
          </w:tcPr>
          <w:p w14:paraId="1E561BEA" w14:textId="77777777" w:rsidR="00433954" w:rsidRPr="00433954" w:rsidRDefault="00433954" w:rsidP="00433954">
            <w:pPr>
              <w:jc w:val="center"/>
              <w:rPr>
                <w:rFonts w:eastAsia="Arial Unicode MS"/>
                <w:bCs/>
                <w:color w:val="000000"/>
                <w:u w:color="000000"/>
                <w:lang w:bidi="ru-RU"/>
              </w:rPr>
            </w:pPr>
            <w:r w:rsidRPr="00433954">
              <w:rPr>
                <w:rFonts w:eastAsia="Arial Unicode MS"/>
                <w:bCs/>
                <w:color w:val="000000"/>
                <w:u w:color="000000"/>
                <w:lang w:bidi="ru-RU"/>
              </w:rPr>
              <w:t>Ферроқорытпа өндірісі</w:t>
            </w:r>
          </w:p>
        </w:tc>
        <w:tc>
          <w:tcPr>
            <w:tcW w:w="1418" w:type="dxa"/>
            <w:vAlign w:val="center"/>
          </w:tcPr>
          <w:p w14:paraId="687999ED" w14:textId="77777777" w:rsidR="00433954" w:rsidRPr="00433954" w:rsidRDefault="00433954" w:rsidP="00433954">
            <w:pPr>
              <w:jc w:val="center"/>
              <w:rPr>
                <w:rFonts w:eastAsia="Arial Unicode MS"/>
                <w:bCs/>
                <w:color w:val="000000"/>
                <w:u w:color="000000"/>
                <w:lang w:bidi="ru-RU"/>
              </w:rPr>
            </w:pPr>
            <w:r w:rsidRPr="00433954">
              <w:rPr>
                <w:rFonts w:eastAsia="Arial Unicode MS"/>
                <w:bCs/>
                <w:color w:val="000000"/>
                <w:u w:color="000000"/>
                <w:lang w:bidi="ru-RU"/>
              </w:rPr>
              <w:t>525 891,447</w:t>
            </w:r>
          </w:p>
        </w:tc>
        <w:tc>
          <w:tcPr>
            <w:tcW w:w="1842" w:type="dxa"/>
            <w:vMerge w:val="restart"/>
            <w:vAlign w:val="center"/>
          </w:tcPr>
          <w:p w14:paraId="1C130299" w14:textId="77777777" w:rsidR="00433954" w:rsidRPr="00433954" w:rsidRDefault="00433954" w:rsidP="00433954">
            <w:pPr>
              <w:jc w:val="center"/>
              <w:rPr>
                <w:rFonts w:eastAsia="Arial Unicode MS"/>
                <w:bCs/>
                <w:color w:val="000000"/>
                <w:u w:color="000000"/>
                <w:lang w:bidi="ru-RU"/>
              </w:rPr>
            </w:pPr>
            <w:r w:rsidRPr="00433954">
              <w:rPr>
                <w:rFonts w:eastAsia="Arial Unicode MS"/>
                <w:bCs/>
                <w:color w:val="000000"/>
                <w:u w:color="000000"/>
                <w:lang w:bidi="ru-RU"/>
              </w:rPr>
              <w:t>1,01</w:t>
            </w:r>
          </w:p>
        </w:tc>
      </w:tr>
      <w:tr w:rsidR="00433954" w:rsidRPr="00433954" w14:paraId="6A80F2DE" w14:textId="77777777" w:rsidTr="006D66ED">
        <w:tc>
          <w:tcPr>
            <w:tcW w:w="567" w:type="dxa"/>
            <w:vMerge/>
            <w:vAlign w:val="center"/>
          </w:tcPr>
          <w:p w14:paraId="569CEE75" w14:textId="77777777" w:rsidR="00433954" w:rsidRPr="00433954" w:rsidRDefault="00433954" w:rsidP="00433954">
            <w:pPr>
              <w:jc w:val="center"/>
              <w:rPr>
                <w:rFonts w:eastAsia="Arial Unicode MS"/>
                <w:bCs/>
                <w:color w:val="000000"/>
                <w:u w:color="000000"/>
                <w:lang w:bidi="ru-RU"/>
              </w:rPr>
            </w:pPr>
          </w:p>
        </w:tc>
        <w:tc>
          <w:tcPr>
            <w:tcW w:w="1418" w:type="dxa"/>
            <w:vMerge/>
            <w:vAlign w:val="center"/>
          </w:tcPr>
          <w:p w14:paraId="5D74F4AA" w14:textId="77777777" w:rsidR="00433954" w:rsidRPr="00433954" w:rsidRDefault="00433954" w:rsidP="00433954">
            <w:pPr>
              <w:jc w:val="center"/>
              <w:rPr>
                <w:rFonts w:eastAsia="Arial Unicode MS"/>
                <w:bCs/>
                <w:color w:val="000000"/>
                <w:u w:color="000000"/>
                <w:lang w:bidi="ru-RU"/>
              </w:rPr>
            </w:pPr>
          </w:p>
        </w:tc>
        <w:tc>
          <w:tcPr>
            <w:tcW w:w="1984" w:type="dxa"/>
            <w:vAlign w:val="center"/>
          </w:tcPr>
          <w:p w14:paraId="6ADB08C1" w14:textId="77777777" w:rsidR="00433954" w:rsidRPr="00433954" w:rsidRDefault="00433954" w:rsidP="00433954">
            <w:pPr>
              <w:jc w:val="center"/>
              <w:rPr>
                <w:rFonts w:eastAsia="Arial Unicode MS"/>
                <w:bCs/>
                <w:color w:val="000000"/>
                <w:u w:color="000000"/>
                <w:lang w:bidi="ru-RU"/>
              </w:rPr>
            </w:pPr>
            <w:r w:rsidRPr="00433954">
              <w:rPr>
                <w:rFonts w:eastAsia="Arial Unicode MS"/>
                <w:bCs/>
                <w:color w:val="000000"/>
                <w:u w:color="000000"/>
                <w:lang w:bidi="ru-RU"/>
              </w:rPr>
              <w:t>Көмір коксы, жартылай кокс, тонна</w:t>
            </w:r>
          </w:p>
        </w:tc>
        <w:tc>
          <w:tcPr>
            <w:tcW w:w="2410" w:type="dxa"/>
            <w:vAlign w:val="center"/>
          </w:tcPr>
          <w:p w14:paraId="6FEBBCA3" w14:textId="77777777" w:rsidR="00433954" w:rsidRPr="00433954" w:rsidRDefault="00433954" w:rsidP="00433954">
            <w:pPr>
              <w:jc w:val="center"/>
              <w:rPr>
                <w:rFonts w:eastAsia="Arial Unicode MS"/>
                <w:bCs/>
                <w:color w:val="000000"/>
                <w:u w:color="000000"/>
                <w:lang w:bidi="ru-RU"/>
              </w:rPr>
            </w:pPr>
            <w:r w:rsidRPr="00433954">
              <w:rPr>
                <w:rFonts w:eastAsia="Arial Unicode MS"/>
                <w:bCs/>
                <w:color w:val="000000"/>
                <w:u w:color="000000"/>
                <w:lang w:bidi="ru-RU"/>
              </w:rPr>
              <w:t>Ферроқорытпа өндірісі</w:t>
            </w:r>
          </w:p>
        </w:tc>
        <w:tc>
          <w:tcPr>
            <w:tcW w:w="1418" w:type="dxa"/>
            <w:vAlign w:val="center"/>
          </w:tcPr>
          <w:p w14:paraId="41B0A20A" w14:textId="77777777" w:rsidR="00433954" w:rsidRPr="00433954" w:rsidRDefault="00433954" w:rsidP="00433954">
            <w:pPr>
              <w:jc w:val="center"/>
              <w:rPr>
                <w:rFonts w:eastAsia="Arial Unicode MS"/>
                <w:bCs/>
                <w:color w:val="000000"/>
                <w:u w:color="000000"/>
                <w:lang w:bidi="ru-RU"/>
              </w:rPr>
            </w:pPr>
            <w:r w:rsidRPr="00433954">
              <w:rPr>
                <w:rFonts w:eastAsia="Arial Unicode MS"/>
                <w:bCs/>
                <w:color w:val="000000"/>
                <w:u w:color="000000"/>
                <w:lang w:bidi="ru-RU"/>
              </w:rPr>
              <w:t>654 632,322</w:t>
            </w:r>
          </w:p>
        </w:tc>
        <w:tc>
          <w:tcPr>
            <w:tcW w:w="1842" w:type="dxa"/>
            <w:vMerge/>
            <w:vAlign w:val="center"/>
          </w:tcPr>
          <w:p w14:paraId="304537F8" w14:textId="77777777" w:rsidR="00433954" w:rsidRPr="00433954" w:rsidRDefault="00433954" w:rsidP="00433954">
            <w:pPr>
              <w:jc w:val="center"/>
              <w:rPr>
                <w:rFonts w:eastAsia="Arial Unicode MS"/>
                <w:bCs/>
                <w:color w:val="000000"/>
                <w:u w:color="000000"/>
                <w:lang w:bidi="ru-RU"/>
              </w:rPr>
            </w:pPr>
          </w:p>
        </w:tc>
      </w:tr>
      <w:tr w:rsidR="00433954" w:rsidRPr="00433954" w14:paraId="4B61EB2C" w14:textId="77777777" w:rsidTr="006D66ED">
        <w:tc>
          <w:tcPr>
            <w:tcW w:w="567" w:type="dxa"/>
            <w:vMerge w:val="restart"/>
            <w:vAlign w:val="center"/>
          </w:tcPr>
          <w:p w14:paraId="6FF21D51" w14:textId="77777777" w:rsidR="00433954" w:rsidRPr="00433954" w:rsidRDefault="00433954" w:rsidP="00433954">
            <w:pPr>
              <w:jc w:val="center"/>
              <w:rPr>
                <w:rFonts w:eastAsia="Arial Unicode MS"/>
                <w:bCs/>
                <w:color w:val="000000"/>
                <w:u w:color="000000"/>
                <w:lang w:val="kk-KZ" w:bidi="ru-RU"/>
              </w:rPr>
            </w:pPr>
            <w:r w:rsidRPr="00433954">
              <w:rPr>
                <w:rFonts w:eastAsia="Arial Unicode MS"/>
                <w:bCs/>
                <w:color w:val="000000"/>
                <w:u w:color="000000"/>
                <w:lang w:val="kk-KZ" w:bidi="ru-RU"/>
              </w:rPr>
              <w:lastRenderedPageBreak/>
              <w:t>22</w:t>
            </w:r>
          </w:p>
        </w:tc>
        <w:tc>
          <w:tcPr>
            <w:tcW w:w="1418" w:type="dxa"/>
            <w:vMerge w:val="restart"/>
            <w:vAlign w:val="center"/>
          </w:tcPr>
          <w:p w14:paraId="365B9121" w14:textId="77777777" w:rsidR="00433954" w:rsidRPr="00433954" w:rsidRDefault="00433954" w:rsidP="00433954">
            <w:pPr>
              <w:jc w:val="center"/>
              <w:rPr>
                <w:rFonts w:eastAsia="Arial Unicode MS"/>
                <w:bCs/>
                <w:color w:val="000000"/>
                <w:u w:color="000000"/>
                <w:lang w:bidi="ru-RU"/>
              </w:rPr>
            </w:pPr>
            <w:r w:rsidRPr="00433954">
              <w:rPr>
                <w:rFonts w:eastAsia="Arial Unicode MS"/>
                <w:color w:val="000000"/>
                <w:u w:color="000000"/>
                <w:lang w:val="kk-KZ" w:bidi="ru-RU"/>
              </w:rPr>
              <w:t>Кәсіпорын 2</w:t>
            </w:r>
          </w:p>
        </w:tc>
        <w:tc>
          <w:tcPr>
            <w:tcW w:w="1984" w:type="dxa"/>
            <w:vAlign w:val="center"/>
          </w:tcPr>
          <w:p w14:paraId="71DB7D9F" w14:textId="77777777" w:rsidR="00433954" w:rsidRPr="00433954" w:rsidRDefault="00433954" w:rsidP="00433954">
            <w:pPr>
              <w:jc w:val="center"/>
              <w:rPr>
                <w:rFonts w:eastAsia="Arial Unicode MS"/>
                <w:bCs/>
                <w:color w:val="000000"/>
                <w:u w:color="000000"/>
                <w:lang w:bidi="ru-RU"/>
              </w:rPr>
            </w:pPr>
            <w:r w:rsidRPr="00433954">
              <w:rPr>
                <w:rFonts w:eastAsia="Arial Unicode MS"/>
                <w:bCs/>
                <w:color w:val="000000"/>
                <w:u w:color="000000"/>
                <w:lang w:bidi="ru-RU"/>
              </w:rPr>
              <w:t>Электр энергиясы, мың кВт/сағ</w:t>
            </w:r>
          </w:p>
        </w:tc>
        <w:tc>
          <w:tcPr>
            <w:tcW w:w="2410" w:type="dxa"/>
            <w:vAlign w:val="center"/>
          </w:tcPr>
          <w:p w14:paraId="0C6F266A" w14:textId="77777777" w:rsidR="00433954" w:rsidRPr="00433954" w:rsidRDefault="00433954" w:rsidP="00433954">
            <w:pPr>
              <w:jc w:val="center"/>
              <w:rPr>
                <w:rFonts w:eastAsia="Arial Unicode MS"/>
                <w:bCs/>
                <w:color w:val="000000"/>
                <w:u w:color="000000"/>
                <w:lang w:bidi="ru-RU"/>
              </w:rPr>
            </w:pPr>
            <w:r w:rsidRPr="00433954">
              <w:rPr>
                <w:rFonts w:eastAsia="Arial Unicode MS"/>
                <w:bCs/>
                <w:color w:val="000000"/>
                <w:u w:color="000000"/>
                <w:lang w:bidi="ru-RU"/>
              </w:rPr>
              <w:t>Ферроқорытпа өндірісі</w:t>
            </w:r>
          </w:p>
        </w:tc>
        <w:tc>
          <w:tcPr>
            <w:tcW w:w="1418" w:type="dxa"/>
            <w:vAlign w:val="center"/>
          </w:tcPr>
          <w:p w14:paraId="1F21687B" w14:textId="77777777" w:rsidR="00433954" w:rsidRPr="00433954" w:rsidRDefault="00433954" w:rsidP="00433954">
            <w:pPr>
              <w:jc w:val="center"/>
              <w:rPr>
                <w:rFonts w:eastAsia="Arial Unicode MS"/>
                <w:bCs/>
                <w:color w:val="000000"/>
                <w:u w:color="000000"/>
                <w:lang w:bidi="ru-RU"/>
              </w:rPr>
            </w:pPr>
            <w:r w:rsidRPr="00433954">
              <w:rPr>
                <w:rFonts w:eastAsia="Arial Unicode MS"/>
                <w:bCs/>
                <w:color w:val="000000"/>
                <w:u w:color="000000"/>
                <w:lang w:bidi="ru-RU"/>
              </w:rPr>
              <w:t>260 038,236</w:t>
            </w:r>
          </w:p>
        </w:tc>
        <w:tc>
          <w:tcPr>
            <w:tcW w:w="1842" w:type="dxa"/>
            <w:vMerge w:val="restart"/>
            <w:vAlign w:val="center"/>
          </w:tcPr>
          <w:p w14:paraId="5FB20475" w14:textId="77777777" w:rsidR="00433954" w:rsidRPr="00433954" w:rsidRDefault="00433954" w:rsidP="00433954">
            <w:pPr>
              <w:jc w:val="center"/>
              <w:rPr>
                <w:rFonts w:eastAsia="Arial Unicode MS"/>
                <w:bCs/>
                <w:color w:val="000000"/>
                <w:u w:color="000000"/>
                <w:lang w:bidi="ru-RU"/>
              </w:rPr>
            </w:pPr>
            <w:r w:rsidRPr="00433954">
              <w:rPr>
                <w:rFonts w:eastAsia="Arial Unicode MS"/>
                <w:bCs/>
                <w:color w:val="000000"/>
                <w:u w:color="000000"/>
                <w:lang w:bidi="ru-RU"/>
              </w:rPr>
              <w:t>1,063</w:t>
            </w:r>
          </w:p>
        </w:tc>
      </w:tr>
      <w:tr w:rsidR="00433954" w:rsidRPr="00433954" w14:paraId="0121B340" w14:textId="77777777" w:rsidTr="006D66ED">
        <w:tc>
          <w:tcPr>
            <w:tcW w:w="567" w:type="dxa"/>
            <w:vMerge/>
            <w:vAlign w:val="center"/>
          </w:tcPr>
          <w:p w14:paraId="0687DBB1" w14:textId="77777777" w:rsidR="00433954" w:rsidRPr="00433954" w:rsidRDefault="00433954" w:rsidP="00433954">
            <w:pPr>
              <w:jc w:val="center"/>
              <w:rPr>
                <w:rFonts w:eastAsia="Arial Unicode MS"/>
                <w:bCs/>
                <w:color w:val="000000"/>
                <w:u w:color="000000"/>
                <w:lang w:bidi="ru-RU"/>
              </w:rPr>
            </w:pPr>
          </w:p>
        </w:tc>
        <w:tc>
          <w:tcPr>
            <w:tcW w:w="1418" w:type="dxa"/>
            <w:vMerge/>
            <w:vAlign w:val="center"/>
          </w:tcPr>
          <w:p w14:paraId="2503CD93" w14:textId="77777777" w:rsidR="00433954" w:rsidRPr="00433954" w:rsidRDefault="00433954" w:rsidP="00433954">
            <w:pPr>
              <w:jc w:val="center"/>
              <w:rPr>
                <w:rFonts w:eastAsia="Arial Unicode MS"/>
                <w:bCs/>
                <w:color w:val="000000"/>
                <w:u w:color="000000"/>
                <w:lang w:bidi="ru-RU"/>
              </w:rPr>
            </w:pPr>
          </w:p>
        </w:tc>
        <w:tc>
          <w:tcPr>
            <w:tcW w:w="1984" w:type="dxa"/>
            <w:vAlign w:val="center"/>
          </w:tcPr>
          <w:p w14:paraId="1DF243B1" w14:textId="77777777" w:rsidR="00433954" w:rsidRPr="00433954" w:rsidRDefault="00433954" w:rsidP="00433954">
            <w:pPr>
              <w:jc w:val="center"/>
              <w:rPr>
                <w:rFonts w:eastAsia="Arial Unicode MS"/>
                <w:bCs/>
                <w:color w:val="000000"/>
                <w:u w:color="000000"/>
                <w:lang w:bidi="ru-RU"/>
              </w:rPr>
            </w:pPr>
            <w:r w:rsidRPr="00433954">
              <w:rPr>
                <w:rFonts w:eastAsia="Arial Unicode MS"/>
                <w:bCs/>
                <w:color w:val="000000"/>
                <w:u w:color="000000"/>
                <w:lang w:bidi="ru-RU"/>
              </w:rPr>
              <w:t>Жылу энергиясы, Гкал</w:t>
            </w:r>
          </w:p>
        </w:tc>
        <w:tc>
          <w:tcPr>
            <w:tcW w:w="2410" w:type="dxa"/>
            <w:vAlign w:val="center"/>
          </w:tcPr>
          <w:p w14:paraId="721B951F" w14:textId="77777777" w:rsidR="00433954" w:rsidRPr="00433954" w:rsidRDefault="00433954" w:rsidP="00433954">
            <w:pPr>
              <w:jc w:val="center"/>
              <w:rPr>
                <w:rFonts w:eastAsia="Arial Unicode MS"/>
                <w:bCs/>
                <w:color w:val="000000"/>
                <w:u w:color="000000"/>
                <w:lang w:bidi="ru-RU"/>
              </w:rPr>
            </w:pPr>
            <w:r w:rsidRPr="00433954">
              <w:rPr>
                <w:rFonts w:eastAsia="Arial Unicode MS"/>
                <w:bCs/>
                <w:color w:val="000000"/>
                <w:u w:color="000000"/>
                <w:lang w:bidi="ru-RU"/>
              </w:rPr>
              <w:t>Ферроқорытпа өндірісі</w:t>
            </w:r>
          </w:p>
        </w:tc>
        <w:tc>
          <w:tcPr>
            <w:tcW w:w="1418" w:type="dxa"/>
            <w:vAlign w:val="center"/>
          </w:tcPr>
          <w:p w14:paraId="2734AC77" w14:textId="77777777" w:rsidR="00433954" w:rsidRPr="00433954" w:rsidRDefault="00433954" w:rsidP="00433954">
            <w:pPr>
              <w:jc w:val="center"/>
              <w:rPr>
                <w:rFonts w:eastAsia="Arial Unicode MS"/>
                <w:bCs/>
                <w:color w:val="000000"/>
                <w:u w:color="000000"/>
                <w:lang w:bidi="ru-RU"/>
              </w:rPr>
            </w:pPr>
            <w:r w:rsidRPr="00433954">
              <w:rPr>
                <w:rFonts w:eastAsia="Arial Unicode MS"/>
                <w:bCs/>
                <w:color w:val="000000"/>
                <w:u w:color="000000"/>
                <w:lang w:bidi="ru-RU"/>
              </w:rPr>
              <w:t>11 791,065</w:t>
            </w:r>
          </w:p>
        </w:tc>
        <w:tc>
          <w:tcPr>
            <w:tcW w:w="1842" w:type="dxa"/>
            <w:vMerge/>
            <w:vAlign w:val="center"/>
          </w:tcPr>
          <w:p w14:paraId="2AC921C8" w14:textId="77777777" w:rsidR="00433954" w:rsidRPr="00433954" w:rsidRDefault="00433954" w:rsidP="00433954">
            <w:pPr>
              <w:jc w:val="center"/>
              <w:rPr>
                <w:rFonts w:eastAsia="Arial Unicode MS"/>
                <w:bCs/>
                <w:color w:val="000000"/>
                <w:u w:color="000000"/>
                <w:lang w:bidi="ru-RU"/>
              </w:rPr>
            </w:pPr>
          </w:p>
        </w:tc>
      </w:tr>
      <w:tr w:rsidR="00433954" w:rsidRPr="00433954" w14:paraId="39F6310E" w14:textId="77777777" w:rsidTr="006D66ED">
        <w:tc>
          <w:tcPr>
            <w:tcW w:w="567" w:type="dxa"/>
            <w:vMerge/>
            <w:vAlign w:val="center"/>
          </w:tcPr>
          <w:p w14:paraId="04E65D91" w14:textId="77777777" w:rsidR="00433954" w:rsidRPr="00433954" w:rsidRDefault="00433954" w:rsidP="00433954">
            <w:pPr>
              <w:jc w:val="center"/>
              <w:rPr>
                <w:rFonts w:eastAsia="Arial Unicode MS"/>
                <w:bCs/>
                <w:color w:val="000000"/>
                <w:u w:color="000000"/>
                <w:lang w:bidi="ru-RU"/>
              </w:rPr>
            </w:pPr>
          </w:p>
        </w:tc>
        <w:tc>
          <w:tcPr>
            <w:tcW w:w="1418" w:type="dxa"/>
            <w:vMerge/>
            <w:vAlign w:val="center"/>
          </w:tcPr>
          <w:p w14:paraId="14A049D0" w14:textId="77777777" w:rsidR="00433954" w:rsidRPr="00433954" w:rsidRDefault="00433954" w:rsidP="00433954">
            <w:pPr>
              <w:jc w:val="center"/>
              <w:rPr>
                <w:rFonts w:eastAsia="Arial Unicode MS"/>
                <w:bCs/>
                <w:color w:val="000000"/>
                <w:u w:color="000000"/>
                <w:lang w:bidi="ru-RU"/>
              </w:rPr>
            </w:pPr>
          </w:p>
        </w:tc>
        <w:tc>
          <w:tcPr>
            <w:tcW w:w="1984" w:type="dxa"/>
            <w:vAlign w:val="center"/>
          </w:tcPr>
          <w:p w14:paraId="643C7022" w14:textId="77777777" w:rsidR="00433954" w:rsidRPr="00433954" w:rsidRDefault="00433954" w:rsidP="00433954">
            <w:pPr>
              <w:jc w:val="center"/>
              <w:rPr>
                <w:rFonts w:eastAsia="Arial Unicode MS"/>
                <w:bCs/>
                <w:color w:val="000000"/>
                <w:u w:color="000000"/>
                <w:lang w:bidi="ru-RU"/>
              </w:rPr>
            </w:pPr>
            <w:r w:rsidRPr="00433954">
              <w:rPr>
                <w:rFonts w:eastAsia="Arial Unicode MS"/>
                <w:bCs/>
                <w:color w:val="000000"/>
                <w:u w:color="000000"/>
                <w:lang w:bidi="ru-RU"/>
              </w:rPr>
              <w:t>Табиғи газ, мың м</w:t>
            </w:r>
            <w:r w:rsidRPr="00433954">
              <w:rPr>
                <w:rFonts w:eastAsia="Arial Unicode MS"/>
                <w:bCs/>
                <w:color w:val="000000"/>
                <w:u w:color="000000"/>
                <w:vertAlign w:val="superscript"/>
                <w:lang w:bidi="ru-RU"/>
              </w:rPr>
              <w:t>3</w:t>
            </w:r>
          </w:p>
        </w:tc>
        <w:tc>
          <w:tcPr>
            <w:tcW w:w="2410" w:type="dxa"/>
            <w:vAlign w:val="center"/>
          </w:tcPr>
          <w:p w14:paraId="7DA6B26E" w14:textId="77777777" w:rsidR="00433954" w:rsidRPr="00433954" w:rsidRDefault="00433954" w:rsidP="00433954">
            <w:pPr>
              <w:jc w:val="center"/>
              <w:rPr>
                <w:rFonts w:eastAsia="Arial Unicode MS"/>
                <w:bCs/>
                <w:color w:val="000000"/>
                <w:u w:color="000000"/>
                <w:lang w:bidi="ru-RU"/>
              </w:rPr>
            </w:pPr>
            <w:r w:rsidRPr="00433954">
              <w:rPr>
                <w:rFonts w:eastAsia="Arial Unicode MS"/>
                <w:bCs/>
                <w:color w:val="000000"/>
                <w:u w:color="000000"/>
                <w:lang w:bidi="ru-RU"/>
              </w:rPr>
              <w:t>Ферроқорытпа өндірісі</w:t>
            </w:r>
          </w:p>
        </w:tc>
        <w:tc>
          <w:tcPr>
            <w:tcW w:w="1418" w:type="dxa"/>
            <w:vAlign w:val="center"/>
          </w:tcPr>
          <w:p w14:paraId="7F180F75" w14:textId="77777777" w:rsidR="00433954" w:rsidRPr="00433954" w:rsidRDefault="00433954" w:rsidP="00433954">
            <w:pPr>
              <w:jc w:val="center"/>
              <w:rPr>
                <w:rFonts w:eastAsia="Arial Unicode MS"/>
                <w:bCs/>
                <w:color w:val="000000"/>
                <w:u w:color="000000"/>
                <w:lang w:bidi="ru-RU"/>
              </w:rPr>
            </w:pPr>
            <w:r w:rsidRPr="00433954">
              <w:rPr>
                <w:rFonts w:eastAsia="Arial Unicode MS"/>
                <w:bCs/>
                <w:color w:val="000000"/>
                <w:u w:color="000000"/>
                <w:lang w:bidi="ru-RU"/>
              </w:rPr>
              <w:t>426 151,38</w:t>
            </w:r>
          </w:p>
        </w:tc>
        <w:tc>
          <w:tcPr>
            <w:tcW w:w="1842" w:type="dxa"/>
            <w:vMerge/>
            <w:vAlign w:val="center"/>
          </w:tcPr>
          <w:p w14:paraId="5915F21D" w14:textId="77777777" w:rsidR="00433954" w:rsidRPr="00433954" w:rsidRDefault="00433954" w:rsidP="00433954">
            <w:pPr>
              <w:jc w:val="center"/>
              <w:rPr>
                <w:rFonts w:eastAsia="Arial Unicode MS"/>
                <w:bCs/>
                <w:color w:val="000000"/>
                <w:u w:color="000000"/>
                <w:lang w:bidi="ru-RU"/>
              </w:rPr>
            </w:pPr>
          </w:p>
        </w:tc>
      </w:tr>
      <w:tr w:rsidR="00433954" w:rsidRPr="00433954" w14:paraId="0AC89023" w14:textId="77777777" w:rsidTr="006D66ED">
        <w:tc>
          <w:tcPr>
            <w:tcW w:w="567" w:type="dxa"/>
            <w:vMerge w:val="restart"/>
            <w:vAlign w:val="center"/>
          </w:tcPr>
          <w:p w14:paraId="34C4BCDB" w14:textId="77777777" w:rsidR="00433954" w:rsidRPr="00433954" w:rsidRDefault="00433954" w:rsidP="00433954">
            <w:pPr>
              <w:jc w:val="center"/>
              <w:rPr>
                <w:rFonts w:eastAsia="Arial Unicode MS"/>
                <w:bCs/>
                <w:color w:val="000000"/>
                <w:u w:color="000000"/>
                <w:lang w:val="kk-KZ" w:bidi="ru-RU"/>
              </w:rPr>
            </w:pPr>
            <w:r w:rsidRPr="00433954">
              <w:rPr>
                <w:rFonts w:eastAsia="Arial Unicode MS"/>
                <w:bCs/>
                <w:color w:val="000000"/>
                <w:u w:color="000000"/>
                <w:lang w:val="kk-KZ" w:bidi="ru-RU"/>
              </w:rPr>
              <w:t>3</w:t>
            </w:r>
          </w:p>
        </w:tc>
        <w:tc>
          <w:tcPr>
            <w:tcW w:w="1418" w:type="dxa"/>
            <w:vMerge w:val="restart"/>
            <w:vAlign w:val="center"/>
          </w:tcPr>
          <w:p w14:paraId="7A8DDE12" w14:textId="77777777" w:rsidR="00433954" w:rsidRPr="00433954" w:rsidRDefault="00433954" w:rsidP="00433954">
            <w:pPr>
              <w:jc w:val="center"/>
              <w:rPr>
                <w:rFonts w:eastAsia="Arial Unicode MS"/>
                <w:bCs/>
                <w:color w:val="000000"/>
                <w:u w:color="000000"/>
                <w:lang w:bidi="ru-RU"/>
              </w:rPr>
            </w:pPr>
            <w:r w:rsidRPr="00433954">
              <w:rPr>
                <w:rFonts w:eastAsia="Arial Unicode MS"/>
                <w:bCs/>
                <w:color w:val="000000"/>
                <w:u w:color="000000"/>
                <w:lang w:val="kk-KZ" w:bidi="ru-RU"/>
              </w:rPr>
              <w:t>Кәсіпорын 3</w:t>
            </w:r>
          </w:p>
        </w:tc>
        <w:tc>
          <w:tcPr>
            <w:tcW w:w="1984" w:type="dxa"/>
            <w:vAlign w:val="center"/>
          </w:tcPr>
          <w:p w14:paraId="2F8D4171" w14:textId="77777777" w:rsidR="00433954" w:rsidRPr="00433954" w:rsidRDefault="00433954" w:rsidP="00433954">
            <w:pPr>
              <w:jc w:val="center"/>
              <w:rPr>
                <w:rFonts w:eastAsia="Arial Unicode MS"/>
                <w:bCs/>
                <w:color w:val="000000"/>
                <w:u w:color="000000"/>
                <w:lang w:bidi="ru-RU"/>
              </w:rPr>
            </w:pPr>
            <w:r w:rsidRPr="00433954">
              <w:rPr>
                <w:rFonts w:eastAsia="Arial Unicode MS"/>
                <w:bCs/>
                <w:color w:val="000000"/>
                <w:u w:color="000000"/>
                <w:lang w:bidi="ru-RU"/>
              </w:rPr>
              <w:t>Электр энергиясы, мың кВт/сағ</w:t>
            </w:r>
          </w:p>
        </w:tc>
        <w:tc>
          <w:tcPr>
            <w:tcW w:w="2410" w:type="dxa"/>
            <w:vAlign w:val="center"/>
          </w:tcPr>
          <w:p w14:paraId="59144AEA" w14:textId="77777777" w:rsidR="00433954" w:rsidRPr="00433954" w:rsidRDefault="00433954" w:rsidP="00433954">
            <w:pPr>
              <w:jc w:val="center"/>
              <w:rPr>
                <w:rFonts w:eastAsia="Arial Unicode MS"/>
                <w:bCs/>
                <w:color w:val="000000"/>
                <w:u w:color="000000"/>
                <w:lang w:bidi="ru-RU"/>
              </w:rPr>
            </w:pPr>
            <w:r w:rsidRPr="00433954">
              <w:rPr>
                <w:rFonts w:eastAsia="Arial Unicode MS"/>
                <w:bCs/>
                <w:color w:val="000000"/>
                <w:u w:color="000000"/>
                <w:lang w:bidi="ru-RU"/>
              </w:rPr>
              <w:t>Ферроқорытпа өндірісі</w:t>
            </w:r>
          </w:p>
        </w:tc>
        <w:tc>
          <w:tcPr>
            <w:tcW w:w="1418" w:type="dxa"/>
            <w:vAlign w:val="center"/>
          </w:tcPr>
          <w:p w14:paraId="7A8ADC0E" w14:textId="77777777" w:rsidR="00433954" w:rsidRPr="00433954" w:rsidRDefault="00433954" w:rsidP="00433954">
            <w:pPr>
              <w:jc w:val="center"/>
              <w:rPr>
                <w:rFonts w:eastAsia="Arial Unicode MS"/>
                <w:bCs/>
                <w:color w:val="000000"/>
                <w:u w:color="000000"/>
                <w:lang w:val="en-US" w:bidi="ru-RU"/>
              </w:rPr>
            </w:pPr>
            <w:r w:rsidRPr="00433954">
              <w:rPr>
                <w:rFonts w:eastAsia="Arial Unicode MS"/>
                <w:bCs/>
                <w:color w:val="000000"/>
                <w:u w:color="000000"/>
                <w:lang w:bidi="ru-RU"/>
              </w:rPr>
              <w:t>74 440, 643</w:t>
            </w:r>
          </w:p>
        </w:tc>
        <w:tc>
          <w:tcPr>
            <w:tcW w:w="1842" w:type="dxa"/>
            <w:vMerge w:val="restart"/>
            <w:vAlign w:val="center"/>
          </w:tcPr>
          <w:p w14:paraId="3C28F840" w14:textId="77777777" w:rsidR="00433954" w:rsidRPr="00433954" w:rsidRDefault="00433954" w:rsidP="00433954">
            <w:pPr>
              <w:jc w:val="center"/>
              <w:rPr>
                <w:rFonts w:eastAsia="Arial Unicode MS"/>
                <w:bCs/>
                <w:color w:val="000000"/>
                <w:u w:color="000000"/>
                <w:lang w:bidi="ru-RU"/>
              </w:rPr>
            </w:pPr>
            <w:r w:rsidRPr="00433954">
              <w:rPr>
                <w:rFonts w:eastAsia="Arial Unicode MS"/>
                <w:bCs/>
                <w:color w:val="000000"/>
                <w:u w:color="000000"/>
                <w:lang w:bidi="ru-RU"/>
              </w:rPr>
              <w:t>1,255</w:t>
            </w:r>
          </w:p>
        </w:tc>
      </w:tr>
      <w:tr w:rsidR="00433954" w:rsidRPr="00433954" w14:paraId="57396DF4" w14:textId="77777777" w:rsidTr="006D66ED">
        <w:tc>
          <w:tcPr>
            <w:tcW w:w="567" w:type="dxa"/>
            <w:vMerge/>
            <w:vAlign w:val="center"/>
          </w:tcPr>
          <w:p w14:paraId="4B4E3CDF" w14:textId="77777777" w:rsidR="00433954" w:rsidRPr="00433954" w:rsidRDefault="00433954" w:rsidP="00433954">
            <w:pPr>
              <w:jc w:val="center"/>
              <w:rPr>
                <w:rFonts w:eastAsia="Arial Unicode MS"/>
                <w:bCs/>
                <w:color w:val="000000"/>
                <w:u w:color="000000"/>
                <w:lang w:bidi="ru-RU"/>
              </w:rPr>
            </w:pPr>
          </w:p>
        </w:tc>
        <w:tc>
          <w:tcPr>
            <w:tcW w:w="1418" w:type="dxa"/>
            <w:vMerge/>
            <w:vAlign w:val="center"/>
          </w:tcPr>
          <w:p w14:paraId="13820CA8" w14:textId="77777777" w:rsidR="00433954" w:rsidRPr="00433954" w:rsidRDefault="00433954" w:rsidP="00433954">
            <w:pPr>
              <w:jc w:val="center"/>
              <w:rPr>
                <w:rFonts w:eastAsia="Arial Unicode MS"/>
                <w:bCs/>
                <w:color w:val="000000"/>
                <w:u w:color="000000"/>
                <w:lang w:bidi="ru-RU"/>
              </w:rPr>
            </w:pPr>
          </w:p>
        </w:tc>
        <w:tc>
          <w:tcPr>
            <w:tcW w:w="1984" w:type="dxa"/>
            <w:vAlign w:val="center"/>
          </w:tcPr>
          <w:p w14:paraId="7F2C541B" w14:textId="77777777" w:rsidR="00433954" w:rsidRPr="00433954" w:rsidRDefault="00433954" w:rsidP="00433954">
            <w:pPr>
              <w:jc w:val="center"/>
              <w:rPr>
                <w:rFonts w:eastAsia="Arial Unicode MS"/>
                <w:bCs/>
                <w:color w:val="000000"/>
                <w:u w:color="000000"/>
                <w:lang w:bidi="ru-RU"/>
              </w:rPr>
            </w:pPr>
            <w:r w:rsidRPr="00433954">
              <w:rPr>
                <w:rFonts w:eastAsia="Arial Unicode MS"/>
                <w:bCs/>
                <w:color w:val="000000"/>
                <w:u w:color="000000"/>
                <w:lang w:bidi="ru-RU"/>
              </w:rPr>
              <w:t>Жылу энергиясы, Гкал</w:t>
            </w:r>
          </w:p>
        </w:tc>
        <w:tc>
          <w:tcPr>
            <w:tcW w:w="2410" w:type="dxa"/>
            <w:vAlign w:val="center"/>
          </w:tcPr>
          <w:p w14:paraId="62A39029" w14:textId="77777777" w:rsidR="00433954" w:rsidRPr="00433954" w:rsidRDefault="00433954" w:rsidP="00433954">
            <w:pPr>
              <w:jc w:val="center"/>
              <w:rPr>
                <w:rFonts w:eastAsia="Arial Unicode MS"/>
                <w:bCs/>
                <w:color w:val="000000"/>
                <w:u w:color="000000"/>
                <w:lang w:bidi="ru-RU"/>
              </w:rPr>
            </w:pPr>
            <w:r w:rsidRPr="00433954">
              <w:rPr>
                <w:rFonts w:eastAsia="Arial Unicode MS"/>
                <w:bCs/>
                <w:color w:val="000000"/>
                <w:u w:color="000000"/>
                <w:lang w:bidi="ru-RU"/>
              </w:rPr>
              <w:t>Ферроқорытпа өндірісі</w:t>
            </w:r>
          </w:p>
        </w:tc>
        <w:tc>
          <w:tcPr>
            <w:tcW w:w="1418" w:type="dxa"/>
            <w:vAlign w:val="center"/>
          </w:tcPr>
          <w:p w14:paraId="37DE5494" w14:textId="77777777" w:rsidR="00433954" w:rsidRPr="00433954" w:rsidRDefault="00433954" w:rsidP="00433954">
            <w:pPr>
              <w:jc w:val="center"/>
              <w:rPr>
                <w:rFonts w:eastAsia="Arial Unicode MS"/>
                <w:bCs/>
                <w:color w:val="000000"/>
                <w:u w:color="000000"/>
                <w:lang w:bidi="ru-RU"/>
              </w:rPr>
            </w:pPr>
            <w:r w:rsidRPr="00433954">
              <w:rPr>
                <w:rFonts w:eastAsia="Arial Unicode MS"/>
                <w:bCs/>
                <w:color w:val="000000"/>
                <w:u w:color="000000"/>
                <w:lang w:bidi="ru-RU"/>
              </w:rPr>
              <w:t>474,876</w:t>
            </w:r>
          </w:p>
        </w:tc>
        <w:tc>
          <w:tcPr>
            <w:tcW w:w="1842" w:type="dxa"/>
            <w:vMerge/>
            <w:vAlign w:val="center"/>
          </w:tcPr>
          <w:p w14:paraId="675F89E1" w14:textId="77777777" w:rsidR="00433954" w:rsidRPr="00433954" w:rsidRDefault="00433954" w:rsidP="00433954">
            <w:pPr>
              <w:jc w:val="center"/>
              <w:rPr>
                <w:rFonts w:eastAsia="Arial Unicode MS"/>
                <w:bCs/>
                <w:color w:val="000000"/>
                <w:u w:color="000000"/>
                <w:lang w:bidi="ru-RU"/>
              </w:rPr>
            </w:pPr>
          </w:p>
        </w:tc>
      </w:tr>
      <w:tr w:rsidR="00433954" w:rsidRPr="00433954" w14:paraId="2C7C734C" w14:textId="77777777" w:rsidTr="006D66ED">
        <w:tc>
          <w:tcPr>
            <w:tcW w:w="567" w:type="dxa"/>
            <w:vMerge/>
            <w:vAlign w:val="center"/>
          </w:tcPr>
          <w:p w14:paraId="513C1516" w14:textId="77777777" w:rsidR="00433954" w:rsidRPr="00433954" w:rsidRDefault="00433954" w:rsidP="00433954">
            <w:pPr>
              <w:jc w:val="center"/>
              <w:rPr>
                <w:rFonts w:eastAsia="Arial Unicode MS"/>
                <w:bCs/>
                <w:color w:val="000000"/>
                <w:u w:color="000000"/>
                <w:lang w:bidi="ru-RU"/>
              </w:rPr>
            </w:pPr>
          </w:p>
        </w:tc>
        <w:tc>
          <w:tcPr>
            <w:tcW w:w="1418" w:type="dxa"/>
            <w:vMerge/>
            <w:vAlign w:val="center"/>
          </w:tcPr>
          <w:p w14:paraId="0901D8F8" w14:textId="77777777" w:rsidR="00433954" w:rsidRPr="00433954" w:rsidRDefault="00433954" w:rsidP="00433954">
            <w:pPr>
              <w:jc w:val="center"/>
              <w:rPr>
                <w:rFonts w:eastAsia="Arial Unicode MS"/>
                <w:bCs/>
                <w:color w:val="000000"/>
                <w:u w:color="000000"/>
                <w:lang w:bidi="ru-RU"/>
              </w:rPr>
            </w:pPr>
          </w:p>
        </w:tc>
        <w:tc>
          <w:tcPr>
            <w:tcW w:w="1984" w:type="dxa"/>
            <w:vAlign w:val="center"/>
          </w:tcPr>
          <w:p w14:paraId="26ED4BC1" w14:textId="77777777" w:rsidR="00433954" w:rsidRPr="00433954" w:rsidRDefault="00433954" w:rsidP="00433954">
            <w:pPr>
              <w:jc w:val="center"/>
              <w:rPr>
                <w:rFonts w:eastAsia="Arial Unicode MS"/>
                <w:bCs/>
                <w:color w:val="000000"/>
                <w:u w:color="000000"/>
                <w:lang w:bidi="ru-RU"/>
              </w:rPr>
            </w:pPr>
            <w:r w:rsidRPr="00433954">
              <w:rPr>
                <w:rFonts w:eastAsia="Arial Unicode MS"/>
                <w:bCs/>
                <w:color w:val="000000"/>
                <w:u w:color="000000"/>
                <w:lang w:bidi="ru-RU"/>
              </w:rPr>
              <w:t>Көмір коксы, жартылай кокс, тонна</w:t>
            </w:r>
          </w:p>
        </w:tc>
        <w:tc>
          <w:tcPr>
            <w:tcW w:w="2410" w:type="dxa"/>
            <w:vAlign w:val="center"/>
          </w:tcPr>
          <w:p w14:paraId="788004A6" w14:textId="77777777" w:rsidR="00433954" w:rsidRPr="00433954" w:rsidRDefault="00433954" w:rsidP="00433954">
            <w:pPr>
              <w:jc w:val="center"/>
              <w:rPr>
                <w:rFonts w:eastAsia="Arial Unicode MS"/>
                <w:bCs/>
                <w:color w:val="000000"/>
                <w:u w:color="000000"/>
                <w:lang w:bidi="ru-RU"/>
              </w:rPr>
            </w:pPr>
            <w:r w:rsidRPr="00433954">
              <w:rPr>
                <w:rFonts w:eastAsia="Arial Unicode MS"/>
                <w:bCs/>
                <w:color w:val="000000"/>
                <w:u w:color="000000"/>
                <w:lang w:bidi="ru-RU"/>
              </w:rPr>
              <w:t>Ферроқорытпа өндірісі</w:t>
            </w:r>
          </w:p>
        </w:tc>
        <w:tc>
          <w:tcPr>
            <w:tcW w:w="1418" w:type="dxa"/>
            <w:vAlign w:val="center"/>
          </w:tcPr>
          <w:p w14:paraId="623F56D4" w14:textId="77777777" w:rsidR="00433954" w:rsidRPr="00433954" w:rsidRDefault="00433954" w:rsidP="00433954">
            <w:pPr>
              <w:jc w:val="center"/>
              <w:rPr>
                <w:rFonts w:eastAsia="Arial Unicode MS"/>
                <w:bCs/>
                <w:color w:val="000000"/>
                <w:u w:color="000000"/>
                <w:lang w:bidi="ru-RU"/>
              </w:rPr>
            </w:pPr>
            <w:r w:rsidRPr="00433954">
              <w:rPr>
                <w:rFonts w:eastAsia="Arial Unicode MS"/>
                <w:bCs/>
                <w:color w:val="000000"/>
                <w:u w:color="000000"/>
                <w:lang w:bidi="ru-RU"/>
              </w:rPr>
              <w:t>182 792,0</w:t>
            </w:r>
          </w:p>
        </w:tc>
        <w:tc>
          <w:tcPr>
            <w:tcW w:w="1842" w:type="dxa"/>
            <w:vMerge/>
            <w:vAlign w:val="center"/>
          </w:tcPr>
          <w:p w14:paraId="32F2ED0A" w14:textId="77777777" w:rsidR="00433954" w:rsidRPr="00433954" w:rsidRDefault="00433954" w:rsidP="00433954">
            <w:pPr>
              <w:jc w:val="center"/>
              <w:rPr>
                <w:rFonts w:eastAsia="Arial Unicode MS"/>
                <w:bCs/>
                <w:color w:val="000000"/>
                <w:u w:color="000000"/>
                <w:lang w:bidi="ru-RU"/>
              </w:rPr>
            </w:pPr>
          </w:p>
        </w:tc>
      </w:tr>
      <w:tr w:rsidR="00433954" w:rsidRPr="00433954" w14:paraId="0C3EDAFE" w14:textId="77777777" w:rsidTr="006D66ED">
        <w:tc>
          <w:tcPr>
            <w:tcW w:w="567" w:type="dxa"/>
            <w:vMerge w:val="restart"/>
            <w:vAlign w:val="center"/>
          </w:tcPr>
          <w:p w14:paraId="3D5FFC35" w14:textId="77777777" w:rsidR="00433954" w:rsidRPr="00433954" w:rsidRDefault="00433954" w:rsidP="00433954">
            <w:pPr>
              <w:jc w:val="center"/>
              <w:rPr>
                <w:rFonts w:eastAsia="Arial Unicode MS"/>
                <w:bCs/>
                <w:color w:val="000000"/>
                <w:u w:color="000000"/>
                <w:lang w:bidi="ru-RU"/>
              </w:rPr>
            </w:pPr>
          </w:p>
          <w:p w14:paraId="265B4FAD" w14:textId="77777777" w:rsidR="00433954" w:rsidRPr="00433954" w:rsidRDefault="00433954" w:rsidP="00433954">
            <w:pPr>
              <w:jc w:val="center"/>
              <w:rPr>
                <w:rFonts w:eastAsia="Arial Unicode MS"/>
                <w:bCs/>
                <w:color w:val="000000"/>
                <w:u w:color="000000"/>
                <w:lang w:val="kk-KZ" w:bidi="ru-RU"/>
              </w:rPr>
            </w:pPr>
            <w:r w:rsidRPr="00433954">
              <w:rPr>
                <w:rFonts w:eastAsia="Arial Unicode MS"/>
                <w:bCs/>
                <w:color w:val="000000"/>
                <w:u w:color="000000"/>
                <w:lang w:val="kk-KZ" w:bidi="ru-RU"/>
              </w:rPr>
              <w:t>4</w:t>
            </w:r>
          </w:p>
          <w:p w14:paraId="180C7232" w14:textId="77777777" w:rsidR="00433954" w:rsidRPr="00433954" w:rsidRDefault="00433954" w:rsidP="00433954">
            <w:pPr>
              <w:jc w:val="center"/>
              <w:rPr>
                <w:rFonts w:eastAsia="Arial Unicode MS"/>
                <w:bCs/>
                <w:color w:val="000000"/>
                <w:u w:color="000000"/>
                <w:lang w:bidi="ru-RU"/>
              </w:rPr>
            </w:pPr>
          </w:p>
        </w:tc>
        <w:tc>
          <w:tcPr>
            <w:tcW w:w="1418" w:type="dxa"/>
            <w:vMerge w:val="restart"/>
            <w:vAlign w:val="center"/>
          </w:tcPr>
          <w:p w14:paraId="3085B38B" w14:textId="77777777" w:rsidR="00433954" w:rsidRPr="00433954" w:rsidRDefault="00433954" w:rsidP="00433954">
            <w:pPr>
              <w:jc w:val="center"/>
              <w:rPr>
                <w:rFonts w:eastAsia="Arial Unicode MS"/>
                <w:color w:val="000000"/>
                <w:u w:color="000000"/>
                <w:lang w:bidi="ru-RU"/>
              </w:rPr>
            </w:pPr>
            <w:r w:rsidRPr="00433954">
              <w:rPr>
                <w:rFonts w:eastAsia="Arial Unicode MS"/>
                <w:bCs/>
                <w:color w:val="000000"/>
                <w:u w:color="000000"/>
                <w:lang w:val="kk-KZ" w:bidi="ru-RU"/>
              </w:rPr>
              <w:t>Кәсіпорын 4</w:t>
            </w:r>
          </w:p>
        </w:tc>
        <w:tc>
          <w:tcPr>
            <w:tcW w:w="1984" w:type="dxa"/>
            <w:vAlign w:val="center"/>
          </w:tcPr>
          <w:p w14:paraId="1445AAFF" w14:textId="77777777" w:rsidR="00433954" w:rsidRPr="00433954" w:rsidRDefault="00433954" w:rsidP="00433954">
            <w:pPr>
              <w:jc w:val="center"/>
              <w:rPr>
                <w:rFonts w:eastAsia="Arial Unicode MS"/>
                <w:bCs/>
                <w:color w:val="000000"/>
                <w:u w:color="000000"/>
                <w:lang w:bidi="ru-RU"/>
              </w:rPr>
            </w:pPr>
            <w:r w:rsidRPr="00433954">
              <w:rPr>
                <w:rFonts w:eastAsia="Arial Unicode MS"/>
                <w:bCs/>
                <w:color w:val="000000"/>
                <w:u w:color="000000"/>
                <w:lang w:bidi="ru-RU"/>
              </w:rPr>
              <w:t>Электр энергиясы, мың кВт/сағ</w:t>
            </w:r>
          </w:p>
        </w:tc>
        <w:tc>
          <w:tcPr>
            <w:tcW w:w="2410" w:type="dxa"/>
            <w:vAlign w:val="center"/>
          </w:tcPr>
          <w:p w14:paraId="4FBDC7C3" w14:textId="77777777" w:rsidR="00433954" w:rsidRPr="00433954" w:rsidRDefault="00433954" w:rsidP="00433954">
            <w:pPr>
              <w:jc w:val="center"/>
              <w:rPr>
                <w:rFonts w:eastAsia="Arial Unicode MS"/>
                <w:bCs/>
                <w:color w:val="000000"/>
                <w:u w:color="000000"/>
                <w:lang w:bidi="ru-RU"/>
              </w:rPr>
            </w:pPr>
            <w:r w:rsidRPr="00433954">
              <w:rPr>
                <w:rFonts w:eastAsia="Arial Unicode MS"/>
                <w:bCs/>
                <w:color w:val="000000"/>
                <w:u w:color="000000"/>
                <w:lang w:bidi="ru-RU"/>
              </w:rPr>
              <w:t>Ферроқорытпа өндірісі</w:t>
            </w:r>
          </w:p>
        </w:tc>
        <w:tc>
          <w:tcPr>
            <w:tcW w:w="1418" w:type="dxa"/>
            <w:vAlign w:val="center"/>
          </w:tcPr>
          <w:p w14:paraId="3EA5567C" w14:textId="77777777" w:rsidR="00433954" w:rsidRPr="00433954" w:rsidRDefault="00433954" w:rsidP="00433954">
            <w:pPr>
              <w:jc w:val="center"/>
              <w:rPr>
                <w:rFonts w:eastAsia="Arial Unicode MS"/>
                <w:bCs/>
                <w:color w:val="000000"/>
                <w:u w:color="000000"/>
                <w:lang w:bidi="ru-RU"/>
              </w:rPr>
            </w:pPr>
            <w:r w:rsidRPr="00433954">
              <w:rPr>
                <w:rFonts w:eastAsia="Arial Unicode MS"/>
                <w:bCs/>
                <w:color w:val="000000"/>
                <w:u w:color="000000"/>
                <w:lang w:bidi="ru-RU"/>
              </w:rPr>
              <w:t>14 313,206</w:t>
            </w:r>
          </w:p>
        </w:tc>
        <w:tc>
          <w:tcPr>
            <w:tcW w:w="1842" w:type="dxa"/>
            <w:vMerge w:val="restart"/>
            <w:vAlign w:val="center"/>
          </w:tcPr>
          <w:p w14:paraId="67F3BA4C" w14:textId="77777777" w:rsidR="00433954" w:rsidRPr="00433954" w:rsidRDefault="00433954" w:rsidP="00433954">
            <w:pPr>
              <w:jc w:val="center"/>
              <w:rPr>
                <w:rFonts w:eastAsia="Arial Unicode MS"/>
                <w:bCs/>
                <w:color w:val="000000"/>
                <w:u w:color="000000"/>
                <w:lang w:bidi="ru-RU"/>
              </w:rPr>
            </w:pPr>
            <w:r w:rsidRPr="00433954">
              <w:rPr>
                <w:rFonts w:eastAsia="Arial Unicode MS"/>
                <w:bCs/>
                <w:color w:val="000000"/>
                <w:u w:color="000000"/>
                <w:lang w:bidi="ru-RU"/>
              </w:rPr>
              <w:t>0,907</w:t>
            </w:r>
          </w:p>
        </w:tc>
      </w:tr>
      <w:tr w:rsidR="00433954" w:rsidRPr="00433954" w14:paraId="0AC18137" w14:textId="77777777" w:rsidTr="006D66ED">
        <w:tc>
          <w:tcPr>
            <w:tcW w:w="567" w:type="dxa"/>
            <w:vMerge/>
            <w:vAlign w:val="center"/>
          </w:tcPr>
          <w:p w14:paraId="6263EC88" w14:textId="77777777" w:rsidR="00433954" w:rsidRPr="00433954" w:rsidRDefault="00433954" w:rsidP="00433954">
            <w:pPr>
              <w:jc w:val="center"/>
              <w:rPr>
                <w:rFonts w:eastAsia="Arial Unicode MS"/>
                <w:bCs/>
                <w:color w:val="000000"/>
                <w:u w:color="000000"/>
                <w:lang w:bidi="ru-RU"/>
              </w:rPr>
            </w:pPr>
          </w:p>
        </w:tc>
        <w:tc>
          <w:tcPr>
            <w:tcW w:w="1418" w:type="dxa"/>
            <w:vMerge/>
            <w:vAlign w:val="center"/>
          </w:tcPr>
          <w:p w14:paraId="2E760855" w14:textId="77777777" w:rsidR="00433954" w:rsidRPr="00433954" w:rsidRDefault="00433954" w:rsidP="00433954">
            <w:pPr>
              <w:jc w:val="center"/>
              <w:rPr>
                <w:rFonts w:eastAsia="Arial Unicode MS"/>
                <w:bCs/>
                <w:color w:val="000000"/>
                <w:u w:color="000000"/>
                <w:lang w:bidi="ru-RU"/>
              </w:rPr>
            </w:pPr>
          </w:p>
        </w:tc>
        <w:tc>
          <w:tcPr>
            <w:tcW w:w="1984" w:type="dxa"/>
            <w:vAlign w:val="center"/>
          </w:tcPr>
          <w:p w14:paraId="012A6014" w14:textId="77777777" w:rsidR="00433954" w:rsidRPr="00433954" w:rsidRDefault="00433954" w:rsidP="00433954">
            <w:pPr>
              <w:jc w:val="center"/>
              <w:rPr>
                <w:rFonts w:eastAsia="Arial Unicode MS"/>
                <w:bCs/>
                <w:color w:val="000000"/>
                <w:u w:color="000000"/>
                <w:lang w:bidi="ru-RU"/>
              </w:rPr>
            </w:pPr>
            <w:r w:rsidRPr="00433954">
              <w:rPr>
                <w:rFonts w:eastAsia="Arial Unicode MS"/>
                <w:bCs/>
                <w:color w:val="000000"/>
                <w:u w:color="000000"/>
                <w:lang w:bidi="ru-RU"/>
              </w:rPr>
              <w:t>Көмір коксы, жартылай кокс, тонна</w:t>
            </w:r>
          </w:p>
        </w:tc>
        <w:tc>
          <w:tcPr>
            <w:tcW w:w="2410" w:type="dxa"/>
            <w:vAlign w:val="center"/>
          </w:tcPr>
          <w:p w14:paraId="51B47F69" w14:textId="77777777" w:rsidR="00433954" w:rsidRPr="00433954" w:rsidRDefault="00433954" w:rsidP="00433954">
            <w:pPr>
              <w:jc w:val="center"/>
              <w:rPr>
                <w:rFonts w:eastAsia="Arial Unicode MS"/>
                <w:bCs/>
                <w:color w:val="000000"/>
                <w:u w:color="000000"/>
                <w:lang w:bidi="ru-RU"/>
              </w:rPr>
            </w:pPr>
            <w:r w:rsidRPr="00433954">
              <w:rPr>
                <w:rFonts w:eastAsia="Arial Unicode MS"/>
                <w:bCs/>
                <w:color w:val="000000"/>
                <w:u w:color="000000"/>
                <w:lang w:bidi="ru-RU"/>
              </w:rPr>
              <w:t>Ферроқорытпа өндірісі</w:t>
            </w:r>
          </w:p>
        </w:tc>
        <w:tc>
          <w:tcPr>
            <w:tcW w:w="1418" w:type="dxa"/>
            <w:vAlign w:val="center"/>
          </w:tcPr>
          <w:p w14:paraId="1488B611" w14:textId="77777777" w:rsidR="00433954" w:rsidRPr="00433954" w:rsidRDefault="00433954" w:rsidP="00433954">
            <w:pPr>
              <w:jc w:val="center"/>
              <w:rPr>
                <w:rFonts w:eastAsia="Arial Unicode MS"/>
                <w:bCs/>
                <w:color w:val="000000"/>
                <w:u w:color="000000"/>
                <w:lang w:bidi="ru-RU"/>
              </w:rPr>
            </w:pPr>
            <w:r w:rsidRPr="00433954">
              <w:rPr>
                <w:rFonts w:eastAsia="Arial Unicode MS"/>
                <w:bCs/>
                <w:color w:val="000000"/>
                <w:u w:color="000000"/>
                <w:lang w:bidi="ru-RU"/>
              </w:rPr>
              <w:t>8 052,059</w:t>
            </w:r>
          </w:p>
        </w:tc>
        <w:tc>
          <w:tcPr>
            <w:tcW w:w="1842" w:type="dxa"/>
            <w:vMerge/>
            <w:vAlign w:val="center"/>
          </w:tcPr>
          <w:p w14:paraId="5BBD5DBA" w14:textId="77777777" w:rsidR="00433954" w:rsidRPr="00433954" w:rsidRDefault="00433954" w:rsidP="00433954">
            <w:pPr>
              <w:jc w:val="center"/>
              <w:rPr>
                <w:rFonts w:eastAsia="Arial Unicode MS"/>
                <w:bCs/>
                <w:color w:val="000000"/>
                <w:u w:color="000000"/>
                <w:lang w:bidi="ru-RU"/>
              </w:rPr>
            </w:pPr>
          </w:p>
        </w:tc>
      </w:tr>
    </w:tbl>
    <w:p w14:paraId="3C86C9E3" w14:textId="77777777" w:rsidR="00433954" w:rsidRPr="00433954" w:rsidRDefault="00433954" w:rsidP="00433954">
      <w:pPr>
        <w:jc w:val="both"/>
        <w:rPr>
          <w:rFonts w:eastAsia="Arial Unicode MS"/>
          <w:bCs/>
          <w:color w:val="000000"/>
          <w:u w:color="000000"/>
          <w:lang w:bidi="ru-RU"/>
        </w:rPr>
        <w:sectPr w:rsidR="00433954" w:rsidRPr="00433954" w:rsidSect="00161852">
          <w:headerReference w:type="default" r:id="rId14"/>
          <w:footerReference w:type="default" r:id="rId15"/>
          <w:headerReference w:type="first" r:id="rId16"/>
          <w:pgSz w:w="11906" w:h="16838"/>
          <w:pgMar w:top="1418" w:right="851" w:bottom="1418" w:left="1418" w:header="720" w:footer="720" w:gutter="0"/>
          <w:pgNumType w:start="3"/>
          <w:cols w:space="720"/>
          <w:titlePg/>
          <w:docGrid w:linePitch="326"/>
        </w:sectPr>
      </w:pPr>
    </w:p>
    <w:p w14:paraId="19FBD811" w14:textId="77777777" w:rsidR="00433954" w:rsidRPr="00433954" w:rsidRDefault="00433954" w:rsidP="00433954">
      <w:pPr>
        <w:jc w:val="both"/>
        <w:rPr>
          <w:rFonts w:eastAsia="Arial Unicode MS"/>
          <w:color w:val="000000"/>
          <w:sz w:val="28"/>
          <w:szCs w:val="28"/>
          <w:u w:color="000000"/>
          <w:lang w:bidi="ru-RU"/>
        </w:rPr>
      </w:pPr>
      <w:r w:rsidRPr="00433954">
        <w:rPr>
          <w:rFonts w:eastAsia="Arial Unicode MS"/>
          <w:color w:val="000000"/>
          <w:sz w:val="28"/>
          <w:szCs w:val="28"/>
          <w:u w:color="000000"/>
          <w:lang w:bidi="ru-RU"/>
        </w:rPr>
        <w:lastRenderedPageBreak/>
        <w:t>3.</w:t>
      </w:r>
      <w:r w:rsidRPr="00433954">
        <w:rPr>
          <w:rFonts w:eastAsia="Arial Unicode MS"/>
          <w:color w:val="000000"/>
          <w:sz w:val="28"/>
          <w:szCs w:val="28"/>
          <w:u w:color="000000"/>
          <w:lang w:val="kk-KZ" w:bidi="ru-RU"/>
        </w:rPr>
        <w:t>4</w:t>
      </w:r>
      <w:r w:rsidRPr="00433954">
        <w:rPr>
          <w:rFonts w:eastAsia="Arial Unicode MS"/>
          <w:color w:val="000000"/>
          <w:sz w:val="28"/>
          <w:szCs w:val="28"/>
          <w:u w:color="000000"/>
          <w:lang w:bidi="ru-RU"/>
        </w:rPr>
        <w:t>–кесте. Ағымдағы эмиссия деңгейлері (</w:t>
      </w:r>
      <w:r w:rsidRPr="00433954">
        <w:rPr>
          <w:rFonts w:eastAsia="Arial Unicode MS"/>
          <w:color w:val="000000"/>
          <w:sz w:val="28"/>
          <w:szCs w:val="28"/>
          <w:u w:color="000000"/>
          <w:lang w:val="kk-KZ" w:bidi="ru-RU"/>
        </w:rPr>
        <w:t>К</w:t>
      </w:r>
      <w:r w:rsidRPr="00433954">
        <w:rPr>
          <w:rFonts w:eastAsia="Arial Unicode MS"/>
          <w:color w:val="000000"/>
          <w:sz w:val="28"/>
          <w:szCs w:val="28"/>
          <w:u w:color="000000"/>
          <w:lang w:bidi="ru-RU"/>
        </w:rPr>
        <w:t xml:space="preserve">ТА </w:t>
      </w:r>
      <w:r w:rsidRPr="00433954">
        <w:rPr>
          <w:rFonts w:eastAsia="Arial Unicode MS"/>
          <w:color w:val="000000"/>
          <w:sz w:val="28"/>
          <w:szCs w:val="28"/>
          <w:u w:color="000000"/>
          <w:lang w:val="kk-KZ" w:bidi="ru-RU"/>
        </w:rPr>
        <w:t xml:space="preserve">деректері </w:t>
      </w:r>
      <w:r w:rsidRPr="00433954">
        <w:rPr>
          <w:rFonts w:eastAsia="Arial Unicode MS"/>
          <w:color w:val="000000"/>
          <w:sz w:val="28"/>
          <w:szCs w:val="28"/>
          <w:u w:color="000000"/>
          <w:lang w:bidi="ru-RU"/>
        </w:rPr>
        <w:t>бойынша)</w:t>
      </w:r>
    </w:p>
    <w:tbl>
      <w:tblPr>
        <w:tblStyle w:val="24"/>
        <w:tblW w:w="15310" w:type="dxa"/>
        <w:tblInd w:w="-431" w:type="dxa"/>
        <w:tblLayout w:type="fixed"/>
        <w:tblLook w:val="04A0" w:firstRow="1" w:lastRow="0" w:firstColumn="1" w:lastColumn="0" w:noHBand="0" w:noVBand="1"/>
      </w:tblPr>
      <w:tblGrid>
        <w:gridCol w:w="567"/>
        <w:gridCol w:w="1702"/>
        <w:gridCol w:w="3402"/>
        <w:gridCol w:w="1134"/>
        <w:gridCol w:w="993"/>
        <w:gridCol w:w="850"/>
        <w:gridCol w:w="992"/>
        <w:gridCol w:w="851"/>
        <w:gridCol w:w="992"/>
        <w:gridCol w:w="851"/>
        <w:gridCol w:w="992"/>
        <w:gridCol w:w="992"/>
        <w:gridCol w:w="992"/>
      </w:tblGrid>
      <w:tr w:rsidR="00433954" w:rsidRPr="00433954" w14:paraId="2C728E21" w14:textId="77777777" w:rsidTr="006D66ED">
        <w:tc>
          <w:tcPr>
            <w:tcW w:w="567" w:type="dxa"/>
            <w:vMerge w:val="restart"/>
            <w:vAlign w:val="center"/>
          </w:tcPr>
          <w:p w14:paraId="6D9CCC67" w14:textId="77777777" w:rsidR="00433954" w:rsidRPr="00433954" w:rsidRDefault="00433954" w:rsidP="00433954">
            <w:pPr>
              <w:jc w:val="center"/>
              <w:rPr>
                <w:rFonts w:eastAsia="Arial Unicode MS"/>
                <w:b/>
                <w:color w:val="000000"/>
                <w:u w:color="000000"/>
                <w:lang w:bidi="ru-RU"/>
              </w:rPr>
            </w:pPr>
            <w:r w:rsidRPr="00433954">
              <w:rPr>
                <w:rFonts w:eastAsia="Arial Unicode MS"/>
                <w:b/>
                <w:color w:val="000000"/>
                <w:u w:color="000000"/>
                <w:lang w:bidi="ru-RU"/>
              </w:rPr>
              <w:t>№</w:t>
            </w:r>
          </w:p>
          <w:p w14:paraId="335A8F85" w14:textId="77777777" w:rsidR="00433954" w:rsidRPr="00433954" w:rsidRDefault="00433954" w:rsidP="00433954">
            <w:pPr>
              <w:jc w:val="center"/>
              <w:rPr>
                <w:rFonts w:eastAsia="Arial Unicode MS"/>
                <w:b/>
                <w:color w:val="000000"/>
                <w:u w:color="000000"/>
                <w:lang w:val="kk-KZ" w:bidi="ru-RU"/>
              </w:rPr>
            </w:pPr>
            <w:r w:rsidRPr="00433954">
              <w:rPr>
                <w:rFonts w:eastAsia="Arial Unicode MS"/>
                <w:b/>
                <w:color w:val="000000"/>
                <w:u w:color="000000"/>
                <w:lang w:val="kk-KZ" w:bidi="ru-RU"/>
              </w:rPr>
              <w:t>р</w:t>
            </w:r>
            <w:r w:rsidRPr="00433954">
              <w:rPr>
                <w:rFonts w:eastAsia="Arial Unicode MS"/>
                <w:b/>
                <w:color w:val="000000"/>
                <w:u w:color="000000"/>
                <w:lang w:bidi="ru-RU"/>
              </w:rPr>
              <w:t>/</w:t>
            </w:r>
            <w:r w:rsidRPr="00433954">
              <w:rPr>
                <w:rFonts w:eastAsia="Arial Unicode MS"/>
                <w:b/>
                <w:color w:val="000000"/>
                <w:u w:color="000000"/>
                <w:lang w:val="kk-KZ" w:bidi="ru-RU"/>
              </w:rPr>
              <w:t>с</w:t>
            </w:r>
          </w:p>
        </w:tc>
        <w:tc>
          <w:tcPr>
            <w:tcW w:w="1702" w:type="dxa"/>
            <w:vMerge w:val="restart"/>
            <w:vAlign w:val="center"/>
          </w:tcPr>
          <w:p w14:paraId="34409DC9" w14:textId="77777777" w:rsidR="00433954" w:rsidRPr="00433954" w:rsidRDefault="00433954" w:rsidP="00433954">
            <w:pPr>
              <w:jc w:val="center"/>
              <w:rPr>
                <w:rFonts w:eastAsia="Arial Unicode MS"/>
                <w:b/>
                <w:color w:val="000000"/>
                <w:u w:color="000000"/>
                <w:lang w:bidi="ru-RU"/>
              </w:rPr>
            </w:pPr>
            <w:r w:rsidRPr="00433954">
              <w:rPr>
                <w:rFonts w:eastAsia="Arial Unicode MS"/>
                <w:b/>
                <w:color w:val="000000"/>
                <w:u w:color="000000"/>
                <w:lang w:bidi="ru-RU"/>
              </w:rPr>
              <w:t>Нысанның атауы</w:t>
            </w:r>
          </w:p>
        </w:tc>
        <w:tc>
          <w:tcPr>
            <w:tcW w:w="3402" w:type="dxa"/>
            <w:vMerge w:val="restart"/>
            <w:vAlign w:val="center"/>
          </w:tcPr>
          <w:p w14:paraId="2DF1F1E6" w14:textId="77777777" w:rsidR="00433954" w:rsidRPr="00433954" w:rsidRDefault="00433954" w:rsidP="00433954">
            <w:pPr>
              <w:jc w:val="center"/>
              <w:rPr>
                <w:rFonts w:eastAsia="Arial Unicode MS"/>
                <w:b/>
                <w:color w:val="000000"/>
                <w:u w:color="000000"/>
                <w:lang w:bidi="ru-RU"/>
              </w:rPr>
            </w:pPr>
            <w:r w:rsidRPr="00433954">
              <w:rPr>
                <w:rFonts w:eastAsia="Arial Unicode MS"/>
                <w:b/>
                <w:color w:val="000000"/>
                <w:u w:color="000000"/>
                <w:lang w:bidi="ru-RU"/>
              </w:rPr>
              <w:t xml:space="preserve">Технологиялық </w:t>
            </w:r>
            <w:r w:rsidRPr="00433954">
              <w:rPr>
                <w:rFonts w:eastAsia="Arial Unicode MS"/>
                <w:b/>
                <w:color w:val="000000"/>
                <w:u w:color="000000"/>
                <w:lang w:val="kk-KZ" w:bidi="ru-RU"/>
              </w:rPr>
              <w:t>үрдістің</w:t>
            </w:r>
            <w:r w:rsidRPr="00433954">
              <w:rPr>
                <w:rFonts w:eastAsia="Arial Unicode MS"/>
                <w:b/>
                <w:color w:val="000000"/>
                <w:u w:color="000000"/>
                <w:lang w:bidi="ru-RU"/>
              </w:rPr>
              <w:t xml:space="preserve"> атауы</w:t>
            </w:r>
          </w:p>
        </w:tc>
        <w:tc>
          <w:tcPr>
            <w:tcW w:w="2127" w:type="dxa"/>
            <w:gridSpan w:val="2"/>
            <w:vAlign w:val="center"/>
          </w:tcPr>
          <w:p w14:paraId="35D9E224" w14:textId="77777777" w:rsidR="00433954" w:rsidRPr="00433954" w:rsidRDefault="00433954" w:rsidP="00433954">
            <w:pPr>
              <w:jc w:val="center"/>
              <w:rPr>
                <w:rFonts w:eastAsia="Arial Unicode MS"/>
                <w:b/>
                <w:color w:val="000000"/>
                <w:u w:color="000000"/>
                <w:lang w:bidi="ru-RU"/>
              </w:rPr>
            </w:pPr>
            <w:r w:rsidRPr="00433954">
              <w:rPr>
                <w:rFonts w:eastAsia="Arial Unicode MS"/>
                <w:b/>
                <w:color w:val="000000"/>
                <w:u w:color="000000"/>
                <w:lang w:val="kk-KZ" w:bidi="ru-RU"/>
              </w:rPr>
              <w:t>Тозаң</w:t>
            </w:r>
            <w:r w:rsidRPr="00433954">
              <w:rPr>
                <w:rFonts w:eastAsia="Arial Unicode MS"/>
                <w:b/>
                <w:color w:val="000000"/>
                <w:u w:color="000000"/>
                <w:lang w:bidi="ru-RU"/>
              </w:rPr>
              <w:t>, мг/Нм³</w:t>
            </w:r>
          </w:p>
        </w:tc>
        <w:tc>
          <w:tcPr>
            <w:tcW w:w="1842" w:type="dxa"/>
            <w:gridSpan w:val="2"/>
            <w:vAlign w:val="center"/>
          </w:tcPr>
          <w:p w14:paraId="02C553E7" w14:textId="77777777" w:rsidR="00433954" w:rsidRPr="00433954" w:rsidRDefault="00433954" w:rsidP="00433954">
            <w:pPr>
              <w:jc w:val="center"/>
              <w:rPr>
                <w:rFonts w:eastAsia="Arial Unicode MS"/>
                <w:b/>
                <w:color w:val="000000"/>
                <w:u w:color="000000"/>
                <w:lang w:bidi="ru-RU"/>
              </w:rPr>
            </w:pPr>
            <w:r w:rsidRPr="00433954">
              <w:rPr>
                <w:rFonts w:eastAsia="Arial Unicode MS"/>
                <w:b/>
                <w:color w:val="000000"/>
                <w:u w:color="000000"/>
                <w:lang w:val="en-US" w:bidi="ru-RU"/>
              </w:rPr>
              <w:t>NO</w:t>
            </w:r>
            <w:r w:rsidRPr="00433954">
              <w:rPr>
                <w:rFonts w:eastAsia="Arial Unicode MS"/>
                <w:b/>
                <w:color w:val="000000"/>
                <w:u w:color="000000"/>
                <w:vertAlign w:val="subscript"/>
                <w:lang w:bidi="ru-RU"/>
              </w:rPr>
              <w:t>2</w:t>
            </w:r>
            <w:r w:rsidRPr="00433954">
              <w:rPr>
                <w:rFonts w:eastAsia="Arial Unicode MS"/>
                <w:b/>
                <w:color w:val="000000"/>
                <w:u w:color="000000"/>
                <w:lang w:bidi="ru-RU"/>
              </w:rPr>
              <w:t>, мг/</w:t>
            </w:r>
            <w:r w:rsidRPr="00433954">
              <w:rPr>
                <w:rFonts w:eastAsia="Arial Unicode MS"/>
                <w:b/>
                <w:color w:val="000000"/>
                <w:u w:color="000000"/>
                <w:lang w:val="kk-KZ" w:bidi="ru-RU"/>
              </w:rPr>
              <w:t>Н</w:t>
            </w:r>
            <w:r w:rsidRPr="00433954">
              <w:rPr>
                <w:rFonts w:eastAsia="Arial Unicode MS"/>
                <w:b/>
                <w:color w:val="000000"/>
                <w:u w:color="000000"/>
                <w:lang w:bidi="ru-RU"/>
              </w:rPr>
              <w:t>м³</w:t>
            </w:r>
          </w:p>
        </w:tc>
        <w:tc>
          <w:tcPr>
            <w:tcW w:w="1843" w:type="dxa"/>
            <w:gridSpan w:val="2"/>
            <w:vAlign w:val="center"/>
          </w:tcPr>
          <w:p w14:paraId="673069B5" w14:textId="77777777" w:rsidR="00433954" w:rsidRPr="00433954" w:rsidRDefault="00433954" w:rsidP="00433954">
            <w:pPr>
              <w:jc w:val="center"/>
              <w:rPr>
                <w:rFonts w:eastAsia="Arial Unicode MS"/>
                <w:b/>
                <w:color w:val="000000"/>
                <w:u w:color="000000"/>
                <w:lang w:val="en-US" w:bidi="ru-RU"/>
              </w:rPr>
            </w:pPr>
            <w:r w:rsidRPr="00433954">
              <w:rPr>
                <w:rFonts w:eastAsia="Arial Unicode MS"/>
                <w:b/>
                <w:color w:val="000000"/>
                <w:u w:color="000000"/>
                <w:lang w:val="en-US" w:bidi="ru-RU"/>
              </w:rPr>
              <w:t>NO</w:t>
            </w:r>
            <w:r w:rsidRPr="00433954">
              <w:rPr>
                <w:rFonts w:eastAsia="Arial Unicode MS"/>
                <w:b/>
                <w:color w:val="000000"/>
                <w:u w:color="000000"/>
                <w:lang w:bidi="ru-RU"/>
              </w:rPr>
              <w:t>, мг/</w:t>
            </w:r>
            <w:r w:rsidRPr="00433954">
              <w:rPr>
                <w:rFonts w:eastAsia="Arial Unicode MS"/>
                <w:b/>
                <w:color w:val="000000"/>
                <w:u w:color="000000"/>
                <w:lang w:val="kk-KZ" w:bidi="ru-RU"/>
              </w:rPr>
              <w:t>Н</w:t>
            </w:r>
            <w:r w:rsidRPr="00433954">
              <w:rPr>
                <w:rFonts w:eastAsia="Arial Unicode MS"/>
                <w:b/>
                <w:color w:val="000000"/>
                <w:u w:color="000000"/>
                <w:lang w:bidi="ru-RU"/>
              </w:rPr>
              <w:t>м³</w:t>
            </w:r>
          </w:p>
        </w:tc>
        <w:tc>
          <w:tcPr>
            <w:tcW w:w="1843" w:type="dxa"/>
            <w:gridSpan w:val="2"/>
            <w:vAlign w:val="center"/>
          </w:tcPr>
          <w:p w14:paraId="475425B7" w14:textId="77777777" w:rsidR="00433954" w:rsidRPr="00433954" w:rsidRDefault="00433954" w:rsidP="00433954">
            <w:pPr>
              <w:jc w:val="center"/>
              <w:rPr>
                <w:rFonts w:eastAsia="Arial Unicode MS"/>
                <w:b/>
                <w:color w:val="000000"/>
                <w:u w:color="000000"/>
                <w:lang w:bidi="ru-RU"/>
              </w:rPr>
            </w:pPr>
            <w:r w:rsidRPr="00433954">
              <w:rPr>
                <w:rFonts w:eastAsia="Arial Unicode MS"/>
                <w:b/>
                <w:color w:val="000000"/>
                <w:u w:color="000000"/>
                <w:lang w:val="en-US" w:bidi="ru-RU"/>
              </w:rPr>
              <w:t>SO</w:t>
            </w:r>
            <w:r w:rsidRPr="00433954">
              <w:rPr>
                <w:rFonts w:eastAsia="Arial Unicode MS"/>
                <w:b/>
                <w:color w:val="000000"/>
                <w:u w:color="000000"/>
                <w:vertAlign w:val="subscript"/>
                <w:lang w:val="en-US" w:bidi="ru-RU"/>
              </w:rPr>
              <w:t>2</w:t>
            </w:r>
            <w:r w:rsidRPr="00433954">
              <w:rPr>
                <w:rFonts w:eastAsia="Arial Unicode MS"/>
                <w:b/>
                <w:color w:val="000000"/>
                <w:u w:color="000000"/>
                <w:lang w:bidi="ru-RU"/>
              </w:rPr>
              <w:t>, мг/</w:t>
            </w:r>
            <w:r w:rsidRPr="00433954">
              <w:rPr>
                <w:rFonts w:eastAsia="Arial Unicode MS"/>
                <w:b/>
                <w:color w:val="000000"/>
                <w:u w:color="000000"/>
                <w:lang w:val="kk-KZ" w:bidi="ru-RU"/>
              </w:rPr>
              <w:t>Н</w:t>
            </w:r>
            <w:r w:rsidRPr="00433954">
              <w:rPr>
                <w:rFonts w:eastAsia="Arial Unicode MS"/>
                <w:b/>
                <w:color w:val="000000"/>
                <w:u w:color="000000"/>
                <w:lang w:bidi="ru-RU"/>
              </w:rPr>
              <w:t>м³</w:t>
            </w:r>
          </w:p>
        </w:tc>
        <w:tc>
          <w:tcPr>
            <w:tcW w:w="1984" w:type="dxa"/>
            <w:gridSpan w:val="2"/>
            <w:vAlign w:val="center"/>
          </w:tcPr>
          <w:p w14:paraId="0237A99D" w14:textId="77777777" w:rsidR="00433954" w:rsidRPr="00433954" w:rsidRDefault="00433954" w:rsidP="00433954">
            <w:pPr>
              <w:jc w:val="center"/>
              <w:rPr>
                <w:rFonts w:eastAsia="Arial Unicode MS"/>
                <w:b/>
                <w:color w:val="000000"/>
                <w:u w:color="000000"/>
                <w:lang w:bidi="ru-RU"/>
              </w:rPr>
            </w:pPr>
            <w:r w:rsidRPr="00433954">
              <w:rPr>
                <w:rFonts w:eastAsia="Arial Unicode MS"/>
                <w:b/>
                <w:color w:val="000000"/>
                <w:u w:color="000000"/>
                <w:lang w:val="en-US" w:bidi="ru-RU"/>
              </w:rPr>
              <w:t>CO</w:t>
            </w:r>
            <w:r w:rsidRPr="00433954">
              <w:rPr>
                <w:rFonts w:eastAsia="Arial Unicode MS"/>
                <w:b/>
                <w:color w:val="000000"/>
                <w:u w:color="000000"/>
                <w:lang w:bidi="ru-RU"/>
              </w:rPr>
              <w:t>, мг/</w:t>
            </w:r>
            <w:r w:rsidRPr="00433954">
              <w:rPr>
                <w:rFonts w:eastAsia="Arial Unicode MS"/>
                <w:b/>
                <w:color w:val="000000"/>
                <w:u w:color="000000"/>
                <w:lang w:val="kk-KZ" w:bidi="ru-RU"/>
              </w:rPr>
              <w:t>Н</w:t>
            </w:r>
            <w:r w:rsidRPr="00433954">
              <w:rPr>
                <w:rFonts w:eastAsia="Arial Unicode MS"/>
                <w:b/>
                <w:color w:val="000000"/>
                <w:u w:color="000000"/>
                <w:lang w:bidi="ru-RU"/>
              </w:rPr>
              <w:t>м³</w:t>
            </w:r>
          </w:p>
        </w:tc>
      </w:tr>
      <w:tr w:rsidR="00433954" w:rsidRPr="00433954" w14:paraId="6A2A1E1E" w14:textId="77777777" w:rsidTr="006D66ED">
        <w:trPr>
          <w:trHeight w:val="376"/>
        </w:trPr>
        <w:tc>
          <w:tcPr>
            <w:tcW w:w="567" w:type="dxa"/>
            <w:vMerge/>
            <w:vAlign w:val="center"/>
          </w:tcPr>
          <w:p w14:paraId="41C35445" w14:textId="77777777" w:rsidR="00433954" w:rsidRPr="00433954" w:rsidRDefault="00433954" w:rsidP="00433954">
            <w:pPr>
              <w:jc w:val="center"/>
              <w:rPr>
                <w:rFonts w:eastAsia="Arial Unicode MS"/>
                <w:b/>
                <w:color w:val="000000"/>
                <w:u w:color="000000"/>
                <w:lang w:bidi="ru-RU"/>
              </w:rPr>
            </w:pPr>
          </w:p>
        </w:tc>
        <w:tc>
          <w:tcPr>
            <w:tcW w:w="1702" w:type="dxa"/>
            <w:vMerge/>
            <w:vAlign w:val="center"/>
          </w:tcPr>
          <w:p w14:paraId="7D84A218" w14:textId="77777777" w:rsidR="00433954" w:rsidRPr="00433954" w:rsidRDefault="00433954" w:rsidP="00433954">
            <w:pPr>
              <w:jc w:val="center"/>
              <w:rPr>
                <w:rFonts w:eastAsia="Arial Unicode MS"/>
                <w:b/>
                <w:color w:val="000000"/>
                <w:u w:color="000000"/>
                <w:lang w:bidi="ru-RU"/>
              </w:rPr>
            </w:pPr>
          </w:p>
        </w:tc>
        <w:tc>
          <w:tcPr>
            <w:tcW w:w="3402" w:type="dxa"/>
            <w:vMerge/>
            <w:vAlign w:val="center"/>
          </w:tcPr>
          <w:p w14:paraId="644B7A69" w14:textId="77777777" w:rsidR="00433954" w:rsidRPr="00433954" w:rsidRDefault="00433954" w:rsidP="00433954">
            <w:pPr>
              <w:jc w:val="center"/>
              <w:rPr>
                <w:rFonts w:eastAsia="Arial Unicode MS"/>
                <w:b/>
                <w:color w:val="000000"/>
                <w:u w:color="000000"/>
                <w:lang w:bidi="ru-RU"/>
              </w:rPr>
            </w:pPr>
          </w:p>
        </w:tc>
        <w:tc>
          <w:tcPr>
            <w:tcW w:w="1134" w:type="dxa"/>
            <w:vAlign w:val="center"/>
          </w:tcPr>
          <w:p w14:paraId="3EA40C8D" w14:textId="77777777" w:rsidR="00433954" w:rsidRPr="00433954" w:rsidRDefault="00433954" w:rsidP="00433954">
            <w:pPr>
              <w:jc w:val="center"/>
              <w:rPr>
                <w:rFonts w:eastAsia="Arial Unicode MS"/>
                <w:b/>
                <w:color w:val="000000"/>
                <w:u w:color="000000"/>
                <w:lang w:val="en-US" w:bidi="ru-RU"/>
              </w:rPr>
            </w:pPr>
            <w:r w:rsidRPr="00433954">
              <w:rPr>
                <w:rFonts w:eastAsia="Arial Unicode MS"/>
                <w:b/>
                <w:color w:val="000000"/>
                <w:u w:color="000000"/>
                <w:lang w:val="en-US" w:bidi="ru-RU"/>
              </w:rPr>
              <w:t>max</w:t>
            </w:r>
          </w:p>
        </w:tc>
        <w:tc>
          <w:tcPr>
            <w:tcW w:w="993" w:type="dxa"/>
            <w:vAlign w:val="center"/>
          </w:tcPr>
          <w:p w14:paraId="3682411C" w14:textId="77777777" w:rsidR="00433954" w:rsidRPr="00433954" w:rsidRDefault="00433954" w:rsidP="00433954">
            <w:pPr>
              <w:jc w:val="center"/>
              <w:rPr>
                <w:rFonts w:eastAsia="Arial Unicode MS"/>
                <w:b/>
                <w:color w:val="000000"/>
                <w:u w:color="000000"/>
                <w:lang w:val="en-US" w:bidi="ru-RU"/>
              </w:rPr>
            </w:pPr>
            <w:r w:rsidRPr="00433954">
              <w:rPr>
                <w:rFonts w:eastAsia="Arial Unicode MS"/>
                <w:b/>
                <w:color w:val="000000"/>
                <w:u w:color="000000"/>
                <w:lang w:val="en-US" w:bidi="ru-RU"/>
              </w:rPr>
              <w:t>min</w:t>
            </w:r>
          </w:p>
        </w:tc>
        <w:tc>
          <w:tcPr>
            <w:tcW w:w="850" w:type="dxa"/>
            <w:vAlign w:val="center"/>
          </w:tcPr>
          <w:p w14:paraId="3E089861" w14:textId="77777777" w:rsidR="00433954" w:rsidRPr="00433954" w:rsidRDefault="00433954" w:rsidP="00433954">
            <w:pPr>
              <w:jc w:val="center"/>
              <w:rPr>
                <w:rFonts w:eastAsia="Arial Unicode MS"/>
                <w:b/>
                <w:color w:val="000000"/>
                <w:u w:color="000000"/>
                <w:lang w:bidi="ru-RU"/>
              </w:rPr>
            </w:pPr>
            <w:r w:rsidRPr="00433954">
              <w:rPr>
                <w:rFonts w:eastAsia="Arial Unicode MS"/>
                <w:b/>
                <w:color w:val="000000"/>
                <w:u w:color="000000"/>
                <w:lang w:val="en-US" w:bidi="ru-RU"/>
              </w:rPr>
              <w:t>max</w:t>
            </w:r>
          </w:p>
        </w:tc>
        <w:tc>
          <w:tcPr>
            <w:tcW w:w="992" w:type="dxa"/>
            <w:vAlign w:val="center"/>
          </w:tcPr>
          <w:p w14:paraId="6ACA8678" w14:textId="77777777" w:rsidR="00433954" w:rsidRPr="00433954" w:rsidRDefault="00433954" w:rsidP="00433954">
            <w:pPr>
              <w:jc w:val="center"/>
              <w:rPr>
                <w:rFonts w:eastAsia="Arial Unicode MS"/>
                <w:b/>
                <w:color w:val="000000"/>
                <w:u w:color="000000"/>
                <w:lang w:bidi="ru-RU"/>
              </w:rPr>
            </w:pPr>
            <w:r w:rsidRPr="00433954">
              <w:rPr>
                <w:rFonts w:eastAsia="Arial Unicode MS"/>
                <w:b/>
                <w:color w:val="000000"/>
                <w:u w:color="000000"/>
                <w:lang w:val="en-US" w:bidi="ru-RU"/>
              </w:rPr>
              <w:t>min</w:t>
            </w:r>
          </w:p>
        </w:tc>
        <w:tc>
          <w:tcPr>
            <w:tcW w:w="851" w:type="dxa"/>
            <w:vAlign w:val="center"/>
          </w:tcPr>
          <w:p w14:paraId="7695A380" w14:textId="77777777" w:rsidR="00433954" w:rsidRPr="00433954" w:rsidRDefault="00433954" w:rsidP="00433954">
            <w:pPr>
              <w:jc w:val="center"/>
              <w:rPr>
                <w:rFonts w:eastAsia="Arial Unicode MS"/>
                <w:b/>
                <w:color w:val="000000"/>
                <w:u w:color="000000"/>
                <w:lang w:val="en-US" w:bidi="ru-RU"/>
              </w:rPr>
            </w:pPr>
            <w:r w:rsidRPr="00433954">
              <w:rPr>
                <w:rFonts w:eastAsia="Arial Unicode MS"/>
                <w:b/>
                <w:color w:val="000000"/>
                <w:u w:color="000000"/>
                <w:lang w:val="en-US" w:bidi="ru-RU"/>
              </w:rPr>
              <w:t>max</w:t>
            </w:r>
          </w:p>
        </w:tc>
        <w:tc>
          <w:tcPr>
            <w:tcW w:w="992" w:type="dxa"/>
            <w:vAlign w:val="center"/>
          </w:tcPr>
          <w:p w14:paraId="65AE53B8" w14:textId="77777777" w:rsidR="00433954" w:rsidRPr="00433954" w:rsidRDefault="00433954" w:rsidP="00433954">
            <w:pPr>
              <w:jc w:val="center"/>
              <w:rPr>
                <w:rFonts w:eastAsia="Arial Unicode MS"/>
                <w:b/>
                <w:color w:val="000000"/>
                <w:u w:color="000000"/>
                <w:lang w:val="en-US" w:bidi="ru-RU"/>
              </w:rPr>
            </w:pPr>
            <w:r w:rsidRPr="00433954">
              <w:rPr>
                <w:rFonts w:eastAsia="Arial Unicode MS"/>
                <w:b/>
                <w:color w:val="000000"/>
                <w:u w:color="000000"/>
                <w:lang w:val="en-US" w:bidi="ru-RU"/>
              </w:rPr>
              <w:t>min</w:t>
            </w:r>
          </w:p>
        </w:tc>
        <w:tc>
          <w:tcPr>
            <w:tcW w:w="851" w:type="dxa"/>
            <w:vAlign w:val="center"/>
          </w:tcPr>
          <w:p w14:paraId="6BCE9B2C" w14:textId="77777777" w:rsidR="00433954" w:rsidRPr="00433954" w:rsidRDefault="00433954" w:rsidP="00433954">
            <w:pPr>
              <w:jc w:val="center"/>
              <w:rPr>
                <w:rFonts w:eastAsia="Arial Unicode MS"/>
                <w:b/>
                <w:color w:val="000000"/>
                <w:u w:color="000000"/>
                <w:lang w:bidi="ru-RU"/>
              </w:rPr>
            </w:pPr>
            <w:r w:rsidRPr="00433954">
              <w:rPr>
                <w:rFonts w:eastAsia="Arial Unicode MS"/>
                <w:b/>
                <w:color w:val="000000"/>
                <w:u w:color="000000"/>
                <w:lang w:val="en-US" w:bidi="ru-RU"/>
              </w:rPr>
              <w:t>max</w:t>
            </w:r>
          </w:p>
        </w:tc>
        <w:tc>
          <w:tcPr>
            <w:tcW w:w="992" w:type="dxa"/>
            <w:vAlign w:val="center"/>
          </w:tcPr>
          <w:p w14:paraId="7023E550" w14:textId="77777777" w:rsidR="00433954" w:rsidRPr="00433954" w:rsidRDefault="00433954" w:rsidP="00433954">
            <w:pPr>
              <w:jc w:val="center"/>
              <w:rPr>
                <w:rFonts w:eastAsia="Arial Unicode MS"/>
                <w:b/>
                <w:color w:val="000000"/>
                <w:u w:color="000000"/>
                <w:lang w:bidi="ru-RU"/>
              </w:rPr>
            </w:pPr>
            <w:r w:rsidRPr="00433954">
              <w:rPr>
                <w:rFonts w:eastAsia="Arial Unicode MS"/>
                <w:b/>
                <w:color w:val="000000"/>
                <w:u w:color="000000"/>
                <w:lang w:val="en-US" w:bidi="ru-RU"/>
              </w:rPr>
              <w:t>min</w:t>
            </w:r>
          </w:p>
        </w:tc>
        <w:tc>
          <w:tcPr>
            <w:tcW w:w="992" w:type="dxa"/>
            <w:vAlign w:val="center"/>
          </w:tcPr>
          <w:p w14:paraId="2C21117E" w14:textId="77777777" w:rsidR="00433954" w:rsidRPr="00433954" w:rsidRDefault="00433954" w:rsidP="00433954">
            <w:pPr>
              <w:jc w:val="center"/>
              <w:rPr>
                <w:rFonts w:eastAsia="Arial Unicode MS"/>
                <w:b/>
                <w:color w:val="000000"/>
                <w:u w:color="000000"/>
                <w:lang w:bidi="ru-RU"/>
              </w:rPr>
            </w:pPr>
            <w:r w:rsidRPr="00433954">
              <w:rPr>
                <w:rFonts w:eastAsia="Arial Unicode MS"/>
                <w:b/>
                <w:color w:val="000000"/>
                <w:u w:color="000000"/>
                <w:lang w:val="en-US" w:bidi="ru-RU"/>
              </w:rPr>
              <w:t>max</w:t>
            </w:r>
          </w:p>
        </w:tc>
        <w:tc>
          <w:tcPr>
            <w:tcW w:w="992" w:type="dxa"/>
            <w:vAlign w:val="center"/>
          </w:tcPr>
          <w:p w14:paraId="0BA8EA1D" w14:textId="77777777" w:rsidR="00433954" w:rsidRPr="00433954" w:rsidRDefault="00433954" w:rsidP="00433954">
            <w:pPr>
              <w:jc w:val="center"/>
              <w:rPr>
                <w:rFonts w:eastAsia="Arial Unicode MS"/>
                <w:b/>
                <w:color w:val="000000"/>
                <w:u w:color="000000"/>
                <w:lang w:bidi="ru-RU"/>
              </w:rPr>
            </w:pPr>
            <w:r w:rsidRPr="00433954">
              <w:rPr>
                <w:rFonts w:eastAsia="Arial Unicode MS"/>
                <w:b/>
                <w:color w:val="000000"/>
                <w:u w:color="000000"/>
                <w:lang w:val="en-US" w:bidi="ru-RU"/>
              </w:rPr>
              <w:t>min</w:t>
            </w:r>
          </w:p>
        </w:tc>
      </w:tr>
      <w:tr w:rsidR="00433954" w:rsidRPr="00433954" w14:paraId="5659C117" w14:textId="77777777" w:rsidTr="006D66ED">
        <w:trPr>
          <w:trHeight w:val="322"/>
        </w:trPr>
        <w:tc>
          <w:tcPr>
            <w:tcW w:w="567" w:type="dxa"/>
            <w:vAlign w:val="center"/>
          </w:tcPr>
          <w:p w14:paraId="6CD25EF4" w14:textId="77777777" w:rsidR="00433954" w:rsidRPr="00433954" w:rsidRDefault="00433954" w:rsidP="00433954">
            <w:pPr>
              <w:jc w:val="center"/>
              <w:rPr>
                <w:rFonts w:eastAsia="Arial Unicode MS"/>
                <w:b/>
                <w:color w:val="000000"/>
                <w:u w:color="000000"/>
                <w:lang w:bidi="ru-RU"/>
              </w:rPr>
            </w:pPr>
            <w:r w:rsidRPr="00433954">
              <w:rPr>
                <w:rFonts w:eastAsia="Arial Unicode MS"/>
                <w:b/>
                <w:color w:val="000000"/>
                <w:u w:color="000000"/>
                <w:lang w:bidi="ru-RU"/>
              </w:rPr>
              <w:t>1</w:t>
            </w:r>
          </w:p>
        </w:tc>
        <w:tc>
          <w:tcPr>
            <w:tcW w:w="1702" w:type="dxa"/>
            <w:vAlign w:val="center"/>
          </w:tcPr>
          <w:p w14:paraId="5D91B2B8" w14:textId="77777777" w:rsidR="00433954" w:rsidRPr="00433954" w:rsidRDefault="00433954" w:rsidP="00433954">
            <w:pPr>
              <w:jc w:val="center"/>
              <w:rPr>
                <w:rFonts w:eastAsia="Arial Unicode MS"/>
                <w:b/>
                <w:color w:val="000000"/>
                <w:u w:color="000000"/>
                <w:lang w:bidi="ru-RU"/>
              </w:rPr>
            </w:pPr>
            <w:r w:rsidRPr="00433954">
              <w:rPr>
                <w:rFonts w:eastAsia="Arial Unicode MS"/>
                <w:b/>
                <w:color w:val="000000"/>
                <w:u w:color="000000"/>
                <w:lang w:bidi="ru-RU"/>
              </w:rPr>
              <w:t>2</w:t>
            </w:r>
          </w:p>
        </w:tc>
        <w:tc>
          <w:tcPr>
            <w:tcW w:w="3402" w:type="dxa"/>
            <w:vAlign w:val="center"/>
          </w:tcPr>
          <w:p w14:paraId="39823541" w14:textId="77777777" w:rsidR="00433954" w:rsidRPr="00433954" w:rsidRDefault="00433954" w:rsidP="00433954">
            <w:pPr>
              <w:jc w:val="center"/>
              <w:rPr>
                <w:rFonts w:eastAsia="Arial Unicode MS"/>
                <w:b/>
                <w:color w:val="000000"/>
                <w:u w:color="000000"/>
                <w:lang w:bidi="ru-RU"/>
              </w:rPr>
            </w:pPr>
            <w:r w:rsidRPr="00433954">
              <w:rPr>
                <w:rFonts w:eastAsia="Arial Unicode MS"/>
                <w:b/>
                <w:color w:val="000000"/>
                <w:u w:color="000000"/>
                <w:lang w:bidi="ru-RU"/>
              </w:rPr>
              <w:t>3</w:t>
            </w:r>
          </w:p>
        </w:tc>
        <w:tc>
          <w:tcPr>
            <w:tcW w:w="1134" w:type="dxa"/>
            <w:vAlign w:val="center"/>
          </w:tcPr>
          <w:p w14:paraId="5341D47B" w14:textId="77777777" w:rsidR="00433954" w:rsidRPr="00433954" w:rsidRDefault="00433954" w:rsidP="00433954">
            <w:pPr>
              <w:jc w:val="center"/>
              <w:rPr>
                <w:rFonts w:eastAsia="Arial Unicode MS"/>
                <w:b/>
                <w:color w:val="000000"/>
                <w:u w:color="000000"/>
                <w:lang w:bidi="ru-RU"/>
              </w:rPr>
            </w:pPr>
            <w:r w:rsidRPr="00433954">
              <w:rPr>
                <w:rFonts w:eastAsia="Arial Unicode MS"/>
                <w:b/>
                <w:color w:val="000000"/>
                <w:u w:color="000000"/>
                <w:lang w:bidi="ru-RU"/>
              </w:rPr>
              <w:t>4</w:t>
            </w:r>
          </w:p>
        </w:tc>
        <w:tc>
          <w:tcPr>
            <w:tcW w:w="993" w:type="dxa"/>
            <w:vAlign w:val="center"/>
          </w:tcPr>
          <w:p w14:paraId="1F8152AB" w14:textId="77777777" w:rsidR="00433954" w:rsidRPr="00433954" w:rsidRDefault="00433954" w:rsidP="00433954">
            <w:pPr>
              <w:jc w:val="center"/>
              <w:rPr>
                <w:rFonts w:eastAsia="Arial Unicode MS"/>
                <w:b/>
                <w:color w:val="000000"/>
                <w:u w:color="000000"/>
                <w:lang w:bidi="ru-RU"/>
              </w:rPr>
            </w:pPr>
            <w:r w:rsidRPr="00433954">
              <w:rPr>
                <w:rFonts w:eastAsia="Arial Unicode MS"/>
                <w:b/>
                <w:color w:val="000000"/>
                <w:u w:color="000000"/>
                <w:lang w:bidi="ru-RU"/>
              </w:rPr>
              <w:t>5</w:t>
            </w:r>
          </w:p>
        </w:tc>
        <w:tc>
          <w:tcPr>
            <w:tcW w:w="850" w:type="dxa"/>
            <w:vAlign w:val="center"/>
          </w:tcPr>
          <w:p w14:paraId="3F4D37BF" w14:textId="77777777" w:rsidR="00433954" w:rsidRPr="00433954" w:rsidRDefault="00433954" w:rsidP="00433954">
            <w:pPr>
              <w:jc w:val="center"/>
              <w:rPr>
                <w:rFonts w:eastAsia="Arial Unicode MS"/>
                <w:b/>
                <w:color w:val="000000"/>
                <w:u w:color="000000"/>
                <w:lang w:bidi="ru-RU"/>
              </w:rPr>
            </w:pPr>
            <w:r w:rsidRPr="00433954">
              <w:rPr>
                <w:rFonts w:eastAsia="Arial Unicode MS"/>
                <w:b/>
                <w:color w:val="000000"/>
                <w:u w:color="000000"/>
                <w:lang w:bidi="ru-RU"/>
              </w:rPr>
              <w:t>6</w:t>
            </w:r>
          </w:p>
        </w:tc>
        <w:tc>
          <w:tcPr>
            <w:tcW w:w="992" w:type="dxa"/>
            <w:vAlign w:val="center"/>
          </w:tcPr>
          <w:p w14:paraId="10607B1F" w14:textId="77777777" w:rsidR="00433954" w:rsidRPr="00433954" w:rsidRDefault="00433954" w:rsidP="00433954">
            <w:pPr>
              <w:jc w:val="center"/>
              <w:rPr>
                <w:rFonts w:eastAsia="Arial Unicode MS"/>
                <w:b/>
                <w:color w:val="000000"/>
                <w:u w:color="000000"/>
                <w:lang w:bidi="ru-RU"/>
              </w:rPr>
            </w:pPr>
            <w:r w:rsidRPr="00433954">
              <w:rPr>
                <w:rFonts w:eastAsia="Arial Unicode MS"/>
                <w:b/>
                <w:color w:val="000000"/>
                <w:u w:color="000000"/>
                <w:lang w:bidi="ru-RU"/>
              </w:rPr>
              <w:t>7</w:t>
            </w:r>
          </w:p>
        </w:tc>
        <w:tc>
          <w:tcPr>
            <w:tcW w:w="851" w:type="dxa"/>
            <w:vAlign w:val="center"/>
          </w:tcPr>
          <w:p w14:paraId="60601AD8" w14:textId="77777777" w:rsidR="00433954" w:rsidRPr="00433954" w:rsidRDefault="00433954" w:rsidP="00433954">
            <w:pPr>
              <w:jc w:val="center"/>
              <w:rPr>
                <w:rFonts w:eastAsia="Arial Unicode MS"/>
                <w:b/>
                <w:color w:val="000000"/>
                <w:u w:color="000000"/>
                <w:lang w:bidi="ru-RU"/>
              </w:rPr>
            </w:pPr>
            <w:r w:rsidRPr="00433954">
              <w:rPr>
                <w:rFonts w:eastAsia="Arial Unicode MS"/>
                <w:b/>
                <w:color w:val="000000"/>
                <w:u w:color="000000"/>
                <w:lang w:bidi="ru-RU"/>
              </w:rPr>
              <w:t>8</w:t>
            </w:r>
          </w:p>
        </w:tc>
        <w:tc>
          <w:tcPr>
            <w:tcW w:w="992" w:type="dxa"/>
            <w:vAlign w:val="center"/>
          </w:tcPr>
          <w:p w14:paraId="61F2AE5A" w14:textId="77777777" w:rsidR="00433954" w:rsidRPr="00433954" w:rsidRDefault="00433954" w:rsidP="00433954">
            <w:pPr>
              <w:jc w:val="center"/>
              <w:rPr>
                <w:rFonts w:eastAsia="Arial Unicode MS"/>
                <w:b/>
                <w:color w:val="000000"/>
                <w:u w:color="000000"/>
                <w:lang w:bidi="ru-RU"/>
              </w:rPr>
            </w:pPr>
            <w:r w:rsidRPr="00433954">
              <w:rPr>
                <w:rFonts w:eastAsia="Arial Unicode MS"/>
                <w:b/>
                <w:color w:val="000000"/>
                <w:u w:color="000000"/>
                <w:lang w:bidi="ru-RU"/>
              </w:rPr>
              <w:t>9</w:t>
            </w:r>
          </w:p>
        </w:tc>
        <w:tc>
          <w:tcPr>
            <w:tcW w:w="851" w:type="dxa"/>
            <w:vAlign w:val="center"/>
          </w:tcPr>
          <w:p w14:paraId="3617A363" w14:textId="77777777" w:rsidR="00433954" w:rsidRPr="00433954" w:rsidRDefault="00433954" w:rsidP="00433954">
            <w:pPr>
              <w:jc w:val="center"/>
              <w:rPr>
                <w:rFonts w:eastAsia="Arial Unicode MS"/>
                <w:b/>
                <w:color w:val="000000"/>
                <w:u w:color="000000"/>
                <w:lang w:bidi="ru-RU"/>
              </w:rPr>
            </w:pPr>
            <w:r w:rsidRPr="00433954">
              <w:rPr>
                <w:rFonts w:eastAsia="Arial Unicode MS"/>
                <w:b/>
                <w:color w:val="000000"/>
                <w:u w:color="000000"/>
                <w:lang w:bidi="ru-RU"/>
              </w:rPr>
              <w:t>10</w:t>
            </w:r>
          </w:p>
        </w:tc>
        <w:tc>
          <w:tcPr>
            <w:tcW w:w="992" w:type="dxa"/>
            <w:vAlign w:val="center"/>
          </w:tcPr>
          <w:p w14:paraId="43E3EDFF" w14:textId="77777777" w:rsidR="00433954" w:rsidRPr="00433954" w:rsidRDefault="00433954" w:rsidP="00433954">
            <w:pPr>
              <w:jc w:val="center"/>
              <w:rPr>
                <w:rFonts w:eastAsia="Arial Unicode MS"/>
                <w:b/>
                <w:color w:val="000000"/>
                <w:u w:color="000000"/>
                <w:lang w:bidi="ru-RU"/>
              </w:rPr>
            </w:pPr>
            <w:r w:rsidRPr="00433954">
              <w:rPr>
                <w:rFonts w:eastAsia="Arial Unicode MS"/>
                <w:b/>
                <w:color w:val="000000"/>
                <w:u w:color="000000"/>
                <w:lang w:bidi="ru-RU"/>
              </w:rPr>
              <w:t>11</w:t>
            </w:r>
          </w:p>
        </w:tc>
        <w:tc>
          <w:tcPr>
            <w:tcW w:w="992" w:type="dxa"/>
            <w:vAlign w:val="center"/>
          </w:tcPr>
          <w:p w14:paraId="1A2E3218" w14:textId="77777777" w:rsidR="00433954" w:rsidRPr="00433954" w:rsidRDefault="00433954" w:rsidP="00433954">
            <w:pPr>
              <w:jc w:val="center"/>
              <w:rPr>
                <w:rFonts w:eastAsia="Arial Unicode MS"/>
                <w:b/>
                <w:color w:val="000000"/>
                <w:u w:color="000000"/>
                <w:lang w:bidi="ru-RU"/>
              </w:rPr>
            </w:pPr>
            <w:r w:rsidRPr="00433954">
              <w:rPr>
                <w:rFonts w:eastAsia="Arial Unicode MS"/>
                <w:b/>
                <w:color w:val="000000"/>
                <w:u w:color="000000"/>
                <w:lang w:bidi="ru-RU"/>
              </w:rPr>
              <w:t>12</w:t>
            </w:r>
          </w:p>
        </w:tc>
        <w:tc>
          <w:tcPr>
            <w:tcW w:w="992" w:type="dxa"/>
            <w:vAlign w:val="center"/>
          </w:tcPr>
          <w:p w14:paraId="7944901E" w14:textId="77777777" w:rsidR="00433954" w:rsidRPr="00433954" w:rsidRDefault="00433954" w:rsidP="00433954">
            <w:pPr>
              <w:jc w:val="center"/>
              <w:rPr>
                <w:rFonts w:eastAsia="Arial Unicode MS"/>
                <w:b/>
                <w:color w:val="000000"/>
                <w:u w:color="000000"/>
                <w:lang w:bidi="ru-RU"/>
              </w:rPr>
            </w:pPr>
            <w:r w:rsidRPr="00433954">
              <w:rPr>
                <w:rFonts w:eastAsia="Arial Unicode MS"/>
                <w:b/>
                <w:color w:val="000000"/>
                <w:u w:color="000000"/>
                <w:lang w:bidi="ru-RU"/>
              </w:rPr>
              <w:t>13</w:t>
            </w:r>
          </w:p>
        </w:tc>
      </w:tr>
      <w:tr w:rsidR="00433954" w:rsidRPr="00433954" w14:paraId="2577B8D4" w14:textId="77777777" w:rsidTr="006D66ED">
        <w:tc>
          <w:tcPr>
            <w:tcW w:w="567" w:type="dxa"/>
            <w:vMerge w:val="restart"/>
            <w:vAlign w:val="center"/>
          </w:tcPr>
          <w:p w14:paraId="4C51624D" w14:textId="77777777" w:rsidR="00433954" w:rsidRPr="00433954" w:rsidRDefault="00433954" w:rsidP="00433954">
            <w:pPr>
              <w:jc w:val="center"/>
              <w:rPr>
                <w:rFonts w:eastAsia="Arial Unicode MS"/>
                <w:bCs/>
                <w:color w:val="000000"/>
                <w:u w:color="000000"/>
                <w:lang w:bidi="ru-RU"/>
              </w:rPr>
            </w:pPr>
            <w:r w:rsidRPr="00433954">
              <w:rPr>
                <w:rFonts w:eastAsia="Arial Unicode MS"/>
                <w:bCs/>
                <w:color w:val="000000"/>
                <w:u w:color="000000"/>
                <w:lang w:bidi="ru-RU"/>
              </w:rPr>
              <w:t>1</w:t>
            </w:r>
          </w:p>
        </w:tc>
        <w:tc>
          <w:tcPr>
            <w:tcW w:w="1702" w:type="dxa"/>
            <w:vMerge w:val="restart"/>
            <w:vAlign w:val="center"/>
          </w:tcPr>
          <w:p w14:paraId="693500BB" w14:textId="77777777" w:rsidR="00433954" w:rsidRPr="00433954" w:rsidRDefault="00433954" w:rsidP="00433954">
            <w:pPr>
              <w:jc w:val="center"/>
              <w:rPr>
                <w:rFonts w:eastAsia="Arial Unicode MS"/>
                <w:bCs/>
                <w:color w:val="000000"/>
                <w:u w:color="000000"/>
                <w:lang w:bidi="ru-RU"/>
              </w:rPr>
            </w:pPr>
            <w:r w:rsidRPr="00433954">
              <w:rPr>
                <w:rFonts w:eastAsia="Arial Unicode MS"/>
                <w:bCs/>
                <w:color w:val="000000"/>
                <w:u w:color="000000"/>
                <w:lang w:val="kk-KZ" w:bidi="ru-RU"/>
              </w:rPr>
              <w:t>Кәсіпорын 1</w:t>
            </w:r>
          </w:p>
        </w:tc>
        <w:tc>
          <w:tcPr>
            <w:tcW w:w="3402" w:type="dxa"/>
            <w:vAlign w:val="center"/>
          </w:tcPr>
          <w:p w14:paraId="316A0131" w14:textId="77777777" w:rsidR="00433954" w:rsidRPr="00433954" w:rsidRDefault="00433954" w:rsidP="00433954">
            <w:pPr>
              <w:jc w:val="center"/>
              <w:rPr>
                <w:rFonts w:eastAsia="Arial Unicode MS"/>
                <w:bCs/>
                <w:color w:val="000000"/>
                <w:u w:color="000000"/>
                <w:lang w:bidi="ru-RU"/>
              </w:rPr>
            </w:pPr>
            <w:r w:rsidRPr="00433954">
              <w:rPr>
                <w:rFonts w:eastAsia="Arial Unicode MS"/>
                <w:bCs/>
                <w:color w:val="000000"/>
                <w:u w:color="000000"/>
                <w:lang w:bidi="ru-RU"/>
              </w:rPr>
              <w:t>Агломер</w:t>
            </w:r>
            <w:r w:rsidRPr="00433954">
              <w:rPr>
                <w:rFonts w:eastAsia="Arial Unicode MS"/>
                <w:bCs/>
                <w:color w:val="000000"/>
                <w:u w:color="000000"/>
                <w:lang w:val="kk-KZ" w:bidi="ru-RU"/>
              </w:rPr>
              <w:t>а</w:t>
            </w:r>
            <w:r w:rsidRPr="00433954">
              <w:rPr>
                <w:rFonts w:eastAsia="Arial Unicode MS"/>
                <w:bCs/>
                <w:color w:val="000000"/>
                <w:u w:color="000000"/>
                <w:lang w:bidi="ru-RU"/>
              </w:rPr>
              <w:t>т</w:t>
            </w:r>
            <w:r w:rsidRPr="00433954">
              <w:rPr>
                <w:rFonts w:eastAsia="Arial Unicode MS"/>
                <w:bCs/>
                <w:color w:val="000000"/>
                <w:u w:color="000000"/>
                <w:lang w:val="kk-KZ" w:bidi="ru-RU"/>
              </w:rPr>
              <w:t>ы</w:t>
            </w:r>
            <w:r w:rsidRPr="00433954">
              <w:rPr>
                <w:rFonts w:eastAsia="Arial Unicode MS"/>
                <w:bCs/>
                <w:color w:val="000000"/>
                <w:u w:color="000000"/>
                <w:lang w:bidi="ru-RU"/>
              </w:rPr>
              <w:t xml:space="preserve"> өндіру және жеткізу</w:t>
            </w:r>
          </w:p>
        </w:tc>
        <w:tc>
          <w:tcPr>
            <w:tcW w:w="1134" w:type="dxa"/>
            <w:vAlign w:val="center"/>
          </w:tcPr>
          <w:p w14:paraId="4ABC86EC" w14:textId="77777777" w:rsidR="00433954" w:rsidRPr="00433954" w:rsidRDefault="00433954" w:rsidP="00433954">
            <w:pPr>
              <w:jc w:val="center"/>
              <w:rPr>
                <w:rFonts w:eastAsia="Arial Unicode MS"/>
                <w:bCs/>
                <w:color w:val="000000"/>
                <w:u w:color="000000"/>
                <w:lang w:bidi="ru-RU"/>
              </w:rPr>
            </w:pPr>
            <w:r w:rsidRPr="00433954">
              <w:rPr>
                <w:rFonts w:eastAsia="Arial Unicode MS"/>
                <w:bCs/>
                <w:color w:val="000000"/>
                <w:u w:color="000000"/>
                <w:lang w:bidi="ru-RU"/>
              </w:rPr>
              <w:t>263,54</w:t>
            </w:r>
          </w:p>
        </w:tc>
        <w:tc>
          <w:tcPr>
            <w:tcW w:w="993" w:type="dxa"/>
            <w:vAlign w:val="center"/>
          </w:tcPr>
          <w:p w14:paraId="3D90E892" w14:textId="77777777" w:rsidR="00433954" w:rsidRPr="00433954" w:rsidRDefault="00433954" w:rsidP="00433954">
            <w:pPr>
              <w:jc w:val="center"/>
              <w:rPr>
                <w:rFonts w:eastAsia="Arial Unicode MS"/>
                <w:bCs/>
                <w:color w:val="000000"/>
                <w:u w:color="000000"/>
                <w:lang w:bidi="ru-RU"/>
              </w:rPr>
            </w:pPr>
            <w:r w:rsidRPr="00433954">
              <w:rPr>
                <w:rFonts w:eastAsia="Arial Unicode MS"/>
                <w:bCs/>
                <w:color w:val="000000"/>
                <w:u w:color="000000"/>
                <w:lang w:bidi="ru-RU"/>
              </w:rPr>
              <w:t>5,43</w:t>
            </w:r>
          </w:p>
        </w:tc>
        <w:tc>
          <w:tcPr>
            <w:tcW w:w="850" w:type="dxa"/>
            <w:vAlign w:val="center"/>
          </w:tcPr>
          <w:p w14:paraId="7B3704E6" w14:textId="77777777" w:rsidR="00433954" w:rsidRPr="00433954" w:rsidRDefault="00433954" w:rsidP="00433954">
            <w:pPr>
              <w:jc w:val="center"/>
              <w:rPr>
                <w:rFonts w:eastAsia="Arial Unicode MS"/>
                <w:bCs/>
                <w:color w:val="000000"/>
                <w:u w:color="000000"/>
                <w:lang w:val="en-US" w:bidi="ru-RU"/>
              </w:rPr>
            </w:pPr>
            <w:r w:rsidRPr="00433954">
              <w:rPr>
                <w:rFonts w:eastAsia="Arial Unicode MS"/>
                <w:bCs/>
                <w:color w:val="000000"/>
                <w:u w:color="000000"/>
                <w:lang w:val="en-US" w:bidi="ru-RU"/>
              </w:rPr>
              <w:t>279.2</w:t>
            </w:r>
          </w:p>
        </w:tc>
        <w:tc>
          <w:tcPr>
            <w:tcW w:w="992" w:type="dxa"/>
            <w:vAlign w:val="center"/>
          </w:tcPr>
          <w:p w14:paraId="08C3DFEC" w14:textId="77777777" w:rsidR="00433954" w:rsidRPr="00433954" w:rsidRDefault="00433954" w:rsidP="00433954">
            <w:pPr>
              <w:jc w:val="center"/>
              <w:rPr>
                <w:rFonts w:eastAsia="Arial Unicode MS"/>
                <w:bCs/>
                <w:color w:val="000000"/>
                <w:u w:color="000000"/>
                <w:lang w:val="en-US" w:bidi="ru-RU"/>
              </w:rPr>
            </w:pPr>
            <w:r w:rsidRPr="00433954">
              <w:rPr>
                <w:rFonts w:eastAsia="Arial Unicode MS"/>
                <w:bCs/>
                <w:color w:val="000000"/>
                <w:u w:color="000000"/>
                <w:lang w:val="en-US" w:bidi="ru-RU"/>
              </w:rPr>
              <w:t>251.28</w:t>
            </w:r>
          </w:p>
        </w:tc>
        <w:tc>
          <w:tcPr>
            <w:tcW w:w="851" w:type="dxa"/>
            <w:vAlign w:val="center"/>
          </w:tcPr>
          <w:p w14:paraId="5D7217A8" w14:textId="77777777" w:rsidR="00433954" w:rsidRPr="00433954" w:rsidRDefault="00433954" w:rsidP="00433954">
            <w:pPr>
              <w:jc w:val="center"/>
              <w:rPr>
                <w:rFonts w:eastAsia="Arial Unicode MS"/>
                <w:bCs/>
                <w:color w:val="000000"/>
                <w:u w:color="000000"/>
                <w:lang w:bidi="ru-RU"/>
              </w:rPr>
            </w:pPr>
            <w:r w:rsidRPr="00433954">
              <w:rPr>
                <w:rFonts w:eastAsia="Arial Unicode MS"/>
                <w:bCs/>
                <w:color w:val="000000"/>
                <w:u w:color="000000"/>
                <w:lang w:bidi="ru-RU"/>
              </w:rPr>
              <w:t>45,37</w:t>
            </w:r>
          </w:p>
        </w:tc>
        <w:tc>
          <w:tcPr>
            <w:tcW w:w="992" w:type="dxa"/>
            <w:vAlign w:val="center"/>
          </w:tcPr>
          <w:p w14:paraId="7D026756" w14:textId="77777777" w:rsidR="00433954" w:rsidRPr="00433954" w:rsidRDefault="00433954" w:rsidP="00433954">
            <w:pPr>
              <w:jc w:val="center"/>
              <w:rPr>
                <w:rFonts w:eastAsia="Arial Unicode MS"/>
                <w:bCs/>
                <w:color w:val="000000"/>
                <w:u w:color="000000"/>
                <w:lang w:bidi="ru-RU"/>
              </w:rPr>
            </w:pPr>
            <w:r w:rsidRPr="00433954">
              <w:rPr>
                <w:rFonts w:eastAsia="Arial Unicode MS"/>
                <w:bCs/>
                <w:color w:val="000000"/>
                <w:u w:color="000000"/>
                <w:lang w:bidi="ru-RU"/>
              </w:rPr>
              <w:t>40,833</w:t>
            </w:r>
          </w:p>
        </w:tc>
        <w:tc>
          <w:tcPr>
            <w:tcW w:w="851" w:type="dxa"/>
            <w:vAlign w:val="center"/>
          </w:tcPr>
          <w:p w14:paraId="6043503E" w14:textId="77777777" w:rsidR="00433954" w:rsidRPr="00433954" w:rsidRDefault="00433954" w:rsidP="00433954">
            <w:pPr>
              <w:jc w:val="center"/>
              <w:rPr>
                <w:rFonts w:eastAsia="Arial Unicode MS"/>
                <w:bCs/>
                <w:color w:val="000000"/>
                <w:u w:color="000000"/>
                <w:lang w:bidi="ru-RU"/>
              </w:rPr>
            </w:pPr>
            <w:r w:rsidRPr="00433954">
              <w:rPr>
                <w:rFonts w:eastAsia="Arial Unicode MS"/>
                <w:bCs/>
                <w:color w:val="000000"/>
                <w:u w:color="000000"/>
                <w:lang w:bidi="ru-RU"/>
              </w:rPr>
              <w:t>463</w:t>
            </w:r>
          </w:p>
        </w:tc>
        <w:tc>
          <w:tcPr>
            <w:tcW w:w="992" w:type="dxa"/>
            <w:vAlign w:val="center"/>
          </w:tcPr>
          <w:p w14:paraId="116A3A0F" w14:textId="77777777" w:rsidR="00433954" w:rsidRPr="00433954" w:rsidRDefault="00433954" w:rsidP="00433954">
            <w:pPr>
              <w:jc w:val="center"/>
              <w:rPr>
                <w:rFonts w:eastAsia="Arial Unicode MS"/>
                <w:bCs/>
                <w:color w:val="000000"/>
                <w:u w:color="000000"/>
                <w:lang w:bidi="ru-RU"/>
              </w:rPr>
            </w:pPr>
            <w:r w:rsidRPr="00433954">
              <w:rPr>
                <w:rFonts w:eastAsia="Arial Unicode MS"/>
                <w:bCs/>
                <w:color w:val="000000"/>
                <w:u w:color="000000"/>
                <w:lang w:bidi="ru-RU"/>
              </w:rPr>
              <w:t>416,7</w:t>
            </w:r>
          </w:p>
        </w:tc>
        <w:tc>
          <w:tcPr>
            <w:tcW w:w="992" w:type="dxa"/>
            <w:vAlign w:val="center"/>
          </w:tcPr>
          <w:p w14:paraId="33421BA1" w14:textId="77777777" w:rsidR="00433954" w:rsidRPr="00433954" w:rsidRDefault="00433954" w:rsidP="00433954">
            <w:pPr>
              <w:jc w:val="center"/>
              <w:rPr>
                <w:rFonts w:eastAsia="Arial Unicode MS"/>
                <w:bCs/>
                <w:color w:val="000000"/>
                <w:u w:color="000000"/>
                <w:lang w:bidi="ru-RU"/>
              </w:rPr>
            </w:pPr>
            <w:r w:rsidRPr="00433954">
              <w:rPr>
                <w:rFonts w:eastAsia="Arial Unicode MS"/>
                <w:bCs/>
                <w:color w:val="000000"/>
                <w:u w:color="000000"/>
                <w:lang w:bidi="ru-RU"/>
              </w:rPr>
              <w:t>13100</w:t>
            </w:r>
          </w:p>
        </w:tc>
        <w:tc>
          <w:tcPr>
            <w:tcW w:w="992" w:type="dxa"/>
            <w:vAlign w:val="center"/>
          </w:tcPr>
          <w:p w14:paraId="0A2AC296" w14:textId="77777777" w:rsidR="00433954" w:rsidRPr="00433954" w:rsidRDefault="00433954" w:rsidP="00433954">
            <w:pPr>
              <w:jc w:val="center"/>
              <w:rPr>
                <w:rFonts w:eastAsia="Arial Unicode MS"/>
                <w:bCs/>
                <w:color w:val="000000"/>
                <w:u w:color="000000"/>
                <w:lang w:bidi="ru-RU"/>
              </w:rPr>
            </w:pPr>
            <w:r w:rsidRPr="00433954">
              <w:rPr>
                <w:rFonts w:eastAsia="Arial Unicode MS"/>
                <w:bCs/>
                <w:color w:val="000000"/>
                <w:u w:color="000000"/>
                <w:lang w:bidi="ru-RU"/>
              </w:rPr>
              <w:t>11790</w:t>
            </w:r>
          </w:p>
        </w:tc>
      </w:tr>
      <w:tr w:rsidR="00433954" w:rsidRPr="00433954" w14:paraId="0202230C" w14:textId="77777777" w:rsidTr="006D66ED">
        <w:tc>
          <w:tcPr>
            <w:tcW w:w="567" w:type="dxa"/>
            <w:vMerge/>
            <w:vAlign w:val="center"/>
          </w:tcPr>
          <w:p w14:paraId="7CFA69AA" w14:textId="77777777" w:rsidR="00433954" w:rsidRPr="00433954" w:rsidRDefault="00433954" w:rsidP="00433954">
            <w:pPr>
              <w:jc w:val="center"/>
              <w:rPr>
                <w:rFonts w:eastAsia="Arial Unicode MS"/>
                <w:bCs/>
                <w:color w:val="000000"/>
                <w:u w:color="000000"/>
                <w:lang w:bidi="ru-RU"/>
              </w:rPr>
            </w:pPr>
          </w:p>
        </w:tc>
        <w:tc>
          <w:tcPr>
            <w:tcW w:w="1702" w:type="dxa"/>
            <w:vMerge/>
            <w:vAlign w:val="center"/>
          </w:tcPr>
          <w:p w14:paraId="2DB497FE" w14:textId="77777777" w:rsidR="00433954" w:rsidRPr="00433954" w:rsidRDefault="00433954" w:rsidP="00433954">
            <w:pPr>
              <w:jc w:val="center"/>
              <w:rPr>
                <w:rFonts w:eastAsia="Arial Unicode MS"/>
                <w:bCs/>
                <w:color w:val="000000"/>
                <w:u w:color="000000"/>
                <w:lang w:bidi="ru-RU"/>
              </w:rPr>
            </w:pPr>
          </w:p>
        </w:tc>
        <w:tc>
          <w:tcPr>
            <w:tcW w:w="3402" w:type="dxa"/>
            <w:vAlign w:val="center"/>
          </w:tcPr>
          <w:p w14:paraId="0437C138" w14:textId="77777777" w:rsidR="00433954" w:rsidRPr="00433954" w:rsidRDefault="00433954" w:rsidP="00433954">
            <w:pPr>
              <w:jc w:val="center"/>
              <w:rPr>
                <w:rFonts w:eastAsia="Arial Unicode MS"/>
                <w:bCs/>
                <w:color w:val="000000"/>
                <w:u w:color="000000"/>
                <w:lang w:bidi="ru-RU"/>
              </w:rPr>
            </w:pPr>
            <w:r w:rsidRPr="00433954">
              <w:rPr>
                <w:rFonts w:eastAsia="Arial Unicode MS"/>
                <w:bCs/>
                <w:color w:val="000000"/>
                <w:u w:color="000000"/>
                <w:lang w:bidi="ru-RU"/>
              </w:rPr>
              <w:t>Дайын өнімді балқыту, құю, дайындау және жөнелту</w:t>
            </w:r>
          </w:p>
        </w:tc>
        <w:tc>
          <w:tcPr>
            <w:tcW w:w="1134" w:type="dxa"/>
            <w:vAlign w:val="center"/>
          </w:tcPr>
          <w:p w14:paraId="69FC41EE" w14:textId="77777777" w:rsidR="00433954" w:rsidRPr="00433954" w:rsidRDefault="00433954" w:rsidP="00433954">
            <w:pPr>
              <w:jc w:val="center"/>
              <w:rPr>
                <w:rFonts w:eastAsia="Arial Unicode MS"/>
                <w:bCs/>
                <w:color w:val="000000"/>
                <w:u w:color="000000"/>
                <w:lang w:bidi="ru-RU"/>
              </w:rPr>
            </w:pPr>
            <w:r w:rsidRPr="00433954">
              <w:rPr>
                <w:rFonts w:eastAsia="Arial Unicode MS"/>
                <w:bCs/>
                <w:color w:val="000000"/>
                <w:u w:color="000000"/>
                <w:lang w:bidi="ru-RU"/>
              </w:rPr>
              <w:t>1781,56</w:t>
            </w:r>
          </w:p>
        </w:tc>
        <w:tc>
          <w:tcPr>
            <w:tcW w:w="993" w:type="dxa"/>
            <w:vAlign w:val="center"/>
          </w:tcPr>
          <w:p w14:paraId="0D7A3755" w14:textId="77777777" w:rsidR="00433954" w:rsidRPr="00433954" w:rsidRDefault="00433954" w:rsidP="00433954">
            <w:pPr>
              <w:jc w:val="center"/>
              <w:rPr>
                <w:rFonts w:eastAsia="Arial Unicode MS"/>
                <w:bCs/>
                <w:color w:val="000000"/>
                <w:u w:color="000000"/>
                <w:lang w:bidi="ru-RU"/>
              </w:rPr>
            </w:pPr>
            <w:r w:rsidRPr="00433954">
              <w:rPr>
                <w:rFonts w:eastAsia="Arial Unicode MS"/>
                <w:bCs/>
                <w:color w:val="000000"/>
                <w:u w:color="000000"/>
                <w:lang w:bidi="ru-RU"/>
              </w:rPr>
              <w:t>4,113</w:t>
            </w:r>
          </w:p>
        </w:tc>
        <w:tc>
          <w:tcPr>
            <w:tcW w:w="850" w:type="dxa"/>
            <w:vAlign w:val="center"/>
          </w:tcPr>
          <w:p w14:paraId="24A972A0" w14:textId="77777777" w:rsidR="00433954" w:rsidRPr="00433954" w:rsidRDefault="00433954" w:rsidP="00433954">
            <w:pPr>
              <w:jc w:val="center"/>
              <w:rPr>
                <w:rFonts w:eastAsia="Arial Unicode MS"/>
                <w:bCs/>
                <w:color w:val="000000"/>
                <w:u w:color="000000"/>
                <w:lang w:bidi="ru-RU"/>
              </w:rPr>
            </w:pPr>
            <w:r w:rsidRPr="00433954">
              <w:rPr>
                <w:rFonts w:eastAsia="Arial Unicode MS"/>
                <w:bCs/>
                <w:color w:val="000000"/>
                <w:u w:color="000000"/>
                <w:lang w:bidi="ru-RU"/>
              </w:rPr>
              <w:t>201,6</w:t>
            </w:r>
          </w:p>
        </w:tc>
        <w:tc>
          <w:tcPr>
            <w:tcW w:w="992" w:type="dxa"/>
            <w:vAlign w:val="center"/>
          </w:tcPr>
          <w:p w14:paraId="139F2730" w14:textId="77777777" w:rsidR="00433954" w:rsidRPr="00433954" w:rsidRDefault="00433954" w:rsidP="00433954">
            <w:pPr>
              <w:jc w:val="center"/>
              <w:rPr>
                <w:rFonts w:eastAsia="Arial Unicode MS"/>
                <w:bCs/>
                <w:color w:val="000000"/>
                <w:u w:color="000000"/>
                <w:lang w:bidi="ru-RU"/>
              </w:rPr>
            </w:pPr>
            <w:r w:rsidRPr="00433954">
              <w:rPr>
                <w:rFonts w:eastAsia="Arial Unicode MS"/>
                <w:bCs/>
                <w:color w:val="000000"/>
                <w:u w:color="000000"/>
                <w:lang w:bidi="ru-RU"/>
              </w:rPr>
              <w:t>3,24</w:t>
            </w:r>
          </w:p>
        </w:tc>
        <w:tc>
          <w:tcPr>
            <w:tcW w:w="851" w:type="dxa"/>
            <w:vAlign w:val="center"/>
          </w:tcPr>
          <w:p w14:paraId="5BAF25B7" w14:textId="77777777" w:rsidR="00433954" w:rsidRPr="00433954" w:rsidRDefault="00433954" w:rsidP="00433954">
            <w:pPr>
              <w:jc w:val="center"/>
              <w:rPr>
                <w:rFonts w:eastAsia="Arial Unicode MS"/>
                <w:bCs/>
                <w:color w:val="000000"/>
                <w:u w:color="000000"/>
                <w:lang w:bidi="ru-RU"/>
              </w:rPr>
            </w:pPr>
            <w:r w:rsidRPr="00433954">
              <w:rPr>
                <w:rFonts w:eastAsia="Arial Unicode MS"/>
                <w:bCs/>
                <w:color w:val="000000"/>
                <w:u w:color="000000"/>
                <w:lang w:bidi="ru-RU"/>
              </w:rPr>
              <w:t>32,76</w:t>
            </w:r>
          </w:p>
        </w:tc>
        <w:tc>
          <w:tcPr>
            <w:tcW w:w="992" w:type="dxa"/>
            <w:vAlign w:val="center"/>
          </w:tcPr>
          <w:p w14:paraId="6946D00B" w14:textId="77777777" w:rsidR="00433954" w:rsidRPr="00433954" w:rsidRDefault="00433954" w:rsidP="00433954">
            <w:pPr>
              <w:jc w:val="center"/>
              <w:rPr>
                <w:rFonts w:eastAsia="Arial Unicode MS"/>
                <w:bCs/>
                <w:color w:val="000000"/>
                <w:u w:color="000000"/>
                <w:lang w:bidi="ru-RU"/>
              </w:rPr>
            </w:pPr>
            <w:r w:rsidRPr="00433954">
              <w:rPr>
                <w:rFonts w:eastAsia="Arial Unicode MS"/>
                <w:bCs/>
                <w:color w:val="000000"/>
                <w:u w:color="000000"/>
                <w:lang w:bidi="ru-RU"/>
              </w:rPr>
              <w:t>1,404</w:t>
            </w:r>
          </w:p>
        </w:tc>
        <w:tc>
          <w:tcPr>
            <w:tcW w:w="851" w:type="dxa"/>
            <w:vAlign w:val="center"/>
          </w:tcPr>
          <w:p w14:paraId="5CA82BC8" w14:textId="77777777" w:rsidR="00433954" w:rsidRPr="00433954" w:rsidRDefault="00433954" w:rsidP="00433954">
            <w:pPr>
              <w:jc w:val="center"/>
              <w:rPr>
                <w:rFonts w:eastAsia="Arial Unicode MS"/>
                <w:bCs/>
                <w:color w:val="000000"/>
                <w:u w:color="000000"/>
                <w:lang w:bidi="ru-RU"/>
              </w:rPr>
            </w:pPr>
            <w:r w:rsidRPr="00433954">
              <w:rPr>
                <w:rFonts w:eastAsia="Arial Unicode MS"/>
                <w:bCs/>
                <w:color w:val="000000"/>
                <w:u w:color="000000"/>
                <w:lang w:bidi="ru-RU"/>
              </w:rPr>
              <w:t>214</w:t>
            </w:r>
          </w:p>
        </w:tc>
        <w:tc>
          <w:tcPr>
            <w:tcW w:w="992" w:type="dxa"/>
            <w:vAlign w:val="center"/>
          </w:tcPr>
          <w:p w14:paraId="3AA4862D" w14:textId="77777777" w:rsidR="00433954" w:rsidRPr="00433954" w:rsidRDefault="00433954" w:rsidP="00433954">
            <w:pPr>
              <w:jc w:val="center"/>
              <w:rPr>
                <w:rFonts w:eastAsia="Arial Unicode MS"/>
                <w:bCs/>
                <w:color w:val="000000"/>
                <w:u w:color="000000"/>
                <w:lang w:bidi="ru-RU"/>
              </w:rPr>
            </w:pPr>
            <w:r w:rsidRPr="00433954">
              <w:rPr>
                <w:rFonts w:eastAsia="Arial Unicode MS"/>
                <w:bCs/>
                <w:color w:val="000000"/>
                <w:u w:color="000000"/>
                <w:lang w:bidi="ru-RU"/>
              </w:rPr>
              <w:t>0,7</w:t>
            </w:r>
          </w:p>
        </w:tc>
        <w:tc>
          <w:tcPr>
            <w:tcW w:w="992" w:type="dxa"/>
            <w:vAlign w:val="center"/>
          </w:tcPr>
          <w:p w14:paraId="54BC431D" w14:textId="77777777" w:rsidR="00433954" w:rsidRPr="00433954" w:rsidRDefault="00433954" w:rsidP="00433954">
            <w:pPr>
              <w:jc w:val="center"/>
              <w:rPr>
                <w:rFonts w:eastAsia="Arial Unicode MS"/>
                <w:bCs/>
                <w:color w:val="000000"/>
                <w:u w:color="000000"/>
                <w:lang w:bidi="ru-RU"/>
              </w:rPr>
            </w:pPr>
            <w:r w:rsidRPr="00433954">
              <w:rPr>
                <w:rFonts w:eastAsia="Arial Unicode MS"/>
                <w:bCs/>
                <w:color w:val="000000"/>
                <w:u w:color="000000"/>
                <w:lang w:bidi="ru-RU"/>
              </w:rPr>
              <w:t>480</w:t>
            </w:r>
          </w:p>
        </w:tc>
        <w:tc>
          <w:tcPr>
            <w:tcW w:w="992" w:type="dxa"/>
            <w:vAlign w:val="center"/>
          </w:tcPr>
          <w:p w14:paraId="55679669" w14:textId="77777777" w:rsidR="00433954" w:rsidRPr="00433954" w:rsidRDefault="00433954" w:rsidP="00433954">
            <w:pPr>
              <w:jc w:val="center"/>
              <w:rPr>
                <w:rFonts w:eastAsia="Arial Unicode MS"/>
                <w:bCs/>
                <w:color w:val="000000"/>
                <w:u w:color="000000"/>
                <w:lang w:bidi="ru-RU"/>
              </w:rPr>
            </w:pPr>
            <w:r w:rsidRPr="00433954">
              <w:rPr>
                <w:rFonts w:eastAsia="Arial Unicode MS"/>
                <w:bCs/>
                <w:color w:val="000000"/>
                <w:u w:color="000000"/>
                <w:lang w:bidi="ru-RU"/>
              </w:rPr>
              <w:t>27</w:t>
            </w:r>
          </w:p>
        </w:tc>
      </w:tr>
      <w:tr w:rsidR="00433954" w:rsidRPr="00433954" w14:paraId="708C53B4" w14:textId="77777777" w:rsidTr="006D66ED">
        <w:tc>
          <w:tcPr>
            <w:tcW w:w="567" w:type="dxa"/>
            <w:vAlign w:val="center"/>
          </w:tcPr>
          <w:p w14:paraId="2707423A" w14:textId="77777777" w:rsidR="00433954" w:rsidRPr="00433954" w:rsidRDefault="00433954" w:rsidP="00433954">
            <w:pPr>
              <w:jc w:val="center"/>
              <w:rPr>
                <w:rFonts w:eastAsia="Arial Unicode MS"/>
                <w:bCs/>
                <w:color w:val="000000"/>
                <w:u w:color="000000"/>
                <w:lang w:bidi="ru-RU"/>
              </w:rPr>
            </w:pPr>
            <w:r w:rsidRPr="00433954">
              <w:rPr>
                <w:rFonts w:eastAsia="Arial Unicode MS"/>
                <w:bCs/>
                <w:color w:val="000000"/>
                <w:u w:color="000000"/>
                <w:lang w:bidi="ru-RU"/>
              </w:rPr>
              <w:t>2</w:t>
            </w:r>
          </w:p>
          <w:p w14:paraId="5C846DC2" w14:textId="77777777" w:rsidR="00433954" w:rsidRPr="00433954" w:rsidRDefault="00433954" w:rsidP="00433954">
            <w:pPr>
              <w:jc w:val="center"/>
              <w:rPr>
                <w:rFonts w:eastAsia="Arial Unicode MS"/>
                <w:bCs/>
                <w:color w:val="000000"/>
                <w:u w:color="000000"/>
                <w:lang w:bidi="ru-RU"/>
              </w:rPr>
            </w:pPr>
          </w:p>
        </w:tc>
        <w:tc>
          <w:tcPr>
            <w:tcW w:w="1702" w:type="dxa"/>
            <w:vAlign w:val="center"/>
          </w:tcPr>
          <w:p w14:paraId="5F738F48" w14:textId="77777777" w:rsidR="00433954" w:rsidRPr="00433954" w:rsidRDefault="00433954" w:rsidP="00433954">
            <w:pPr>
              <w:jc w:val="center"/>
              <w:rPr>
                <w:rFonts w:eastAsia="Arial Unicode MS"/>
                <w:bCs/>
                <w:color w:val="000000"/>
                <w:u w:color="000000"/>
                <w:lang w:bidi="ru-RU"/>
              </w:rPr>
            </w:pPr>
            <w:r w:rsidRPr="00433954">
              <w:rPr>
                <w:rFonts w:eastAsia="Arial Unicode MS"/>
                <w:bCs/>
                <w:color w:val="000000"/>
                <w:u w:color="000000"/>
                <w:lang w:val="kk-KZ" w:bidi="ru-RU"/>
              </w:rPr>
              <w:t>Кәсіпорын 2</w:t>
            </w:r>
          </w:p>
        </w:tc>
        <w:tc>
          <w:tcPr>
            <w:tcW w:w="3402" w:type="dxa"/>
            <w:vAlign w:val="center"/>
          </w:tcPr>
          <w:p w14:paraId="6F4C94E5" w14:textId="77777777" w:rsidR="00433954" w:rsidRPr="00433954" w:rsidRDefault="00433954" w:rsidP="00433954">
            <w:pPr>
              <w:jc w:val="center"/>
              <w:rPr>
                <w:rFonts w:eastAsia="Arial Unicode MS"/>
                <w:bCs/>
                <w:color w:val="000000"/>
                <w:u w:color="000000"/>
                <w:lang w:bidi="ru-RU"/>
              </w:rPr>
            </w:pPr>
            <w:r w:rsidRPr="00433954">
              <w:rPr>
                <w:rFonts w:eastAsia="Arial Unicode MS"/>
                <w:bCs/>
                <w:color w:val="000000"/>
                <w:u w:color="000000"/>
                <w:lang w:bidi="ru-RU"/>
              </w:rPr>
              <w:t>Дайын өнімді балқыту, құю, дайындау және жөнелту</w:t>
            </w:r>
          </w:p>
        </w:tc>
        <w:tc>
          <w:tcPr>
            <w:tcW w:w="1134" w:type="dxa"/>
            <w:vAlign w:val="center"/>
          </w:tcPr>
          <w:p w14:paraId="67F909ED" w14:textId="77777777" w:rsidR="00433954" w:rsidRPr="00433954" w:rsidRDefault="00433954" w:rsidP="00433954">
            <w:pPr>
              <w:jc w:val="center"/>
              <w:rPr>
                <w:rFonts w:eastAsia="Arial Unicode MS"/>
                <w:bCs/>
                <w:color w:val="000000"/>
                <w:u w:color="000000"/>
                <w:lang w:bidi="ru-RU"/>
              </w:rPr>
            </w:pPr>
            <w:r w:rsidRPr="00433954">
              <w:rPr>
                <w:rFonts w:eastAsia="Arial Unicode MS"/>
                <w:bCs/>
                <w:color w:val="000000"/>
                <w:u w:color="000000"/>
                <w:lang w:bidi="ru-RU"/>
              </w:rPr>
              <w:t>156,05</w:t>
            </w:r>
          </w:p>
        </w:tc>
        <w:tc>
          <w:tcPr>
            <w:tcW w:w="993" w:type="dxa"/>
            <w:vAlign w:val="center"/>
          </w:tcPr>
          <w:p w14:paraId="57FEC94C" w14:textId="77777777" w:rsidR="00433954" w:rsidRPr="00433954" w:rsidRDefault="00433954" w:rsidP="00433954">
            <w:pPr>
              <w:jc w:val="center"/>
              <w:rPr>
                <w:rFonts w:eastAsia="Arial Unicode MS"/>
                <w:bCs/>
                <w:color w:val="000000"/>
                <w:u w:color="000000"/>
                <w:lang w:bidi="ru-RU"/>
              </w:rPr>
            </w:pPr>
            <w:r w:rsidRPr="00433954">
              <w:rPr>
                <w:rFonts w:eastAsia="Arial Unicode MS"/>
                <w:bCs/>
                <w:color w:val="000000"/>
                <w:u w:color="000000"/>
                <w:lang w:bidi="ru-RU"/>
              </w:rPr>
              <w:t>20</w:t>
            </w:r>
          </w:p>
        </w:tc>
        <w:tc>
          <w:tcPr>
            <w:tcW w:w="850" w:type="dxa"/>
            <w:vAlign w:val="center"/>
          </w:tcPr>
          <w:p w14:paraId="647D60A5" w14:textId="77777777" w:rsidR="00433954" w:rsidRPr="00433954" w:rsidRDefault="00433954" w:rsidP="00433954">
            <w:pPr>
              <w:jc w:val="center"/>
              <w:rPr>
                <w:rFonts w:eastAsia="Arial Unicode MS"/>
                <w:bCs/>
                <w:color w:val="000000"/>
                <w:u w:color="000000"/>
                <w:lang w:bidi="ru-RU"/>
              </w:rPr>
            </w:pPr>
            <w:r w:rsidRPr="00433954">
              <w:rPr>
                <w:rFonts w:eastAsia="Arial Unicode MS"/>
                <w:bCs/>
                <w:color w:val="000000"/>
                <w:u w:color="000000"/>
                <w:lang w:bidi="ru-RU"/>
              </w:rPr>
              <w:t>72,6</w:t>
            </w:r>
          </w:p>
        </w:tc>
        <w:tc>
          <w:tcPr>
            <w:tcW w:w="992" w:type="dxa"/>
            <w:vAlign w:val="center"/>
          </w:tcPr>
          <w:p w14:paraId="38F17355" w14:textId="77777777" w:rsidR="00433954" w:rsidRPr="00433954" w:rsidRDefault="00433954" w:rsidP="00433954">
            <w:pPr>
              <w:jc w:val="center"/>
              <w:rPr>
                <w:rFonts w:eastAsia="Arial Unicode MS"/>
                <w:bCs/>
                <w:color w:val="000000"/>
                <w:u w:color="000000"/>
                <w:lang w:bidi="ru-RU"/>
              </w:rPr>
            </w:pPr>
            <w:r w:rsidRPr="00433954">
              <w:rPr>
                <w:rFonts w:eastAsia="Arial Unicode MS"/>
                <w:bCs/>
                <w:color w:val="000000"/>
                <w:u w:color="000000"/>
                <w:lang w:bidi="ru-RU"/>
              </w:rPr>
              <w:t>4,17</w:t>
            </w:r>
          </w:p>
        </w:tc>
        <w:tc>
          <w:tcPr>
            <w:tcW w:w="851" w:type="dxa"/>
            <w:vAlign w:val="center"/>
          </w:tcPr>
          <w:p w14:paraId="21E2521B" w14:textId="77777777" w:rsidR="00433954" w:rsidRPr="00433954" w:rsidRDefault="00433954" w:rsidP="00433954">
            <w:pPr>
              <w:jc w:val="center"/>
              <w:rPr>
                <w:rFonts w:eastAsia="Arial Unicode MS"/>
                <w:bCs/>
                <w:color w:val="000000"/>
                <w:u w:color="000000"/>
                <w:lang w:bidi="ru-RU"/>
              </w:rPr>
            </w:pPr>
            <w:r w:rsidRPr="00433954">
              <w:rPr>
                <w:rFonts w:eastAsia="Arial Unicode MS"/>
                <w:bCs/>
                <w:color w:val="000000"/>
                <w:u w:color="000000"/>
                <w:lang w:bidi="ru-RU"/>
              </w:rPr>
              <w:t>17,56</w:t>
            </w:r>
          </w:p>
        </w:tc>
        <w:tc>
          <w:tcPr>
            <w:tcW w:w="992" w:type="dxa"/>
            <w:vAlign w:val="center"/>
          </w:tcPr>
          <w:p w14:paraId="0274A191" w14:textId="77777777" w:rsidR="00433954" w:rsidRPr="00433954" w:rsidRDefault="00433954" w:rsidP="00433954">
            <w:pPr>
              <w:jc w:val="center"/>
              <w:rPr>
                <w:rFonts w:eastAsia="Arial Unicode MS"/>
                <w:bCs/>
                <w:color w:val="000000"/>
                <w:u w:color="000000"/>
                <w:lang w:bidi="ru-RU"/>
              </w:rPr>
            </w:pPr>
            <w:r w:rsidRPr="00433954">
              <w:rPr>
                <w:rFonts w:eastAsia="Arial Unicode MS"/>
                <w:bCs/>
                <w:color w:val="000000"/>
                <w:u w:color="000000"/>
                <w:lang w:bidi="ru-RU"/>
              </w:rPr>
              <w:t>0,54</w:t>
            </w:r>
          </w:p>
        </w:tc>
        <w:tc>
          <w:tcPr>
            <w:tcW w:w="851" w:type="dxa"/>
            <w:vAlign w:val="center"/>
          </w:tcPr>
          <w:p w14:paraId="4F66DD4A" w14:textId="77777777" w:rsidR="00433954" w:rsidRPr="00433954" w:rsidRDefault="00433954" w:rsidP="00433954">
            <w:pPr>
              <w:jc w:val="center"/>
              <w:rPr>
                <w:rFonts w:eastAsia="Arial Unicode MS"/>
                <w:bCs/>
                <w:color w:val="000000"/>
                <w:u w:color="000000"/>
                <w:lang w:bidi="ru-RU"/>
              </w:rPr>
            </w:pPr>
            <w:r w:rsidRPr="00433954">
              <w:rPr>
                <w:rFonts w:eastAsia="Arial Unicode MS"/>
                <w:bCs/>
                <w:color w:val="000000"/>
                <w:u w:color="000000"/>
                <w:lang w:bidi="ru-RU"/>
              </w:rPr>
              <w:t>16,83</w:t>
            </w:r>
          </w:p>
        </w:tc>
        <w:tc>
          <w:tcPr>
            <w:tcW w:w="992" w:type="dxa"/>
            <w:vAlign w:val="center"/>
          </w:tcPr>
          <w:p w14:paraId="384440C5" w14:textId="77777777" w:rsidR="00433954" w:rsidRPr="00433954" w:rsidRDefault="00433954" w:rsidP="00433954">
            <w:pPr>
              <w:jc w:val="center"/>
              <w:rPr>
                <w:rFonts w:eastAsia="Arial Unicode MS"/>
                <w:bCs/>
                <w:color w:val="000000"/>
                <w:u w:color="000000"/>
                <w:lang w:bidi="ru-RU"/>
              </w:rPr>
            </w:pPr>
            <w:r w:rsidRPr="00433954">
              <w:rPr>
                <w:rFonts w:eastAsia="Arial Unicode MS"/>
                <w:bCs/>
                <w:color w:val="000000"/>
                <w:u w:color="000000"/>
                <w:lang w:bidi="ru-RU"/>
              </w:rPr>
              <w:t>0,69</w:t>
            </w:r>
          </w:p>
        </w:tc>
        <w:tc>
          <w:tcPr>
            <w:tcW w:w="992" w:type="dxa"/>
            <w:vAlign w:val="center"/>
          </w:tcPr>
          <w:p w14:paraId="2D758ABA" w14:textId="77777777" w:rsidR="00433954" w:rsidRPr="00433954" w:rsidRDefault="00433954" w:rsidP="00433954">
            <w:pPr>
              <w:jc w:val="center"/>
              <w:rPr>
                <w:rFonts w:eastAsia="Arial Unicode MS"/>
                <w:bCs/>
                <w:color w:val="000000"/>
                <w:u w:color="000000"/>
                <w:lang w:bidi="ru-RU"/>
              </w:rPr>
            </w:pPr>
            <w:r w:rsidRPr="00433954">
              <w:rPr>
                <w:rFonts w:eastAsia="Arial Unicode MS"/>
                <w:bCs/>
                <w:color w:val="000000"/>
                <w:u w:color="000000"/>
                <w:lang w:bidi="ru-RU"/>
              </w:rPr>
              <w:t>229,6</w:t>
            </w:r>
          </w:p>
        </w:tc>
        <w:tc>
          <w:tcPr>
            <w:tcW w:w="992" w:type="dxa"/>
            <w:vAlign w:val="center"/>
          </w:tcPr>
          <w:p w14:paraId="1157CE26" w14:textId="77777777" w:rsidR="00433954" w:rsidRPr="00433954" w:rsidRDefault="00433954" w:rsidP="00433954">
            <w:pPr>
              <w:jc w:val="center"/>
              <w:rPr>
                <w:rFonts w:eastAsia="Arial Unicode MS"/>
                <w:bCs/>
                <w:color w:val="000000"/>
                <w:u w:color="000000"/>
                <w:lang w:bidi="ru-RU"/>
              </w:rPr>
            </w:pPr>
            <w:r w:rsidRPr="00433954">
              <w:rPr>
                <w:rFonts w:eastAsia="Arial Unicode MS"/>
                <w:bCs/>
                <w:color w:val="000000"/>
                <w:u w:color="000000"/>
                <w:lang w:bidi="ru-RU"/>
              </w:rPr>
              <w:t>31,33</w:t>
            </w:r>
          </w:p>
        </w:tc>
      </w:tr>
      <w:tr w:rsidR="00433954" w:rsidRPr="00433954" w14:paraId="2E8AC46D" w14:textId="77777777" w:rsidTr="006D66ED">
        <w:tc>
          <w:tcPr>
            <w:tcW w:w="567" w:type="dxa"/>
            <w:vAlign w:val="center"/>
          </w:tcPr>
          <w:p w14:paraId="527420AB" w14:textId="77777777" w:rsidR="00433954" w:rsidRPr="00433954" w:rsidRDefault="00433954" w:rsidP="00433954">
            <w:pPr>
              <w:jc w:val="center"/>
              <w:rPr>
                <w:rFonts w:eastAsia="Arial Unicode MS"/>
                <w:bCs/>
                <w:color w:val="000000"/>
                <w:u w:color="000000"/>
                <w:lang w:bidi="ru-RU"/>
              </w:rPr>
            </w:pPr>
            <w:r w:rsidRPr="00433954">
              <w:rPr>
                <w:rFonts w:eastAsia="Arial Unicode MS"/>
                <w:bCs/>
                <w:color w:val="000000"/>
                <w:u w:color="000000"/>
                <w:lang w:bidi="ru-RU"/>
              </w:rPr>
              <w:t>3</w:t>
            </w:r>
          </w:p>
        </w:tc>
        <w:tc>
          <w:tcPr>
            <w:tcW w:w="1702" w:type="dxa"/>
            <w:vAlign w:val="center"/>
          </w:tcPr>
          <w:p w14:paraId="4C1618C3" w14:textId="77777777" w:rsidR="00433954" w:rsidRPr="00433954" w:rsidRDefault="00433954" w:rsidP="00433954">
            <w:pPr>
              <w:jc w:val="center"/>
              <w:rPr>
                <w:rFonts w:eastAsia="Arial Unicode MS"/>
                <w:bCs/>
                <w:color w:val="000000"/>
                <w:u w:color="000000"/>
                <w:lang w:bidi="ru-RU"/>
              </w:rPr>
            </w:pPr>
            <w:r w:rsidRPr="00433954">
              <w:rPr>
                <w:rFonts w:eastAsia="Arial Unicode MS"/>
                <w:bCs/>
                <w:color w:val="000000"/>
                <w:u w:color="000000"/>
                <w:lang w:val="kk-KZ" w:bidi="ru-RU"/>
              </w:rPr>
              <w:t>Кәсіпорын 3</w:t>
            </w:r>
          </w:p>
        </w:tc>
        <w:tc>
          <w:tcPr>
            <w:tcW w:w="3402" w:type="dxa"/>
            <w:vAlign w:val="center"/>
          </w:tcPr>
          <w:p w14:paraId="06C0C61D" w14:textId="77777777" w:rsidR="00433954" w:rsidRPr="00433954" w:rsidRDefault="00433954" w:rsidP="00433954">
            <w:pPr>
              <w:jc w:val="center"/>
              <w:rPr>
                <w:rFonts w:eastAsia="Arial Unicode MS"/>
                <w:bCs/>
                <w:color w:val="000000"/>
                <w:u w:color="000000"/>
                <w:lang w:bidi="ru-RU"/>
              </w:rPr>
            </w:pPr>
            <w:r w:rsidRPr="00433954">
              <w:rPr>
                <w:rFonts w:eastAsia="Arial Unicode MS"/>
                <w:bCs/>
                <w:color w:val="000000"/>
                <w:u w:color="000000"/>
                <w:lang w:bidi="ru-RU"/>
              </w:rPr>
              <w:t>Дайын өнімді балқыту, құю, дайындау және жөнелту</w:t>
            </w:r>
          </w:p>
        </w:tc>
        <w:tc>
          <w:tcPr>
            <w:tcW w:w="1134" w:type="dxa"/>
            <w:vAlign w:val="center"/>
          </w:tcPr>
          <w:p w14:paraId="2C7CEEC6" w14:textId="77777777" w:rsidR="00433954" w:rsidRPr="00433954" w:rsidRDefault="00433954" w:rsidP="00433954">
            <w:pPr>
              <w:jc w:val="center"/>
              <w:rPr>
                <w:rFonts w:eastAsia="Arial Unicode MS"/>
                <w:bCs/>
                <w:color w:val="000000"/>
                <w:u w:color="000000"/>
                <w:lang w:bidi="ru-RU"/>
              </w:rPr>
            </w:pPr>
            <w:r w:rsidRPr="00433954">
              <w:rPr>
                <w:rFonts w:eastAsia="Arial Unicode MS"/>
                <w:bCs/>
                <w:color w:val="000000"/>
                <w:u w:color="000000"/>
                <w:lang w:bidi="ru-RU"/>
              </w:rPr>
              <w:t>1709,579</w:t>
            </w:r>
          </w:p>
        </w:tc>
        <w:tc>
          <w:tcPr>
            <w:tcW w:w="993" w:type="dxa"/>
            <w:vAlign w:val="center"/>
          </w:tcPr>
          <w:p w14:paraId="4FE0EA29" w14:textId="77777777" w:rsidR="00433954" w:rsidRPr="00433954" w:rsidRDefault="00433954" w:rsidP="00433954">
            <w:pPr>
              <w:jc w:val="center"/>
              <w:rPr>
                <w:rFonts w:eastAsia="Arial Unicode MS"/>
                <w:bCs/>
                <w:color w:val="000000"/>
                <w:u w:color="000000"/>
                <w:lang w:bidi="ru-RU"/>
              </w:rPr>
            </w:pPr>
            <w:r w:rsidRPr="00433954">
              <w:rPr>
                <w:rFonts w:eastAsia="Arial Unicode MS"/>
                <w:bCs/>
                <w:color w:val="000000"/>
                <w:u w:color="000000"/>
                <w:lang w:bidi="ru-RU"/>
              </w:rPr>
              <w:t>21,799</w:t>
            </w:r>
          </w:p>
        </w:tc>
        <w:tc>
          <w:tcPr>
            <w:tcW w:w="850" w:type="dxa"/>
            <w:vAlign w:val="center"/>
          </w:tcPr>
          <w:p w14:paraId="028404A2" w14:textId="77777777" w:rsidR="00433954" w:rsidRPr="00433954" w:rsidRDefault="00433954" w:rsidP="00433954">
            <w:pPr>
              <w:jc w:val="center"/>
              <w:rPr>
                <w:rFonts w:eastAsia="Arial Unicode MS"/>
                <w:bCs/>
                <w:color w:val="000000"/>
                <w:u w:color="000000"/>
                <w:lang w:bidi="ru-RU"/>
              </w:rPr>
            </w:pPr>
            <w:r w:rsidRPr="00433954">
              <w:rPr>
                <w:rFonts w:eastAsia="Arial Unicode MS"/>
                <w:bCs/>
                <w:color w:val="000000"/>
                <w:u w:color="000000"/>
                <w:lang w:bidi="ru-RU"/>
              </w:rPr>
              <w:t>2,677</w:t>
            </w:r>
          </w:p>
        </w:tc>
        <w:tc>
          <w:tcPr>
            <w:tcW w:w="992" w:type="dxa"/>
            <w:vAlign w:val="center"/>
          </w:tcPr>
          <w:p w14:paraId="1DB2773F" w14:textId="77777777" w:rsidR="00433954" w:rsidRPr="00433954" w:rsidRDefault="00433954" w:rsidP="00433954">
            <w:pPr>
              <w:jc w:val="center"/>
              <w:rPr>
                <w:rFonts w:eastAsia="Arial Unicode MS"/>
                <w:bCs/>
                <w:color w:val="000000"/>
                <w:u w:color="000000"/>
                <w:lang w:bidi="ru-RU"/>
              </w:rPr>
            </w:pPr>
            <w:r w:rsidRPr="00433954">
              <w:rPr>
                <w:rFonts w:eastAsia="Arial Unicode MS"/>
                <w:bCs/>
                <w:color w:val="000000"/>
                <w:u w:color="000000"/>
                <w:lang w:bidi="ru-RU"/>
              </w:rPr>
              <w:t>2,677</w:t>
            </w:r>
          </w:p>
        </w:tc>
        <w:tc>
          <w:tcPr>
            <w:tcW w:w="851" w:type="dxa"/>
            <w:vAlign w:val="center"/>
          </w:tcPr>
          <w:p w14:paraId="62956ECC" w14:textId="77777777" w:rsidR="00433954" w:rsidRPr="00433954" w:rsidRDefault="00433954" w:rsidP="00433954">
            <w:pPr>
              <w:jc w:val="center"/>
              <w:rPr>
                <w:rFonts w:eastAsia="Arial Unicode MS"/>
                <w:bCs/>
                <w:color w:val="000000"/>
                <w:u w:color="000000"/>
                <w:lang w:bidi="ru-RU"/>
              </w:rPr>
            </w:pPr>
            <w:r w:rsidRPr="00433954">
              <w:rPr>
                <w:rFonts w:eastAsia="Arial Unicode MS"/>
                <w:bCs/>
                <w:color w:val="000000"/>
                <w:u w:color="000000"/>
                <w:lang w:bidi="ru-RU"/>
              </w:rPr>
              <w:t>0,564</w:t>
            </w:r>
          </w:p>
        </w:tc>
        <w:tc>
          <w:tcPr>
            <w:tcW w:w="992" w:type="dxa"/>
            <w:vAlign w:val="center"/>
          </w:tcPr>
          <w:p w14:paraId="19C880D2" w14:textId="77777777" w:rsidR="00433954" w:rsidRPr="00433954" w:rsidRDefault="00433954" w:rsidP="00433954">
            <w:pPr>
              <w:jc w:val="center"/>
              <w:rPr>
                <w:rFonts w:eastAsia="Arial Unicode MS"/>
                <w:bCs/>
                <w:color w:val="000000"/>
                <w:u w:color="000000"/>
                <w:lang w:bidi="ru-RU"/>
              </w:rPr>
            </w:pPr>
            <w:r w:rsidRPr="00433954">
              <w:rPr>
                <w:rFonts w:eastAsia="Arial Unicode MS"/>
                <w:bCs/>
                <w:color w:val="000000"/>
                <w:u w:color="000000"/>
                <w:lang w:bidi="ru-RU"/>
              </w:rPr>
              <w:t>0,564</w:t>
            </w:r>
          </w:p>
        </w:tc>
        <w:tc>
          <w:tcPr>
            <w:tcW w:w="851" w:type="dxa"/>
            <w:vAlign w:val="center"/>
          </w:tcPr>
          <w:p w14:paraId="3C02C3AB" w14:textId="77777777" w:rsidR="00433954" w:rsidRPr="00433954" w:rsidRDefault="00433954" w:rsidP="00433954">
            <w:pPr>
              <w:jc w:val="center"/>
              <w:rPr>
                <w:rFonts w:eastAsia="Arial Unicode MS"/>
                <w:bCs/>
                <w:color w:val="000000"/>
                <w:u w:color="000000"/>
                <w:lang w:bidi="ru-RU"/>
              </w:rPr>
            </w:pPr>
            <w:r w:rsidRPr="00433954">
              <w:rPr>
                <w:rFonts w:eastAsia="Arial Unicode MS"/>
                <w:bCs/>
                <w:color w:val="000000"/>
                <w:u w:color="000000"/>
                <w:lang w:bidi="ru-RU"/>
              </w:rPr>
              <w:t>–</w:t>
            </w:r>
          </w:p>
        </w:tc>
        <w:tc>
          <w:tcPr>
            <w:tcW w:w="992" w:type="dxa"/>
            <w:vAlign w:val="center"/>
          </w:tcPr>
          <w:p w14:paraId="5119469F" w14:textId="77777777" w:rsidR="00433954" w:rsidRPr="00433954" w:rsidRDefault="00433954" w:rsidP="00433954">
            <w:pPr>
              <w:jc w:val="center"/>
              <w:rPr>
                <w:rFonts w:eastAsia="Arial Unicode MS"/>
                <w:bCs/>
                <w:color w:val="000000"/>
                <w:u w:color="000000"/>
                <w:lang w:bidi="ru-RU"/>
              </w:rPr>
            </w:pPr>
            <w:r w:rsidRPr="00433954">
              <w:rPr>
                <w:rFonts w:eastAsia="Arial Unicode MS"/>
                <w:bCs/>
                <w:color w:val="000000"/>
                <w:u w:color="000000"/>
                <w:lang w:bidi="ru-RU"/>
              </w:rPr>
              <w:t>–</w:t>
            </w:r>
          </w:p>
        </w:tc>
        <w:tc>
          <w:tcPr>
            <w:tcW w:w="992" w:type="dxa"/>
            <w:vAlign w:val="center"/>
          </w:tcPr>
          <w:p w14:paraId="51B710E3" w14:textId="77777777" w:rsidR="00433954" w:rsidRPr="00433954" w:rsidRDefault="00433954" w:rsidP="00433954">
            <w:pPr>
              <w:jc w:val="center"/>
              <w:rPr>
                <w:rFonts w:eastAsia="Arial Unicode MS"/>
                <w:bCs/>
                <w:color w:val="000000"/>
                <w:u w:color="000000"/>
                <w:lang w:bidi="ru-RU"/>
              </w:rPr>
            </w:pPr>
            <w:r w:rsidRPr="00433954">
              <w:rPr>
                <w:rFonts w:eastAsia="Arial Unicode MS"/>
                <w:bCs/>
                <w:color w:val="000000"/>
                <w:u w:color="000000"/>
                <w:lang w:bidi="ru-RU"/>
              </w:rPr>
              <w:t>22,427</w:t>
            </w:r>
          </w:p>
        </w:tc>
        <w:tc>
          <w:tcPr>
            <w:tcW w:w="992" w:type="dxa"/>
            <w:vAlign w:val="center"/>
          </w:tcPr>
          <w:p w14:paraId="770FA71C" w14:textId="77777777" w:rsidR="00433954" w:rsidRPr="00433954" w:rsidRDefault="00433954" w:rsidP="00433954">
            <w:pPr>
              <w:jc w:val="center"/>
              <w:rPr>
                <w:rFonts w:eastAsia="Arial Unicode MS"/>
                <w:bCs/>
                <w:color w:val="000000"/>
                <w:u w:color="000000"/>
                <w:lang w:bidi="ru-RU"/>
              </w:rPr>
            </w:pPr>
            <w:r w:rsidRPr="00433954">
              <w:rPr>
                <w:rFonts w:eastAsia="Arial Unicode MS"/>
                <w:bCs/>
                <w:color w:val="000000"/>
                <w:u w:color="000000"/>
                <w:lang w:bidi="ru-RU"/>
              </w:rPr>
              <w:t>22,427</w:t>
            </w:r>
          </w:p>
        </w:tc>
      </w:tr>
      <w:tr w:rsidR="00433954" w:rsidRPr="00433954" w14:paraId="130CDE00" w14:textId="77777777" w:rsidTr="006D66ED">
        <w:tc>
          <w:tcPr>
            <w:tcW w:w="567" w:type="dxa"/>
            <w:vAlign w:val="center"/>
          </w:tcPr>
          <w:p w14:paraId="1C9E48C4" w14:textId="77777777" w:rsidR="00433954" w:rsidRPr="00433954" w:rsidRDefault="00433954" w:rsidP="00433954">
            <w:pPr>
              <w:jc w:val="center"/>
              <w:rPr>
                <w:rFonts w:eastAsia="Arial Unicode MS"/>
                <w:bCs/>
                <w:color w:val="000000"/>
                <w:u w:color="000000"/>
                <w:lang w:bidi="ru-RU"/>
              </w:rPr>
            </w:pPr>
            <w:r w:rsidRPr="00433954">
              <w:rPr>
                <w:rFonts w:eastAsia="Arial Unicode MS"/>
                <w:bCs/>
                <w:color w:val="000000"/>
                <w:u w:color="000000"/>
                <w:lang w:bidi="ru-RU"/>
              </w:rPr>
              <w:t>4</w:t>
            </w:r>
          </w:p>
        </w:tc>
        <w:tc>
          <w:tcPr>
            <w:tcW w:w="1702" w:type="dxa"/>
            <w:vAlign w:val="center"/>
          </w:tcPr>
          <w:p w14:paraId="7F5A3F65" w14:textId="77777777" w:rsidR="00433954" w:rsidRPr="00433954" w:rsidRDefault="00433954" w:rsidP="00433954">
            <w:pPr>
              <w:jc w:val="center"/>
              <w:rPr>
                <w:rFonts w:eastAsia="Arial Unicode MS"/>
                <w:bCs/>
                <w:color w:val="000000"/>
                <w:u w:color="000000"/>
                <w:lang w:val="kk-KZ" w:bidi="ru-RU"/>
              </w:rPr>
            </w:pPr>
            <w:r w:rsidRPr="00433954">
              <w:rPr>
                <w:rFonts w:eastAsia="Arial Unicode MS"/>
                <w:bCs/>
                <w:color w:val="000000"/>
                <w:u w:color="000000"/>
                <w:lang w:val="kk-KZ" w:bidi="ru-RU"/>
              </w:rPr>
              <w:t>Кәсіпорын 4</w:t>
            </w:r>
          </w:p>
        </w:tc>
        <w:tc>
          <w:tcPr>
            <w:tcW w:w="3402" w:type="dxa"/>
            <w:vAlign w:val="center"/>
          </w:tcPr>
          <w:p w14:paraId="443F0EBC" w14:textId="77777777" w:rsidR="00433954" w:rsidRPr="00433954" w:rsidRDefault="00433954" w:rsidP="00433954">
            <w:pPr>
              <w:jc w:val="center"/>
              <w:rPr>
                <w:rFonts w:eastAsia="Arial Unicode MS"/>
                <w:bCs/>
                <w:color w:val="000000"/>
                <w:u w:color="000000"/>
                <w:lang w:val="kk-KZ" w:bidi="ru-RU"/>
              </w:rPr>
            </w:pPr>
            <w:r w:rsidRPr="00433954">
              <w:rPr>
                <w:rFonts w:eastAsia="Arial Unicode MS"/>
                <w:bCs/>
                <w:color w:val="000000"/>
                <w:u w:color="000000"/>
                <w:lang w:val="kk-KZ" w:bidi="ru-RU"/>
              </w:rPr>
              <w:t>Дайын өнімді балқыту, құю, дайындау және жөнелту</w:t>
            </w:r>
          </w:p>
        </w:tc>
        <w:tc>
          <w:tcPr>
            <w:tcW w:w="1134" w:type="dxa"/>
            <w:vAlign w:val="center"/>
          </w:tcPr>
          <w:p w14:paraId="422524AE" w14:textId="77777777" w:rsidR="00433954" w:rsidRPr="00433954" w:rsidRDefault="00433954" w:rsidP="00433954">
            <w:pPr>
              <w:jc w:val="center"/>
              <w:rPr>
                <w:rFonts w:eastAsia="Arial Unicode MS"/>
                <w:bCs/>
                <w:color w:val="000000"/>
                <w:u w:color="000000"/>
                <w:lang w:val="kk-KZ" w:bidi="ru-RU"/>
              </w:rPr>
            </w:pPr>
            <w:r w:rsidRPr="00433954">
              <w:rPr>
                <w:rFonts w:eastAsia="Arial Unicode MS"/>
                <w:bCs/>
                <w:color w:val="000000"/>
                <w:u w:color="000000"/>
                <w:lang w:bidi="ru-RU"/>
              </w:rPr>
              <w:t>421,54</w:t>
            </w:r>
          </w:p>
        </w:tc>
        <w:tc>
          <w:tcPr>
            <w:tcW w:w="993" w:type="dxa"/>
            <w:vAlign w:val="center"/>
          </w:tcPr>
          <w:p w14:paraId="25FCEDA5" w14:textId="77777777" w:rsidR="00433954" w:rsidRPr="00433954" w:rsidRDefault="00433954" w:rsidP="00433954">
            <w:pPr>
              <w:jc w:val="center"/>
              <w:rPr>
                <w:rFonts w:eastAsia="Arial Unicode MS"/>
                <w:bCs/>
                <w:color w:val="000000"/>
                <w:u w:color="000000"/>
                <w:lang w:val="kk-KZ" w:bidi="ru-RU"/>
              </w:rPr>
            </w:pPr>
            <w:r w:rsidRPr="00433954">
              <w:rPr>
                <w:rFonts w:eastAsia="Arial Unicode MS"/>
                <w:bCs/>
                <w:color w:val="000000"/>
                <w:u w:color="000000"/>
                <w:lang w:bidi="ru-RU"/>
              </w:rPr>
              <w:t>345,89</w:t>
            </w:r>
          </w:p>
        </w:tc>
        <w:tc>
          <w:tcPr>
            <w:tcW w:w="850" w:type="dxa"/>
            <w:vAlign w:val="center"/>
          </w:tcPr>
          <w:p w14:paraId="7335A2E3" w14:textId="77777777" w:rsidR="00433954" w:rsidRPr="00433954" w:rsidRDefault="00433954" w:rsidP="00433954">
            <w:pPr>
              <w:jc w:val="center"/>
              <w:rPr>
                <w:rFonts w:eastAsia="Arial Unicode MS"/>
                <w:bCs/>
                <w:color w:val="000000"/>
                <w:u w:color="000000"/>
                <w:lang w:bidi="ru-RU"/>
              </w:rPr>
            </w:pPr>
            <w:r w:rsidRPr="00433954">
              <w:rPr>
                <w:rFonts w:eastAsia="Arial Unicode MS"/>
                <w:bCs/>
                <w:color w:val="000000"/>
                <w:u w:color="000000"/>
                <w:lang w:bidi="ru-RU"/>
              </w:rPr>
              <w:t>29,27</w:t>
            </w:r>
          </w:p>
        </w:tc>
        <w:tc>
          <w:tcPr>
            <w:tcW w:w="992" w:type="dxa"/>
            <w:vAlign w:val="center"/>
          </w:tcPr>
          <w:p w14:paraId="6BB6D766" w14:textId="77777777" w:rsidR="00433954" w:rsidRPr="00433954" w:rsidRDefault="00433954" w:rsidP="00433954">
            <w:pPr>
              <w:jc w:val="center"/>
              <w:rPr>
                <w:rFonts w:eastAsia="Arial Unicode MS"/>
                <w:bCs/>
                <w:color w:val="000000"/>
                <w:u w:color="000000"/>
                <w:lang w:bidi="ru-RU"/>
              </w:rPr>
            </w:pPr>
            <w:r w:rsidRPr="00433954">
              <w:rPr>
                <w:rFonts w:eastAsia="Arial Unicode MS"/>
                <w:bCs/>
                <w:color w:val="000000"/>
                <w:u w:color="000000"/>
                <w:lang w:bidi="ru-RU"/>
              </w:rPr>
              <w:t>28,24</w:t>
            </w:r>
          </w:p>
        </w:tc>
        <w:tc>
          <w:tcPr>
            <w:tcW w:w="851" w:type="dxa"/>
            <w:vAlign w:val="center"/>
          </w:tcPr>
          <w:p w14:paraId="6072447C" w14:textId="77777777" w:rsidR="00433954" w:rsidRPr="00433954" w:rsidRDefault="00433954" w:rsidP="00433954">
            <w:pPr>
              <w:jc w:val="center"/>
              <w:rPr>
                <w:rFonts w:eastAsia="Arial Unicode MS"/>
                <w:bCs/>
                <w:color w:val="000000"/>
                <w:u w:color="000000"/>
                <w:lang w:bidi="ru-RU"/>
              </w:rPr>
            </w:pPr>
            <w:r w:rsidRPr="00433954">
              <w:rPr>
                <w:rFonts w:eastAsia="Arial Unicode MS"/>
                <w:bCs/>
                <w:color w:val="000000"/>
                <w:u w:color="000000"/>
                <w:lang w:bidi="ru-RU"/>
              </w:rPr>
              <w:t>4,71</w:t>
            </w:r>
          </w:p>
        </w:tc>
        <w:tc>
          <w:tcPr>
            <w:tcW w:w="992" w:type="dxa"/>
            <w:vAlign w:val="center"/>
          </w:tcPr>
          <w:p w14:paraId="1ABA408F" w14:textId="77777777" w:rsidR="00433954" w:rsidRPr="00433954" w:rsidRDefault="00433954" w:rsidP="00433954">
            <w:pPr>
              <w:jc w:val="center"/>
              <w:rPr>
                <w:rFonts w:eastAsia="Arial Unicode MS"/>
                <w:bCs/>
                <w:color w:val="000000"/>
                <w:u w:color="000000"/>
                <w:lang w:bidi="ru-RU"/>
              </w:rPr>
            </w:pPr>
            <w:r w:rsidRPr="00433954">
              <w:rPr>
                <w:rFonts w:eastAsia="Arial Unicode MS"/>
                <w:bCs/>
                <w:color w:val="000000"/>
                <w:u w:color="000000"/>
                <w:lang w:bidi="ru-RU"/>
              </w:rPr>
              <w:t>4,46</w:t>
            </w:r>
          </w:p>
        </w:tc>
        <w:tc>
          <w:tcPr>
            <w:tcW w:w="851" w:type="dxa"/>
            <w:vAlign w:val="center"/>
          </w:tcPr>
          <w:p w14:paraId="764B7CEC" w14:textId="77777777" w:rsidR="00433954" w:rsidRPr="00433954" w:rsidRDefault="00433954" w:rsidP="00433954">
            <w:pPr>
              <w:jc w:val="center"/>
              <w:rPr>
                <w:rFonts w:eastAsia="Arial Unicode MS"/>
                <w:bCs/>
                <w:color w:val="000000"/>
                <w:u w:color="000000"/>
                <w:lang w:val="kk-KZ" w:bidi="ru-RU"/>
              </w:rPr>
            </w:pPr>
            <w:r w:rsidRPr="00433954">
              <w:rPr>
                <w:rFonts w:eastAsia="Arial Unicode MS"/>
                <w:bCs/>
                <w:color w:val="000000"/>
                <w:u w:color="000000"/>
                <w:lang w:bidi="ru-RU"/>
              </w:rPr>
              <w:t>77,41</w:t>
            </w:r>
          </w:p>
        </w:tc>
        <w:tc>
          <w:tcPr>
            <w:tcW w:w="992" w:type="dxa"/>
            <w:vAlign w:val="center"/>
          </w:tcPr>
          <w:p w14:paraId="490454CF" w14:textId="77777777" w:rsidR="00433954" w:rsidRPr="00433954" w:rsidRDefault="00433954" w:rsidP="00433954">
            <w:pPr>
              <w:jc w:val="center"/>
              <w:rPr>
                <w:rFonts w:eastAsia="Arial Unicode MS"/>
                <w:bCs/>
                <w:color w:val="000000"/>
                <w:u w:color="000000"/>
                <w:lang w:val="kk-KZ" w:bidi="ru-RU"/>
              </w:rPr>
            </w:pPr>
            <w:r w:rsidRPr="00433954">
              <w:rPr>
                <w:rFonts w:eastAsia="Arial Unicode MS"/>
                <w:bCs/>
                <w:color w:val="000000"/>
                <w:u w:color="000000"/>
                <w:lang w:bidi="ru-RU"/>
              </w:rPr>
              <w:t>76,00</w:t>
            </w:r>
          </w:p>
        </w:tc>
        <w:tc>
          <w:tcPr>
            <w:tcW w:w="992" w:type="dxa"/>
            <w:vAlign w:val="center"/>
          </w:tcPr>
          <w:p w14:paraId="46365267" w14:textId="77777777" w:rsidR="00433954" w:rsidRPr="00433954" w:rsidRDefault="00433954" w:rsidP="00433954">
            <w:pPr>
              <w:jc w:val="center"/>
              <w:rPr>
                <w:rFonts w:eastAsia="Arial Unicode MS"/>
                <w:bCs/>
                <w:color w:val="000000"/>
                <w:u w:color="000000"/>
                <w:lang w:val="kk-KZ" w:bidi="ru-RU"/>
              </w:rPr>
            </w:pPr>
            <w:r w:rsidRPr="00433954">
              <w:rPr>
                <w:rFonts w:eastAsia="Arial Unicode MS"/>
                <w:bCs/>
                <w:color w:val="000000"/>
                <w:u w:color="000000"/>
                <w:lang w:bidi="ru-RU"/>
              </w:rPr>
              <w:t>490,84</w:t>
            </w:r>
          </w:p>
        </w:tc>
        <w:tc>
          <w:tcPr>
            <w:tcW w:w="992" w:type="dxa"/>
            <w:vAlign w:val="center"/>
          </w:tcPr>
          <w:p w14:paraId="2D042504" w14:textId="77777777" w:rsidR="00433954" w:rsidRPr="00433954" w:rsidRDefault="00433954" w:rsidP="00433954">
            <w:pPr>
              <w:jc w:val="center"/>
              <w:rPr>
                <w:rFonts w:eastAsia="Arial Unicode MS"/>
                <w:bCs/>
                <w:color w:val="000000"/>
                <w:u w:color="000000"/>
                <w:lang w:bidi="ru-RU"/>
              </w:rPr>
            </w:pPr>
            <w:r w:rsidRPr="00433954">
              <w:rPr>
                <w:rFonts w:eastAsia="Arial Unicode MS"/>
                <w:bCs/>
                <w:color w:val="000000"/>
                <w:u w:color="000000"/>
                <w:lang w:bidi="ru-RU"/>
              </w:rPr>
              <w:t>479,88</w:t>
            </w:r>
          </w:p>
        </w:tc>
      </w:tr>
    </w:tbl>
    <w:p w14:paraId="6FAD6DC7" w14:textId="77777777" w:rsidR="00433954" w:rsidRPr="00433954" w:rsidRDefault="00433954" w:rsidP="00433954">
      <w:pPr>
        <w:jc w:val="both"/>
        <w:rPr>
          <w:rFonts w:eastAsia="Arial Unicode MS"/>
          <w:bCs/>
          <w:i/>
          <w:iCs/>
          <w:color w:val="000000"/>
          <w:u w:color="000000"/>
          <w:lang w:bidi="ru-RU"/>
        </w:rPr>
      </w:pPr>
      <w:r w:rsidRPr="00433954">
        <w:rPr>
          <w:rFonts w:eastAsia="Arial Unicode MS"/>
          <w:bCs/>
          <w:i/>
          <w:iCs/>
          <w:color w:val="000000"/>
          <w:u w:color="000000"/>
          <w:lang w:bidi="ru-RU"/>
        </w:rPr>
        <w:t>*азот оксидтерінің жалпы шығарындылары (NOx) берілген.</w:t>
      </w:r>
    </w:p>
    <w:p w14:paraId="6B596BF1" w14:textId="77777777" w:rsidR="00433954" w:rsidRPr="00433954" w:rsidRDefault="00433954" w:rsidP="00433954">
      <w:pPr>
        <w:ind w:firstLine="709"/>
        <w:jc w:val="both"/>
        <w:rPr>
          <w:rFonts w:eastAsia="Arial Unicode MS"/>
          <w:bCs/>
          <w:color w:val="000000"/>
          <w:u w:color="000000"/>
          <w:lang w:bidi="ru-RU"/>
        </w:rPr>
      </w:pPr>
    </w:p>
    <w:p w14:paraId="608EF81B" w14:textId="77777777" w:rsidR="00433954" w:rsidRPr="00433954" w:rsidRDefault="00433954" w:rsidP="00433954">
      <w:pPr>
        <w:ind w:firstLine="709"/>
        <w:jc w:val="both"/>
        <w:rPr>
          <w:rFonts w:eastAsia="Arial Unicode MS"/>
          <w:color w:val="000000"/>
          <w:sz w:val="28"/>
          <w:szCs w:val="28"/>
          <w:u w:color="000000"/>
          <w:lang w:bidi="ru-RU"/>
        </w:rPr>
        <w:sectPr w:rsidR="00433954" w:rsidRPr="00433954" w:rsidSect="00244E20">
          <w:pgSz w:w="16838" w:h="11906" w:orient="landscape"/>
          <w:pgMar w:top="1418" w:right="851" w:bottom="1418" w:left="1418" w:header="720" w:footer="720" w:gutter="0"/>
          <w:cols w:space="720"/>
          <w:titlePg/>
          <w:docGrid w:linePitch="381"/>
        </w:sectPr>
      </w:pPr>
    </w:p>
    <w:p w14:paraId="67D111E0" w14:textId="77777777" w:rsidR="00433954" w:rsidRPr="00433954" w:rsidRDefault="00433954" w:rsidP="00433954">
      <w:pPr>
        <w:keepNext/>
        <w:keepLines/>
        <w:numPr>
          <w:ilvl w:val="0"/>
          <w:numId w:val="34"/>
        </w:numPr>
        <w:ind w:left="0" w:firstLine="709"/>
        <w:jc w:val="both"/>
        <w:outlineLvl w:val="0"/>
        <w:rPr>
          <w:b/>
          <w:sz w:val="28"/>
          <w:u w:color="000000"/>
          <w:lang w:val="kk-KZ"/>
        </w:rPr>
      </w:pPr>
      <w:bookmarkStart w:id="100" w:name="_heading=h.2szc72q" w:colFirst="0" w:colLast="0"/>
      <w:bookmarkStart w:id="101" w:name="_Toc235711946"/>
      <w:bookmarkStart w:id="102" w:name="_Toc148349351"/>
      <w:bookmarkEnd w:id="100"/>
      <w:r w:rsidRPr="00433954">
        <w:rPr>
          <w:b/>
          <w:sz w:val="28"/>
          <w:u w:color="000000"/>
          <w:lang w:val="kk-KZ"/>
        </w:rPr>
        <w:lastRenderedPageBreak/>
        <w:t>Эмиссияларды болғызбауға және/немесе азайтуға және ресурстарды тұтынуға арналған жалпы ЕҚТ</w:t>
      </w:r>
      <w:bookmarkEnd w:id="101"/>
      <w:r w:rsidRPr="00433954">
        <w:rPr>
          <w:b/>
          <w:sz w:val="28"/>
          <w:u w:color="000000"/>
          <w:lang w:val="kk-KZ"/>
        </w:rPr>
        <w:t xml:space="preserve"> </w:t>
      </w:r>
      <w:bookmarkEnd w:id="102"/>
    </w:p>
    <w:p w14:paraId="5AA7B80F" w14:textId="77777777" w:rsidR="00433954" w:rsidRPr="00433954" w:rsidRDefault="00433954" w:rsidP="00433954">
      <w:pPr>
        <w:tabs>
          <w:tab w:val="left" w:pos="142"/>
          <w:tab w:val="left" w:pos="567"/>
        </w:tabs>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Осы Бөлімде олардың қоршаған ортаға теріс әсерін азайту үшін технологиялық процестерді жүзеге асыру кезінде қолданылатын және қоршаған ортаға теріс әсер ететін объектіні техникалық қайта жарақтандыруды, реконструкциялауды талап етпейтін жалпы әдістер сипатталады.</w:t>
      </w:r>
    </w:p>
    <w:p w14:paraId="6F4CF0B0"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Ең үздік қолжетімді техникалар (ең үздік қолжетімді техника) – қоршаған ортаға теріс әсер ететін объектілерде тауарлар (өнімдер) өндіру, жұмыстарды орындау, қызметтер көрсету үшін қолданылатын, қорғау мақсаттарына қол жеткізу көрсеткіштерінің ең жақсы үйлесімі бар ғылым мен техниканың қазіргі заманғы жетістіктеріне негізделген өндірістік процестер, жабдықтар, техникалық әдістер, тәсілдер, тәсілдер мен құралдар жиынтығы қоршаған орта және экономикалық тиімділік, оларды қолданудың техникалық мүмкіндігі болған жағдайда.</w:t>
      </w:r>
    </w:p>
    <w:p w14:paraId="75BA7696"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Белгілі бір салада ең үздік қолжетімді техниканы таңдау өлшемдері оның ерекшелігімен және экологиялық әсер ету ауқымымен анықталады.</w:t>
      </w:r>
    </w:p>
    <w:p w14:paraId="0D645301"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Әдістер осы құжаттың қолданылу аясына кіретін салаларда қоршаған ортаны қорғаудың жоғары деңгейіне қол жеткізу үшін жеке–жеке немесе комбинацияда ұсынылуы мүмкін.</w:t>
      </w:r>
    </w:p>
    <w:p w14:paraId="5CD1003D" w14:textId="77777777" w:rsidR="00433954" w:rsidRPr="00433954" w:rsidRDefault="00433954" w:rsidP="00433954">
      <w:pPr>
        <w:ind w:firstLine="567"/>
        <w:jc w:val="both"/>
        <w:rPr>
          <w:rFonts w:eastAsia="Arial Unicode MS"/>
          <w:color w:val="000000"/>
          <w:sz w:val="28"/>
          <w:szCs w:val="28"/>
          <w:u w:color="000000"/>
          <w:lang w:val="kk-KZ"/>
        </w:rPr>
      </w:pPr>
    </w:p>
    <w:p w14:paraId="59030AD0" w14:textId="77777777" w:rsidR="00433954" w:rsidRPr="00433954" w:rsidRDefault="00433954" w:rsidP="00433954">
      <w:pPr>
        <w:keepNext/>
        <w:keepLines/>
        <w:ind w:firstLine="709"/>
        <w:jc w:val="both"/>
        <w:outlineLvl w:val="1"/>
        <w:rPr>
          <w:b/>
          <w:sz w:val="28"/>
          <w:szCs w:val="26"/>
          <w:u w:color="000000"/>
          <w:lang w:val="kk-KZ"/>
        </w:rPr>
      </w:pPr>
      <w:bookmarkStart w:id="103" w:name="_Toc235711947"/>
      <w:r w:rsidRPr="00433954">
        <w:rPr>
          <w:b/>
          <w:sz w:val="28"/>
          <w:szCs w:val="26"/>
          <w:u w:color="000000"/>
          <w:lang w:val="kk-KZ"/>
        </w:rPr>
        <w:t>4.1. Қоршаған ортаны қорғаудың кешенді тәсілін жүргізу</w:t>
      </w:r>
      <w:bookmarkEnd w:id="103"/>
    </w:p>
    <w:p w14:paraId="64C2A18E" w14:textId="77777777" w:rsidR="00433954" w:rsidRPr="00433954" w:rsidRDefault="00433954" w:rsidP="00433954">
      <w:pP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Қоршаған ортаны қорғаудың кешенді тәсілі кәсіпорындардың өндірістік қызметінің (атмосфераға шығарындылар, су ортасына төгінділер және қалдықтарды қалыптастыру/орналастыру) қоршаған ортаның құрамдас бөліктеріне теріс әсер ету көздерін анықтауға, оларды бақылау, сондай–ақ қол жетімді ең жақсысын енгізу және қолдану арқылы олар көрсететін техногендік әсерді азайтуға/болдырмауға бағытталған шаралар жүйесін білдіреді қабылданған шаралардың экологиялық және экономикалық тиімділігін салыстыра отырып техник.</w:t>
      </w:r>
    </w:p>
    <w:p w14:paraId="19BCB62E" w14:textId="77777777" w:rsidR="00433954" w:rsidRPr="00433954" w:rsidRDefault="00433954" w:rsidP="00433954">
      <w:pP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Кешенді тәсілді жүзеге асыру үшін кәсіпорындар мыналармен білдірілетін қоршаған ортаны қорғау мәселелеріне ерекше назар аударуы керек:</w:t>
      </w:r>
    </w:p>
    <w:p w14:paraId="77A5C445" w14:textId="77777777" w:rsidR="00433954" w:rsidRPr="00433954" w:rsidRDefault="00433954" w:rsidP="00433954">
      <w:pP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объект тұтынатын немесе өндіретін шикізат пен қосалқы материалдарды, энергияны міндетті есепке алу;</w:t>
      </w:r>
    </w:p>
    <w:p w14:paraId="2D6788CC" w14:textId="77777777" w:rsidR="00433954" w:rsidRPr="00433954" w:rsidRDefault="00433954" w:rsidP="00433954">
      <w:pP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объектіде бар қалдықтардың шығарындыларының, төгінділерінің, түзілуінің барлық көздерін, олардың сипаты мен көлемін құжаттау, сондай–ақ олардың қоршаған ортаға теріс әсер ету жағдайларын анықтау;</w:t>
      </w:r>
    </w:p>
    <w:p w14:paraId="77F7CC27" w14:textId="77777777" w:rsidR="00433954" w:rsidRPr="00433954" w:rsidRDefault="00433954" w:rsidP="00433954">
      <w:pP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ағынды сулар мен шығатын газдардың зиянды заттарынан тазарту және табиғи ресурстарды пайдалану нормаларын қысқарту және объектіде шығарындылар, төгінділер мен қалдықтардың пайда болу көлемін азайту бойынша ең жақсы қолжетімді техниканы енгізу бойынша қолданылатын технологиялық шешімдер мен өзге де әдістер;</w:t>
      </w:r>
    </w:p>
    <w:p w14:paraId="785FF065" w14:textId="77777777" w:rsidR="00433954" w:rsidRPr="00433954" w:rsidRDefault="00433954" w:rsidP="00433954">
      <w:pP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 xml:space="preserve">табиғи ресурстарды, энергияны ұтымды пайдалану және қоршаған ортаны қорғау жөніндегі тиімді іс–шараларды әзірлеу; </w:t>
      </w:r>
    </w:p>
    <w:p w14:paraId="13965931" w14:textId="77777777" w:rsidR="00433954" w:rsidRPr="00433954" w:rsidRDefault="00433954" w:rsidP="00433954">
      <w:pP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 xml:space="preserve">кәсіпорынның экологиялық саясатын декларациялау; </w:t>
      </w:r>
    </w:p>
    <w:p w14:paraId="09E86214" w14:textId="77777777" w:rsidR="00433954" w:rsidRPr="00433954" w:rsidRDefault="00433954" w:rsidP="00433954">
      <w:pP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lastRenderedPageBreak/>
        <w:t xml:space="preserve">экологиялық менеджмент жүйесінде өндірісті сертификаттауды дайындау және жүргізу; </w:t>
      </w:r>
    </w:p>
    <w:p w14:paraId="3307525D" w14:textId="77777777" w:rsidR="00433954" w:rsidRPr="00433954" w:rsidRDefault="00433954" w:rsidP="00433954">
      <w:pP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өндірістік экологиялық бақылауды және қоршаған орта компоненттерінің мониторингін орындау;</w:t>
      </w:r>
    </w:p>
    <w:p w14:paraId="3AEF7CFF" w14:textId="77777777" w:rsidR="00433954" w:rsidRPr="00433954" w:rsidRDefault="00433954" w:rsidP="00433954">
      <w:pP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 xml:space="preserve">қоршаған ортаны қорғау саласындағы арнайы уәкілетті мемлекеттік органдардан табиғатты кешенді пайдалануға рұқсат алу; </w:t>
      </w:r>
    </w:p>
    <w:p w14:paraId="109B19DB" w14:textId="77777777" w:rsidR="00433954" w:rsidRPr="00433954" w:rsidRDefault="00433954" w:rsidP="00433954">
      <w:pP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қоршаған ортаны қорғау туралы заңнама талаптарының орындалуын және сақталуын бақылауды жүзеге асыру және т.б.</w:t>
      </w:r>
    </w:p>
    <w:p w14:paraId="293BAA85" w14:textId="77777777" w:rsidR="00433954" w:rsidRPr="00433954" w:rsidRDefault="00433954" w:rsidP="00433954">
      <w:pP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Бұл жағдайда мыналарды ескеру керек:</w:t>
      </w:r>
    </w:p>
    <w:p w14:paraId="7109807D" w14:textId="77777777" w:rsidR="00433954" w:rsidRPr="00433954" w:rsidRDefault="00433954" w:rsidP="00433954">
      <w:pP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 xml:space="preserve"> әртүрлі ластағыш заттар үшін шығарындыларды азайту әдістерінің өзара әсері;</w:t>
      </w:r>
    </w:p>
    <w:p w14:paraId="149322E4" w14:textId="77777777" w:rsidR="00433954" w:rsidRPr="00433954" w:rsidRDefault="00433954" w:rsidP="00433954">
      <w:pP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пайдаланылған шығарындыларды/төгінділерді/қалдықтарды азайту әдістерінің тиімділігінің өзара экологиялық аспектілерге және энергия мен шикізат ресурстарын, экономиканы пайдалануға, сондай–ақ олардың арасындағы оңтайлы тепе–теңдікті табуға тәуелділігі.</w:t>
      </w:r>
    </w:p>
    <w:p w14:paraId="6BAE3275" w14:textId="77777777" w:rsidR="00433954" w:rsidRPr="00433954" w:rsidRDefault="00433954" w:rsidP="00433954">
      <w:pP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 xml:space="preserve">Сонымен, жоғары экологиялық–экономикалық нәтижелерге қол жеткізу үшін шығарындыларды, зиянды заттардың төгінділерін тазарту процесін ұсталған заттарды кәдеге жарату процесімен біріктіру қажет. «Таза түрінде» зиянды шығарындыларды тазарту тиімсіз, өйткені оның көмегімен қоршаған ортаға зиянды заттардың түсуін толығымен тоқтату әрдайым мүмкін емес, өйткені қоршаған ортаның бір компонентінің ластану деңгейінің төмендеуі екіншісінің ластануының жоғарылауына әкелуі мүмкін. Мысалы, газды тазарту кезінде дымқыл сүзгілерді орнату ауаның ластануын азайтуға мүмкіндік береді, бірақ судың одан да көп ластануына әкеледі. Ағынды суларды тазарту қондырғыларын пайдалану, тіпті ең тиімді, қоршаған ортаның ластану деңгейін күрт төмендетеді, бірақ бұл мәселені толығымен шешпейді, өйткені бұл қондырғылардың жұмыс істеуі кезінде қалдықтар аз мөлшерде болса да, әдетте зиянды заттардың концентрациясы жоғарылайды. Ақырында, тазарту қондырғыларының көпшілігінің жұмысы айтарлықтай энергия шығындарын талап етеді, бұл өз кезегінде қоршаған ортаға да қауіпті. </w:t>
      </w:r>
    </w:p>
    <w:p w14:paraId="14D2A419" w14:textId="77777777" w:rsidR="00433954" w:rsidRPr="00433954" w:rsidRDefault="00433954" w:rsidP="00433954">
      <w:pP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Осылайша, ластанудың себептерін жою бастапқы шикізатты кешенді пайдалануға және қоршаған ортаға зиянды заттардың көп мөлшерін жоюға мүмкіндік беретін қалдықсыз және болашақта қалдықсыз өндіріс технологияларын енгізуді талап етеді.</w:t>
      </w:r>
    </w:p>
    <w:p w14:paraId="6FEE14A4" w14:textId="77777777" w:rsidR="00433954" w:rsidRPr="00433954" w:rsidRDefault="00433954" w:rsidP="00433954">
      <w:pPr>
        <w:jc w:val="both"/>
        <w:rPr>
          <w:rFonts w:eastAsia="Arial Unicode MS"/>
          <w:color w:val="000000"/>
          <w:sz w:val="28"/>
          <w:szCs w:val="28"/>
          <w:u w:color="000000"/>
          <w:lang w:val="kk-KZ"/>
        </w:rPr>
      </w:pPr>
    </w:p>
    <w:p w14:paraId="1B9AD54F" w14:textId="77777777" w:rsidR="00433954" w:rsidRPr="00433954" w:rsidRDefault="00433954" w:rsidP="00433954">
      <w:pPr>
        <w:keepNext/>
        <w:keepLines/>
        <w:ind w:firstLine="709"/>
        <w:jc w:val="both"/>
        <w:outlineLvl w:val="1"/>
        <w:rPr>
          <w:b/>
          <w:sz w:val="28"/>
          <w:szCs w:val="26"/>
          <w:u w:color="000000"/>
          <w:lang w:val="kk-KZ"/>
        </w:rPr>
      </w:pPr>
      <w:bookmarkStart w:id="104" w:name="_Toc235711948"/>
      <w:r w:rsidRPr="00433954">
        <w:rPr>
          <w:b/>
          <w:sz w:val="28"/>
          <w:szCs w:val="26"/>
          <w:u w:color="000000"/>
          <w:lang w:val="kk-KZ"/>
        </w:rPr>
        <w:t xml:space="preserve">4.2. </w:t>
      </w:r>
      <w:r w:rsidRPr="00433954">
        <w:rPr>
          <w:b/>
          <w:sz w:val="28"/>
          <w:szCs w:val="26"/>
          <w:u w:color="000000"/>
          <w:lang w:val="kk-KZ"/>
        </w:rPr>
        <w:tab/>
        <w:t>Экологиялық менеджмент жүйесі</w:t>
      </w:r>
      <w:bookmarkEnd w:id="104"/>
    </w:p>
    <w:p w14:paraId="1DF609C0"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Экологиялық менеджменттің дамуы экологиялық проблемаларды, ең алдымен тауарлар мен қызметтерді өндіру мен тұтынуға байланысты мәселелерді практикалық шешу арқылы жалпыға бірдей танылады. Экологиялық менеджмент–бұл экономикалық тиімділік пен экологиялық әділеттілік принциптерін ескере отырып, экологиялық мақсаттарға қол жеткізуге және экологиялық бағдарламаларды жүзеге асыруға бағытталған экономикалық субъектілердің бастамашылық қызметі процесі.</w:t>
      </w:r>
    </w:p>
    <w:p w14:paraId="02E0BA42"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lastRenderedPageBreak/>
        <w:t>Табиғатты пайдаланудың кез–келген кәсіпорны экологиялық қауіпсіздік пен адамдардың денсаулығын ескере отырып жұмыс істеуі керек. Экологиялық қауіпсіздік дегеніміз–қоршаған ортадағы экологиялық тепе–теңдіктің бұзылуына әкелетін факторлар жоқ жағдайлар, қоғам мен табиғат арасындағы қарым–қатынаста шиеленісті жағдай туғызатын және тірі организмдердің тіршілік ету ортасына әсер ететін факторлар. Экологиялық тепе–теңдік және сәйкесінше экологиялық қауіпсіздікті табиғи және антропогендік факторлар бұзады.</w:t>
      </w:r>
    </w:p>
    <w:p w14:paraId="02562F9A"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Кәсіпорындағы қоршаған ортаны қорғау кәсіпорынның адам қызметінің қоршаған табиғатқа теріс әсерін болдырмауға бағытталған, адам өмірінің қолайлы және қауіпсіз жағдайларын қамтамасыз ететін шаралар кешенімен сипатталады. Ғылыми–техникалық прогрестің қарқынды дамуын ескере отырып, адамзат алдында күрделі міндет тұрды – қоршаған ортаның маңызды компоненттерін (жер, су, ауа) қорғау, олар техногендік қалдықтармен және шығарындылармен қатты ластануға ұшырайды, бұл топырақ пен судың тотығуына, Жердің озон қабатының бұзылуына және климаттық өзгерістерге әкеледі. Дүние жүзіндегі өнеркәсіптік саясат қоршаған ортадағы қайтымсыз және елеулі өзгерістерге әкеліп соқтырды, бұл мәселе (кәсіпорындағы қоршаған ортаны қорғау) жаһандық проблемаға айналды және мемлекеттік аппараттарды ШРЕШ мемлекетішілік бақылауды құру бойынша ұзақ мерзімді экологиялық саясатты әзірлеуге мәжбүр етті.</w:t>
      </w:r>
    </w:p>
    <w:p w14:paraId="3F6CCE36"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Елдегі экологияны жақсартудың негізгі шарттары: табиғи резервтің қорларын ұтымды пайдалану, қорғау және ысырап ету, экологияның қауіпсіздігін қамтамасыз ету және радиацияға қарсы шаралар, халықтың экологиялық ойлауын арттыру және қалыптастыру, сондай–ақ өнеркәсіптегі экологияны бақылау. Кәсіпорындағы қоршаған ортаны қорғау кәсіпорындардың ластану деңгейін төмендету үшін бірқатар шараларды анықтады:</w:t>
      </w:r>
    </w:p>
    <w:p w14:paraId="4C2FBEFC"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Атмосфераға зиянды элементтердің шығарылуын анықтау, бағалау, үнемі бақылау және шектеу, сондай–ақ табиғатты және оның ресурстарын қорғайтын және сақтайтын технологиялар мен техниканы құру.</w:t>
      </w:r>
    </w:p>
    <w:p w14:paraId="5EBEA5C8"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Экологиялық менеджмент кәсіпорынды басқарудың жалпы жүйесіне кіреді, кәсіпорын тарапынан қоршаған ортаны қорғау бағдарламаларын іске асыру арқылы экологиялық саясатта нақты ұйымдастырушылық құрылымы, мақсаттары мен міндеттері бар.</w:t>
      </w:r>
    </w:p>
    <w:p w14:paraId="52EADA7F"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ЭМЖ – бұл белгілі бір ұйымдық құрылымы, ресурстары, экологиялық менеджмент саласындағы жергілікті нормативтік–құқықтық базасы бар кәсіпорындағы басқару элементтерінің жиынтығы.</w:t>
      </w:r>
    </w:p>
    <w:p w14:paraId="16CD291C" w14:textId="77777777" w:rsidR="00433954" w:rsidRPr="00433954" w:rsidRDefault="00433954" w:rsidP="00433954">
      <w:pPr>
        <w:pBdr>
          <w:top w:val="nil"/>
          <w:left w:val="nil"/>
          <w:bottom w:val="nil"/>
          <w:right w:val="nil"/>
          <w:between w:val="nil"/>
        </w:pBdr>
        <w:ind w:firstLine="709"/>
        <w:jc w:val="both"/>
        <w:rPr>
          <w:color w:val="000000"/>
          <w:sz w:val="28"/>
          <w:szCs w:val="28"/>
          <w:u w:color="000000"/>
          <w:lang w:val="kk-KZ"/>
        </w:rPr>
      </w:pPr>
      <w:r w:rsidRPr="00433954">
        <w:rPr>
          <w:rFonts w:eastAsia="Arial Unicode MS"/>
          <w:color w:val="000000"/>
          <w:sz w:val="28"/>
          <w:szCs w:val="28"/>
          <w:u w:color="000000"/>
          <w:lang w:val="kk-KZ"/>
        </w:rPr>
        <w:t>Экологиялық менеджменттің (ЭМ) қажеттілігі экологиялық жағдайдың күрт нашарлауымен, қоршаған орта дағдарысымен ғана емес, сонымен қатар қазіргі заманғы өндірістің табиғи даму тенденцияларымен де анықталады, олардың арасында:</w:t>
      </w:r>
    </w:p>
    <w:p w14:paraId="57AECB05"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өндірісті өңірлік орналастыруды саралау;</w:t>
      </w:r>
    </w:p>
    <w:p w14:paraId="67AF7354"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жаңа технологиялардың қажеттіліктері бойынша өндірістік қуаттарды ұлғайту;</w:t>
      </w:r>
    </w:p>
    <w:p w14:paraId="50E848AA"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lastRenderedPageBreak/>
        <w:t>өндірістің аймақтық табиғатқа ғана емес, жалпы әлемдік кеңістікке де әсерін күшейту;</w:t>
      </w:r>
    </w:p>
    <w:p w14:paraId="7A3871DA"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 xml:space="preserve"> әлемдік экономикадағы елдерді қауіпті қалдықтарды өндірушілерге және олардың сіңіргіштеріне бөлу (қалдықтардың шоғырлануы);</w:t>
      </w:r>
    </w:p>
    <w:p w14:paraId="6274BF11"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экологиялық сана мен дүниетанымның саяси мазмұнының пайда болуы;</w:t>
      </w:r>
    </w:p>
    <w:p w14:paraId="33D2C738"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ғылыми–техникалық прогресс тенденциялары (биотехнология, ядролық технологиялар және т.б.).</w:t>
      </w:r>
    </w:p>
    <w:p w14:paraId="3831733B"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Экологиялық менеджмент жүйесі (environmental management system) деп түсініледі:</w:t>
      </w:r>
    </w:p>
    <w:p w14:paraId="5C1E67A3"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Экологиялық саясатты әзірлеу және енгізу және оның экологиялық аспектілерін басқару үшін қолданылатын ұйымның басқару жүйесінің бөлігі.</w:t>
      </w:r>
    </w:p>
    <w:p w14:paraId="157AC3D1"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Экологиялық менеджментке жүйелі көзқарас ұзақ мерзімді перспективада табысқа жету және тұрақты дамуға ықпал ету мүмкіндіктерін құру үшін жоғары басшылықты ақпаратпен қамтамасыз ете алады:</w:t>
      </w:r>
    </w:p>
    <w:p w14:paraId="21B6D61C"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қолайсыз экологиялық әсерлердің алдын алу немесе азайту арқылы қоршаған ортаны қорғау;</w:t>
      </w:r>
    </w:p>
    <w:p w14:paraId="7E40B7F3"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қоршаған орта жағдайларының ұйымға ықтимал қолайсыз әсерін азайту;</w:t>
      </w:r>
    </w:p>
    <w:p w14:paraId="13DDE5EF"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қабылданған міндеттемелерді орындауға көмек көрсету;</w:t>
      </w:r>
    </w:p>
    <w:p w14:paraId="42CAB0A8"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қызметтің экологиялық нәтижелерін жақсарту;</w:t>
      </w:r>
    </w:p>
    <w:p w14:paraId="74E7E4A9"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өмірлік цикл тұжырымдамасын қолдана отырып, ұйымның өнімдері мен қызметтерін жобалау, өндіру, жеткізу, тұтыну және кәдеге жарату әдістеріне басқару немесе әсер ету, бұл циклдің кез–келген кезеңінде кездейсоқ ауытқудың экологиялық әсерін болдырмауы мүмкін;</w:t>
      </w:r>
    </w:p>
    <w:p w14:paraId="7F3C1A1B"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ұйымның нарықтағы позициясын нығайтуға бағытталған экологиялық маңызды шешімдерді енгізудің нәтижесі болуы мүмкін қаржылық және операциялық артықшылықтарға қол жеткізу;</w:t>
      </w:r>
    </w:p>
    <w:p w14:paraId="3FC2819C"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тиісті мүдделі тараптарға экологиялық ақпаратты жеткізу.</w:t>
      </w:r>
    </w:p>
    <w:p w14:paraId="23F304A2"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Экологиялық менеджмент өнеркәсіптік кәсіпорынды басқару жүйесі ретінде қоғамның экологиялық және әлеуметтік қажеттіліктерін жүзеге асырудың нақты, экономикалық тұрғыдан тиімді нұсқаларын табуды қамтамасыз етеді. Экологиялық менеджментті енгізу кәсіпорынға өзінің қоршаған ортаға әсер ету көздері мен факторларының барлық жиынтығын тиімдірек және тиімді басқара алатын, сондай–ақ өз қызметін әртүрлі экологиялық талаптарға сәйкес келтіретін, сол арқылы өзінің экологиялық–экономикалық тұрақтылығын қамтамасыз ететін құрал береді.</w:t>
      </w:r>
    </w:p>
    <w:p w14:paraId="3D056EDA"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Экологиялық басқарудың артықшылықтарының қатарында кәсіпорында экологиялық саясаттың болуы, жыл сайын бекітілетін экологиялық бағдарлама, қоршаған ортаны қорғау бойынша мониторинг жүргізуді ұйымдастыру, компания персоналын экологиялық оқытудың болуы деп атауға болады.</w:t>
      </w:r>
    </w:p>
    <w:p w14:paraId="147A7D49" w14:textId="77777777" w:rsidR="00433954" w:rsidRPr="00433954" w:rsidRDefault="00433954" w:rsidP="00433954">
      <w:pPr>
        <w:keepNext/>
        <w:keepLines/>
        <w:ind w:firstLine="709"/>
        <w:jc w:val="both"/>
        <w:outlineLvl w:val="1"/>
        <w:rPr>
          <w:b/>
          <w:sz w:val="28"/>
          <w:szCs w:val="26"/>
          <w:u w:color="000000"/>
        </w:rPr>
      </w:pPr>
      <w:bookmarkStart w:id="105" w:name="_Toc235711949"/>
      <w:r w:rsidRPr="00433954">
        <w:rPr>
          <w:b/>
          <w:sz w:val="28"/>
          <w:szCs w:val="26"/>
          <w:u w:color="000000"/>
        </w:rPr>
        <w:t>4.3</w:t>
      </w:r>
      <w:r w:rsidRPr="00433954">
        <w:rPr>
          <w:b/>
          <w:sz w:val="28"/>
          <w:szCs w:val="26"/>
          <w:u w:color="000000"/>
          <w:lang w:val="kk-KZ"/>
        </w:rPr>
        <w:t>.</w:t>
      </w:r>
      <w:r w:rsidRPr="00433954">
        <w:rPr>
          <w:b/>
          <w:sz w:val="28"/>
          <w:szCs w:val="26"/>
          <w:u w:color="000000"/>
        </w:rPr>
        <w:t xml:space="preserve"> Энергетикалық менеджмент жүйесі</w:t>
      </w:r>
      <w:bookmarkEnd w:id="105"/>
    </w:p>
    <w:p w14:paraId="3A251610"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b/>
          <w:color w:val="000000"/>
          <w:sz w:val="28"/>
          <w:szCs w:val="28"/>
          <w:u w:color="000000"/>
        </w:rPr>
        <w:t>Сипат</w:t>
      </w:r>
      <w:r w:rsidRPr="00433954">
        <w:rPr>
          <w:rFonts w:eastAsia="Arial Unicode MS"/>
          <w:b/>
          <w:color w:val="000000"/>
          <w:sz w:val="28"/>
          <w:szCs w:val="28"/>
          <w:u w:color="000000"/>
          <w:lang w:val="kk-KZ"/>
        </w:rPr>
        <w:t>ы</w:t>
      </w:r>
    </w:p>
    <w:p w14:paraId="3BCC34A9"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Е</w:t>
      </w:r>
      <w:r w:rsidRPr="00433954">
        <w:rPr>
          <w:rFonts w:eastAsia="Arial Unicode MS"/>
          <w:color w:val="000000"/>
          <w:sz w:val="28"/>
          <w:szCs w:val="28"/>
          <w:u w:color="000000"/>
          <w:lang w:val="kk-KZ"/>
        </w:rPr>
        <w:t>ҚТ</w:t>
      </w:r>
      <w:r w:rsidRPr="00433954">
        <w:rPr>
          <w:rFonts w:eastAsia="Arial Unicode MS"/>
          <w:color w:val="000000"/>
          <w:sz w:val="28"/>
          <w:szCs w:val="28"/>
          <w:u w:color="000000"/>
        </w:rPr>
        <w:t xml:space="preserve"> техника энергоменеджмент жүйесінің (бұдан әрі ‒ ЭнМЖ) жұмыс істеуін енгізуден және қолдаудан тұрады. ЭнМЖ іске асырылуы мен жұмыс істеуі </w:t>
      </w:r>
      <w:r w:rsidRPr="00433954">
        <w:rPr>
          <w:rFonts w:eastAsia="Arial Unicode MS"/>
          <w:color w:val="000000"/>
          <w:sz w:val="28"/>
          <w:szCs w:val="28"/>
          <w:u w:color="000000"/>
        </w:rPr>
        <w:lastRenderedPageBreak/>
        <w:t>қолданыстағы менеджмент жүйесінің (мысалы, ЭМЖ) немесе жеке энергия менеджменті жүйесін құрудың бөлігі ретінде қамтамасыз етілуі мүмкін.</w:t>
      </w:r>
    </w:p>
    <w:p w14:paraId="240D10DC" w14:textId="77777777" w:rsidR="00433954" w:rsidRPr="00433954" w:rsidRDefault="00433954" w:rsidP="00433954">
      <w:pPr>
        <w:ind w:firstLine="709"/>
        <w:jc w:val="both"/>
        <w:rPr>
          <w:rFonts w:eastAsia="Arial Unicode MS"/>
          <w:b/>
          <w:color w:val="000000"/>
          <w:sz w:val="28"/>
          <w:szCs w:val="28"/>
          <w:u w:color="000000"/>
        </w:rPr>
      </w:pPr>
      <w:r w:rsidRPr="00433954">
        <w:rPr>
          <w:rFonts w:eastAsia="Arial Unicode MS"/>
          <w:b/>
          <w:color w:val="000000"/>
          <w:sz w:val="28"/>
          <w:szCs w:val="28"/>
          <w:u w:color="000000"/>
        </w:rPr>
        <w:t>Техникалық сипатта</w:t>
      </w:r>
      <w:r w:rsidRPr="00433954">
        <w:rPr>
          <w:rFonts w:eastAsia="Arial Unicode MS"/>
          <w:b/>
          <w:color w:val="000000"/>
          <w:sz w:val="28"/>
          <w:szCs w:val="28"/>
          <w:u w:color="000000"/>
          <w:lang w:val="kk-KZ"/>
        </w:rPr>
        <w:t>у</w:t>
      </w:r>
    </w:p>
    <w:p w14:paraId="244C9D1E"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Энергия тиімділігін басқару жүйесінің құрамына нақты жағдайларға қолданылатын дәрежеде мынадай элементтер кіреді: кәсіпорын деңгейіндегі энергия тиімділігі менеджменті жүйесіне қатысты жоғары басшылықтың міндеттемесі; кәсіпорынның жоғары басшылығы бекіткен энергия тиімділігі саласындағы саясат; жоспарлау, сондай–ақ мақсаттар мен міндеттерді айқындау; жұмыс істеуін айқындайтын рәсімдерді әзірлеу және сақтау энергоменеджмент жүйелері ҚР СТ ISO 50 001 стандартының талаптарына сәйкес [9].</w:t>
      </w:r>
    </w:p>
    <w:p w14:paraId="2A344F88" w14:textId="77777777" w:rsidR="00433954" w:rsidRPr="00433954" w:rsidRDefault="00433954" w:rsidP="00433954">
      <w:pPr>
        <w:pBdr>
          <w:top w:val="nil"/>
          <w:left w:val="nil"/>
          <w:bottom w:val="nil"/>
          <w:right w:val="nil"/>
          <w:between w:val="nil"/>
        </w:pBdr>
        <w:ind w:firstLine="709"/>
        <w:jc w:val="both"/>
        <w:rPr>
          <w:color w:val="000000"/>
          <w:sz w:val="28"/>
          <w:szCs w:val="28"/>
          <w:u w:color="000000"/>
        </w:rPr>
      </w:pPr>
      <w:r w:rsidRPr="00433954">
        <w:rPr>
          <w:rFonts w:eastAsia="Arial Unicode MS"/>
          <w:color w:val="000000"/>
          <w:sz w:val="28"/>
          <w:szCs w:val="28"/>
          <w:u w:color="000000"/>
          <w:lang w:val="kk-KZ"/>
        </w:rPr>
        <w:t>Ерекше назар</w:t>
      </w:r>
      <w:r w:rsidRPr="00433954">
        <w:rPr>
          <w:rFonts w:eastAsia="Arial Unicode MS"/>
          <w:color w:val="000000"/>
          <w:sz w:val="28"/>
          <w:szCs w:val="28"/>
          <w:u w:color="000000"/>
        </w:rPr>
        <w:t xml:space="preserve"> </w:t>
      </w:r>
      <w:r w:rsidRPr="00433954">
        <w:rPr>
          <w:rFonts w:eastAsia="Arial Unicode MS"/>
          <w:color w:val="000000"/>
          <w:sz w:val="28"/>
          <w:szCs w:val="28"/>
          <w:u w:color="000000"/>
          <w:lang w:val="kk-KZ"/>
        </w:rPr>
        <w:t>мына</w:t>
      </w:r>
      <w:r w:rsidRPr="00433954">
        <w:rPr>
          <w:rFonts w:eastAsia="Arial Unicode MS"/>
          <w:color w:val="000000"/>
          <w:sz w:val="28"/>
          <w:szCs w:val="28"/>
          <w:u w:color="000000"/>
        </w:rPr>
        <w:t xml:space="preserve"> мәселелерге аудары</w:t>
      </w:r>
      <w:r w:rsidRPr="00433954">
        <w:rPr>
          <w:rFonts w:eastAsia="Arial Unicode MS"/>
          <w:color w:val="000000"/>
          <w:sz w:val="28"/>
          <w:szCs w:val="28"/>
          <w:u w:color="000000"/>
          <w:lang w:val="kk-KZ"/>
        </w:rPr>
        <w:t>лады</w:t>
      </w:r>
      <w:r w:rsidRPr="00433954">
        <w:rPr>
          <w:rFonts w:eastAsia="Arial Unicode MS"/>
          <w:color w:val="000000"/>
          <w:sz w:val="28"/>
          <w:szCs w:val="28"/>
          <w:u w:color="000000"/>
        </w:rPr>
        <w:t>:</w:t>
      </w:r>
    </w:p>
    <w:p w14:paraId="33DBE0C2" w14:textId="77777777" w:rsidR="00433954" w:rsidRPr="00433954" w:rsidRDefault="00433954" w:rsidP="00433954">
      <w:pPr>
        <w:pBdr>
          <w:top w:val="nil"/>
          <w:left w:val="nil"/>
          <w:bottom w:val="nil"/>
          <w:right w:val="nil"/>
          <w:between w:val="nil"/>
        </w:pBdr>
        <w:ind w:firstLine="709"/>
        <w:jc w:val="both"/>
        <w:rPr>
          <w:color w:val="000000"/>
          <w:sz w:val="28"/>
          <w:szCs w:val="28"/>
          <w:u w:color="000000"/>
        </w:rPr>
      </w:pPr>
      <w:r w:rsidRPr="00433954">
        <w:rPr>
          <w:rFonts w:eastAsia="Arial Unicode MS"/>
          <w:color w:val="000000"/>
          <w:sz w:val="28"/>
          <w:szCs w:val="28"/>
          <w:u w:color="000000"/>
        </w:rPr>
        <w:t>жүйенің ұйымдастырушылық құрылымы;</w:t>
      </w:r>
    </w:p>
    <w:p w14:paraId="154A4FD7" w14:textId="77777777" w:rsidR="00433954" w:rsidRPr="00433954" w:rsidRDefault="00433954" w:rsidP="00433954">
      <w:pPr>
        <w:pBdr>
          <w:top w:val="nil"/>
          <w:left w:val="nil"/>
          <w:bottom w:val="nil"/>
          <w:right w:val="nil"/>
          <w:between w:val="nil"/>
        </w:pBdr>
        <w:ind w:firstLine="709"/>
        <w:jc w:val="both"/>
        <w:rPr>
          <w:color w:val="000000"/>
          <w:sz w:val="28"/>
          <w:szCs w:val="28"/>
          <w:u w:color="000000"/>
        </w:rPr>
      </w:pPr>
      <w:r w:rsidRPr="00433954">
        <w:rPr>
          <w:rFonts w:eastAsia="Arial Unicode MS"/>
          <w:color w:val="000000"/>
          <w:sz w:val="28"/>
          <w:szCs w:val="28"/>
          <w:u w:color="000000"/>
        </w:rPr>
        <w:t>персоналдың жауапкершілігін арттыру, оны оқыту, энергия тиімділігі саласындағы құзыреттілікті арттыру;</w:t>
      </w:r>
    </w:p>
    <w:p w14:paraId="5EE5AB05" w14:textId="77777777" w:rsidR="00433954" w:rsidRPr="00433954" w:rsidRDefault="00433954" w:rsidP="00433954">
      <w:pPr>
        <w:pBdr>
          <w:top w:val="nil"/>
          <w:left w:val="nil"/>
          <w:bottom w:val="nil"/>
          <w:right w:val="nil"/>
          <w:between w:val="nil"/>
        </w:pBdr>
        <w:ind w:firstLine="720"/>
        <w:jc w:val="both"/>
        <w:rPr>
          <w:color w:val="000000"/>
          <w:sz w:val="28"/>
          <w:szCs w:val="28"/>
          <w:u w:color="000000"/>
        </w:rPr>
      </w:pPr>
      <w:r w:rsidRPr="00433954">
        <w:rPr>
          <w:rFonts w:eastAsia="Arial Unicode MS"/>
          <w:color w:val="000000"/>
          <w:sz w:val="28"/>
          <w:szCs w:val="28"/>
          <w:u w:color="000000"/>
        </w:rPr>
        <w:t>ішкі ақпарат алмасуды қамтамасыз ету (жиналыстар, кеңестер, электрондық пошта, ақпараттық стендтер, өндірістік газет және т. б.);</w:t>
      </w:r>
    </w:p>
    <w:p w14:paraId="2BDEB656" w14:textId="77777777" w:rsidR="00433954" w:rsidRPr="00433954" w:rsidRDefault="00433954" w:rsidP="00433954">
      <w:pPr>
        <w:pBdr>
          <w:top w:val="nil"/>
          <w:left w:val="nil"/>
          <w:bottom w:val="nil"/>
          <w:right w:val="nil"/>
          <w:between w:val="nil"/>
        </w:pBdr>
        <w:ind w:firstLine="720"/>
        <w:jc w:val="both"/>
        <w:rPr>
          <w:color w:val="000000"/>
          <w:sz w:val="28"/>
          <w:szCs w:val="28"/>
          <w:u w:color="000000"/>
        </w:rPr>
      </w:pPr>
      <w:r w:rsidRPr="00433954">
        <w:rPr>
          <w:rFonts w:eastAsia="Arial Unicode MS"/>
          <w:color w:val="000000"/>
          <w:sz w:val="28"/>
          <w:szCs w:val="28"/>
          <w:u w:color="000000"/>
        </w:rPr>
        <w:t>энергия тиімділігін арттыруға бағытталған іс–шараларға персоналды тарту;</w:t>
      </w:r>
    </w:p>
    <w:p w14:paraId="1A05BAB7" w14:textId="77777777" w:rsidR="00433954" w:rsidRPr="00433954" w:rsidRDefault="00433954" w:rsidP="00433954">
      <w:pPr>
        <w:pBdr>
          <w:top w:val="nil"/>
          <w:left w:val="nil"/>
          <w:bottom w:val="nil"/>
          <w:right w:val="nil"/>
          <w:between w:val="nil"/>
        </w:pBdr>
        <w:ind w:firstLine="720"/>
        <w:jc w:val="both"/>
        <w:rPr>
          <w:color w:val="000000"/>
          <w:sz w:val="28"/>
          <w:szCs w:val="28"/>
          <w:u w:color="000000"/>
        </w:rPr>
      </w:pPr>
      <w:r w:rsidRPr="00433954">
        <w:rPr>
          <w:rFonts w:eastAsia="Arial Unicode MS"/>
          <w:color w:val="000000"/>
          <w:sz w:val="28"/>
          <w:szCs w:val="28"/>
          <w:u w:color="000000"/>
        </w:rPr>
        <w:t>құжаттаманы жүргізу және өндірістік процестерді тиімді бақылауды қамтамасыз ету;</w:t>
      </w:r>
    </w:p>
    <w:p w14:paraId="68D8BE2B" w14:textId="77777777" w:rsidR="00433954" w:rsidRPr="00433954" w:rsidRDefault="00433954" w:rsidP="00433954">
      <w:pPr>
        <w:pBdr>
          <w:top w:val="nil"/>
          <w:left w:val="nil"/>
          <w:bottom w:val="nil"/>
          <w:right w:val="nil"/>
          <w:between w:val="nil"/>
        </w:pBdr>
        <w:ind w:firstLine="709"/>
        <w:jc w:val="both"/>
        <w:rPr>
          <w:color w:val="000000"/>
          <w:sz w:val="28"/>
          <w:szCs w:val="28"/>
          <w:u w:color="000000"/>
        </w:rPr>
      </w:pPr>
      <w:r w:rsidRPr="00433954">
        <w:rPr>
          <w:rFonts w:eastAsia="Arial Unicode MS"/>
          <w:color w:val="000000"/>
          <w:sz w:val="28"/>
          <w:szCs w:val="28"/>
          <w:u w:color="000000"/>
        </w:rPr>
        <w:t>энергия тиімділігі саласындағы заңнамалық талаптарға және тиісті келісімдерге (егер бар болса)</w:t>
      </w:r>
      <w:r w:rsidRPr="00433954">
        <w:rPr>
          <w:rFonts w:eastAsia="Arial Unicode MS"/>
          <w:color w:val="000000"/>
          <w:sz w:val="28"/>
          <w:szCs w:val="28"/>
          <w:u w:color="000000"/>
          <w:lang w:val="kk-KZ"/>
        </w:rPr>
        <w:t xml:space="preserve"> </w:t>
      </w:r>
      <w:r w:rsidRPr="00433954">
        <w:rPr>
          <w:rFonts w:eastAsia="Arial Unicode MS"/>
          <w:color w:val="000000"/>
          <w:sz w:val="28"/>
          <w:szCs w:val="28"/>
          <w:u w:color="000000"/>
        </w:rPr>
        <w:t>сәйкестікті қамтамасыз ету;</w:t>
      </w:r>
    </w:p>
    <w:p w14:paraId="5E046098" w14:textId="77777777" w:rsidR="00433954" w:rsidRPr="00433954" w:rsidRDefault="00433954" w:rsidP="00433954">
      <w:pPr>
        <w:pBdr>
          <w:top w:val="nil"/>
          <w:left w:val="nil"/>
          <w:bottom w:val="nil"/>
          <w:right w:val="nil"/>
          <w:between w:val="nil"/>
        </w:pBdr>
        <w:ind w:firstLine="709"/>
        <w:jc w:val="both"/>
        <w:rPr>
          <w:color w:val="000000"/>
          <w:sz w:val="28"/>
          <w:szCs w:val="28"/>
          <w:u w:color="000000"/>
        </w:rPr>
      </w:pPr>
      <w:r w:rsidRPr="00433954">
        <w:rPr>
          <w:rFonts w:eastAsia="Arial Unicode MS"/>
          <w:color w:val="000000"/>
          <w:sz w:val="28"/>
          <w:szCs w:val="28"/>
          <w:u w:color="000000"/>
        </w:rPr>
        <w:t>энергия тиімділігінің ішкі көрсеткіштерін анықтау және оларды мерзімді бағалау, сондай–ақ оларды салалық және басқа да расталған деректермен жүйелі және тұрақты салыстыру.</w:t>
      </w:r>
    </w:p>
    <w:p w14:paraId="68FA936A" w14:textId="77777777" w:rsidR="00433954" w:rsidRPr="00433954" w:rsidRDefault="00433954" w:rsidP="00433954">
      <w:pPr>
        <w:pBdr>
          <w:top w:val="nil"/>
          <w:left w:val="nil"/>
          <w:bottom w:val="nil"/>
          <w:right w:val="nil"/>
          <w:between w:val="nil"/>
        </w:pBdr>
        <w:ind w:firstLine="709"/>
        <w:jc w:val="both"/>
        <w:rPr>
          <w:color w:val="000000"/>
          <w:sz w:val="28"/>
          <w:szCs w:val="28"/>
          <w:u w:color="000000"/>
        </w:rPr>
      </w:pPr>
      <w:r w:rsidRPr="00433954">
        <w:rPr>
          <w:rFonts w:eastAsia="Arial Unicode MS"/>
          <w:color w:val="000000"/>
          <w:sz w:val="28"/>
          <w:szCs w:val="28"/>
          <w:u w:color="000000"/>
        </w:rPr>
        <w:t>Бұрын орындалған нәтижелілікті бағалау және түзету шараларын енгізу кезінде</w:t>
      </w:r>
      <w:r w:rsidRPr="00433954">
        <w:rPr>
          <w:rFonts w:eastAsia="Arial Unicode MS"/>
          <w:color w:val="000000"/>
          <w:sz w:val="28"/>
          <w:szCs w:val="28"/>
          <w:u w:color="000000"/>
          <w:lang w:val="kk-KZ"/>
        </w:rPr>
        <w:t xml:space="preserve"> мына</w:t>
      </w:r>
      <w:r w:rsidRPr="00433954">
        <w:rPr>
          <w:rFonts w:eastAsia="Arial Unicode MS"/>
          <w:color w:val="000000"/>
          <w:sz w:val="28"/>
          <w:szCs w:val="28"/>
          <w:u w:color="000000"/>
        </w:rPr>
        <w:t xml:space="preserve"> мәселелерге ерекше назар аудару қажет:</w:t>
      </w:r>
    </w:p>
    <w:p w14:paraId="6FF62E6F" w14:textId="77777777" w:rsidR="00433954" w:rsidRPr="00433954" w:rsidRDefault="00433954" w:rsidP="00433954">
      <w:pPr>
        <w:pBdr>
          <w:top w:val="nil"/>
          <w:left w:val="nil"/>
          <w:bottom w:val="nil"/>
          <w:right w:val="nil"/>
          <w:between w:val="nil"/>
        </w:pBdr>
        <w:ind w:left="720"/>
        <w:jc w:val="both"/>
        <w:rPr>
          <w:color w:val="000000"/>
          <w:sz w:val="28"/>
          <w:szCs w:val="28"/>
          <w:u w:color="000000"/>
        </w:rPr>
      </w:pPr>
      <w:r w:rsidRPr="00433954">
        <w:rPr>
          <w:rFonts w:eastAsia="Arial Unicode MS"/>
          <w:color w:val="000000"/>
          <w:sz w:val="28"/>
          <w:szCs w:val="28"/>
          <w:u w:color="000000"/>
        </w:rPr>
        <w:t>мониторинг және өлшеу;</w:t>
      </w:r>
    </w:p>
    <w:p w14:paraId="52604BDD" w14:textId="77777777" w:rsidR="00433954" w:rsidRPr="00433954" w:rsidRDefault="00433954" w:rsidP="00433954">
      <w:pPr>
        <w:pBdr>
          <w:top w:val="nil"/>
          <w:left w:val="nil"/>
          <w:bottom w:val="nil"/>
          <w:right w:val="nil"/>
          <w:between w:val="nil"/>
        </w:pBdr>
        <w:ind w:firstLine="720"/>
        <w:jc w:val="both"/>
        <w:rPr>
          <w:color w:val="000000"/>
          <w:sz w:val="28"/>
          <w:szCs w:val="28"/>
          <w:u w:color="000000"/>
        </w:rPr>
      </w:pPr>
      <w:r w:rsidRPr="00433954">
        <w:rPr>
          <w:rFonts w:eastAsia="Arial Unicode MS"/>
          <w:color w:val="000000"/>
          <w:sz w:val="28"/>
          <w:szCs w:val="28"/>
          <w:u w:color="000000"/>
        </w:rPr>
        <w:t>түзету және алдын алу шаралары;</w:t>
      </w:r>
    </w:p>
    <w:p w14:paraId="534B3AB8" w14:textId="77777777" w:rsidR="00433954" w:rsidRPr="00433954" w:rsidRDefault="00433954" w:rsidP="00433954">
      <w:pPr>
        <w:pBdr>
          <w:top w:val="nil"/>
          <w:left w:val="nil"/>
          <w:bottom w:val="nil"/>
          <w:right w:val="nil"/>
          <w:between w:val="nil"/>
        </w:pBdr>
        <w:ind w:firstLine="720"/>
        <w:jc w:val="both"/>
        <w:rPr>
          <w:color w:val="000000"/>
          <w:sz w:val="28"/>
          <w:szCs w:val="28"/>
          <w:u w:color="000000"/>
        </w:rPr>
      </w:pPr>
      <w:r w:rsidRPr="00433954">
        <w:rPr>
          <w:rFonts w:eastAsia="Arial Unicode MS"/>
          <w:color w:val="000000"/>
          <w:sz w:val="28"/>
          <w:szCs w:val="28"/>
          <w:u w:color="000000"/>
        </w:rPr>
        <w:t>құжаттаманы жүргізу;</w:t>
      </w:r>
    </w:p>
    <w:p w14:paraId="08189218" w14:textId="77777777" w:rsidR="00433954" w:rsidRPr="00433954" w:rsidRDefault="00433954" w:rsidP="00433954">
      <w:pPr>
        <w:pBdr>
          <w:top w:val="nil"/>
          <w:left w:val="nil"/>
          <w:bottom w:val="nil"/>
          <w:right w:val="nil"/>
          <w:between w:val="nil"/>
        </w:pBdr>
        <w:ind w:firstLine="720"/>
        <w:jc w:val="both"/>
        <w:rPr>
          <w:color w:val="000000"/>
          <w:sz w:val="28"/>
          <w:szCs w:val="28"/>
          <w:u w:color="000000"/>
        </w:rPr>
      </w:pPr>
      <w:r w:rsidRPr="00433954">
        <w:rPr>
          <w:rFonts w:eastAsia="Arial Unicode MS"/>
          <w:color w:val="000000"/>
          <w:sz w:val="28"/>
          <w:szCs w:val="28"/>
          <w:u w:color="000000"/>
        </w:rPr>
        <w:t>жүйенің белгіленген талаптарға сәйкестігін, оны енгізудің нәтижелілігін және оны тиісті деңгейде ұстап тұруды бағалау мақсатында ішкі (немесе сыртқы) аудитке;</w:t>
      </w:r>
    </w:p>
    <w:p w14:paraId="31A94FC0" w14:textId="77777777" w:rsidR="00433954" w:rsidRPr="00433954" w:rsidRDefault="00433954" w:rsidP="00433954">
      <w:pPr>
        <w:pBdr>
          <w:top w:val="nil"/>
          <w:left w:val="nil"/>
          <w:bottom w:val="nil"/>
          <w:right w:val="nil"/>
          <w:between w:val="nil"/>
        </w:pBdr>
        <w:ind w:firstLine="720"/>
        <w:jc w:val="both"/>
        <w:rPr>
          <w:color w:val="000000"/>
          <w:sz w:val="28"/>
          <w:szCs w:val="28"/>
          <w:u w:color="000000"/>
        </w:rPr>
      </w:pPr>
      <w:r w:rsidRPr="00433954">
        <w:rPr>
          <w:rFonts w:eastAsia="Arial Unicode MS"/>
          <w:color w:val="000000"/>
          <w:sz w:val="28"/>
          <w:szCs w:val="28"/>
          <w:u w:color="000000"/>
        </w:rPr>
        <w:t>жоғары басшылықтың мақсаттарға сәйкестігі, сәйкестігі және өнімділігі туралы ЭнМЖ жүйелі түрде талдау;</w:t>
      </w:r>
    </w:p>
    <w:p w14:paraId="476558F5" w14:textId="77777777" w:rsidR="00433954" w:rsidRPr="00433954" w:rsidRDefault="00433954" w:rsidP="00433954">
      <w:pPr>
        <w:pBdr>
          <w:top w:val="nil"/>
          <w:left w:val="nil"/>
          <w:bottom w:val="nil"/>
          <w:right w:val="nil"/>
          <w:between w:val="nil"/>
        </w:pBdr>
        <w:ind w:firstLine="720"/>
        <w:jc w:val="both"/>
        <w:rPr>
          <w:color w:val="000000"/>
          <w:sz w:val="28"/>
          <w:szCs w:val="28"/>
          <w:u w:color="000000"/>
        </w:rPr>
      </w:pPr>
      <w:r w:rsidRPr="00433954">
        <w:rPr>
          <w:rFonts w:eastAsia="Arial Unicode MS"/>
          <w:color w:val="000000"/>
          <w:sz w:val="28"/>
          <w:szCs w:val="28"/>
          <w:u w:color="000000"/>
        </w:rPr>
        <w:t>оларды кейіннен пайдаланудан шығаруға байланысты қоршаған ортаға ықтимал әсер етудің жаңа қондырғылары мен жүйелерін жобалау кезінде есепке алу;</w:t>
      </w:r>
    </w:p>
    <w:p w14:paraId="1612918A" w14:textId="77777777" w:rsidR="00433954" w:rsidRPr="00433954" w:rsidRDefault="00433954" w:rsidP="00433954">
      <w:pPr>
        <w:pBdr>
          <w:top w:val="nil"/>
          <w:left w:val="nil"/>
          <w:bottom w:val="nil"/>
          <w:right w:val="nil"/>
          <w:between w:val="nil"/>
        </w:pBdr>
        <w:ind w:firstLine="709"/>
        <w:jc w:val="both"/>
        <w:rPr>
          <w:color w:val="000000"/>
          <w:sz w:val="28"/>
          <w:szCs w:val="28"/>
          <w:u w:color="000000"/>
        </w:rPr>
      </w:pPr>
      <w:r w:rsidRPr="00433954">
        <w:rPr>
          <w:rFonts w:eastAsia="Arial Unicode MS"/>
          <w:color w:val="000000"/>
          <w:sz w:val="28"/>
          <w:szCs w:val="28"/>
          <w:u w:color="000000"/>
        </w:rPr>
        <w:t>меншікті энергия тиімді технологияларды әзірлеу және кәсіпорыннан тыс энергия тиімділігін қамтамасыз ету әдістері саласындағы жетістіктерді қадағалау.</w:t>
      </w:r>
    </w:p>
    <w:p w14:paraId="61660923" w14:textId="77777777" w:rsidR="00433954" w:rsidRPr="00433954" w:rsidRDefault="00433954" w:rsidP="00433954">
      <w:pPr>
        <w:ind w:firstLine="709"/>
        <w:jc w:val="both"/>
        <w:rPr>
          <w:rFonts w:eastAsia="Arial Unicode MS"/>
          <w:b/>
          <w:color w:val="000000"/>
          <w:sz w:val="28"/>
          <w:szCs w:val="28"/>
          <w:u w:color="000000"/>
        </w:rPr>
      </w:pPr>
      <w:r w:rsidRPr="00433954">
        <w:rPr>
          <w:rFonts w:eastAsia="Arial Unicode MS"/>
          <w:b/>
          <w:color w:val="000000"/>
          <w:sz w:val="28"/>
          <w:szCs w:val="28"/>
          <w:u w:color="000000"/>
        </w:rPr>
        <w:t>Қол жеткізілген экологиялық пайда</w:t>
      </w:r>
    </w:p>
    <w:p w14:paraId="227971C9"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Энергия мен ресурстарды тұтынуды азайту, экологиялық көрсеткіштерді жақсарту және осы көрсеткіштердің тиімділігін жоғары деңгейде ұстау.</w:t>
      </w:r>
    </w:p>
    <w:p w14:paraId="280EFF57" w14:textId="77777777" w:rsidR="00433954" w:rsidRPr="00433954" w:rsidRDefault="00433954" w:rsidP="00433954">
      <w:pPr>
        <w:ind w:firstLine="709"/>
        <w:jc w:val="both"/>
        <w:rPr>
          <w:rFonts w:eastAsia="Arial Unicode MS"/>
          <w:b/>
          <w:color w:val="000000"/>
          <w:sz w:val="28"/>
          <w:szCs w:val="28"/>
          <w:u w:color="000000"/>
        </w:rPr>
      </w:pPr>
      <w:r w:rsidRPr="00433954">
        <w:rPr>
          <w:rFonts w:eastAsia="Arial Unicode MS"/>
          <w:b/>
          <w:color w:val="000000"/>
          <w:sz w:val="28"/>
          <w:szCs w:val="28"/>
          <w:u w:color="000000"/>
        </w:rPr>
        <w:t>Экологиялық көрсеткіштер және пайдалану деректері</w:t>
      </w:r>
    </w:p>
    <w:p w14:paraId="626685D8"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lastRenderedPageBreak/>
        <w:t>Қазақстанда да, шетелде де кәсіпорындарда ЭнМЖ енгізу тәжірибесін бағалау ЭнМЖ ұйымдастыру мен енгізу жыл сайын энергия мен ресурстарды тұтынуды 1</w:t>
      </w:r>
      <w:r w:rsidRPr="00433954">
        <w:rPr>
          <w:rFonts w:eastAsia="Arial Unicode MS"/>
          <w:color w:val="000000"/>
          <w:sz w:val="28"/>
          <w:szCs w:val="28"/>
          <w:u w:color="000000"/>
          <w:lang w:val="kk-KZ"/>
        </w:rPr>
        <w:t xml:space="preserve"> </w:t>
      </w:r>
      <w:r w:rsidRPr="00433954">
        <w:rPr>
          <w:rFonts w:eastAsia="Arial Unicode MS"/>
          <w:color w:val="000000"/>
          <w:sz w:val="28"/>
          <w:szCs w:val="28"/>
          <w:u w:color="000000"/>
        </w:rPr>
        <w:t>–</w:t>
      </w:r>
      <w:r w:rsidRPr="00433954">
        <w:rPr>
          <w:rFonts w:eastAsia="Arial Unicode MS"/>
          <w:color w:val="000000"/>
          <w:sz w:val="28"/>
          <w:szCs w:val="28"/>
          <w:u w:color="000000"/>
          <w:lang w:val="kk-KZ"/>
        </w:rPr>
        <w:t xml:space="preserve"> </w:t>
      </w:r>
      <w:r w:rsidRPr="00433954">
        <w:rPr>
          <w:rFonts w:eastAsia="Arial Unicode MS"/>
          <w:color w:val="000000"/>
          <w:sz w:val="28"/>
          <w:szCs w:val="28"/>
          <w:u w:color="000000"/>
        </w:rPr>
        <w:t>3</w:t>
      </w:r>
      <w:r w:rsidRPr="00433954">
        <w:rPr>
          <w:rFonts w:eastAsia="Arial Unicode MS"/>
          <w:color w:val="000000"/>
          <w:sz w:val="28"/>
          <w:szCs w:val="28"/>
          <w:u w:color="000000"/>
          <w:lang w:val="kk-KZ"/>
        </w:rPr>
        <w:t xml:space="preserve"> </w:t>
      </w:r>
      <w:r w:rsidRPr="00433954">
        <w:rPr>
          <w:rFonts w:eastAsia="Arial Unicode MS"/>
          <w:color w:val="000000"/>
          <w:sz w:val="28"/>
          <w:szCs w:val="28"/>
          <w:u w:color="000000"/>
        </w:rPr>
        <w:t>%–ға (бастапқы кезеңде</w:t>
      </w:r>
      <w:r w:rsidRPr="00433954">
        <w:rPr>
          <w:rFonts w:eastAsia="Arial Unicode MS"/>
          <w:color w:val="000000"/>
          <w:sz w:val="28"/>
          <w:szCs w:val="28"/>
          <w:u w:color="000000"/>
          <w:lang w:val="kk-KZ"/>
        </w:rPr>
        <w:t xml:space="preserve"> </w:t>
      </w:r>
      <w:r w:rsidRPr="00433954">
        <w:rPr>
          <w:rFonts w:eastAsia="Arial Unicode MS"/>
          <w:color w:val="000000"/>
          <w:sz w:val="28"/>
          <w:szCs w:val="28"/>
          <w:u w:color="000000"/>
        </w:rPr>
        <w:t>10</w:t>
      </w:r>
      <w:r w:rsidRPr="00433954">
        <w:rPr>
          <w:rFonts w:eastAsia="Arial Unicode MS"/>
          <w:color w:val="000000"/>
          <w:sz w:val="28"/>
          <w:szCs w:val="28"/>
          <w:u w:color="000000"/>
          <w:lang w:val="kk-KZ"/>
        </w:rPr>
        <w:t xml:space="preserve"> </w:t>
      </w:r>
      <w:r w:rsidRPr="00433954">
        <w:rPr>
          <w:rFonts w:eastAsia="Arial Unicode MS"/>
          <w:color w:val="000000"/>
          <w:sz w:val="28"/>
          <w:szCs w:val="28"/>
          <w:u w:color="000000"/>
        </w:rPr>
        <w:t>–</w:t>
      </w:r>
      <w:r w:rsidRPr="00433954">
        <w:rPr>
          <w:rFonts w:eastAsia="Arial Unicode MS"/>
          <w:color w:val="000000"/>
          <w:sz w:val="28"/>
          <w:szCs w:val="28"/>
          <w:u w:color="000000"/>
          <w:lang w:val="kk-KZ"/>
        </w:rPr>
        <w:t xml:space="preserve"> </w:t>
      </w:r>
      <w:r w:rsidRPr="00433954">
        <w:rPr>
          <w:rFonts w:eastAsia="Arial Unicode MS"/>
          <w:color w:val="000000"/>
          <w:sz w:val="28"/>
          <w:szCs w:val="28"/>
          <w:u w:color="000000"/>
        </w:rPr>
        <w:t>20</w:t>
      </w:r>
      <w:r w:rsidRPr="00433954">
        <w:rPr>
          <w:rFonts w:eastAsia="Arial Unicode MS"/>
          <w:color w:val="000000"/>
          <w:sz w:val="28"/>
          <w:szCs w:val="28"/>
          <w:u w:color="000000"/>
          <w:lang w:val="kk-KZ"/>
        </w:rPr>
        <w:t xml:space="preserve"> %</w:t>
      </w:r>
      <w:r w:rsidRPr="00433954">
        <w:rPr>
          <w:rFonts w:eastAsia="Arial Unicode MS"/>
          <w:color w:val="000000"/>
          <w:sz w:val="28"/>
          <w:szCs w:val="28"/>
          <w:u w:color="000000"/>
        </w:rPr>
        <w:t>–ға дейін) төмендетуге мүмкіндік беретінін көрсетеді, бұл тиісінше зиянды заттар мен парниктік газдар шығарындыларының төмендеуіне әкеледі. Кәсіпорындарда энергетикалық менеджментті қолдану парниктік газдар шығарындыларын (ПГ) шектеу үшін үлкен рөл атқарады, бұл қызмет бағыттары синергиямен сипатталады. Қазақстанда әзірге бұл салада энергетикалық тиімділік мәселелеріне басымдық беріледі.</w:t>
      </w:r>
    </w:p>
    <w:p w14:paraId="12299620" w14:textId="77777777" w:rsidR="00433954" w:rsidRPr="00433954" w:rsidRDefault="00433954" w:rsidP="00433954">
      <w:pPr>
        <w:ind w:firstLine="709"/>
        <w:jc w:val="both"/>
        <w:rPr>
          <w:rFonts w:eastAsia="Arial Unicode MS"/>
          <w:b/>
          <w:color w:val="000000"/>
          <w:sz w:val="28"/>
          <w:szCs w:val="28"/>
          <w:u w:color="000000"/>
        </w:rPr>
      </w:pPr>
      <w:r w:rsidRPr="00433954">
        <w:rPr>
          <w:rFonts w:eastAsia="Arial Unicode MS"/>
          <w:b/>
          <w:color w:val="000000"/>
          <w:sz w:val="28"/>
          <w:szCs w:val="28"/>
          <w:u w:color="000000"/>
        </w:rPr>
        <w:t>Кросс–медиа әсерлері</w:t>
      </w:r>
    </w:p>
    <w:p w14:paraId="6070F741"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Өндірістің энергия сыйымдылығын төмендету. Өндіріс мәдениетінің деңгейін және персоналдың біліктілігін арттыру.</w:t>
      </w:r>
    </w:p>
    <w:p w14:paraId="68CA6A34"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Қолдануға қатысты техникалық ойлар</w:t>
      </w:r>
    </w:p>
    <w:p w14:paraId="385934D1"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Жоғарыда сипатталған компоненттер, әдетте, осы құжаттың ауқымына кіретін барлық объектілерге қолданылуы мүмкін. ЭнМЖ көлемі (мысалы, егжей–тегжейлі деңгей) және сипаты (мысалы, стандартталған немесе стандартталмаған) орнатудың сипатына, масштабына және күрделілігіне және оның қоршаған ортаға әсер ету ауқымына байланысты болады.</w:t>
      </w:r>
    </w:p>
    <w:p w14:paraId="514C0D4B" w14:textId="77777777" w:rsidR="00433954" w:rsidRPr="00433954" w:rsidRDefault="00433954" w:rsidP="00433954">
      <w:pPr>
        <w:ind w:firstLine="709"/>
        <w:jc w:val="both"/>
        <w:rPr>
          <w:rFonts w:eastAsia="Arial Unicode MS"/>
          <w:b/>
          <w:color w:val="000000"/>
          <w:sz w:val="28"/>
          <w:szCs w:val="28"/>
          <w:u w:color="000000"/>
        </w:rPr>
      </w:pPr>
      <w:r w:rsidRPr="00433954">
        <w:rPr>
          <w:rFonts w:eastAsia="Arial Unicode MS"/>
          <w:b/>
          <w:color w:val="000000"/>
          <w:sz w:val="28"/>
          <w:szCs w:val="28"/>
          <w:u w:color="000000"/>
        </w:rPr>
        <w:t>Экономика</w:t>
      </w:r>
    </w:p>
    <w:p w14:paraId="6DA6C824"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Әрбір нақты жағдайда қолданылатын әдіске байланысты.</w:t>
      </w:r>
    </w:p>
    <w:p w14:paraId="3258FB60" w14:textId="77777777" w:rsidR="00433954" w:rsidRPr="00433954" w:rsidRDefault="00433954" w:rsidP="00433954">
      <w:pPr>
        <w:ind w:firstLine="709"/>
        <w:jc w:val="both"/>
        <w:rPr>
          <w:rFonts w:eastAsia="Arial Unicode MS"/>
          <w:b/>
          <w:color w:val="000000"/>
          <w:sz w:val="28"/>
          <w:szCs w:val="28"/>
          <w:u w:color="000000"/>
        </w:rPr>
      </w:pPr>
      <w:r w:rsidRPr="00433954">
        <w:rPr>
          <w:rFonts w:eastAsia="Arial Unicode MS"/>
          <w:b/>
          <w:color w:val="000000"/>
          <w:sz w:val="28"/>
          <w:szCs w:val="28"/>
          <w:u w:color="000000"/>
          <w:lang w:val="kk-KZ"/>
        </w:rPr>
        <w:t>Ендірудің</w:t>
      </w:r>
      <w:r w:rsidRPr="00433954">
        <w:rPr>
          <w:rFonts w:eastAsia="Arial Unicode MS"/>
          <w:b/>
          <w:color w:val="000000"/>
          <w:sz w:val="28"/>
          <w:szCs w:val="28"/>
          <w:u w:color="000000"/>
        </w:rPr>
        <w:t xml:space="preserve"> қозғаушы күші</w:t>
      </w:r>
    </w:p>
    <w:p w14:paraId="1AB053BD"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Энергия тиімділігі жөніндегі іс–шараларды енгізудің қозғаушы күштері: </w:t>
      </w:r>
    </w:p>
    <w:p w14:paraId="79894689"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экологиялық көрсеткіштерді жақсарту; </w:t>
      </w:r>
    </w:p>
    <w:p w14:paraId="2263DD8C"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энергия тиімділігін арттыру;</w:t>
      </w:r>
    </w:p>
    <w:p w14:paraId="6C370D5D"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қызметкерлерді ынталандыру және тарту деңгейін арттыру; </w:t>
      </w:r>
    </w:p>
    <w:p w14:paraId="170889E5"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пайдалану шығындарын төмендету және өнім сапасын жақсарту үшін қосымша мүмкіндіктер.</w:t>
      </w:r>
    </w:p>
    <w:p w14:paraId="3D9ED941"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Мотивация мен қызметкерлерді тарту деңгейін арттыру ЭнМЖ енгізу мен жұмыс істеудің маңызды қозғаушы күші болып табылады. Мысалы, 2015 жылы Магнитогорск металлургия зауытында қызметкерлер 600 – ден астам идея берді, оларды іске асыру шығындары 3,8 миллиард рубльден асады, ал жылдық экономикалық әсері 2,4 миллиард рубльден асады. Мотивация жүйелері бойынша төлемдер осы кезеңде 800 миллион рубльден асты. 128 идея енгізілді, оның әсері 311 миллион рубльден асты. 478 жоба пысықталды, содан кейін 126 жоба жүзеге асырылды.</w:t>
      </w:r>
    </w:p>
    <w:p w14:paraId="12015BE5" w14:textId="77777777" w:rsidR="00433954" w:rsidRPr="00433954" w:rsidRDefault="00433954" w:rsidP="00433954">
      <w:pPr>
        <w:tabs>
          <w:tab w:val="left" w:pos="284"/>
        </w:tabs>
        <w:jc w:val="both"/>
        <w:rPr>
          <w:rFonts w:eastAsia="Arial Unicode MS"/>
          <w:color w:val="000000"/>
          <w:sz w:val="28"/>
          <w:szCs w:val="28"/>
          <w:u w:color="000000"/>
        </w:rPr>
      </w:pPr>
    </w:p>
    <w:p w14:paraId="592F2C64" w14:textId="77777777" w:rsidR="00433954" w:rsidRPr="00433954" w:rsidRDefault="00433954" w:rsidP="00433954">
      <w:pPr>
        <w:keepNext/>
        <w:keepLines/>
        <w:ind w:firstLine="709"/>
        <w:jc w:val="both"/>
        <w:outlineLvl w:val="1"/>
        <w:rPr>
          <w:b/>
          <w:sz w:val="28"/>
          <w:szCs w:val="26"/>
          <w:u w:color="000000"/>
        </w:rPr>
      </w:pPr>
      <w:bookmarkStart w:id="106" w:name="_Toc235711950"/>
      <w:r w:rsidRPr="00433954">
        <w:rPr>
          <w:b/>
          <w:sz w:val="28"/>
          <w:szCs w:val="26"/>
          <w:u w:color="000000"/>
        </w:rPr>
        <w:t xml:space="preserve">4.4. Технологиялық </w:t>
      </w:r>
      <w:r w:rsidRPr="00433954">
        <w:rPr>
          <w:b/>
          <w:sz w:val="28"/>
          <w:szCs w:val="28"/>
          <w:u w:color="000000"/>
        </w:rPr>
        <w:t>процестерді мониторингтеу және бақылау</w:t>
      </w:r>
      <w:bookmarkEnd w:id="106"/>
      <w:r w:rsidRPr="00433954">
        <w:rPr>
          <w:b/>
          <w:sz w:val="28"/>
          <w:szCs w:val="26"/>
          <w:u w:color="000000"/>
        </w:rPr>
        <w:t xml:space="preserve"> </w:t>
      </w:r>
    </w:p>
    <w:p w14:paraId="01C6EE1F" w14:textId="77777777" w:rsidR="00433954" w:rsidRPr="00433954" w:rsidRDefault="00433954" w:rsidP="00433954">
      <w:pPr>
        <w:ind w:firstLine="709"/>
        <w:jc w:val="both"/>
        <w:rPr>
          <w:rFonts w:eastAsia="Arial Unicode MS"/>
          <w:b/>
          <w:color w:val="000000"/>
          <w:sz w:val="28"/>
          <w:szCs w:val="28"/>
          <w:u w:color="000000"/>
        </w:rPr>
      </w:pPr>
      <w:r w:rsidRPr="00433954">
        <w:rPr>
          <w:rFonts w:eastAsia="Arial Unicode MS"/>
          <w:b/>
          <w:color w:val="000000"/>
          <w:sz w:val="28"/>
          <w:szCs w:val="28"/>
          <w:u w:color="000000"/>
        </w:rPr>
        <w:t>Сипат</w:t>
      </w:r>
      <w:r w:rsidRPr="00433954">
        <w:rPr>
          <w:rFonts w:eastAsia="Arial Unicode MS"/>
          <w:b/>
          <w:color w:val="000000"/>
          <w:sz w:val="28"/>
          <w:szCs w:val="28"/>
          <w:u w:color="000000"/>
          <w:lang w:val="kk-KZ"/>
        </w:rPr>
        <w:t>ы</w:t>
      </w:r>
    </w:p>
    <w:p w14:paraId="47A9BD0E"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Процестерді бақылау әдістерінің жиынтығы және технологиялық процестің үздіксіз және сенімді жүруін қамтамасыз ету.</w:t>
      </w:r>
    </w:p>
    <w:p w14:paraId="55C698DB" w14:textId="77777777" w:rsidR="00433954" w:rsidRPr="00433954" w:rsidRDefault="00433954" w:rsidP="00433954">
      <w:pPr>
        <w:ind w:firstLine="709"/>
        <w:jc w:val="both"/>
        <w:rPr>
          <w:rFonts w:eastAsia="Arial Unicode MS"/>
          <w:b/>
          <w:color w:val="000000"/>
          <w:sz w:val="28"/>
          <w:szCs w:val="28"/>
          <w:u w:color="000000"/>
          <w:lang w:val="kk-KZ"/>
        </w:rPr>
      </w:pPr>
      <w:r w:rsidRPr="00433954">
        <w:rPr>
          <w:rFonts w:eastAsia="Arial Unicode MS"/>
          <w:b/>
          <w:color w:val="000000"/>
          <w:sz w:val="28"/>
          <w:szCs w:val="28"/>
          <w:u w:color="000000"/>
        </w:rPr>
        <w:t>Техникалық сипатта</w:t>
      </w:r>
      <w:r w:rsidRPr="00433954">
        <w:rPr>
          <w:rFonts w:eastAsia="Arial Unicode MS"/>
          <w:b/>
          <w:color w:val="000000"/>
          <w:sz w:val="28"/>
          <w:szCs w:val="28"/>
          <w:u w:color="000000"/>
          <w:lang w:val="kk-KZ"/>
        </w:rPr>
        <w:t xml:space="preserve">у </w:t>
      </w:r>
    </w:p>
    <w:p w14:paraId="3EE2E113"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Технологиялық процесс және оны бақылау бірқатар процестерге қолданылады. Төменде негізгі әдістердің сипаттамасы берілген.</w:t>
      </w:r>
    </w:p>
    <w:p w14:paraId="20E175BD"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lastRenderedPageBreak/>
        <w:t xml:space="preserve">Қолданылатын технологиялық процестер мен ластанумен күресу әдістеріне сәйкес бастапқы материалдарды тексеру және таңдау. </w:t>
      </w:r>
    </w:p>
    <w:p w14:paraId="046E935A"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Стандартты процедураларға мыналар жатады (процестердің көпшілігі жазбаша нысанды білдіреді): жүк құжаттарын тексеру; жеткізілген материалдардың келісімшартта келтірілген сипаттамаға және ілеспе жүк құжаттарына сәйкестігін визуалды тексеру; массаны анықтау.</w:t>
      </w:r>
    </w:p>
    <w:p w14:paraId="2117A64F"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Зауыттың қоршаған ортасына немесе жабдықтарына әсер етуі немесе денсаулық пен қауіпсіздікке зиян келтіруі мүмкін бөгде заттардың бар–жоғын анықтау үшін жеткізілген материалдарды тексеру:</w:t>
      </w:r>
    </w:p>
    <w:p w14:paraId="2353EA89"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көрнекі тексеру;</w:t>
      </w:r>
    </w:p>
    <w:p w14:paraId="65594855"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материалдың түріне байланысты таңдамалы тексеру талдауы;</w:t>
      </w:r>
    </w:p>
    <w:p w14:paraId="2D38D86B"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радиоактивтілік сынағы;</w:t>
      </w:r>
    </w:p>
    <w:p w14:paraId="78D35E27"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бастапқы материалдарды қабылдау (немесе қабылдамау) ;</w:t>
      </w:r>
    </w:p>
    <w:p w14:paraId="5FD003D7" w14:textId="77777777" w:rsidR="00433954" w:rsidRPr="00433954" w:rsidRDefault="00433954" w:rsidP="00433954">
      <w:pPr>
        <w:pBdr>
          <w:top w:val="nil"/>
          <w:left w:val="nil"/>
          <w:bottom w:val="nil"/>
          <w:right w:val="nil"/>
          <w:between w:val="nil"/>
        </w:pBdr>
        <w:ind w:firstLine="720"/>
        <w:jc w:val="both"/>
        <w:rPr>
          <w:rFonts w:eastAsia="Arial Unicode MS"/>
          <w:color w:val="000000"/>
          <w:sz w:val="28"/>
          <w:szCs w:val="28"/>
          <w:u w:color="000000"/>
        </w:rPr>
      </w:pPr>
      <w:r w:rsidRPr="00433954">
        <w:rPr>
          <w:rFonts w:eastAsia="Arial Unicode MS"/>
          <w:color w:val="000000"/>
          <w:sz w:val="28"/>
          <w:szCs w:val="28"/>
          <w:u w:color="000000"/>
        </w:rPr>
        <w:t>сақтау аймағына жолдама;</w:t>
      </w:r>
    </w:p>
    <w:p w14:paraId="4A302ABE" w14:textId="77777777" w:rsidR="00433954" w:rsidRPr="00433954" w:rsidRDefault="00433954" w:rsidP="00433954">
      <w:pPr>
        <w:pBdr>
          <w:top w:val="nil"/>
          <w:left w:val="nil"/>
          <w:bottom w:val="nil"/>
          <w:right w:val="nil"/>
          <w:between w:val="nil"/>
        </w:pBdr>
        <w:ind w:left="720"/>
        <w:jc w:val="both"/>
        <w:rPr>
          <w:rFonts w:eastAsia="Arial Unicode MS"/>
          <w:color w:val="000000"/>
          <w:sz w:val="28"/>
          <w:szCs w:val="28"/>
          <w:u w:color="000000"/>
        </w:rPr>
      </w:pPr>
      <w:r w:rsidRPr="00433954">
        <w:rPr>
          <w:rFonts w:eastAsia="Arial Unicode MS"/>
          <w:color w:val="000000"/>
          <w:sz w:val="28"/>
          <w:szCs w:val="28"/>
          <w:u w:color="000000"/>
        </w:rPr>
        <w:t>қажет болса, көлік құралдарын түсіру, тексеру және тазалау;</w:t>
      </w:r>
    </w:p>
    <w:p w14:paraId="34E49A7C" w14:textId="77777777" w:rsidR="00433954" w:rsidRPr="00433954" w:rsidRDefault="00433954" w:rsidP="00433954">
      <w:pPr>
        <w:pBdr>
          <w:top w:val="nil"/>
          <w:left w:val="nil"/>
          <w:bottom w:val="nil"/>
          <w:right w:val="nil"/>
          <w:between w:val="nil"/>
        </w:pBdr>
        <w:ind w:firstLine="720"/>
        <w:jc w:val="both"/>
        <w:rPr>
          <w:rFonts w:eastAsia="Arial Unicode MS"/>
          <w:color w:val="000000"/>
          <w:sz w:val="28"/>
          <w:szCs w:val="28"/>
          <w:u w:color="000000"/>
        </w:rPr>
      </w:pPr>
      <w:r w:rsidRPr="00433954">
        <w:rPr>
          <w:rFonts w:eastAsia="Arial Unicode MS"/>
          <w:color w:val="000000"/>
          <w:sz w:val="28"/>
          <w:szCs w:val="28"/>
          <w:u w:color="000000"/>
        </w:rPr>
        <w:t xml:space="preserve">қажет болса және мүмкін болса, бөгде заттарды сұрыптау, қажет болған жағдайда жеткізушіге қайтару немесе тиісті кәдеге жарату; </w:t>
      </w:r>
    </w:p>
    <w:p w14:paraId="41074A42" w14:textId="77777777" w:rsidR="00433954" w:rsidRPr="00433954" w:rsidRDefault="00433954" w:rsidP="00433954">
      <w:pPr>
        <w:pBdr>
          <w:top w:val="nil"/>
          <w:left w:val="nil"/>
          <w:bottom w:val="nil"/>
          <w:right w:val="nil"/>
          <w:between w:val="nil"/>
        </w:pBdr>
        <w:ind w:firstLine="720"/>
        <w:jc w:val="both"/>
        <w:rPr>
          <w:rFonts w:eastAsia="Arial Unicode MS"/>
          <w:color w:val="000000"/>
          <w:sz w:val="28"/>
          <w:szCs w:val="28"/>
          <w:u w:color="000000"/>
        </w:rPr>
      </w:pPr>
      <w:r w:rsidRPr="00433954">
        <w:rPr>
          <w:rFonts w:eastAsia="Arial Unicode MS"/>
          <w:color w:val="000000"/>
          <w:sz w:val="28"/>
          <w:szCs w:val="28"/>
          <w:u w:color="000000"/>
        </w:rPr>
        <w:t>тиісті өңдеу–қажет болған жағдайда «бейімделу» процесін орындау;</w:t>
      </w:r>
    </w:p>
    <w:p w14:paraId="4FB89D31"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техникалық немесе коммерциялық мақсаттарда химиялық құрамды (аналитикалық талдау немесе гранулометриялық құрамды анықтау арқылы) анықтау үшін өкілдік сынамаларды іріктеу.</w:t>
      </w:r>
    </w:p>
    <w:p w14:paraId="78734B1F"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Процестің оңтайлы өнімділігіне қол жеткізу, конверсия тиімділігін арттыру, қоршаған ортаның барлық компоненттеріне шығарындыларды азайту, энергияны тұтынуды азайту, сапаны жақсарту және өнімді қабылдамау деңгейін төмендету үшін әртүрлі бастапқы материалдарды дұрыс араластыру керек. Шикізаттың дұрыс қоспаларын анықтау үшін шағын тигель пештері қолданылады. Пешке тиелген материалдың ылғалдылығының ауытқуы жобалық аспирациялық қуатқа қатысты технологиялық газ көлемінің айтарлықтай өсуіне әкелуі мүмкін, бұл ұйымдастырылмаған шығарындыларға әкеледі.</w:t>
      </w:r>
    </w:p>
    <w:p w14:paraId="7A15DACC"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Бастапқы материалды өлшеу және есепке алу жүйелері кеңінен қолданылды. Осы мақсатта салмақ бункерлері, таспа таразылары және салмақ диспенсерлері кеңінен қолданылады.</w:t>
      </w:r>
    </w:p>
    <w:p w14:paraId="3377ABBC"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Жылдамдығын бақылау үшін материалды беру, сыни процестерді және шарттарды жану, сондай–ақ қосу газдар пайдаланылады процессорлар. Процестерді басқару үшін төменде келтірілген параметрлер бағаланады, ал маңызды параметрлер үшін дабылдар қолданылады:</w:t>
      </w:r>
    </w:p>
    <w:p w14:paraId="11042D3B" w14:textId="77777777" w:rsidR="00433954" w:rsidRPr="00433954" w:rsidRDefault="00433954" w:rsidP="00433954">
      <w:pPr>
        <w:tabs>
          <w:tab w:val="left" w:pos="284"/>
        </w:tabs>
        <w:jc w:val="both"/>
        <w:rPr>
          <w:rFonts w:eastAsia="Arial Unicode MS"/>
          <w:color w:val="000000"/>
          <w:sz w:val="28"/>
          <w:szCs w:val="28"/>
          <w:u w:color="000000"/>
        </w:rPr>
      </w:pPr>
      <w:r w:rsidRPr="00433954">
        <w:rPr>
          <w:rFonts w:eastAsia="Arial Unicode MS"/>
          <w:color w:val="000000"/>
          <w:sz w:val="28"/>
          <w:szCs w:val="28"/>
          <w:u w:color="000000"/>
        </w:rPr>
        <w:t>пештегі температураны, қысымды (немесе қысымның төмендеуін) және газдың көлемін немесе шығынын үздіксіз бақылау;</w:t>
      </w:r>
    </w:p>
    <w:p w14:paraId="6847F36B" w14:textId="77777777" w:rsidR="00433954" w:rsidRPr="00433954" w:rsidRDefault="00433954" w:rsidP="00433954">
      <w:pPr>
        <w:tabs>
          <w:tab w:val="left" w:pos="284"/>
        </w:tabs>
        <w:jc w:val="both"/>
        <w:rPr>
          <w:rFonts w:eastAsia="Arial Unicode MS"/>
          <w:color w:val="000000"/>
          <w:sz w:val="28"/>
          <w:szCs w:val="28"/>
          <w:u w:color="000000"/>
        </w:rPr>
      </w:pPr>
      <w:r w:rsidRPr="00433954">
        <w:rPr>
          <w:rFonts w:eastAsia="Arial Unicode MS"/>
          <w:color w:val="000000"/>
          <w:sz w:val="28"/>
          <w:szCs w:val="28"/>
          <w:u w:color="000000"/>
        </w:rPr>
        <w:t>жабдықтың бітелуін және ықтимал бұзылуын анықтау үшін дірілді үздіксіз бақылау;</w:t>
      </w:r>
    </w:p>
    <w:p w14:paraId="2B52388C" w14:textId="77777777" w:rsidR="00433954" w:rsidRPr="00433954" w:rsidRDefault="00433954" w:rsidP="00433954">
      <w:pPr>
        <w:tabs>
          <w:tab w:val="left" w:pos="284"/>
        </w:tabs>
        <w:jc w:val="both"/>
        <w:rPr>
          <w:rFonts w:eastAsia="Arial Unicode MS"/>
          <w:color w:val="000000"/>
          <w:sz w:val="28"/>
          <w:szCs w:val="28"/>
          <w:u w:color="000000"/>
        </w:rPr>
      </w:pPr>
      <w:r w:rsidRPr="00433954">
        <w:rPr>
          <w:rFonts w:eastAsia="Arial Unicode MS"/>
          <w:color w:val="000000"/>
          <w:sz w:val="28"/>
          <w:szCs w:val="28"/>
          <w:u w:color="000000"/>
        </w:rPr>
        <w:t>«онлайн» режимінде электролиттік процестердің тогы мен кернеуін бақылау;</w:t>
      </w:r>
    </w:p>
    <w:p w14:paraId="0C502330" w14:textId="77777777" w:rsidR="00433954" w:rsidRPr="00433954" w:rsidRDefault="00433954" w:rsidP="00433954">
      <w:pPr>
        <w:tabs>
          <w:tab w:val="left" w:pos="284"/>
        </w:tabs>
        <w:jc w:val="both"/>
        <w:rPr>
          <w:rFonts w:eastAsia="Arial Unicode MS"/>
          <w:color w:val="000000"/>
          <w:sz w:val="28"/>
          <w:szCs w:val="28"/>
          <w:u w:color="000000"/>
        </w:rPr>
      </w:pPr>
      <w:r w:rsidRPr="00433954">
        <w:rPr>
          <w:rFonts w:eastAsia="Arial Unicode MS"/>
          <w:color w:val="000000"/>
          <w:sz w:val="28"/>
          <w:szCs w:val="28"/>
          <w:u w:color="000000"/>
        </w:rPr>
        <w:t xml:space="preserve">процестің маңызды параметрлерін бақылау үшін «онлайн» режиміндегі шығарындыларды бақылау; </w:t>
      </w:r>
    </w:p>
    <w:p w14:paraId="7962911F" w14:textId="77777777" w:rsidR="00433954" w:rsidRPr="00433954" w:rsidRDefault="00433954" w:rsidP="00433954">
      <w:pPr>
        <w:tabs>
          <w:tab w:val="left" w:pos="284"/>
        </w:tabs>
        <w:jc w:val="both"/>
        <w:rPr>
          <w:rFonts w:eastAsia="Arial Unicode MS"/>
          <w:color w:val="000000"/>
          <w:sz w:val="28"/>
          <w:szCs w:val="28"/>
          <w:u w:color="000000"/>
        </w:rPr>
      </w:pPr>
      <w:r w:rsidRPr="00433954">
        <w:rPr>
          <w:rFonts w:eastAsia="Arial Unicode MS"/>
          <w:color w:val="000000"/>
          <w:sz w:val="28"/>
          <w:szCs w:val="28"/>
          <w:u w:color="000000"/>
        </w:rPr>
        <w:lastRenderedPageBreak/>
        <w:t>гидрометаллургиялық процестердің параметрлерін үздіксіз бақылау (мысалы, рН, тотығу–тотықсыздану потенциалы, температура);</w:t>
      </w:r>
    </w:p>
    <w:p w14:paraId="5566444D" w14:textId="77777777" w:rsidR="00433954" w:rsidRPr="00433954" w:rsidRDefault="00433954" w:rsidP="00433954">
      <w:pPr>
        <w:tabs>
          <w:tab w:val="left" w:pos="284"/>
        </w:tabs>
        <w:jc w:val="both"/>
        <w:rPr>
          <w:rFonts w:eastAsia="Arial Unicode MS"/>
          <w:color w:val="000000"/>
          <w:sz w:val="28"/>
          <w:szCs w:val="28"/>
          <w:u w:color="000000"/>
        </w:rPr>
      </w:pPr>
      <w:r w:rsidRPr="00433954">
        <w:rPr>
          <w:rFonts w:eastAsia="Arial Unicode MS"/>
          <w:color w:val="000000"/>
          <w:sz w:val="28"/>
          <w:szCs w:val="28"/>
          <w:u w:color="000000"/>
        </w:rPr>
        <w:t>гидрометаллургиялық процестерде аралық және соңғы ерітінділерді іріктеу және талдау.</w:t>
      </w:r>
    </w:p>
    <w:p w14:paraId="4F57297F"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Балқыту пештеріндегі температураны бақылау және бақылау қызып кетуден металдар мен металл оксидтерінің пайда болуын болдырмау үшін қажет.</w:t>
      </w:r>
    </w:p>
    <w:p w14:paraId="5DDFB9B6"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Электролиттік жасушалардағы температураны бақылау және бақылау ұяшықтағы қысқа тұйықталуды көрсететін ыстық нүктелерді анықтау үшін қолданылады.</w:t>
      </w:r>
    </w:p>
    <w:p w14:paraId="6AE46D61"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Пештегі оттегінің коэффициентін автоматты түрде математикалық модель арқылы басқаруға болады, бұл берілген материалдың құрамындағы және пеш температурасындағы өзгерістерді болжауға мүмкіндік береді; бұл модель процестің 50–ден астам айнымалыларына негізделуі мүмкін.</w:t>
      </w:r>
    </w:p>
    <w:p w14:paraId="58452284"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Технологиялық газдар пештің герметикалық немесе жартылай герметикалық жүйелерінің көмегімен ұсталады. Газды жинаудың оңтайлы жылдамдығын қамтамасыз ету және энергия шығындарын азайту үшін ауыспалы жылдамдықтағы интерактивті желдеткіштер қолданылады.</w:t>
      </w:r>
    </w:p>
    <w:p w14:paraId="6F49FA97"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Операторлар, инженерлер және басқалар пайдалану жөніндегі нұсқаулықтарды, басқарудың қазіргі заманғы әдістерін және төтенше жағдайлар кезінде қабылдануы қажет Төтенше сигналдар мен әрекеттердің маңыздылығын пайдалану саласындағы білімді үнемі оқытып, бағалаудан өтуі керек. </w:t>
      </w:r>
    </w:p>
    <w:p w14:paraId="041F6E7E"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Қоршаған ортаны қорғау және сапаны қамтамасыз ету жүйелері де қолданылады.</w:t>
      </w:r>
    </w:p>
    <w:p w14:paraId="44DE8029"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Қауіпті факторлар мен пайдалану жарамдылығы тұрғысынан зерттеулер процестің барлық өзгерістеріне қатысты жобалау кезеңдерінде жүргізіледі.</w:t>
      </w:r>
    </w:p>
    <w:p w14:paraId="26E77B10"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Оператор командаларының құрамында мамандандырылған қызмет көрсету персоналын жиі тартуды, сондай–ақ мамандандырылған техникалық қызмет көрсету топтарын жаңа бірліктермен толықтыруды қоса алғанда, сенімді техникалық қызмет көрсету жүйелері пайдаланылады.</w:t>
      </w:r>
    </w:p>
    <w:p w14:paraId="1968EA4F"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Қож, металл және штейн ағындар мен басқа шикізаттарды пайдалануды оңтайландыруға, металлургиялық процестің шарттарын анықтауға және материалдардағы металдың құрамын үйлестіруге мүмкіндік беретін интервалдармен іріктелген сынамалар негізінде талданады.</w:t>
      </w:r>
    </w:p>
    <w:p w14:paraId="68F195D7"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Кейбір процестер үшін қалдықтарды жағудың арнайы ережелерін ескеру қажет болуы мүмкін.</w:t>
      </w:r>
    </w:p>
    <w:p w14:paraId="170E3B57" w14:textId="77777777" w:rsidR="00433954" w:rsidRPr="00433954" w:rsidRDefault="00433954" w:rsidP="00433954">
      <w:pPr>
        <w:ind w:firstLine="709"/>
        <w:jc w:val="both"/>
        <w:rPr>
          <w:rFonts w:eastAsia="Arial Unicode MS"/>
          <w:b/>
          <w:color w:val="000000"/>
          <w:sz w:val="28"/>
          <w:szCs w:val="28"/>
          <w:u w:color="000000"/>
        </w:rPr>
      </w:pPr>
      <w:r w:rsidRPr="00433954">
        <w:rPr>
          <w:rFonts w:eastAsia="Arial Unicode MS"/>
          <w:b/>
          <w:color w:val="000000"/>
          <w:sz w:val="28"/>
          <w:szCs w:val="28"/>
          <w:u w:color="000000"/>
        </w:rPr>
        <w:t>Қол жеткізілген экологиялық пайда</w:t>
      </w:r>
    </w:p>
    <w:p w14:paraId="1807311B"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Металдардың, тозаңның және басқа қосылыстардың атмосфераға шығарылуын болдырмау.</w:t>
      </w:r>
    </w:p>
    <w:p w14:paraId="66F38AA2" w14:textId="77777777" w:rsidR="00433954" w:rsidRPr="00433954" w:rsidRDefault="00433954" w:rsidP="00433954">
      <w:pPr>
        <w:ind w:firstLine="709"/>
        <w:jc w:val="both"/>
        <w:rPr>
          <w:rFonts w:eastAsia="Arial Unicode MS"/>
          <w:b/>
          <w:color w:val="000000"/>
          <w:sz w:val="28"/>
          <w:szCs w:val="28"/>
          <w:u w:color="000000"/>
        </w:rPr>
      </w:pPr>
      <w:r w:rsidRPr="00433954">
        <w:rPr>
          <w:rFonts w:eastAsia="Arial Unicode MS"/>
          <w:b/>
          <w:color w:val="000000"/>
          <w:sz w:val="28"/>
          <w:szCs w:val="28"/>
          <w:u w:color="000000"/>
        </w:rPr>
        <w:t>Экологиялық сипаттамалар және пайдалану деректері</w:t>
      </w:r>
    </w:p>
    <w:p w14:paraId="281A610A" w14:textId="77777777" w:rsidR="00433954" w:rsidRPr="00433954" w:rsidRDefault="00433954" w:rsidP="00433954">
      <w:pPr>
        <w:tabs>
          <w:tab w:val="left" w:pos="851"/>
          <w:tab w:val="left" w:pos="1134"/>
        </w:tabs>
        <w:ind w:firstLine="709"/>
        <w:jc w:val="both"/>
        <w:rPr>
          <w:rFonts w:eastAsia="Arial Unicode MS"/>
          <w:color w:val="000000"/>
          <w:sz w:val="28"/>
          <w:szCs w:val="28"/>
          <w:u w:color="000000"/>
        </w:rPr>
      </w:pPr>
      <w:r w:rsidRPr="00433954">
        <w:rPr>
          <w:rFonts w:eastAsia="Arial Unicode MS"/>
          <w:color w:val="000000"/>
          <w:sz w:val="28"/>
          <w:szCs w:val="28"/>
          <w:u w:color="000000"/>
        </w:rPr>
        <w:t>Жалпы қолданылатын. Техникалық процестерді бақылау және бақылау технологияны бақылауға, штаттан тыс жағдайларды азайтуға және бұзылулар санын азайтуға, нәтижесінде оң экологиялық әсерге әкеледі.</w:t>
      </w:r>
    </w:p>
    <w:p w14:paraId="17097D99" w14:textId="77777777" w:rsidR="00433954" w:rsidRPr="00433954" w:rsidRDefault="00433954" w:rsidP="00433954">
      <w:pPr>
        <w:tabs>
          <w:tab w:val="left" w:pos="851"/>
          <w:tab w:val="left" w:pos="1134"/>
        </w:tabs>
        <w:ind w:firstLine="709"/>
        <w:jc w:val="both"/>
        <w:rPr>
          <w:rFonts w:eastAsia="Arial Unicode MS"/>
          <w:b/>
          <w:color w:val="000000"/>
          <w:sz w:val="28"/>
          <w:szCs w:val="28"/>
          <w:u w:color="000000"/>
        </w:rPr>
      </w:pPr>
      <w:r w:rsidRPr="00433954">
        <w:rPr>
          <w:rFonts w:eastAsia="Arial Unicode MS"/>
          <w:b/>
          <w:color w:val="000000"/>
          <w:sz w:val="28"/>
          <w:szCs w:val="28"/>
          <w:u w:color="000000"/>
        </w:rPr>
        <w:t>Кросс–медиа әсерлері</w:t>
      </w:r>
    </w:p>
    <w:p w14:paraId="62241C90"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lastRenderedPageBreak/>
        <w:t>Энергия сыйымдылығын төмендету, энергия тиімділігі мен қызмет көрсету мәдениетін арттыру.</w:t>
      </w:r>
    </w:p>
    <w:p w14:paraId="1E68B32E" w14:textId="77777777" w:rsidR="00433954" w:rsidRPr="00433954" w:rsidRDefault="00433954" w:rsidP="00433954">
      <w:pPr>
        <w:ind w:firstLine="709"/>
        <w:jc w:val="both"/>
        <w:rPr>
          <w:rFonts w:eastAsia="Arial Unicode MS"/>
          <w:b/>
          <w:color w:val="000000"/>
          <w:sz w:val="28"/>
          <w:szCs w:val="28"/>
          <w:u w:color="000000"/>
        </w:rPr>
      </w:pPr>
      <w:r w:rsidRPr="00433954">
        <w:rPr>
          <w:rFonts w:eastAsia="Arial Unicode MS"/>
          <w:b/>
          <w:color w:val="000000"/>
          <w:sz w:val="28"/>
          <w:szCs w:val="28"/>
          <w:u w:color="000000"/>
        </w:rPr>
        <w:t>Қолдан</w:t>
      </w:r>
      <w:r w:rsidRPr="00433954">
        <w:rPr>
          <w:rFonts w:eastAsia="Arial Unicode MS"/>
          <w:b/>
          <w:color w:val="000000"/>
          <w:sz w:val="28"/>
          <w:szCs w:val="28"/>
          <w:u w:color="000000"/>
          <w:lang w:val="kk-KZ"/>
        </w:rPr>
        <w:t>ыл</w:t>
      </w:r>
      <w:r w:rsidRPr="00433954">
        <w:rPr>
          <w:rFonts w:eastAsia="Arial Unicode MS"/>
          <w:b/>
          <w:color w:val="000000"/>
          <w:sz w:val="28"/>
          <w:szCs w:val="28"/>
          <w:u w:color="000000"/>
        </w:rPr>
        <w:t>у</w:t>
      </w:r>
      <w:r w:rsidRPr="00433954">
        <w:rPr>
          <w:rFonts w:eastAsia="Arial Unicode MS"/>
          <w:b/>
          <w:color w:val="000000"/>
          <w:sz w:val="28"/>
          <w:szCs w:val="28"/>
          <w:u w:color="000000"/>
          <w:lang w:val="kk-KZ"/>
        </w:rPr>
        <w:t>н</w:t>
      </w:r>
      <w:r w:rsidRPr="00433954">
        <w:rPr>
          <w:rFonts w:eastAsia="Arial Unicode MS"/>
          <w:b/>
          <w:color w:val="000000"/>
          <w:sz w:val="28"/>
          <w:szCs w:val="28"/>
          <w:u w:color="000000"/>
        </w:rPr>
        <w:t>а қатысты техникалық пайым</w:t>
      </w:r>
    </w:p>
    <w:p w14:paraId="31AEB0A5" w14:textId="77777777" w:rsidR="00433954" w:rsidRPr="00433954" w:rsidRDefault="00433954" w:rsidP="00433954">
      <w:pPr>
        <w:tabs>
          <w:tab w:val="left" w:pos="851"/>
          <w:tab w:val="left" w:pos="1134"/>
        </w:tabs>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Жоғарыда сипатталған компоненттерді, әдетте, осы құжаттың ауқымына кіретін көптеген объектілерге қолдануға болады. </w:t>
      </w:r>
    </w:p>
    <w:p w14:paraId="15BB87FB" w14:textId="77777777" w:rsidR="00433954" w:rsidRPr="00433954" w:rsidRDefault="00433954" w:rsidP="00433954">
      <w:pPr>
        <w:ind w:firstLine="709"/>
        <w:jc w:val="both"/>
        <w:rPr>
          <w:rFonts w:eastAsia="Arial Unicode MS"/>
          <w:b/>
          <w:color w:val="000000"/>
          <w:sz w:val="28"/>
          <w:szCs w:val="28"/>
          <w:u w:color="000000"/>
        </w:rPr>
      </w:pPr>
      <w:r w:rsidRPr="00433954">
        <w:rPr>
          <w:rFonts w:eastAsia="Arial Unicode MS"/>
          <w:b/>
          <w:color w:val="000000"/>
          <w:sz w:val="28"/>
          <w:szCs w:val="28"/>
          <w:u w:color="000000"/>
        </w:rPr>
        <w:t>Экономика</w:t>
      </w:r>
    </w:p>
    <w:p w14:paraId="565C5A16"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Әрбір нақты жағдайда қолданылатын әдіске байланысты. Процесс экономикалық тұрғыдан тиімді.</w:t>
      </w:r>
    </w:p>
    <w:p w14:paraId="2FF8D6C9" w14:textId="77777777" w:rsidR="00433954" w:rsidRPr="00433954" w:rsidRDefault="00433954" w:rsidP="00433954">
      <w:pPr>
        <w:ind w:firstLine="709"/>
        <w:jc w:val="both"/>
        <w:rPr>
          <w:rFonts w:eastAsia="Arial Unicode MS"/>
          <w:b/>
          <w:color w:val="000000"/>
          <w:sz w:val="28"/>
          <w:szCs w:val="28"/>
          <w:u w:color="000000"/>
        </w:rPr>
      </w:pPr>
      <w:r w:rsidRPr="00433954">
        <w:rPr>
          <w:rFonts w:eastAsia="Arial Unicode MS"/>
          <w:b/>
          <w:color w:val="000000"/>
          <w:sz w:val="28"/>
          <w:szCs w:val="28"/>
          <w:u w:color="000000"/>
        </w:rPr>
        <w:t>Іске асыру үшін қозғаушы күш</w:t>
      </w:r>
    </w:p>
    <w:p w14:paraId="785499DC" w14:textId="77777777" w:rsidR="00433954" w:rsidRPr="00433954" w:rsidRDefault="00433954" w:rsidP="00433954">
      <w:pPr>
        <w:tabs>
          <w:tab w:val="left" w:pos="851"/>
          <w:tab w:val="left" w:pos="1134"/>
        </w:tabs>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Энергия тиімділігі жөніндегі іс–шараларды енгізудің қозғаушы күштері: </w:t>
      </w:r>
    </w:p>
    <w:p w14:paraId="609F79A4" w14:textId="77777777" w:rsidR="00433954" w:rsidRPr="00433954" w:rsidRDefault="00433954" w:rsidP="00433954">
      <w:pPr>
        <w:tabs>
          <w:tab w:val="left" w:pos="284"/>
          <w:tab w:val="left" w:pos="851"/>
          <w:tab w:val="left" w:pos="1134"/>
        </w:tabs>
        <w:jc w:val="both"/>
        <w:rPr>
          <w:rFonts w:eastAsia="Arial Unicode MS"/>
          <w:color w:val="000000"/>
          <w:sz w:val="28"/>
          <w:szCs w:val="28"/>
          <w:u w:color="000000"/>
        </w:rPr>
      </w:pPr>
      <w:r w:rsidRPr="00433954">
        <w:rPr>
          <w:rFonts w:eastAsia="Arial Unicode MS"/>
          <w:color w:val="000000"/>
          <w:sz w:val="28"/>
          <w:szCs w:val="28"/>
          <w:u w:color="000000"/>
        </w:rPr>
        <w:t>экологиялық көрсеткіштерді жақсарту;</w:t>
      </w:r>
    </w:p>
    <w:p w14:paraId="610A77FF" w14:textId="77777777" w:rsidR="00433954" w:rsidRPr="00433954" w:rsidRDefault="00433954" w:rsidP="00433954">
      <w:pPr>
        <w:tabs>
          <w:tab w:val="left" w:pos="284"/>
          <w:tab w:val="left" w:pos="851"/>
          <w:tab w:val="left" w:pos="1134"/>
        </w:tabs>
        <w:jc w:val="both"/>
        <w:rPr>
          <w:rFonts w:eastAsia="Arial Unicode MS"/>
          <w:color w:val="000000"/>
          <w:sz w:val="28"/>
          <w:szCs w:val="28"/>
          <w:u w:color="000000"/>
        </w:rPr>
      </w:pPr>
      <w:r w:rsidRPr="00433954">
        <w:rPr>
          <w:rFonts w:eastAsia="Arial Unicode MS"/>
          <w:color w:val="000000"/>
          <w:sz w:val="28"/>
          <w:szCs w:val="28"/>
          <w:u w:color="000000"/>
        </w:rPr>
        <w:t>энергия тиімділігін арттыру;</w:t>
      </w:r>
    </w:p>
    <w:p w14:paraId="69AA4F4B" w14:textId="77777777" w:rsidR="00433954" w:rsidRPr="00433954" w:rsidRDefault="00433954" w:rsidP="00433954">
      <w:pPr>
        <w:tabs>
          <w:tab w:val="left" w:pos="284"/>
          <w:tab w:val="left" w:pos="851"/>
          <w:tab w:val="left" w:pos="1134"/>
        </w:tabs>
        <w:jc w:val="both"/>
        <w:rPr>
          <w:rFonts w:eastAsia="Arial Unicode MS"/>
          <w:color w:val="000000"/>
          <w:sz w:val="28"/>
          <w:szCs w:val="28"/>
          <w:u w:color="000000"/>
        </w:rPr>
      </w:pPr>
      <w:r w:rsidRPr="00433954">
        <w:rPr>
          <w:rFonts w:eastAsia="Arial Unicode MS"/>
          <w:color w:val="000000"/>
          <w:sz w:val="28"/>
          <w:szCs w:val="28"/>
          <w:u w:color="000000"/>
        </w:rPr>
        <w:t xml:space="preserve">пайдалану шығындарын азайту және ресурстардың болуын қамтамасыз ету үшін қосымша мүмкіндіктер. </w:t>
      </w:r>
    </w:p>
    <w:p w14:paraId="45B0F266" w14:textId="77777777" w:rsidR="00433954" w:rsidRPr="00433954" w:rsidRDefault="00433954" w:rsidP="00433954">
      <w:pPr>
        <w:tabs>
          <w:tab w:val="left" w:pos="284"/>
          <w:tab w:val="left" w:pos="851"/>
          <w:tab w:val="left" w:pos="1134"/>
        </w:tabs>
        <w:jc w:val="both"/>
        <w:rPr>
          <w:rFonts w:eastAsia="Arial Unicode MS"/>
          <w:color w:val="000000"/>
          <w:sz w:val="28"/>
          <w:szCs w:val="28"/>
          <w:u w:color="000000"/>
        </w:rPr>
      </w:pPr>
    </w:p>
    <w:p w14:paraId="304FFA17" w14:textId="77777777" w:rsidR="00433954" w:rsidRPr="00433954" w:rsidRDefault="00433954" w:rsidP="00433954">
      <w:pPr>
        <w:keepNext/>
        <w:keepLines/>
        <w:ind w:firstLine="709"/>
        <w:jc w:val="both"/>
        <w:outlineLvl w:val="1"/>
        <w:rPr>
          <w:b/>
          <w:sz w:val="28"/>
          <w:szCs w:val="26"/>
          <w:u w:color="000000"/>
        </w:rPr>
      </w:pPr>
      <w:bookmarkStart w:id="107" w:name="_Toc235711951"/>
      <w:r w:rsidRPr="00433954">
        <w:rPr>
          <w:b/>
          <w:sz w:val="28"/>
          <w:szCs w:val="26"/>
          <w:u w:color="000000"/>
        </w:rPr>
        <w:t>4.5</w:t>
      </w:r>
      <w:r w:rsidRPr="00433954">
        <w:rPr>
          <w:b/>
          <w:sz w:val="28"/>
          <w:szCs w:val="26"/>
          <w:u w:color="000000"/>
          <w:lang w:val="kk-KZ"/>
        </w:rPr>
        <w:t>.</w:t>
      </w:r>
      <w:r w:rsidRPr="00433954">
        <w:rPr>
          <w:b/>
          <w:sz w:val="28"/>
          <w:szCs w:val="26"/>
          <w:u w:color="000000"/>
        </w:rPr>
        <w:t xml:space="preserve"> Шикізат пен отынның сапасын бақылау</w:t>
      </w:r>
      <w:bookmarkEnd w:id="107"/>
    </w:p>
    <w:p w14:paraId="0739FF54" w14:textId="77777777" w:rsidR="00433954" w:rsidRPr="00433954" w:rsidRDefault="00433954" w:rsidP="00433954">
      <w:pPr>
        <w:ind w:firstLine="709"/>
        <w:jc w:val="both"/>
        <w:rPr>
          <w:rFonts w:eastAsia="Arial Unicode MS"/>
          <w:b/>
          <w:color w:val="000000"/>
          <w:sz w:val="28"/>
          <w:szCs w:val="28"/>
          <w:u w:color="000000"/>
        </w:rPr>
      </w:pPr>
      <w:r w:rsidRPr="00433954">
        <w:rPr>
          <w:rFonts w:eastAsia="Arial Unicode MS"/>
          <w:b/>
          <w:color w:val="000000"/>
          <w:sz w:val="28"/>
          <w:szCs w:val="28"/>
          <w:u w:color="000000"/>
        </w:rPr>
        <w:t>Кендер мен концентраттар</w:t>
      </w:r>
    </w:p>
    <w:p w14:paraId="5704EB1E"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Кендер мен концентраттарды (егер олар тозаң түзсе) және басқа да тозаңды материалдарды сақтау үшін көп жағдайда жабық қоймалар, жабық үйінділер мен бункерлер қолданылады. Кендер мен концентраттар әдетте ірі қондырғыларда қолданылады, сондықтан негізгі сақтау орны ретінде бункерлер жиі қолданылмайды, бірақ оларды аралық сақтау үшін немесе кен/ағын қоспаларын дайындау үшін пайдалануға болады. Шұңқырлы материалдың ірі фракцияларын сақтау үшін қатты, ылғалға төзімді жабыны бар алаңдарда (бетондалған алаңдар) орналастырылған ашық қатарлар материалдық ысыраптардың, топырақ пен шикізаттың ластануының алдын алу үшін пайдаланылады. Кейбір ірі кесек материалдар жабынның ықтимал зақымдалуына байланысты қатты жабынды алаңдарға орналастырылмайды. </w:t>
      </w:r>
    </w:p>
    <w:p w14:paraId="72BCC12D"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Әр түрлі сапалы кендерді үйінділер арасында бөлу үшін жиі өткелдер қалдырылады.</w:t>
      </w:r>
    </w:p>
    <w:p w14:paraId="4E4BCF09"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Тозаңды басу үшін су бүрку жиі қолданылады, бірақ құрғақ шихтаны қолдану қажет болған жағдайда бұл әдіс әдетте қолданылмайды. </w:t>
      </w:r>
    </w:p>
    <w:p w14:paraId="4D52777E"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Материалды батпақтандырмай тозаңды басу үшін су тұманын алу үшін жұқа шашыратқыштар сияқты балама әдістер қолданылады. Кейбір концентраттарда бастапқыда тозаңның алдын алу үшін жеткілікті ылғал бар.</w:t>
      </w:r>
    </w:p>
    <w:p w14:paraId="6FBEF3D6"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Желді ауа–райында тозаңның пайда болуын болдырмау үшін беттік байланыстырғыш заттарды (мысалы, меласса, әк немесе поливинилацетат) қолдануға болады. Беткі қабаттардың бөлшектерін байланыстыру олардың тотығуына жол бермейді, содан кейін материалдың жерге немесе жер үсті ағындарына ағып кетуіне жол бермейді.</w:t>
      </w:r>
    </w:p>
    <w:p w14:paraId="0B9D5B7F"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Сондай–ақ, аударылатын вагондарға қарама–қарсы орналасқан мөлдір пластикалық экрандар қолданылады. Бұл жағдайда түсіру кезінде пайда болатын ауа толқыны аралық бөлімге өтеді және контейнер түсіру энергиясын сіңіреді; ауа </w:t>
      </w:r>
      <w:r w:rsidRPr="00433954">
        <w:rPr>
          <w:rFonts w:eastAsia="Arial Unicode MS"/>
          <w:color w:val="000000"/>
          <w:sz w:val="28"/>
          <w:szCs w:val="28"/>
          <w:u w:color="000000"/>
        </w:rPr>
        <w:lastRenderedPageBreak/>
        <w:t>қысымы амортизацияланады, бұл сору жүйесіне жүктемені көтеруге мүмкіндік береді.</w:t>
      </w:r>
    </w:p>
    <w:p w14:paraId="2ECBC944"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Су бүріккіштері мен вакуумды сору комбинациясын қолданатын сыпырғыштар мен басқа да арнайы жабдықтар ішкі жолдарды таза ұстау және қайталама тозаңды болдырмау үшін тозаңды, соның ішінде ескі қойма аумақтарын жинау үшін кеңінен қолданылады.</w:t>
      </w:r>
    </w:p>
    <w:p w14:paraId="5AF4FD09"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Оңтайлы қоспаларды алу және технологиялық бақылауды жақсарту мақсатында кендер мен ағындарды өлшеу үшін "салмақтың өзгеруі бойынша" мөлшерлеу жүйелері және конвейерлік таразылар, мөлшерлегіштер қолданылады.</w:t>
      </w:r>
    </w:p>
    <w:p w14:paraId="039C191E"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Кендер мен концентраттарды өңдеу орнына автомобиль, теміржол және су көлігімен жеткізуге болады. Бөлшектер дөңгелектерге және көлік құралдарының басқа бөліктеріне жабысып, өндірістік алаңда да, одан тыс жерлерде де жолдарды ластауы мүмкін. Ластанудың бұл түрін жою үшін дөңгелектер мен түбін жуу жиі қолданылады (немесе, мысалы, аязды температурада, тазалаудың басқа әдістері). Бұл мәселе қажет болғаннан үлкенірек алдыңғы тиегіштерді пайдалануды күшейтуі мүмкін.</w:t>
      </w:r>
    </w:p>
    <w:p w14:paraId="167C3505"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Кен материалдарын түсіру тозаңның айтарлықтай шығарылуының ықтимал көзі болуы мүмкін. Негізгі мәселе жартылай вагон немесе басқа аударылатын көлік ауырлық күшінің әсерінен түсірілген кезде пайда болады. Түсіру қарқындылығы бақыланбайды, бұл тозаңды басу және тозаң жинау мүмкіндіктерінен асып түсетін айтарлықтай тозаң шығарындыларына әкеледі. Мұндай жағдайларда Автоматты есіктері бар жабық түсіру бөлмелері пайдаланылуы мүмкін. Түсіру пункттері көп жағдайда тозаңның алдын алу, ұстау және тозаңнан тазарту жүйелерімен жабдықталған.</w:t>
      </w:r>
    </w:p>
    <w:p w14:paraId="360ABF3C"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Тозаң түзетін материалды түсіру төменгі берілісі бар конвейердің, грейферлік Кранның немесе алдыңғы тиегіштің көмегімен жүзеге асырылуы мүмкін, сондай–ақ толық жабық конвейерлер де қолданылады. Тығыз материалдарды тасымалдау үшін пневматикалық жүйелер қолданылады. Стационарлық түсіру пункттерінде немесе конвейерлердегі шамадан тыс жүктеме пункттерінде тозаңды материалдарды ұстау үшін аспирациялық–сүзу жүйелері пайдаланылуы мүмкін. Ашық конвейерлерді пайдаланған кезде тозаң таспаның тым жылдам қозғалуымен (мысалы, 3,5 м/с жоғары жылдамдықта) пайда болуы мүмкін. Алдыңғы тиегішті пайдаланған кезде тасымалдау қашықтығы бойы тозаңдануға болады.</w:t>
      </w:r>
    </w:p>
    <w:p w14:paraId="55572009" w14:textId="77777777" w:rsidR="00433954" w:rsidRPr="00433954" w:rsidRDefault="00433954" w:rsidP="00433954">
      <w:pPr>
        <w:ind w:firstLine="709"/>
        <w:jc w:val="both"/>
        <w:rPr>
          <w:rFonts w:eastAsia="Arial Unicode MS"/>
          <w:b/>
          <w:color w:val="000000"/>
          <w:sz w:val="28"/>
          <w:szCs w:val="28"/>
          <w:u w:color="000000"/>
        </w:rPr>
      </w:pPr>
      <w:r w:rsidRPr="00433954">
        <w:rPr>
          <w:rFonts w:eastAsia="Arial Unicode MS"/>
          <w:b/>
          <w:color w:val="000000"/>
          <w:sz w:val="28"/>
          <w:szCs w:val="28"/>
          <w:u w:color="000000"/>
          <w:lang w:val="kk-KZ"/>
        </w:rPr>
        <w:t>Отын</w:t>
      </w:r>
      <w:r w:rsidRPr="00433954">
        <w:rPr>
          <w:rFonts w:eastAsia="Arial Unicode MS"/>
          <w:b/>
          <w:color w:val="000000"/>
          <w:sz w:val="28"/>
          <w:szCs w:val="28"/>
          <w:u w:color="000000"/>
        </w:rPr>
        <w:t xml:space="preserve"> ресурстары</w:t>
      </w:r>
    </w:p>
    <w:p w14:paraId="0A74DECD"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Металлургиялық процестерде қолданылатын отынды жылу көзі ретінде де, тотықсыздандырғыш ретінде де, әр нақты қондырғының мақсаттарына сүйене отырып пайдалануға болады. Отын алаңға құбыр жүйелерінің көмегімен немесе көлік құралдары (автомобиль, теміржол көлігі) арқылы жеткізілуі мүмкін.</w:t>
      </w:r>
    </w:p>
    <w:p w14:paraId="409416AB" w14:textId="77777777" w:rsidR="00433954" w:rsidRPr="00433954" w:rsidRDefault="00433954" w:rsidP="00433954">
      <w:pPr>
        <w:ind w:firstLine="709"/>
        <w:jc w:val="both"/>
        <w:rPr>
          <w:rFonts w:eastAsia="Arial Unicode MS"/>
          <w:b/>
          <w:color w:val="000000"/>
          <w:sz w:val="28"/>
          <w:szCs w:val="28"/>
          <w:u w:color="000000"/>
        </w:rPr>
      </w:pPr>
      <w:r w:rsidRPr="00433954">
        <w:rPr>
          <w:rFonts w:eastAsia="Arial Unicode MS"/>
          <w:b/>
          <w:color w:val="000000"/>
          <w:sz w:val="28"/>
          <w:szCs w:val="28"/>
          <w:u w:color="000000"/>
        </w:rPr>
        <w:t>Сұйық отын</w:t>
      </w:r>
    </w:p>
    <w:p w14:paraId="0C3680CE"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Жеткізу үшін көбінесе автомобиль және теміржол цистерналары қолданылады. Алаңдағы отынды сақтау жүйелері жабық аймақтарға орналастырылған желдетілетін немесе қалқымалы шатыры бар резервуарларды немесе сыйымдылығы ең үлкен резервуардың ішіндегісін ұстап тұру үшін </w:t>
      </w:r>
      <w:r w:rsidRPr="00433954">
        <w:rPr>
          <w:rFonts w:eastAsia="Arial Unicode MS"/>
          <w:color w:val="000000"/>
          <w:sz w:val="28"/>
          <w:szCs w:val="28"/>
          <w:u w:color="000000"/>
        </w:rPr>
        <w:lastRenderedPageBreak/>
        <w:t>жеткілікті үйінді ішінде (немесе қайсысы үлкен болса да, барлық резервуарлардың жалпы көлемінің 10%) пайдаланумен сипатталады. Құбылмалы шатырды пайдалануды қоспағанда, резервуарлардан булануды тиеу резервуарына қайтару үшін ағызу жиі қолданылады. Сұйық отын мен сұйытылған газдарды жеткізу кезінде байланыстырушы құбырларды автоматты түрде қайта тығыздау қолданылады. Қоректендіру қосылыстары үйілген аумақтың ішінде болады.</w:t>
      </w:r>
    </w:p>
    <w:p w14:paraId="21F81AC8"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Ағып кетуді анықтау және қауіпсіз жүктеу көлемін анықтау үшін резервуардың мазмұнын үнемі тексеріп отыру әдеттегі тәжірибе болып табылады. Дабыл жүйелері қолданылады. Кейбір жағдайларда инертті атмосфера қолданылады.</w:t>
      </w:r>
    </w:p>
    <w:p w14:paraId="46282A1F"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Сұйық отынды жеткізу үшін аралық резервуарларды қамтитын құбыр жүйелерін де пайдалануға болады. Технологиялық қажеттіліктерге арналған отынды сақтау резервуарларынан тарату әдетте ауа құбырлары, сервистік траншеялар немесе сирек жерасты құбырлары арқылы жүзеге асырылады. Ауа құбырларының зақымдануын болдырмау үшін кедергілер қолданылады. Жер асты құбырларын пайдалану Топырақ пен жер асты суларының ластануына әкелетін отынның ағып кетуін анықтауды қиындатуы мүмкін.</w:t>
      </w:r>
    </w:p>
    <w:p w14:paraId="0DE4BB56"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Жер асты суларының ластану қаупі болған кезде сақтау аумағы оқшауланған және сақталған материалдың әсеріне төзімді болуы керек.</w:t>
      </w:r>
    </w:p>
    <w:p w14:paraId="1AF37E14" w14:textId="77777777" w:rsidR="00433954" w:rsidRPr="00433954" w:rsidRDefault="00433954" w:rsidP="00433954">
      <w:pPr>
        <w:ind w:firstLine="709"/>
        <w:jc w:val="both"/>
        <w:rPr>
          <w:rFonts w:eastAsia="Arial Unicode MS"/>
          <w:b/>
          <w:color w:val="000000"/>
          <w:sz w:val="28"/>
          <w:szCs w:val="28"/>
          <w:u w:color="000000"/>
        </w:rPr>
      </w:pPr>
      <w:r w:rsidRPr="00433954">
        <w:rPr>
          <w:rFonts w:eastAsia="Arial Unicode MS"/>
          <w:b/>
          <w:color w:val="000000"/>
          <w:sz w:val="28"/>
          <w:szCs w:val="28"/>
          <w:u w:color="000000"/>
        </w:rPr>
        <w:t>Газ тәрізді отын</w:t>
      </w:r>
    </w:p>
    <w:p w14:paraId="0A3882B6"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Газ тәрізді отынды жеткізу үшін құбыр жүйелері қолданылады. Газды жеткізу көбінесе қысымды төмендететін жабдықты немесе кейде компрессорлық жабдықты қолданумен байланысты. Қалай болғанда да, ағып кетуді анықтау үшін қысым мен көлемді өлшеу жиі қолданылады, ал жұмыс орындарында және резервуарлардың жанында атмосфераның күйін бақылау үшін газ датчиктері қолданылады.</w:t>
      </w:r>
    </w:p>
    <w:p w14:paraId="34FB317F"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Жалпы қабылданған әдістердің қатарына сервистік траншеяларда орналастырылатын ауа құбырларының немесе құбырлардың көмегімен газды бөлу жатады; бұл ретте осы құбырларды зақымданудан қорғаудың тиісті әдістері қолданылады.</w:t>
      </w:r>
    </w:p>
    <w:p w14:paraId="23A6A384" w14:textId="77777777" w:rsidR="00433954" w:rsidRPr="00433954" w:rsidRDefault="00433954" w:rsidP="00433954">
      <w:pPr>
        <w:ind w:firstLine="709"/>
        <w:jc w:val="both"/>
        <w:rPr>
          <w:rFonts w:eastAsia="Arial Unicode MS"/>
          <w:b/>
          <w:color w:val="000000"/>
          <w:sz w:val="28"/>
          <w:szCs w:val="28"/>
          <w:u w:color="000000"/>
        </w:rPr>
      </w:pPr>
      <w:r w:rsidRPr="00433954">
        <w:rPr>
          <w:rFonts w:eastAsia="Arial Unicode MS"/>
          <w:b/>
          <w:color w:val="000000"/>
          <w:sz w:val="28"/>
          <w:szCs w:val="28"/>
          <w:u w:color="000000"/>
        </w:rPr>
        <w:t>Қатты отын</w:t>
      </w:r>
    </w:p>
    <w:p w14:paraId="4ADBB247"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Қатты отынды жеткізу үшін автомобиль, теміржол немесе су көлігі қолданылады. Түріне (мысалы, кокс, көмір) және тозаңның пайда болу қаупіне байланысты отын бункерлерде, жабық үйінділерде, ашық үйінділерде немесе ғимараттарда сақталады. Ашық үйінділер жиі қолданылмайды, бірақ олар қолданылатын жерде олар жел жағында еңіспен жобаланады; желдің әсерін азайту және материалды сақтау үшін қоршау қабырғаларын орнатуға болады. Материал конвейермен, грейфермен немесе алдыңғы тиегішпен шамадан тыс жүктелуі мүмкін.</w:t>
      </w:r>
    </w:p>
    <w:p w14:paraId="695337E4"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Конвейерлік жүйелер шығындар мен тозаңның пайда болуын азайту үшін ең аз бұрылыстармен және осы бұрылыстардағы ең аз құлау биіктігімен жобаланады. Тозаңның пайда болу қаупіне байланысты жабық, жабық немесе ашық конвейерлер қолданылады; қажет болған жағдайда сүзу және тозаңды тазарту жүйелері қолданылады. Ашық конвейерлерді пайдаланған кезде тозаң </w:t>
      </w:r>
      <w:r w:rsidRPr="00433954">
        <w:rPr>
          <w:rFonts w:eastAsia="Arial Unicode MS"/>
          <w:color w:val="000000"/>
          <w:sz w:val="28"/>
          <w:szCs w:val="28"/>
          <w:u w:color="000000"/>
        </w:rPr>
        <w:lastRenderedPageBreak/>
        <w:t>конвейердің тым жылдам қозғалуымен (яғни 3,5 м/с жоғары) пайда болуы мүмкін. Шығынның алдын алу үшін конвейердің қайтару бөлігін тазарту үшін таспалы қырғыштар қолданылады.</w:t>
      </w:r>
    </w:p>
    <w:p w14:paraId="38940776"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Тозаң шығарындыларының алдын алу үшін отынның ылғалдылығын бақылауға болады. Құрғақ және жұқа материалды пайдаланған кезде тозаң шығарындылары мүмкін. Мұнда әсердің азаюына отын жеткізуге арналған келісімшартта ылғалдылық параметрлерін және жұқа фракциялардың қолайлы концентрациясын көрсете отырып, оның спецификациясының болуы ықпал етуі мүмкін.</w:t>
      </w:r>
    </w:p>
    <w:p w14:paraId="21EF0758"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Желдің әсерінен тозаңның пайда болуын және отынның ашық қабаттарда беттік тотығуын болдырмау үшін кейбір жағдайларда су немесе байланыстырғыш заттар (мысалы, поливинилацетат немесе меласса) шашырайды. Бөлшектерді дренаждық жүйелерге жууға болатындықтан, бұл дренаждардың тұндырылуы ашық қабаттардан ағынды сулардың ластануын болдырмау үшін жиі қолданылады.</w:t>
      </w:r>
    </w:p>
    <w:p w14:paraId="69F98DC3"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Қатты отынды жүк автомобильдерінің, конвейердің, пневматикалық жүйелердің көмегімен сайт арқылы тасымалдауға болады. Көбінесе сүрлемдер немесе бункерлер уақытша немесе резервтік қойма ретінде пайдаланылады. Бұл жүйелерге әдетте тозаң жинайтын және сүзетін жабдық кіреді.</w:t>
      </w:r>
    </w:p>
    <w:p w14:paraId="25C06708" w14:textId="77777777" w:rsidR="00433954" w:rsidRPr="00433954" w:rsidRDefault="00433954" w:rsidP="00433954">
      <w:pPr>
        <w:ind w:firstLine="709"/>
        <w:jc w:val="both"/>
        <w:rPr>
          <w:rFonts w:eastAsia="Arial Unicode MS"/>
          <w:color w:val="000000"/>
          <w:sz w:val="28"/>
          <w:szCs w:val="28"/>
          <w:u w:color="000000"/>
        </w:rPr>
      </w:pPr>
    </w:p>
    <w:p w14:paraId="613D54AD" w14:textId="77777777" w:rsidR="00433954" w:rsidRPr="00433954" w:rsidRDefault="00433954" w:rsidP="00433954">
      <w:pPr>
        <w:keepNext/>
        <w:keepLines/>
        <w:ind w:firstLine="709"/>
        <w:jc w:val="both"/>
        <w:outlineLvl w:val="1"/>
        <w:rPr>
          <w:b/>
          <w:sz w:val="28"/>
          <w:szCs w:val="26"/>
          <w:u w:color="000000"/>
        </w:rPr>
      </w:pPr>
      <w:bookmarkStart w:id="108" w:name="_Toc235711952"/>
      <w:r w:rsidRPr="00433954">
        <w:rPr>
          <w:b/>
          <w:sz w:val="28"/>
          <w:szCs w:val="26"/>
          <w:u w:color="000000"/>
        </w:rPr>
        <w:t>4.6</w:t>
      </w:r>
      <w:r w:rsidRPr="00433954">
        <w:rPr>
          <w:b/>
          <w:sz w:val="28"/>
          <w:szCs w:val="26"/>
          <w:u w:color="000000"/>
          <w:lang w:val="kk-KZ"/>
        </w:rPr>
        <w:t>.</w:t>
      </w:r>
      <w:r w:rsidRPr="00433954">
        <w:rPr>
          <w:b/>
          <w:sz w:val="28"/>
          <w:szCs w:val="26"/>
          <w:u w:color="000000"/>
        </w:rPr>
        <w:t xml:space="preserve"> Эмиссияларды мониторингтеу мен бақылаудың жалпы қағидаттары</w:t>
      </w:r>
      <w:bookmarkEnd w:id="108"/>
      <w:r w:rsidRPr="00433954">
        <w:rPr>
          <w:b/>
          <w:sz w:val="28"/>
          <w:szCs w:val="26"/>
          <w:u w:color="000000"/>
        </w:rPr>
        <w:t xml:space="preserve"> </w:t>
      </w:r>
    </w:p>
    <w:p w14:paraId="08E66896"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Мониторинг</w:t>
      </w:r>
      <w:r w:rsidRPr="00433954">
        <w:rPr>
          <w:rFonts w:eastAsia="Arial Unicode MS"/>
          <w:color w:val="000000"/>
          <w:sz w:val="28"/>
          <w:szCs w:val="28"/>
          <w:u w:color="000000"/>
          <w:lang w:val="kk-KZ"/>
        </w:rPr>
        <w:t xml:space="preserve"> – </w:t>
      </w:r>
      <w:r w:rsidRPr="00433954">
        <w:rPr>
          <w:rFonts w:eastAsia="Arial Unicode MS"/>
          <w:color w:val="000000"/>
          <w:sz w:val="28"/>
          <w:szCs w:val="28"/>
          <w:u w:color="000000"/>
        </w:rPr>
        <w:t>құжатталған және келісілген процедураларға сәйкес қайталанатын өлшеулерге немесе белгілі бір жиіліктегі бақылауларға негізделген әртүрлі ортадағы химиялық немесе физикалық параметрлердің өзгеруін жүйелі бақылау.</w:t>
      </w:r>
    </w:p>
    <w:p w14:paraId="0A470003"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Мониторинг қоршаған ортаға ықтимал әсерлерді бақылау және болжау үшін шығатын ағындардағы (шығарындылар, төгінділер) ластағыш заттардың құрамы туралы сенімді (дәл) ақпарат алу үшін жүргізіледі. Ең маңызды мәселелердің бірі–қойылған экологиялық мақсаттарға қол жеткізу, сондай–ақ ықтимал апаттар мен оқиғаларды анықтау және жою туралы талдау жүргізу үшін шығарындыларды тазартуға, төгінділерге, қалдықтарды жоюға және қайта өңдеуге байланысты процестердің тиімділігін бақылау.</w:t>
      </w:r>
    </w:p>
    <w:p w14:paraId="60D82B6F"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Мониторинг жүргізу жиілігі ластағыш заттың түріне (уыттылығы, ОЖ мен адамға әсері), пайдаланылатын шикізат материалының сипаттамаларына, кәсіпорынның қуатына, сондай–ақ эмиссияларды қысқартудың қолданылатын әдістеріне байланысты болады, бұл ретте ол мониторингі жүргізілетін параметр бойынша өкілдік деректерді алу үшін жеткілікті болуы тиіс. </w:t>
      </w:r>
    </w:p>
    <w:p w14:paraId="600731F1"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Көп жағдайда шығатын ағындардағы ластағыш заттардың концентрациясы туралы ақпарат алу үшін белгілі бір іріктеу кезеңіндегі орташа тәуліктік немесе орташа мән қолданылады.</w:t>
      </w:r>
    </w:p>
    <w:p w14:paraId="0F13C49E"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Мониторинг үшін қолданылатын әдістер, өлшеу құралдары, қолданылатын жабдықтар, рәсімдер мен құралдар ҚР аумағында қолданылатын стандарттарға </w:t>
      </w:r>
      <w:r w:rsidRPr="00433954">
        <w:rPr>
          <w:rFonts w:eastAsia="Arial Unicode MS"/>
          <w:color w:val="000000"/>
          <w:sz w:val="28"/>
          <w:szCs w:val="28"/>
          <w:u w:color="000000"/>
        </w:rPr>
        <w:lastRenderedPageBreak/>
        <w:t>сәйкес болуы тиіс. Халықаралық стандарттарды пайдалану ҚР НҚА–мен реттелуге тиіс.</w:t>
      </w:r>
    </w:p>
    <w:p w14:paraId="046AA19E"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Өлшеу жүргізер алдында мониторинг жоспарын жасау қажет, онда мынадай көрсеткіштер ескерілуі тиіс: қондырғыны пайдалану режимі (үздіксіз, үзіліссіз, іске қосу және тоқтату операциялары, жүктеменің өзгеруі), газды немесе ағындарды тазарту қондырғыларының пайдалану жағдайы, ықтимал термодинамикалық әсер ету факторлары.</w:t>
      </w:r>
    </w:p>
    <w:p w14:paraId="09C6D111"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Өлшеу әдістерін анықтау, сынама алу нүктелерін, сынамалар санын және оларды іріктеу ұзақтығын анықтау кезінде </w:t>
      </w:r>
      <w:r w:rsidRPr="00433954">
        <w:rPr>
          <w:rFonts w:eastAsia="Arial Unicode MS"/>
          <w:color w:val="000000"/>
          <w:sz w:val="28"/>
          <w:szCs w:val="28"/>
          <w:u w:color="000000"/>
          <w:lang w:val="kk-KZ"/>
        </w:rPr>
        <w:t xml:space="preserve">мынадай </w:t>
      </w:r>
      <w:r w:rsidRPr="00433954">
        <w:rPr>
          <w:rFonts w:eastAsia="Arial Unicode MS"/>
          <w:color w:val="000000"/>
          <w:sz w:val="28"/>
          <w:szCs w:val="28"/>
          <w:u w:color="000000"/>
        </w:rPr>
        <w:t>факторларды ескеру қажет:</w:t>
      </w:r>
    </w:p>
    <w:p w14:paraId="2B4F222A"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lang w:val="kk-KZ"/>
        </w:rPr>
        <w:t>қондырғы жұмысының</w:t>
      </w:r>
      <w:r w:rsidRPr="00433954">
        <w:rPr>
          <w:rFonts w:eastAsia="Arial Unicode MS"/>
          <w:color w:val="000000"/>
          <w:sz w:val="28"/>
          <w:szCs w:val="28"/>
          <w:u w:color="000000"/>
        </w:rPr>
        <w:t xml:space="preserve"> режимі және оны өзгертудің мүмкін себептері;</w:t>
      </w:r>
    </w:p>
    <w:p w14:paraId="15DE6673"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шығарындылардың ықтимал қаупі;</w:t>
      </w:r>
    </w:p>
    <w:p w14:paraId="100CFE4E"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өкілдік деректерді алу мақсатында сынамаларды іріктеу үшін қажетті уақыт.</w:t>
      </w:r>
    </w:p>
    <w:p w14:paraId="5D84B679"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Әдетте, өлшеу үшін пайдалану режимін таңдағанда, қоршаған ортаға максималды әсер (максималды жүктеме) белгіленуі мүмкін режим таңдалады.</w:t>
      </w:r>
    </w:p>
    <w:p w14:paraId="47592C61"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Атмосфералық ауа мониторингін орындау кезінде белсенді ластану аймағындағы (атмосфераның ластану көздері үшін) қоршаған ортаның жай–күйіне басты назар аударылуы тиіс.</w:t>
      </w:r>
    </w:p>
    <w:p w14:paraId="430858B5"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Технологиялық газдарды бақылау технологиялық газдардың құрамы және тозаң, ауыр металл және SOx шығарындылары сияқты технологиялық газдардың жану кезіндегі жанама шығарындылары туралы ақпарат береді.</w:t>
      </w:r>
    </w:p>
    <w:p w14:paraId="323FFEEE"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Ағынды сулардағы ластағыш заттардың концентрациясын анықтау үшін шығынға пропорционалды немесе уақыт бойынша орташаланған сынамаларды іріктеуге негізделген ерікті сынама алу немесе біріккен тәуліктік сынама көрсеткіштері (24 сағат ішінде) пайдаланылуы мүмкін.</w:t>
      </w:r>
    </w:p>
    <w:p w14:paraId="5C23CEDF"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Сынама алу кезінде газдарды немесе ағынды суларды сұйылту қолайлы емес, өйткені алынған көрсеткіштерді объективті деп санауға болмайды. </w:t>
      </w:r>
    </w:p>
    <w:p w14:paraId="64C415C1"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Эмиссиялардың мониторингі тікелей әдіспен де (аспаптық өлшеулер) де, жанама әдіспен де (есептеу әдістемелері) жүргізілуі мүмкін. Бұл жағдайда аспаптық өлшеулерге негізделген әдіс іріктеу жиілігіне байланысты және мерзімді немесе үздіксіз болуы мүмкін. Аталған әдістердің әрқайсысының артықшылықтары мен кемшіліктері бар. </w:t>
      </w:r>
    </w:p>
    <w:p w14:paraId="518377A9" w14:textId="77777777" w:rsidR="00433954" w:rsidRPr="00433954" w:rsidRDefault="00433954" w:rsidP="00433954">
      <w:pPr>
        <w:ind w:firstLine="709"/>
        <w:jc w:val="both"/>
        <w:rPr>
          <w:rFonts w:eastAsia="Arial Unicode MS"/>
          <w:color w:val="000000"/>
          <w:sz w:val="28"/>
          <w:szCs w:val="28"/>
          <w:u w:color="000000"/>
        </w:rPr>
      </w:pPr>
    </w:p>
    <w:p w14:paraId="3B927379" w14:textId="77777777" w:rsidR="00433954" w:rsidRPr="00433954" w:rsidRDefault="00433954" w:rsidP="00433954">
      <w:pPr>
        <w:keepNext/>
        <w:keepLines/>
        <w:ind w:firstLine="709"/>
        <w:jc w:val="both"/>
        <w:outlineLvl w:val="2"/>
        <w:rPr>
          <w:b/>
          <w:sz w:val="28"/>
          <w:u w:color="000000"/>
        </w:rPr>
      </w:pPr>
      <w:bookmarkStart w:id="109" w:name="_heading=h.45jfvxd" w:colFirst="0" w:colLast="0"/>
      <w:bookmarkStart w:id="110" w:name="_Toc235711953"/>
      <w:bookmarkEnd w:id="109"/>
      <w:r w:rsidRPr="00433954">
        <w:rPr>
          <w:b/>
          <w:sz w:val="28"/>
          <w:u w:color="000000"/>
        </w:rPr>
        <w:t>4.6.1</w:t>
      </w:r>
      <w:r w:rsidRPr="00433954">
        <w:rPr>
          <w:b/>
          <w:sz w:val="28"/>
          <w:u w:color="000000"/>
          <w:lang w:val="kk-KZ"/>
        </w:rPr>
        <w:t>.</w:t>
      </w:r>
      <w:r w:rsidRPr="00433954">
        <w:rPr>
          <w:b/>
          <w:sz w:val="28"/>
          <w:u w:color="000000"/>
        </w:rPr>
        <w:t xml:space="preserve"> </w:t>
      </w:r>
      <w:r w:rsidRPr="00433954">
        <w:rPr>
          <w:b/>
          <w:sz w:val="28"/>
          <w:u w:color="000000"/>
        </w:rPr>
        <w:tab/>
      </w:r>
      <w:r w:rsidRPr="00433954">
        <w:rPr>
          <w:b/>
          <w:sz w:val="28"/>
          <w:u w:color="000000"/>
          <w:lang w:val="kk-KZ"/>
        </w:rPr>
        <w:t>Мониторинг</w:t>
      </w:r>
      <w:r w:rsidRPr="00433954">
        <w:rPr>
          <w:b/>
          <w:sz w:val="28"/>
          <w:u w:color="000000"/>
        </w:rPr>
        <w:t xml:space="preserve"> компоненттері</w:t>
      </w:r>
      <w:bookmarkEnd w:id="110"/>
    </w:p>
    <w:p w14:paraId="7C64C411"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Бекітілген әдістемелік құжаттардың негізінде өлшенетін немесе есептелетін, қоршаған ортаға эмиссияларда болатын бақыланатын ластағыш заттар (шығарындылар, төгінділер) өндірістік мониторингтің құрамдас бөліктері болып табылады.</w:t>
      </w:r>
    </w:p>
    <w:p w14:paraId="40C2BB95" w14:textId="77777777" w:rsidR="00433954" w:rsidRPr="00433954" w:rsidRDefault="00433954" w:rsidP="00433954">
      <w:pPr>
        <w:ind w:firstLine="709"/>
        <w:jc w:val="both"/>
        <w:rPr>
          <w:rFonts w:eastAsia="Arial Unicode MS"/>
          <w:color w:val="000000"/>
          <w:sz w:val="28"/>
          <w:szCs w:val="28"/>
          <w:u w:color="000000"/>
        </w:rPr>
      </w:pPr>
    </w:p>
    <w:p w14:paraId="09A32344" w14:textId="77777777" w:rsidR="00433954" w:rsidRPr="00433954" w:rsidRDefault="00433954" w:rsidP="00433954">
      <w:pPr>
        <w:pBdr>
          <w:top w:val="nil"/>
          <w:left w:val="nil"/>
          <w:bottom w:val="nil"/>
          <w:right w:val="nil"/>
          <w:between w:val="nil"/>
        </w:pBdr>
        <w:ind w:firstLine="709"/>
        <w:jc w:val="both"/>
        <w:rPr>
          <w:bCs/>
          <w:color w:val="000000"/>
          <w:sz w:val="28"/>
          <w:szCs w:val="28"/>
          <w:u w:color="000000"/>
        </w:rPr>
      </w:pPr>
      <w:bookmarkStart w:id="111" w:name="_heading=h.zu0gcz" w:colFirst="0" w:colLast="0"/>
      <w:bookmarkEnd w:id="111"/>
      <w:r w:rsidRPr="00433954">
        <w:rPr>
          <w:rFonts w:eastAsia="Arial Unicode MS"/>
          <w:bCs/>
          <w:color w:val="000000"/>
          <w:sz w:val="28"/>
          <w:szCs w:val="28"/>
          <w:u w:color="000000"/>
          <w:lang w:val="kk-KZ" w:bidi="ru-RU"/>
        </w:rPr>
        <w:t>4.1</w:t>
      </w:r>
      <w:r w:rsidRPr="00433954">
        <w:rPr>
          <w:rFonts w:eastAsia="Arial Unicode MS"/>
          <w:bCs/>
          <w:color w:val="000000"/>
          <w:sz w:val="28"/>
          <w:szCs w:val="28"/>
          <w:u w:color="000000"/>
          <w:lang w:bidi="ru-RU"/>
        </w:rPr>
        <w:t>–кесте.</w:t>
      </w:r>
      <w:r w:rsidRPr="00433954">
        <w:rPr>
          <w:rFonts w:eastAsia="Arial Unicode MS"/>
          <w:bCs/>
          <w:color w:val="000000"/>
          <w:sz w:val="28"/>
          <w:szCs w:val="28"/>
          <w:u w:color="000000"/>
        </w:rPr>
        <w:t xml:space="preserve"> Ластағыш заттардың тіз</w:t>
      </w:r>
      <w:r w:rsidRPr="00433954">
        <w:rPr>
          <w:rFonts w:eastAsia="Arial Unicode MS"/>
          <w:bCs/>
          <w:color w:val="000000"/>
          <w:sz w:val="28"/>
          <w:szCs w:val="28"/>
          <w:u w:color="000000"/>
          <w:lang w:val="kk-KZ"/>
        </w:rPr>
        <w:t>бес</w:t>
      </w:r>
      <w:r w:rsidRPr="00433954">
        <w:rPr>
          <w:rFonts w:eastAsia="Arial Unicode MS"/>
          <w:bCs/>
          <w:color w:val="000000"/>
          <w:sz w:val="28"/>
          <w:szCs w:val="28"/>
          <w:u w:color="000000"/>
        </w:rPr>
        <w:t>і</w:t>
      </w:r>
    </w:p>
    <w:tbl>
      <w:tblPr>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4"/>
        <w:gridCol w:w="2830"/>
        <w:gridCol w:w="6384"/>
      </w:tblGrid>
      <w:tr w:rsidR="00433954" w:rsidRPr="00433954" w14:paraId="26ED682A" w14:textId="77777777" w:rsidTr="006D66ED">
        <w:tc>
          <w:tcPr>
            <w:tcW w:w="704" w:type="dxa"/>
          </w:tcPr>
          <w:p w14:paraId="528C9CE7" w14:textId="77777777" w:rsidR="00433954" w:rsidRPr="00433954" w:rsidRDefault="00433954" w:rsidP="00433954">
            <w:pPr>
              <w:widowControl w:val="0"/>
              <w:autoSpaceDE w:val="0"/>
              <w:autoSpaceDN w:val="0"/>
              <w:jc w:val="center"/>
              <w:rPr>
                <w:rFonts w:eastAsia="Arial Unicode MS"/>
                <w:b/>
                <w:color w:val="000000"/>
                <w:u w:color="000000"/>
                <w:lang w:val="en-US"/>
              </w:rPr>
            </w:pPr>
            <w:r w:rsidRPr="00433954">
              <w:rPr>
                <w:rFonts w:eastAsia="Arial Unicode MS"/>
                <w:b/>
                <w:color w:val="000000"/>
                <w:u w:color="000000"/>
              </w:rPr>
              <w:t>Р/с №</w:t>
            </w:r>
          </w:p>
        </w:tc>
        <w:tc>
          <w:tcPr>
            <w:tcW w:w="2830" w:type="dxa"/>
          </w:tcPr>
          <w:p w14:paraId="776C2268" w14:textId="77777777" w:rsidR="00433954" w:rsidRPr="00433954" w:rsidRDefault="00433954" w:rsidP="00433954">
            <w:pPr>
              <w:widowControl w:val="0"/>
              <w:autoSpaceDE w:val="0"/>
              <w:autoSpaceDN w:val="0"/>
              <w:jc w:val="center"/>
              <w:rPr>
                <w:rFonts w:eastAsia="Arial Unicode MS"/>
                <w:b/>
                <w:color w:val="000000"/>
                <w:u w:color="000000"/>
                <w:lang w:val="en-US"/>
              </w:rPr>
            </w:pPr>
            <w:r w:rsidRPr="00433954">
              <w:rPr>
                <w:rFonts w:eastAsia="Arial Unicode MS"/>
                <w:b/>
                <w:color w:val="000000"/>
                <w:u w:color="000000"/>
                <w:lang w:val="en-US"/>
              </w:rPr>
              <w:t>Компонент / зат</w:t>
            </w:r>
          </w:p>
        </w:tc>
        <w:tc>
          <w:tcPr>
            <w:tcW w:w="6384" w:type="dxa"/>
          </w:tcPr>
          <w:p w14:paraId="0A70DD7B" w14:textId="77777777" w:rsidR="00433954" w:rsidRPr="00433954" w:rsidRDefault="00433954" w:rsidP="00433954">
            <w:pPr>
              <w:widowControl w:val="0"/>
              <w:autoSpaceDE w:val="0"/>
              <w:autoSpaceDN w:val="0"/>
              <w:jc w:val="center"/>
              <w:rPr>
                <w:rFonts w:eastAsia="Arial Unicode MS"/>
                <w:b/>
                <w:color w:val="000000"/>
                <w:u w:color="000000"/>
                <w:lang w:val="en-US"/>
              </w:rPr>
            </w:pPr>
            <w:r w:rsidRPr="00433954">
              <w:rPr>
                <w:rFonts w:eastAsia="Arial Unicode MS"/>
                <w:b/>
                <w:color w:val="000000"/>
                <w:u w:color="000000"/>
                <w:lang w:val="en-US"/>
              </w:rPr>
              <w:t>Анықтама</w:t>
            </w:r>
          </w:p>
        </w:tc>
      </w:tr>
      <w:tr w:rsidR="00433954" w:rsidRPr="00433954" w14:paraId="36C78348" w14:textId="77777777" w:rsidTr="006D66ED">
        <w:trPr>
          <w:trHeight w:val="194"/>
        </w:trPr>
        <w:tc>
          <w:tcPr>
            <w:tcW w:w="704" w:type="dxa"/>
          </w:tcPr>
          <w:p w14:paraId="7CC1DABC" w14:textId="77777777" w:rsidR="00433954" w:rsidRPr="00433954" w:rsidRDefault="00433954" w:rsidP="00433954">
            <w:pPr>
              <w:widowControl w:val="0"/>
              <w:autoSpaceDE w:val="0"/>
              <w:autoSpaceDN w:val="0"/>
              <w:jc w:val="center"/>
              <w:rPr>
                <w:rFonts w:eastAsia="Arial Unicode MS"/>
                <w:b/>
                <w:color w:val="000000"/>
                <w:u w:color="000000"/>
                <w:lang w:val="kk-KZ"/>
              </w:rPr>
            </w:pPr>
            <w:r w:rsidRPr="00433954">
              <w:rPr>
                <w:rFonts w:eastAsia="Arial Unicode MS"/>
                <w:b/>
                <w:color w:val="000000"/>
                <w:u w:color="000000"/>
                <w:lang w:val="kk-KZ"/>
              </w:rPr>
              <w:t>1</w:t>
            </w:r>
          </w:p>
        </w:tc>
        <w:tc>
          <w:tcPr>
            <w:tcW w:w="2830" w:type="dxa"/>
          </w:tcPr>
          <w:p w14:paraId="33F16971" w14:textId="77777777" w:rsidR="00433954" w:rsidRPr="00433954" w:rsidRDefault="00433954" w:rsidP="00433954">
            <w:pPr>
              <w:widowControl w:val="0"/>
              <w:autoSpaceDE w:val="0"/>
              <w:autoSpaceDN w:val="0"/>
              <w:jc w:val="center"/>
              <w:rPr>
                <w:rFonts w:eastAsia="Arial Unicode MS"/>
                <w:b/>
                <w:color w:val="000000"/>
                <w:u w:color="000000"/>
                <w:lang w:val="kk-KZ"/>
              </w:rPr>
            </w:pPr>
            <w:r w:rsidRPr="00433954">
              <w:rPr>
                <w:rFonts w:eastAsia="Arial Unicode MS"/>
                <w:b/>
                <w:color w:val="000000"/>
                <w:u w:color="000000"/>
                <w:lang w:val="kk-KZ"/>
              </w:rPr>
              <w:t>2</w:t>
            </w:r>
          </w:p>
        </w:tc>
        <w:tc>
          <w:tcPr>
            <w:tcW w:w="6384" w:type="dxa"/>
          </w:tcPr>
          <w:p w14:paraId="4F66D35D" w14:textId="77777777" w:rsidR="00433954" w:rsidRPr="00433954" w:rsidRDefault="00433954" w:rsidP="00433954">
            <w:pPr>
              <w:widowControl w:val="0"/>
              <w:autoSpaceDE w:val="0"/>
              <w:autoSpaceDN w:val="0"/>
              <w:jc w:val="center"/>
              <w:rPr>
                <w:rFonts w:eastAsia="Arial Unicode MS"/>
                <w:b/>
                <w:color w:val="000000"/>
                <w:u w:color="000000"/>
                <w:lang w:val="kk-KZ"/>
              </w:rPr>
            </w:pPr>
            <w:r w:rsidRPr="00433954">
              <w:rPr>
                <w:rFonts w:eastAsia="Arial Unicode MS"/>
                <w:b/>
                <w:color w:val="000000"/>
                <w:u w:color="000000"/>
                <w:lang w:val="kk-KZ"/>
              </w:rPr>
              <w:t>3</w:t>
            </w:r>
          </w:p>
        </w:tc>
      </w:tr>
      <w:tr w:rsidR="00433954" w:rsidRPr="00EB4FC0" w14:paraId="6DE91C34" w14:textId="77777777" w:rsidTr="006D66ED">
        <w:tc>
          <w:tcPr>
            <w:tcW w:w="704" w:type="dxa"/>
          </w:tcPr>
          <w:p w14:paraId="1F043B99" w14:textId="77777777" w:rsidR="00433954" w:rsidRPr="00433954" w:rsidRDefault="00433954" w:rsidP="00433954">
            <w:pPr>
              <w:widowControl w:val="0"/>
              <w:autoSpaceDE w:val="0"/>
              <w:autoSpaceDN w:val="0"/>
              <w:jc w:val="center"/>
              <w:rPr>
                <w:rFonts w:eastAsia="Arial Unicode MS"/>
                <w:color w:val="000000"/>
                <w:u w:color="000000"/>
                <w:lang w:val="kk-KZ"/>
              </w:rPr>
            </w:pPr>
            <w:r w:rsidRPr="00433954">
              <w:rPr>
                <w:rFonts w:eastAsia="Arial Unicode MS"/>
                <w:color w:val="000000"/>
                <w:u w:color="000000"/>
                <w:lang w:val="kk-KZ"/>
              </w:rPr>
              <w:t>1</w:t>
            </w:r>
          </w:p>
        </w:tc>
        <w:tc>
          <w:tcPr>
            <w:tcW w:w="2830" w:type="dxa"/>
          </w:tcPr>
          <w:p w14:paraId="006F1947" w14:textId="77777777" w:rsidR="00433954" w:rsidRPr="00433954" w:rsidRDefault="00433954" w:rsidP="00433954">
            <w:pPr>
              <w:widowControl w:val="0"/>
              <w:autoSpaceDE w:val="0"/>
              <w:autoSpaceDN w:val="0"/>
              <w:rPr>
                <w:rFonts w:eastAsia="Arial Unicode MS"/>
                <w:color w:val="000000"/>
                <w:u w:color="000000"/>
                <w:lang w:val="en-US"/>
              </w:rPr>
            </w:pPr>
            <w:r w:rsidRPr="00433954">
              <w:rPr>
                <w:rFonts w:eastAsia="Arial Unicode MS"/>
                <w:color w:val="000000"/>
                <w:u w:color="000000"/>
                <w:lang w:val="en-US"/>
              </w:rPr>
              <w:t>Тозаң (жалпы)</w:t>
            </w:r>
          </w:p>
        </w:tc>
        <w:tc>
          <w:tcPr>
            <w:tcW w:w="6384" w:type="dxa"/>
          </w:tcPr>
          <w:p w14:paraId="41297137" w14:textId="77777777" w:rsidR="00433954" w:rsidRPr="00433954" w:rsidRDefault="00433954" w:rsidP="00433954">
            <w:pPr>
              <w:widowControl w:val="0"/>
              <w:autoSpaceDE w:val="0"/>
              <w:autoSpaceDN w:val="0"/>
              <w:jc w:val="both"/>
              <w:rPr>
                <w:rFonts w:eastAsia="Arial Unicode MS"/>
                <w:color w:val="000000"/>
                <w:u w:color="000000"/>
                <w:lang w:val="en-US"/>
              </w:rPr>
            </w:pPr>
            <w:r w:rsidRPr="00433954">
              <w:rPr>
                <w:rFonts w:eastAsia="Arial Unicode MS"/>
                <w:color w:val="000000"/>
                <w:u w:color="000000"/>
                <w:lang w:val="en-US"/>
              </w:rPr>
              <w:t xml:space="preserve">Газ фазасында шашыраған кез келген пішіндегі, құрылымдағы немесе тығыздықтағы субмикроскопиялықтан макроскопиялыққа дейінгі </w:t>
            </w:r>
            <w:r w:rsidRPr="00433954">
              <w:rPr>
                <w:rFonts w:eastAsia="Arial Unicode MS"/>
                <w:color w:val="000000"/>
                <w:u w:color="000000"/>
                <w:lang w:val="en-US"/>
              </w:rPr>
              <w:lastRenderedPageBreak/>
              <w:t>өлшемдегі қатты бөлшектер</w:t>
            </w:r>
          </w:p>
        </w:tc>
      </w:tr>
      <w:tr w:rsidR="00433954" w:rsidRPr="00433954" w14:paraId="5B170BBB" w14:textId="77777777" w:rsidTr="006D66ED">
        <w:tc>
          <w:tcPr>
            <w:tcW w:w="704" w:type="dxa"/>
          </w:tcPr>
          <w:p w14:paraId="22EBD84D" w14:textId="77777777" w:rsidR="00433954" w:rsidRPr="00433954" w:rsidRDefault="00433954" w:rsidP="00433954">
            <w:pPr>
              <w:widowControl w:val="0"/>
              <w:autoSpaceDE w:val="0"/>
              <w:autoSpaceDN w:val="0"/>
              <w:jc w:val="center"/>
              <w:rPr>
                <w:rFonts w:eastAsia="Arial Unicode MS"/>
                <w:color w:val="000000"/>
                <w:u w:color="000000"/>
                <w:lang w:val="kk-KZ"/>
              </w:rPr>
            </w:pPr>
            <w:r w:rsidRPr="00433954">
              <w:rPr>
                <w:rFonts w:eastAsia="Arial Unicode MS"/>
                <w:color w:val="000000"/>
                <w:u w:color="000000"/>
                <w:lang w:val="kk-KZ"/>
              </w:rPr>
              <w:lastRenderedPageBreak/>
              <w:t>2</w:t>
            </w:r>
          </w:p>
        </w:tc>
        <w:tc>
          <w:tcPr>
            <w:tcW w:w="2830" w:type="dxa"/>
          </w:tcPr>
          <w:p w14:paraId="4CD5BA8B" w14:textId="77777777" w:rsidR="00433954" w:rsidRPr="00433954" w:rsidRDefault="00433954" w:rsidP="00433954">
            <w:pPr>
              <w:widowControl w:val="0"/>
              <w:autoSpaceDE w:val="0"/>
              <w:autoSpaceDN w:val="0"/>
              <w:rPr>
                <w:rFonts w:eastAsia="Arial Unicode MS"/>
                <w:color w:val="000000"/>
                <w:u w:color="000000"/>
                <w:lang w:val="en-US"/>
              </w:rPr>
            </w:pPr>
            <w:r w:rsidRPr="00433954">
              <w:rPr>
                <w:rFonts w:eastAsia="Arial Unicode MS"/>
                <w:color w:val="000000"/>
                <w:u w:color="000000"/>
                <w:lang w:val="en-US"/>
              </w:rPr>
              <w:t>SO</w:t>
            </w:r>
            <w:r w:rsidRPr="00433954">
              <w:rPr>
                <w:rFonts w:eastAsia="Arial Unicode MS"/>
                <w:color w:val="000000"/>
                <w:u w:color="000000"/>
                <w:vertAlign w:val="subscript"/>
                <w:lang w:val="en-US"/>
              </w:rPr>
              <w:t>2</w:t>
            </w:r>
          </w:p>
        </w:tc>
        <w:tc>
          <w:tcPr>
            <w:tcW w:w="6384" w:type="dxa"/>
          </w:tcPr>
          <w:p w14:paraId="3E6245A8" w14:textId="77777777" w:rsidR="00433954" w:rsidRPr="00433954" w:rsidRDefault="00433954" w:rsidP="00433954">
            <w:pPr>
              <w:widowControl w:val="0"/>
              <w:autoSpaceDE w:val="0"/>
              <w:autoSpaceDN w:val="0"/>
              <w:jc w:val="both"/>
              <w:rPr>
                <w:rFonts w:eastAsia="Arial Unicode MS"/>
                <w:color w:val="000000"/>
                <w:u w:color="000000"/>
                <w:lang w:val="en-US"/>
              </w:rPr>
            </w:pPr>
            <w:r w:rsidRPr="00433954">
              <w:rPr>
                <w:rFonts w:eastAsia="Arial Unicode MS"/>
                <w:color w:val="000000"/>
                <w:u w:color="000000"/>
                <w:lang w:val="en-US"/>
              </w:rPr>
              <w:t>Күкірт диоксиді</w:t>
            </w:r>
          </w:p>
        </w:tc>
      </w:tr>
      <w:tr w:rsidR="00433954" w:rsidRPr="00433954" w14:paraId="6A613AFA" w14:textId="77777777" w:rsidTr="006D66ED">
        <w:tc>
          <w:tcPr>
            <w:tcW w:w="704" w:type="dxa"/>
          </w:tcPr>
          <w:p w14:paraId="1E29ECA3" w14:textId="77777777" w:rsidR="00433954" w:rsidRPr="00433954" w:rsidRDefault="00433954" w:rsidP="00433954">
            <w:pPr>
              <w:widowControl w:val="0"/>
              <w:autoSpaceDE w:val="0"/>
              <w:autoSpaceDN w:val="0"/>
              <w:jc w:val="center"/>
              <w:rPr>
                <w:rFonts w:eastAsia="Arial Unicode MS"/>
                <w:color w:val="000000"/>
                <w:u w:color="000000"/>
                <w:lang w:val="kk-KZ"/>
              </w:rPr>
            </w:pPr>
            <w:r w:rsidRPr="00433954">
              <w:rPr>
                <w:rFonts w:eastAsia="Arial Unicode MS"/>
                <w:color w:val="000000"/>
                <w:u w:color="000000"/>
                <w:lang w:val="kk-KZ"/>
              </w:rPr>
              <w:t>3</w:t>
            </w:r>
          </w:p>
        </w:tc>
        <w:tc>
          <w:tcPr>
            <w:tcW w:w="2830" w:type="dxa"/>
          </w:tcPr>
          <w:p w14:paraId="4967EBAD" w14:textId="77777777" w:rsidR="00433954" w:rsidRPr="00433954" w:rsidRDefault="00433954" w:rsidP="00433954">
            <w:pPr>
              <w:widowControl w:val="0"/>
              <w:autoSpaceDE w:val="0"/>
              <w:autoSpaceDN w:val="0"/>
              <w:rPr>
                <w:rFonts w:eastAsia="Arial Unicode MS"/>
                <w:color w:val="000000"/>
                <w:u w:color="000000"/>
                <w:lang w:val="en-US"/>
              </w:rPr>
            </w:pPr>
            <w:r w:rsidRPr="00433954">
              <w:rPr>
                <w:rFonts w:eastAsia="Arial Unicode MS"/>
                <w:color w:val="000000"/>
                <w:u w:color="000000"/>
                <w:lang w:val="en-US"/>
              </w:rPr>
              <w:t>NO</w:t>
            </w:r>
          </w:p>
        </w:tc>
        <w:tc>
          <w:tcPr>
            <w:tcW w:w="6384" w:type="dxa"/>
          </w:tcPr>
          <w:p w14:paraId="32C92A1C" w14:textId="77777777" w:rsidR="00433954" w:rsidRPr="00433954" w:rsidRDefault="00433954" w:rsidP="00433954">
            <w:pPr>
              <w:widowControl w:val="0"/>
              <w:autoSpaceDE w:val="0"/>
              <w:autoSpaceDN w:val="0"/>
              <w:jc w:val="both"/>
              <w:rPr>
                <w:rFonts w:eastAsia="Arial Unicode MS"/>
                <w:color w:val="000000"/>
                <w:u w:color="000000"/>
                <w:lang w:val="en-US"/>
              </w:rPr>
            </w:pPr>
            <w:r w:rsidRPr="00433954">
              <w:rPr>
                <w:rFonts w:eastAsia="Arial Unicode MS"/>
                <w:color w:val="000000"/>
                <w:u w:color="000000"/>
                <w:lang w:val="en-US"/>
              </w:rPr>
              <w:t>Азот оксиді</w:t>
            </w:r>
          </w:p>
        </w:tc>
      </w:tr>
      <w:tr w:rsidR="00433954" w:rsidRPr="00433954" w14:paraId="1672846D" w14:textId="77777777" w:rsidTr="006D66ED">
        <w:tc>
          <w:tcPr>
            <w:tcW w:w="704" w:type="dxa"/>
          </w:tcPr>
          <w:p w14:paraId="2F207B9D" w14:textId="77777777" w:rsidR="00433954" w:rsidRPr="00433954" w:rsidRDefault="00433954" w:rsidP="00433954">
            <w:pPr>
              <w:widowControl w:val="0"/>
              <w:autoSpaceDE w:val="0"/>
              <w:autoSpaceDN w:val="0"/>
              <w:jc w:val="center"/>
              <w:rPr>
                <w:rFonts w:eastAsia="Arial Unicode MS"/>
                <w:color w:val="000000"/>
                <w:u w:color="000000"/>
                <w:lang w:val="kk-KZ"/>
              </w:rPr>
            </w:pPr>
            <w:r w:rsidRPr="00433954">
              <w:rPr>
                <w:rFonts w:eastAsia="Arial Unicode MS"/>
                <w:color w:val="000000"/>
                <w:u w:color="000000"/>
                <w:lang w:val="kk-KZ"/>
              </w:rPr>
              <w:t>4</w:t>
            </w:r>
          </w:p>
        </w:tc>
        <w:tc>
          <w:tcPr>
            <w:tcW w:w="2830" w:type="dxa"/>
          </w:tcPr>
          <w:p w14:paraId="0C32F401" w14:textId="77777777" w:rsidR="00433954" w:rsidRPr="00433954" w:rsidRDefault="00433954" w:rsidP="00433954">
            <w:pPr>
              <w:widowControl w:val="0"/>
              <w:autoSpaceDE w:val="0"/>
              <w:autoSpaceDN w:val="0"/>
              <w:rPr>
                <w:rFonts w:eastAsia="Arial Unicode MS"/>
                <w:color w:val="000000"/>
                <w:u w:color="000000"/>
                <w:lang w:val="en-US"/>
              </w:rPr>
            </w:pPr>
            <w:r w:rsidRPr="00433954">
              <w:rPr>
                <w:rFonts w:eastAsia="Arial Unicode MS"/>
                <w:color w:val="000000"/>
                <w:u w:color="000000"/>
                <w:lang w:val="en-US"/>
              </w:rPr>
              <w:t>NO</w:t>
            </w:r>
            <w:r w:rsidRPr="00433954">
              <w:rPr>
                <w:rFonts w:eastAsia="Arial Unicode MS"/>
                <w:color w:val="000000"/>
                <w:u w:color="000000"/>
                <w:vertAlign w:val="subscript"/>
                <w:lang w:val="en-US"/>
              </w:rPr>
              <w:t>2</w:t>
            </w:r>
          </w:p>
        </w:tc>
        <w:tc>
          <w:tcPr>
            <w:tcW w:w="6384" w:type="dxa"/>
          </w:tcPr>
          <w:p w14:paraId="19C78629" w14:textId="77777777" w:rsidR="00433954" w:rsidRPr="00433954" w:rsidRDefault="00433954" w:rsidP="00433954">
            <w:pPr>
              <w:widowControl w:val="0"/>
              <w:autoSpaceDE w:val="0"/>
              <w:autoSpaceDN w:val="0"/>
              <w:jc w:val="both"/>
              <w:rPr>
                <w:rFonts w:eastAsia="Arial Unicode MS"/>
                <w:color w:val="000000"/>
                <w:u w:color="000000"/>
                <w:lang w:val="en-US"/>
              </w:rPr>
            </w:pPr>
            <w:r w:rsidRPr="00433954">
              <w:rPr>
                <w:rFonts w:eastAsia="Arial Unicode MS"/>
                <w:color w:val="000000"/>
                <w:u w:color="000000"/>
                <w:lang w:val="en-US"/>
              </w:rPr>
              <w:t>Азот диоксиді</w:t>
            </w:r>
          </w:p>
        </w:tc>
      </w:tr>
      <w:tr w:rsidR="00433954" w:rsidRPr="00433954" w14:paraId="3EEE5BD0" w14:textId="77777777" w:rsidTr="006D66ED">
        <w:tc>
          <w:tcPr>
            <w:tcW w:w="704" w:type="dxa"/>
          </w:tcPr>
          <w:p w14:paraId="424EFF8C" w14:textId="77777777" w:rsidR="00433954" w:rsidRPr="00433954" w:rsidRDefault="00433954" w:rsidP="00433954">
            <w:pPr>
              <w:widowControl w:val="0"/>
              <w:autoSpaceDE w:val="0"/>
              <w:autoSpaceDN w:val="0"/>
              <w:jc w:val="center"/>
              <w:rPr>
                <w:rFonts w:eastAsia="Arial Unicode MS"/>
                <w:color w:val="000000"/>
                <w:u w:color="000000"/>
                <w:lang w:val="kk-KZ"/>
              </w:rPr>
            </w:pPr>
            <w:r w:rsidRPr="00433954">
              <w:rPr>
                <w:rFonts w:eastAsia="Arial Unicode MS"/>
                <w:color w:val="000000"/>
                <w:u w:color="000000"/>
                <w:lang w:val="kk-KZ"/>
              </w:rPr>
              <w:t>5</w:t>
            </w:r>
          </w:p>
        </w:tc>
        <w:tc>
          <w:tcPr>
            <w:tcW w:w="2830" w:type="dxa"/>
          </w:tcPr>
          <w:p w14:paraId="6BAE6F4E" w14:textId="77777777" w:rsidR="00433954" w:rsidRPr="00433954" w:rsidRDefault="00433954" w:rsidP="00433954">
            <w:pPr>
              <w:widowControl w:val="0"/>
              <w:autoSpaceDE w:val="0"/>
              <w:autoSpaceDN w:val="0"/>
              <w:rPr>
                <w:rFonts w:eastAsia="Arial Unicode MS"/>
                <w:color w:val="000000"/>
                <w:u w:color="000000"/>
                <w:lang w:val="en-US"/>
              </w:rPr>
            </w:pPr>
            <w:r w:rsidRPr="00433954">
              <w:rPr>
                <w:rFonts w:eastAsia="Arial Unicode MS"/>
                <w:color w:val="000000"/>
                <w:u w:color="000000"/>
                <w:lang w:val="en-US"/>
              </w:rPr>
              <w:t>CO</w:t>
            </w:r>
          </w:p>
        </w:tc>
        <w:tc>
          <w:tcPr>
            <w:tcW w:w="6384" w:type="dxa"/>
          </w:tcPr>
          <w:p w14:paraId="1DF0EE30" w14:textId="77777777" w:rsidR="00433954" w:rsidRPr="00433954" w:rsidRDefault="00433954" w:rsidP="00433954">
            <w:pPr>
              <w:widowControl w:val="0"/>
              <w:autoSpaceDE w:val="0"/>
              <w:autoSpaceDN w:val="0"/>
              <w:jc w:val="both"/>
              <w:rPr>
                <w:rFonts w:eastAsia="Arial Unicode MS"/>
                <w:color w:val="000000"/>
                <w:u w:color="000000"/>
                <w:lang w:val="en-US"/>
              </w:rPr>
            </w:pPr>
            <w:r w:rsidRPr="00433954">
              <w:rPr>
                <w:rFonts w:eastAsia="Arial Unicode MS"/>
                <w:color w:val="000000"/>
                <w:u w:color="000000"/>
                <w:lang w:val="en-US"/>
              </w:rPr>
              <w:t>Көміртегі тотығы</w:t>
            </w:r>
          </w:p>
        </w:tc>
      </w:tr>
    </w:tbl>
    <w:p w14:paraId="59451320" w14:textId="77777777" w:rsidR="00433954" w:rsidRPr="00433954" w:rsidRDefault="00433954" w:rsidP="00433954">
      <w:pPr>
        <w:ind w:firstLine="709"/>
        <w:jc w:val="both"/>
        <w:rPr>
          <w:rFonts w:eastAsia="Arial Unicode MS"/>
          <w:color w:val="000000"/>
          <w:sz w:val="28"/>
          <w:szCs w:val="28"/>
          <w:u w:color="000000"/>
        </w:rPr>
      </w:pPr>
      <w:bookmarkStart w:id="112" w:name="_heading=h.3jtnz0s" w:colFirst="0" w:colLast="0"/>
      <w:bookmarkEnd w:id="112"/>
    </w:p>
    <w:p w14:paraId="49FBA74A" w14:textId="77777777" w:rsidR="00433954" w:rsidRPr="00433954" w:rsidRDefault="00433954" w:rsidP="00433954">
      <w:pPr>
        <w:keepNext/>
        <w:keepLines/>
        <w:ind w:firstLine="709"/>
        <w:jc w:val="both"/>
        <w:outlineLvl w:val="2"/>
        <w:rPr>
          <w:b/>
          <w:sz w:val="28"/>
          <w:u w:color="000000"/>
        </w:rPr>
      </w:pPr>
      <w:bookmarkStart w:id="113" w:name="_Toc235711954"/>
      <w:r w:rsidRPr="00433954">
        <w:rPr>
          <w:b/>
          <w:sz w:val="28"/>
          <w:u w:color="000000"/>
        </w:rPr>
        <w:t>4.6.2</w:t>
      </w:r>
      <w:r w:rsidRPr="00433954">
        <w:rPr>
          <w:b/>
          <w:sz w:val="28"/>
          <w:u w:color="000000"/>
          <w:lang w:val="kk-KZ"/>
        </w:rPr>
        <w:t>.</w:t>
      </w:r>
      <w:r w:rsidRPr="00433954">
        <w:rPr>
          <w:b/>
          <w:sz w:val="28"/>
          <w:u w:color="000000"/>
        </w:rPr>
        <w:t xml:space="preserve"> Бастапқы шарттар мен параметрлер</w:t>
      </w:r>
      <w:bookmarkEnd w:id="113"/>
    </w:p>
    <w:p w14:paraId="564D949A"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Атмосфералық ауаның жай–күйін зерттеу кезінде метеорологиялық </w:t>
      </w:r>
      <w:r w:rsidRPr="00433954">
        <w:rPr>
          <w:rFonts w:eastAsia="Arial Unicode MS"/>
          <w:color w:val="000000"/>
          <w:sz w:val="28"/>
          <w:szCs w:val="28"/>
          <w:u w:color="000000"/>
          <w:lang w:val="kk-KZ"/>
        </w:rPr>
        <w:t>шарттар ретінде мыналарды</w:t>
      </w:r>
      <w:r w:rsidRPr="00433954">
        <w:rPr>
          <w:rFonts w:eastAsia="Arial Unicode MS"/>
          <w:color w:val="000000"/>
          <w:sz w:val="28"/>
          <w:szCs w:val="28"/>
          <w:u w:color="000000"/>
        </w:rPr>
        <w:t xml:space="preserve"> ескеру қажет:</w:t>
      </w:r>
    </w:p>
    <w:p w14:paraId="794AC629"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қоршаған орта</w:t>
      </w:r>
      <w:r w:rsidRPr="00433954">
        <w:rPr>
          <w:rFonts w:eastAsia="Arial Unicode MS"/>
          <w:color w:val="000000"/>
          <w:sz w:val="28"/>
          <w:szCs w:val="28"/>
          <w:u w:color="000000"/>
          <w:lang w:val="kk-KZ"/>
        </w:rPr>
        <w:t>ның</w:t>
      </w:r>
      <w:r w:rsidRPr="00433954">
        <w:rPr>
          <w:rFonts w:eastAsia="Arial Unicode MS"/>
          <w:color w:val="000000"/>
          <w:sz w:val="28"/>
          <w:szCs w:val="28"/>
          <w:u w:color="000000"/>
        </w:rPr>
        <w:t xml:space="preserve"> температурасы;</w:t>
      </w:r>
    </w:p>
    <w:p w14:paraId="44A11A84"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салыстырмалы ылғалдылық;</w:t>
      </w:r>
    </w:p>
    <w:p w14:paraId="73830B19"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желдің жылдамдығы мен бағыты;</w:t>
      </w:r>
    </w:p>
    <w:p w14:paraId="054DB36C"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атмосфералық қысым;</w:t>
      </w:r>
    </w:p>
    <w:p w14:paraId="10E8FB19" w14:textId="77777777" w:rsidR="00433954" w:rsidRPr="00433954" w:rsidRDefault="00433954" w:rsidP="00433954">
      <w:pPr>
        <w:ind w:firstLine="709"/>
        <w:jc w:val="both"/>
        <w:rPr>
          <w:rFonts w:eastAsia="Arial Unicode MS"/>
          <w:color w:val="000000"/>
          <w:sz w:val="28"/>
          <w:szCs w:val="28"/>
          <w:u w:color="000000"/>
          <w:lang w:val="kk-KZ"/>
        </w:rPr>
      </w:pPr>
      <w:r w:rsidRPr="00433954">
        <w:rPr>
          <w:rFonts w:eastAsia="Arial Unicode MS"/>
          <w:color w:val="000000"/>
          <w:sz w:val="28"/>
          <w:szCs w:val="28"/>
          <w:u w:color="000000"/>
        </w:rPr>
        <w:t>жалпы ауа райы жағдайы (бұлттылық, жауын–шашынның болуы),</w:t>
      </w:r>
      <w:r w:rsidRPr="00433954">
        <w:rPr>
          <w:rFonts w:eastAsia="Arial Unicode MS"/>
          <w:color w:val="000000"/>
          <w:sz w:val="28"/>
          <w:szCs w:val="28"/>
          <w:u w:color="000000"/>
          <w:lang w:val="kk-KZ"/>
        </w:rPr>
        <w:t xml:space="preserve"> </w:t>
      </w:r>
    </w:p>
    <w:p w14:paraId="54F59EC9"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сонымен газ ауа қоспасының технологиялық параметрлері:</w:t>
      </w:r>
    </w:p>
    <w:p w14:paraId="6DD96167"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көлемдік шығын шығатын газдың температурасы (концентрация мен массалық шығынды есептеу үшін);</w:t>
      </w:r>
    </w:p>
    <w:p w14:paraId="477AAB32"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су буының құрамы;</w:t>
      </w:r>
    </w:p>
    <w:p w14:paraId="480683E4" w14:textId="77777777" w:rsidR="00433954" w:rsidRPr="00433954" w:rsidRDefault="00433954" w:rsidP="00433954">
      <w:pPr>
        <w:ind w:firstLine="709"/>
        <w:jc w:val="both"/>
        <w:rPr>
          <w:rFonts w:eastAsia="Arial Unicode MS"/>
          <w:color w:val="000000"/>
          <w:sz w:val="28"/>
          <w:szCs w:val="28"/>
          <w:u w:color="000000"/>
          <w:lang w:val="kk-KZ"/>
        </w:rPr>
      </w:pPr>
      <w:r w:rsidRPr="00433954">
        <w:rPr>
          <w:rFonts w:eastAsia="Arial Unicode MS"/>
          <w:color w:val="000000"/>
          <w:sz w:val="28"/>
          <w:szCs w:val="28"/>
          <w:u w:color="000000"/>
        </w:rPr>
        <w:t>статикалық қысым, шығатын газ арнасындағы ағын жылдамдығы</w:t>
      </w:r>
      <w:r w:rsidRPr="00433954">
        <w:rPr>
          <w:rFonts w:eastAsia="Arial Unicode MS"/>
          <w:color w:val="000000"/>
          <w:sz w:val="28"/>
          <w:szCs w:val="28"/>
          <w:u w:color="000000"/>
          <w:lang w:val="kk-KZ"/>
        </w:rPr>
        <w:t>.</w:t>
      </w:r>
    </w:p>
    <w:p w14:paraId="3CFE9CCB" w14:textId="77777777" w:rsidR="00433954" w:rsidRPr="00433954" w:rsidRDefault="00433954" w:rsidP="00433954">
      <w:pPr>
        <w:pBdr>
          <w:top w:val="nil"/>
          <w:left w:val="nil"/>
          <w:bottom w:val="nil"/>
          <w:right w:val="nil"/>
          <w:between w:val="nil"/>
        </w:pBdr>
        <w:ind w:firstLine="426"/>
        <w:jc w:val="both"/>
        <w:rPr>
          <w:rFonts w:eastAsia="Arial Unicode MS"/>
          <w:color w:val="000000"/>
          <w:sz w:val="28"/>
          <w:szCs w:val="28"/>
          <w:u w:color="000000"/>
          <w:lang w:val="kk-KZ"/>
        </w:rPr>
      </w:pPr>
      <w:r w:rsidRPr="00433954">
        <w:rPr>
          <w:rFonts w:eastAsia="Arial Unicode MS"/>
          <w:color w:val="000000"/>
          <w:sz w:val="28"/>
          <w:szCs w:val="28"/>
          <w:u w:color="000000"/>
          <w:lang w:val="kk-KZ"/>
        </w:rPr>
        <w:t>Бұл параметрлерді газдың шығатын ағынында белгілі бір компоненттердің болуын анықтауда қолдануға болады, мысалы температура, газдағы тозаң ПХДД/Ф ыдырауын көрсетуі мүмкін.</w:t>
      </w:r>
    </w:p>
    <w:p w14:paraId="0ED1DEDB" w14:textId="77777777" w:rsidR="00433954" w:rsidRPr="00433954" w:rsidRDefault="00433954" w:rsidP="00433954">
      <w:pPr>
        <w:pBdr>
          <w:top w:val="nil"/>
          <w:left w:val="nil"/>
          <w:bottom w:val="nil"/>
          <w:right w:val="nil"/>
          <w:between w:val="nil"/>
        </w:pBdr>
        <w:ind w:firstLine="426"/>
        <w:jc w:val="both"/>
        <w:rPr>
          <w:rFonts w:eastAsia="Arial Unicode MS"/>
          <w:color w:val="000000"/>
          <w:sz w:val="28"/>
          <w:szCs w:val="28"/>
          <w:u w:color="000000"/>
          <w:lang w:val="kk-KZ"/>
        </w:rPr>
      </w:pPr>
      <w:r w:rsidRPr="00433954">
        <w:rPr>
          <w:rFonts w:eastAsia="Arial Unicode MS"/>
          <w:color w:val="000000"/>
          <w:sz w:val="28"/>
          <w:szCs w:val="28"/>
          <w:u w:color="000000"/>
          <w:lang w:val="kk-KZ"/>
        </w:rPr>
        <w:t>Шығатын ағындардың сапалық және сандық көрсеткіштерін бақылаудан басқа, негізгі өндірістік процестердің технологиялық параметрлері мониторингке жатады, оларға мыналар жатады:</w:t>
      </w:r>
    </w:p>
    <w:p w14:paraId="245F397F" w14:textId="77777777" w:rsidR="00433954" w:rsidRPr="00433954" w:rsidRDefault="00433954" w:rsidP="00433954">
      <w:pPr>
        <w:pBdr>
          <w:top w:val="nil"/>
          <w:left w:val="nil"/>
          <w:bottom w:val="nil"/>
          <w:right w:val="nil"/>
          <w:between w:val="nil"/>
        </w:pBdr>
        <w:ind w:firstLine="426"/>
        <w:jc w:val="both"/>
        <w:rPr>
          <w:rFonts w:eastAsia="Arial Unicode MS"/>
          <w:color w:val="000000"/>
          <w:sz w:val="28"/>
          <w:szCs w:val="28"/>
          <w:u w:color="000000"/>
          <w:lang w:val="kk-KZ"/>
        </w:rPr>
      </w:pPr>
      <w:r w:rsidRPr="00433954">
        <w:rPr>
          <w:rFonts w:eastAsia="Arial Unicode MS"/>
          <w:color w:val="000000"/>
          <w:sz w:val="28"/>
          <w:szCs w:val="28"/>
          <w:u w:color="000000"/>
          <w:lang w:val="kk-KZ"/>
        </w:rPr>
        <w:t>жүктелетін шикізат мөлшері;</w:t>
      </w:r>
    </w:p>
    <w:p w14:paraId="742D90FB" w14:textId="77777777" w:rsidR="00433954" w:rsidRPr="00433954" w:rsidRDefault="00433954" w:rsidP="00433954">
      <w:pPr>
        <w:pBdr>
          <w:top w:val="nil"/>
          <w:left w:val="nil"/>
          <w:bottom w:val="nil"/>
          <w:right w:val="nil"/>
          <w:between w:val="nil"/>
        </w:pBdr>
        <w:ind w:firstLine="426"/>
        <w:jc w:val="both"/>
        <w:rPr>
          <w:rFonts w:eastAsia="Arial Unicode MS"/>
          <w:color w:val="000000"/>
          <w:sz w:val="28"/>
          <w:szCs w:val="28"/>
          <w:u w:color="000000"/>
          <w:lang w:val="kk-KZ"/>
        </w:rPr>
      </w:pPr>
      <w:r w:rsidRPr="00433954">
        <w:rPr>
          <w:rFonts w:eastAsia="Arial Unicode MS"/>
          <w:color w:val="000000"/>
          <w:sz w:val="28"/>
          <w:szCs w:val="28"/>
          <w:u w:color="000000"/>
          <w:lang w:val="kk-KZ"/>
        </w:rPr>
        <w:t>өнімділік;</w:t>
      </w:r>
    </w:p>
    <w:p w14:paraId="131FD0D7" w14:textId="77777777" w:rsidR="00433954" w:rsidRPr="00433954" w:rsidRDefault="00433954" w:rsidP="00433954">
      <w:pPr>
        <w:pBdr>
          <w:top w:val="nil"/>
          <w:left w:val="nil"/>
          <w:bottom w:val="nil"/>
          <w:right w:val="nil"/>
          <w:between w:val="nil"/>
        </w:pBdr>
        <w:ind w:firstLine="426"/>
        <w:jc w:val="both"/>
        <w:rPr>
          <w:rFonts w:eastAsia="Arial Unicode MS"/>
          <w:color w:val="000000"/>
          <w:sz w:val="28"/>
          <w:szCs w:val="28"/>
          <w:u w:color="000000"/>
          <w:lang w:val="kk-KZ"/>
        </w:rPr>
      </w:pPr>
      <w:r w:rsidRPr="00433954">
        <w:rPr>
          <w:rFonts w:eastAsia="Arial Unicode MS"/>
          <w:color w:val="000000"/>
          <w:sz w:val="28"/>
          <w:szCs w:val="28"/>
          <w:u w:color="000000"/>
          <w:lang w:val="kk-KZ"/>
        </w:rPr>
        <w:t>жану температурасы (немесе ағын жылдамдығы) Gorenje;</w:t>
      </w:r>
    </w:p>
    <w:p w14:paraId="469B920F" w14:textId="77777777" w:rsidR="00433954" w:rsidRPr="00433954" w:rsidRDefault="00433954" w:rsidP="00433954">
      <w:pPr>
        <w:pBdr>
          <w:top w:val="nil"/>
          <w:left w:val="nil"/>
          <w:bottom w:val="nil"/>
          <w:right w:val="nil"/>
          <w:between w:val="nil"/>
        </w:pBdr>
        <w:ind w:firstLine="426"/>
        <w:jc w:val="both"/>
        <w:rPr>
          <w:rFonts w:eastAsia="Arial Unicode MS"/>
          <w:color w:val="000000"/>
          <w:sz w:val="28"/>
          <w:szCs w:val="28"/>
          <w:u w:color="000000"/>
        </w:rPr>
      </w:pPr>
      <w:r w:rsidRPr="00433954">
        <w:rPr>
          <w:rFonts w:eastAsia="Arial Unicode MS"/>
          <w:color w:val="000000"/>
          <w:sz w:val="28"/>
          <w:szCs w:val="28"/>
          <w:u w:color="000000"/>
        </w:rPr>
        <w:t>катализатор температурасы;</w:t>
      </w:r>
    </w:p>
    <w:p w14:paraId="593F2E00" w14:textId="77777777" w:rsidR="00433954" w:rsidRPr="00433954" w:rsidRDefault="00433954" w:rsidP="00433954">
      <w:pPr>
        <w:pBdr>
          <w:top w:val="nil"/>
          <w:left w:val="nil"/>
          <w:bottom w:val="nil"/>
          <w:right w:val="nil"/>
          <w:between w:val="nil"/>
        </w:pBdr>
        <w:jc w:val="both"/>
        <w:rPr>
          <w:rFonts w:eastAsia="Arial Unicode MS"/>
          <w:color w:val="000000"/>
          <w:sz w:val="28"/>
          <w:szCs w:val="28"/>
          <w:u w:color="000000"/>
        </w:rPr>
      </w:pPr>
      <w:r w:rsidRPr="00433954">
        <w:rPr>
          <w:rFonts w:eastAsia="Arial Unicode MS"/>
          <w:color w:val="000000"/>
          <w:sz w:val="28"/>
          <w:szCs w:val="28"/>
          <w:u w:color="000000"/>
          <w:lang w:val="kk-KZ"/>
        </w:rPr>
        <w:t xml:space="preserve">      </w:t>
      </w:r>
      <w:r w:rsidRPr="00433954">
        <w:rPr>
          <w:rFonts w:eastAsia="Arial Unicode MS"/>
          <w:color w:val="000000"/>
          <w:sz w:val="28"/>
          <w:szCs w:val="28"/>
          <w:u w:color="000000"/>
        </w:rPr>
        <w:t>қосылған аспирациялық қондырғылардың саны;</w:t>
      </w:r>
    </w:p>
    <w:p w14:paraId="67D4AD0F" w14:textId="77777777" w:rsidR="00433954" w:rsidRPr="00433954" w:rsidRDefault="00433954" w:rsidP="00433954">
      <w:pPr>
        <w:pBdr>
          <w:top w:val="nil"/>
          <w:left w:val="nil"/>
          <w:bottom w:val="nil"/>
          <w:right w:val="nil"/>
          <w:between w:val="nil"/>
        </w:pBdr>
        <w:jc w:val="both"/>
        <w:rPr>
          <w:rFonts w:eastAsia="Arial Unicode MS"/>
          <w:color w:val="000000"/>
          <w:sz w:val="28"/>
          <w:szCs w:val="28"/>
          <w:u w:color="000000"/>
          <w:lang w:val="kk-KZ"/>
        </w:rPr>
      </w:pPr>
      <w:r w:rsidRPr="00433954">
        <w:rPr>
          <w:rFonts w:eastAsia="Arial Unicode MS"/>
          <w:color w:val="000000"/>
          <w:sz w:val="28"/>
          <w:szCs w:val="28"/>
          <w:u w:color="000000"/>
          <w:lang w:val="kk-KZ"/>
        </w:rPr>
        <w:t xml:space="preserve">      ағын жылдамдығы, кернеу және тозаң концентрациясының орнына электрофильтрмен шығарылатын тозаң мөлшері;</w:t>
      </w:r>
    </w:p>
    <w:p w14:paraId="65000A57" w14:textId="77777777" w:rsidR="00433954" w:rsidRPr="00433954" w:rsidRDefault="00433954" w:rsidP="00433954">
      <w:pPr>
        <w:pBdr>
          <w:top w:val="nil"/>
          <w:left w:val="nil"/>
          <w:bottom w:val="nil"/>
          <w:right w:val="nil"/>
          <w:between w:val="nil"/>
        </w:pBdr>
        <w:jc w:val="both"/>
        <w:rPr>
          <w:rFonts w:eastAsia="Arial Unicode MS"/>
          <w:color w:val="000000"/>
          <w:sz w:val="28"/>
          <w:szCs w:val="28"/>
          <w:u w:color="000000"/>
          <w:lang w:val="kk-KZ"/>
        </w:rPr>
      </w:pPr>
      <w:r w:rsidRPr="00433954">
        <w:rPr>
          <w:rFonts w:eastAsia="Arial Unicode MS"/>
          <w:color w:val="000000"/>
          <w:sz w:val="28"/>
          <w:szCs w:val="28"/>
          <w:u w:color="000000"/>
          <w:lang w:val="kk-KZ"/>
        </w:rPr>
        <w:t xml:space="preserve">      тазартқыш сұйықтықтың (фильтраттың) шығыны мен қысымы және дымқыл ішіндегі қысымның төмендеуі скруббер;</w:t>
      </w:r>
    </w:p>
    <w:p w14:paraId="4D99890A" w14:textId="77777777" w:rsidR="00433954" w:rsidRPr="00433954" w:rsidRDefault="00433954" w:rsidP="00433954">
      <w:pPr>
        <w:pBdr>
          <w:top w:val="nil"/>
          <w:left w:val="nil"/>
          <w:bottom w:val="nil"/>
          <w:right w:val="nil"/>
          <w:between w:val="nil"/>
        </w:pBdr>
        <w:jc w:val="both"/>
        <w:rPr>
          <w:rFonts w:eastAsia="Arial Unicode MS"/>
          <w:color w:val="000000"/>
          <w:sz w:val="28"/>
          <w:szCs w:val="28"/>
          <w:u w:color="000000"/>
          <w:lang w:val="kk-KZ"/>
        </w:rPr>
      </w:pPr>
      <w:r w:rsidRPr="00433954">
        <w:rPr>
          <w:rFonts w:eastAsia="Arial Unicode MS"/>
          <w:color w:val="000000"/>
          <w:sz w:val="28"/>
          <w:szCs w:val="28"/>
          <w:u w:color="000000"/>
          <w:lang w:val="kk-KZ"/>
        </w:rPr>
        <w:t xml:space="preserve">      тозаң–газ тазарту жабдығына орнатылған ағып кету датчиктері (мысалы, қапшықты сүзгілердің сүзгі матасы жарылған кезде концентрацияның артуы мүмкін).</w:t>
      </w:r>
    </w:p>
    <w:p w14:paraId="162B31E2" w14:textId="77777777" w:rsidR="00433954" w:rsidRPr="00433954" w:rsidRDefault="00433954" w:rsidP="00433954">
      <w:pPr>
        <w:pBdr>
          <w:top w:val="nil"/>
          <w:left w:val="nil"/>
          <w:bottom w:val="nil"/>
          <w:right w:val="nil"/>
          <w:between w:val="nil"/>
        </w:pBdr>
        <w:tabs>
          <w:tab w:val="center" w:pos="4677"/>
          <w:tab w:val="right" w:pos="9355"/>
        </w:tabs>
        <w:jc w:val="both"/>
        <w:rPr>
          <w:color w:val="000000"/>
          <w:sz w:val="28"/>
          <w:szCs w:val="28"/>
          <w:u w:color="000000"/>
          <w:lang w:val="kk-KZ"/>
        </w:rPr>
      </w:pPr>
    </w:p>
    <w:p w14:paraId="12255823" w14:textId="77777777" w:rsidR="00433954" w:rsidRPr="00433954" w:rsidRDefault="00433954" w:rsidP="00433954">
      <w:pPr>
        <w:keepNext/>
        <w:keepLines/>
        <w:ind w:firstLine="709"/>
        <w:jc w:val="both"/>
        <w:outlineLvl w:val="2"/>
        <w:rPr>
          <w:b/>
          <w:sz w:val="28"/>
          <w:u w:color="000000"/>
          <w:lang w:val="kk-KZ"/>
        </w:rPr>
      </w:pPr>
      <w:bookmarkStart w:id="114" w:name="_Toc235711955"/>
      <w:r w:rsidRPr="00433954">
        <w:rPr>
          <w:b/>
          <w:sz w:val="28"/>
          <w:u w:color="000000"/>
          <w:lang w:val="kk-KZ"/>
        </w:rPr>
        <w:t xml:space="preserve">4.6.3. </w:t>
      </w:r>
      <w:r w:rsidRPr="00433954">
        <w:rPr>
          <w:b/>
          <w:sz w:val="28"/>
          <w:u w:color="000000"/>
          <w:lang w:val="kk-KZ"/>
        </w:rPr>
        <w:tab/>
        <w:t>Мерзімді мониторинг</w:t>
      </w:r>
      <w:bookmarkEnd w:id="114"/>
    </w:p>
    <w:p w14:paraId="3DB2F08F" w14:textId="77777777" w:rsidR="00433954" w:rsidRPr="00433954" w:rsidRDefault="00433954" w:rsidP="00433954">
      <w:pP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 xml:space="preserve">Мерзімді мониторинг – аспаптық өлшеулердің көмегімен белгілі бір уақыт аралықтарында жүргізілетін өлшеулер (бақылаулар). Сынамаларды іріктеу аралығы өлшеу мақсатына және өлшеу жүргізу қажет болатын өндірістік объектіні пайдалану шарттарына (қалыпты пайдалану шарттары және/немесе егер олар алдын ала белгілі болса, қалыптыдан өзгеше пайдалану шарттары) сүйене отырып белгіленеді. Көп жағдайда өлшеу жиілігі тұрақты–айына бір рет, </w:t>
      </w:r>
      <w:r w:rsidRPr="00433954">
        <w:rPr>
          <w:rFonts w:eastAsia="Arial Unicode MS"/>
          <w:color w:val="000000"/>
          <w:sz w:val="28"/>
          <w:szCs w:val="28"/>
          <w:u w:color="000000"/>
          <w:lang w:val="kk-KZ"/>
        </w:rPr>
        <w:lastRenderedPageBreak/>
        <w:t>тоқсанына бір рет немесе жылына бір/екі рет. Іріктелетін сынамалардың саны анықталатын затқа, сынама алу шарттарына байланысты әр түрлі болуы мүмкін, алайда тұрақты шығарудың объективті көрсеткіштерін алу үшін ең жақсы ұсынылған тәжірибе–бір өлшем сериясында кем дегенде үш үлгіні дәйекті түрде алу.</w:t>
      </w:r>
    </w:p>
    <w:p w14:paraId="14C3807C" w14:textId="77777777" w:rsidR="00433954" w:rsidRPr="00433954" w:rsidRDefault="00433954" w:rsidP="00433954">
      <w:pP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Сынама алу ұзақтығы мен уақыты, сынама алу нүктелері, анықталатын заттар (ластағыш заттар және жанама параметрлер) мониторинг мақсаттарын айқындау кезінде бастапқы кезеңде де белгіленеді. Сынама алу ұзақтығы сынама алынатын уақыт кезеңі ретінде айқындалады. Көп жағдайда сынамаларды алу ұзақтығы 30 минутты құрайды, бірақ ластағыш затқа, шығарындылардың қарқындылығына, сондай – ақ сынамаларды алу орындарының орналасу схемасына (датчиктерді орнату орындары–автоматтандырылған жүйелерді пайдалану жағдайында) байланысты 60 минут болуы мүмкін.</w:t>
      </w:r>
    </w:p>
    <w:p w14:paraId="2B24C30E" w14:textId="77777777" w:rsidR="00433954" w:rsidRPr="00433954" w:rsidRDefault="00433954" w:rsidP="00433954">
      <w:pP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Түтін шығарындыларын шығарындылардың репрезентативті мәндерін алу үшін жеткілікті ұзақ уақыт бойы тиісті бағытталған шығарындылар көздерінде тұрақты мерзімді өлшеу арқылы өлшеуге болады.</w:t>
      </w:r>
    </w:p>
    <w:p w14:paraId="3C5BB7CB" w14:textId="77777777" w:rsidR="00433954" w:rsidRPr="00433954" w:rsidRDefault="00433954" w:rsidP="00433954">
      <w:pPr>
        <w:ind w:firstLine="709"/>
        <w:jc w:val="both"/>
        <w:rPr>
          <w:rFonts w:eastAsia="Arial Unicode MS"/>
          <w:color w:val="000000"/>
          <w:sz w:val="28"/>
          <w:szCs w:val="28"/>
          <w:u w:color="000000"/>
          <w:lang w:val="kk-KZ"/>
        </w:rPr>
      </w:pPr>
    </w:p>
    <w:p w14:paraId="25A6BA11" w14:textId="77777777" w:rsidR="00433954" w:rsidRPr="00433954" w:rsidRDefault="00433954" w:rsidP="00433954">
      <w:pPr>
        <w:keepNext/>
        <w:keepLines/>
        <w:ind w:firstLine="709"/>
        <w:jc w:val="both"/>
        <w:outlineLvl w:val="2"/>
        <w:rPr>
          <w:b/>
          <w:sz w:val="28"/>
          <w:u w:color="000000"/>
          <w:lang w:val="kk-KZ"/>
        </w:rPr>
      </w:pPr>
      <w:bookmarkStart w:id="115" w:name="_Toc235711956"/>
      <w:r w:rsidRPr="00433954">
        <w:rPr>
          <w:b/>
          <w:sz w:val="28"/>
          <w:u w:color="000000"/>
          <w:lang w:val="kk-KZ"/>
        </w:rPr>
        <w:t xml:space="preserve">4.6.4. </w:t>
      </w:r>
      <w:r w:rsidRPr="00433954">
        <w:rPr>
          <w:b/>
          <w:sz w:val="28"/>
          <w:u w:color="000000"/>
          <w:lang w:val="kk-KZ"/>
        </w:rPr>
        <w:tab/>
        <w:t>Үздіксіз мониторинг</w:t>
      </w:r>
      <w:bookmarkEnd w:id="115"/>
    </w:p>
    <w:p w14:paraId="083CF76B" w14:textId="77777777" w:rsidR="00433954" w:rsidRPr="00433954" w:rsidRDefault="00433954" w:rsidP="00433954">
      <w:pP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Үздіксіз бақылау автоматты өлшеу жүйелері арқылы өлшеуді қамтиды.</w:t>
      </w:r>
    </w:p>
    <w:p w14:paraId="25EC8429" w14:textId="77777777" w:rsidR="00433954" w:rsidRPr="00433954" w:rsidRDefault="00433954" w:rsidP="00433954">
      <w:pP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Шығатын газдардағы немесе ағынды сулардағы бірнеше компоненттерді үздіксіз өлшеу мүмкін. Кейбір жағдайларда нақты концентрациялар келісілген уақыт кезеңдерінде (30 минут, күн, күн және т.б.) үздіксіз немесе орташа мәндер түрінде тіркелуі мүмкін. Мұндай жағдайларда 24 сағаттағы орташа жарты сағаттық және орташа сағаттық мәндерді талдау, сондай–ақ деректердің пайыздық картасын пайдалану алынған рұқсаттардың шарттарына сәйкестікті ұсынудың икемді әдісін ұсына алады, өйткені орташа мәндерді оңай бағалауға болады.</w:t>
      </w:r>
    </w:p>
    <w:p w14:paraId="7D96ECE3" w14:textId="77777777" w:rsidR="00433954" w:rsidRPr="00433954" w:rsidRDefault="00433954" w:rsidP="00433954">
      <w:pP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 xml:space="preserve">Шығарындылар көздері мен қоршаған ортаға айтарлықтай әсер ететін компоненттер үшін және/немесе шығарындылар саны уақыт өте келе айтарлықтай өзгеретін көздер үшін үздіксіз бақылауды анықтауға болады. </w:t>
      </w:r>
    </w:p>
    <w:p w14:paraId="220AB20F" w14:textId="77777777" w:rsidR="00433954" w:rsidRPr="00433954" w:rsidRDefault="00433954" w:rsidP="00433954">
      <w:pP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Металлургия саласында тозаңның құрамында улы компоненттер болуы мүмкін, сондықтан тозаңды үздіксіз бақылау сәйкестікті бағалау үшін ғана емес, сонымен қатар тозаң мен газды тазарту жабдықтарын пайдалану кезінде қандай да бір ақаулар болғанын бағалау үшін маңызды.</w:t>
      </w:r>
    </w:p>
    <w:p w14:paraId="0F5DAB04" w14:textId="77777777" w:rsidR="00433954" w:rsidRPr="00433954" w:rsidRDefault="00433954" w:rsidP="00433954">
      <w:pP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Абсолютті мәндерді сенімді деп санауға болмайтын жағдайларда да, технологиялық процестің немесе тазарту қондырғысының шығарындылары мен бақылау параметрлеріндегі тенденцияларды анықтау үшін үздіксіз бақылауды қолдануға болады.</w:t>
      </w:r>
    </w:p>
    <w:p w14:paraId="17766976" w14:textId="77777777" w:rsidR="00433954" w:rsidRPr="00433954" w:rsidRDefault="00433954" w:rsidP="00433954">
      <w:pPr>
        <w:ind w:firstLine="709"/>
        <w:jc w:val="both"/>
        <w:rPr>
          <w:rFonts w:eastAsia="Arial Unicode MS"/>
          <w:color w:val="000000"/>
          <w:sz w:val="28"/>
          <w:szCs w:val="28"/>
          <w:u w:color="000000"/>
          <w:lang w:val="kk-KZ"/>
        </w:rPr>
      </w:pPr>
    </w:p>
    <w:p w14:paraId="34B87F67" w14:textId="77777777" w:rsidR="00433954" w:rsidRPr="00433954" w:rsidRDefault="00433954" w:rsidP="00433954">
      <w:pPr>
        <w:keepNext/>
        <w:keepLines/>
        <w:ind w:firstLine="709"/>
        <w:jc w:val="both"/>
        <w:outlineLvl w:val="2"/>
        <w:rPr>
          <w:b/>
          <w:sz w:val="28"/>
          <w:u w:color="000000"/>
          <w:lang w:val="kk-KZ"/>
        </w:rPr>
      </w:pPr>
      <w:bookmarkStart w:id="116" w:name="_Toc235711957"/>
      <w:r w:rsidRPr="00433954">
        <w:rPr>
          <w:b/>
          <w:sz w:val="28"/>
          <w:u w:color="000000"/>
          <w:lang w:val="kk-KZ"/>
        </w:rPr>
        <w:t xml:space="preserve">4.6.5. </w:t>
      </w:r>
      <w:hyperlink w:anchor="_heading=h.1d96cc0">
        <w:r w:rsidRPr="00433954">
          <w:rPr>
            <w:b/>
            <w:sz w:val="28"/>
            <w:u w:color="000000"/>
            <w:lang w:val="kk-KZ"/>
          </w:rPr>
          <w:t xml:space="preserve"> Атмосфералық ауаға шығарындылар мониторингі</w:t>
        </w:r>
        <w:bookmarkEnd w:id="116"/>
      </w:hyperlink>
    </w:p>
    <w:p w14:paraId="24FC5A5A" w14:textId="77777777" w:rsidR="00433954" w:rsidRPr="00433954" w:rsidRDefault="00433954" w:rsidP="00433954">
      <w:pP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Атмосфералық ауаға шығарындылардың мониторингі мақсаты мен мақсаттары экологиялық заңнаманың талаптарымен белгіленген өндірістік экологиялық бақылаудың құрамдас бөлігі болып табылады.</w:t>
      </w:r>
    </w:p>
    <w:p w14:paraId="0022F090" w14:textId="77777777" w:rsidR="00433954" w:rsidRPr="00433954" w:rsidRDefault="00433954" w:rsidP="00433954">
      <w:pP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lastRenderedPageBreak/>
        <w:t>Шығарындылар мониторингі мына мақсаттарда технологиялық жабдықтан бөлінетін газдарындағы ластағыш заттардың шоғырлануын (мөлшерін) анықтау үшін жүзеге асырылады:</w:t>
      </w:r>
    </w:p>
    <w:p w14:paraId="57736AD3" w14:textId="77777777" w:rsidR="00433954" w:rsidRPr="00433954" w:rsidRDefault="00433954" w:rsidP="00433954">
      <w:pPr>
        <w:pBdr>
          <w:top w:val="nil"/>
          <w:left w:val="nil"/>
          <w:bottom w:val="nil"/>
          <w:right w:val="nil"/>
          <w:between w:val="nil"/>
        </w:pBdr>
        <w:ind w:firstLine="709"/>
        <w:jc w:val="both"/>
        <w:rPr>
          <w:color w:val="000000"/>
          <w:sz w:val="28"/>
          <w:szCs w:val="28"/>
          <w:u w:color="000000"/>
          <w:lang w:val="kk-KZ"/>
        </w:rPr>
      </w:pPr>
      <w:r w:rsidRPr="00433954">
        <w:rPr>
          <w:rFonts w:eastAsia="Arial Unicode MS"/>
          <w:color w:val="000000"/>
          <w:sz w:val="28"/>
          <w:szCs w:val="28"/>
          <w:u w:color="000000"/>
          <w:lang w:val="kk-KZ"/>
        </w:rPr>
        <w:t>мемлекеттік органдар белгілеген және келіскен шекті жол берілетін концентрацияларға шығарындылар көрсеткіштерін сақтау;</w:t>
      </w:r>
    </w:p>
    <w:p w14:paraId="01D6086F" w14:textId="77777777" w:rsidR="00433954" w:rsidRPr="00433954" w:rsidRDefault="00433954" w:rsidP="00433954">
      <w:pPr>
        <w:pBdr>
          <w:top w:val="nil"/>
          <w:left w:val="nil"/>
          <w:bottom w:val="nil"/>
          <w:right w:val="nil"/>
          <w:between w:val="nil"/>
        </w:pBdr>
        <w:ind w:firstLine="709"/>
        <w:jc w:val="both"/>
        <w:rPr>
          <w:color w:val="000000"/>
          <w:sz w:val="28"/>
          <w:szCs w:val="28"/>
          <w:u w:color="000000"/>
          <w:lang w:val="kk-KZ"/>
        </w:rPr>
      </w:pPr>
      <w:r w:rsidRPr="00433954">
        <w:rPr>
          <w:rFonts w:eastAsia="Arial Unicode MS"/>
          <w:color w:val="000000"/>
          <w:sz w:val="28"/>
          <w:szCs w:val="28"/>
          <w:u w:color="000000"/>
          <w:lang w:val="kk-KZ"/>
        </w:rPr>
        <w:t>өндірістің технологиялық процестерінің барысын бақылау (шикізат материалдарын, термиялық өңдеуге байланысты процестерді жинау, сақтау және дайындау (күйдіру/балқыту), белгіленген стандарттарға сәйкес дайын өнімді алу үшін ілеспе процестер;</w:t>
      </w:r>
    </w:p>
    <w:p w14:paraId="0B0E3BC8" w14:textId="77777777" w:rsidR="00433954" w:rsidRPr="00433954" w:rsidRDefault="00433954" w:rsidP="00433954">
      <w:pPr>
        <w:pBdr>
          <w:top w:val="nil"/>
          <w:left w:val="nil"/>
          <w:bottom w:val="nil"/>
          <w:right w:val="nil"/>
          <w:between w:val="nil"/>
        </w:pBdr>
        <w:ind w:firstLine="709"/>
        <w:jc w:val="both"/>
        <w:rPr>
          <w:color w:val="000000"/>
          <w:sz w:val="28"/>
          <w:szCs w:val="28"/>
          <w:u w:color="000000"/>
          <w:lang w:val="kk-KZ"/>
        </w:rPr>
      </w:pPr>
      <w:r w:rsidRPr="00433954">
        <w:rPr>
          <w:rFonts w:eastAsia="Arial Unicode MS"/>
          <w:color w:val="000000"/>
          <w:sz w:val="28"/>
          <w:szCs w:val="28"/>
          <w:u w:color="000000"/>
          <w:lang w:val="kk-KZ"/>
        </w:rPr>
        <w:t>тозаң–газ тазарту жабдықтарын пайдалану тиімділігін бақылау;</w:t>
      </w:r>
    </w:p>
    <w:p w14:paraId="3C1816A4" w14:textId="77777777" w:rsidR="00433954" w:rsidRPr="00433954" w:rsidRDefault="00433954" w:rsidP="00433954">
      <w:pPr>
        <w:pBdr>
          <w:top w:val="nil"/>
          <w:left w:val="nil"/>
          <w:bottom w:val="nil"/>
          <w:right w:val="nil"/>
          <w:between w:val="nil"/>
        </w:pBdr>
        <w:ind w:firstLine="720"/>
        <w:jc w:val="both"/>
        <w:rPr>
          <w:color w:val="000000"/>
          <w:sz w:val="28"/>
          <w:szCs w:val="28"/>
          <w:u w:color="000000"/>
          <w:lang w:val="kk-KZ"/>
        </w:rPr>
      </w:pPr>
      <w:r w:rsidRPr="00433954">
        <w:rPr>
          <w:rFonts w:eastAsia="Arial Unicode MS"/>
          <w:color w:val="000000"/>
          <w:sz w:val="28"/>
          <w:szCs w:val="28"/>
          <w:u w:color="000000"/>
          <w:lang w:val="kk-KZ"/>
        </w:rPr>
        <w:t>табиғатты пайдалану және болжау саласында жедел шешімдер қабылдау;</w:t>
      </w:r>
    </w:p>
    <w:p w14:paraId="032957C8" w14:textId="77777777" w:rsidR="00433954" w:rsidRPr="00433954" w:rsidRDefault="00433954" w:rsidP="00433954">
      <w:pPr>
        <w:pBdr>
          <w:top w:val="nil"/>
          <w:left w:val="nil"/>
          <w:bottom w:val="nil"/>
          <w:right w:val="nil"/>
          <w:between w:val="nil"/>
        </w:pBdr>
        <w:jc w:val="both"/>
        <w:rPr>
          <w:color w:val="000000"/>
          <w:sz w:val="28"/>
          <w:szCs w:val="28"/>
          <w:u w:color="000000"/>
          <w:lang w:val="kk-KZ"/>
        </w:rPr>
      </w:pPr>
      <w:r w:rsidRPr="00433954">
        <w:rPr>
          <w:rFonts w:eastAsia="Arial Unicode MS"/>
          <w:color w:val="000000"/>
          <w:sz w:val="28"/>
          <w:szCs w:val="28"/>
          <w:u w:color="000000"/>
          <w:lang w:val="kk-KZ"/>
        </w:rPr>
        <w:t xml:space="preserve">          ұзақ мерзімді шешімдер қабылдау үшін.</w:t>
      </w:r>
    </w:p>
    <w:p w14:paraId="64193F6A" w14:textId="77777777" w:rsidR="00433954" w:rsidRPr="00433954" w:rsidRDefault="00433954" w:rsidP="00433954">
      <w:pP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Атмосфералық ауаға эмиссияларды мониторингтеу үшін пайдаланылатын барлық әдістер мен құралдар тиісті ұлттық НҚА белгіленеді және айқындалады.</w:t>
      </w:r>
    </w:p>
    <w:p w14:paraId="37A2A259" w14:textId="77777777" w:rsidR="00433954" w:rsidRPr="00433954" w:rsidRDefault="00433954" w:rsidP="00433954">
      <w:pP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 xml:space="preserve">Шығарындылар мониторингі тікелей өлшеу әдісімен жүзеге асырылуы мүмкін, оларды бөліп көрсетуге болады: </w:t>
      </w:r>
    </w:p>
    <w:p w14:paraId="753AFCD5" w14:textId="77777777" w:rsidR="00433954" w:rsidRPr="00433954" w:rsidRDefault="00433954" w:rsidP="00433954">
      <w:pP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бақыланатын көздер шығарындыларындағы ластағыш заттардың концентрациясын үздіксіз өлшейтін автоматты газ анализаторларын қолдануға негізделген аспаптық әдіс (үздіксіз өлшеу);</w:t>
      </w:r>
    </w:p>
    <w:p w14:paraId="730262AC" w14:textId="77777777" w:rsidR="00433954" w:rsidRPr="00433954" w:rsidRDefault="00433954" w:rsidP="00433954">
      <w:pP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шығарындыларды өлшеу техникалық мүмкін емес немесе экономикалық тұрғыдан мүмкін емес жағдайларда, бақыланатын көздерден шығатын газдардың сынамаларын іріктеуге негізделген, кейіннен оларды химиялық зертханаларда (мерзімді өлшеулер) талдай отырып, сондай–ақ әдіснамалық деректерді пайдалануға негізделген есептік әдістерді пайдалана отырып, аспаптық–зертханалық.</w:t>
      </w:r>
    </w:p>
    <w:p w14:paraId="3D9064E2" w14:textId="77777777" w:rsidR="00433954" w:rsidRPr="00433954" w:rsidRDefault="00433954" w:rsidP="00433954">
      <w:pP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Атмосфералық ауадағы шығарындыларды бақылау ұйымдасқан шығарындылар көздері үшін де, ұйымдастырылмаған көздер үшін де жүргізілуі мүмкін.</w:t>
      </w:r>
    </w:p>
    <w:p w14:paraId="677B0A71" w14:textId="77777777" w:rsidR="00433954" w:rsidRPr="00433954" w:rsidRDefault="00433954" w:rsidP="00433954">
      <w:pP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Түтін газдарындағы ЛЗ концентрациясының мониторингі мерзімді немесе үздіксіз өлшеу түрінде жүзеге асырылады. Мерзімді өлшеулерді құбырдағы түтін газдарының сынамаларын қысқа мерзімді іріктеу жолымен мамандандырылған персонал жүргізеді. Өлшеу үшін түтін газының үлгісі газ құбырынан алынады және ластағыш зат портативті өлшеу жүйелерімен (мысалы, газ анализаторлары) немесе кейіннен зертханада лезде талданады. Үздіксіз өлшеу жолымен эмиссиялардың мониторингі (автоматтандырылған мониторинг) жыл бойы тікелей түтін құбырына орнатылған өлшеу жабдығымен жүзеге асырылады.</w:t>
      </w:r>
    </w:p>
    <w:p w14:paraId="764C70CE" w14:textId="77777777" w:rsidR="00433954" w:rsidRPr="00433954" w:rsidRDefault="00433954" w:rsidP="00433954">
      <w:pP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Ферроқорытпаларды өндіру кезінде ластағыш заттар шығарындыларының басым көздері балқыту агрегаттары кешенінен аспирациялық газдар болып табылады.</w:t>
      </w:r>
    </w:p>
    <w:p w14:paraId="6D909448" w14:textId="77777777" w:rsidR="00433954" w:rsidRPr="00433954" w:rsidRDefault="00433954" w:rsidP="00433954">
      <w:pP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Бақыланатын заттардың тізіміне стационарлық көздердің шығарындыларында болатын және оларға қатысты технологиялық нормативтер, шекті жол берілетін шығарындылар, бақылаудың пайдаланылатын әдістерін (аспаптық) көрсете отырып, уақытша келісілген шығарындылар белгіленген ластағыш заттар (оның ішінде маркерлік) енгізілуге тиіс.</w:t>
      </w:r>
    </w:p>
    <w:p w14:paraId="5E957B53" w14:textId="77777777" w:rsidR="00433954" w:rsidRPr="00433954" w:rsidRDefault="00433954" w:rsidP="00433954">
      <w:pP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lastRenderedPageBreak/>
        <w:t>Ұйымдастырылмаған шығарындыларды бақылауға ерекше назар аудару керек, өйткені оларды сандық анықтау үлкен еңбек пен уақытты қажет етеді. Тиісті өлшеу әдістері бар, бірақ оларды қолдану арқылы алынған нәтижелердің сенімділік деңгейі төмен және әлеуетті көздер санының артуына байланысты жалпы ұйымдастырылмаған шығарындыларды/қалдықтарды бағалау нүктелік көздерден шығарындылар/қалдықтар жағдайына қарағанда айтарлықтай шығындарды талап етуі мүмкін.</w:t>
      </w:r>
    </w:p>
    <w:p w14:paraId="27A91205" w14:textId="77777777" w:rsidR="00433954" w:rsidRPr="00433954" w:rsidRDefault="00433954" w:rsidP="00433954">
      <w:pP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Төменде ұйымдастырылмаған шығарындыларды сандық анықтаудың кейбір әдістері қарастырылған:</w:t>
      </w:r>
    </w:p>
    <w:p w14:paraId="1C250EC1" w14:textId="77777777" w:rsidR="00433954" w:rsidRPr="00433954" w:rsidRDefault="00433954" w:rsidP="00433954">
      <w:pPr>
        <w:pBdr>
          <w:top w:val="nil"/>
          <w:left w:val="nil"/>
          <w:bottom w:val="nil"/>
          <w:right w:val="nil"/>
          <w:between w:val="nil"/>
        </w:pBdr>
        <w:ind w:firstLine="709"/>
        <w:jc w:val="both"/>
        <w:rPr>
          <w:color w:val="000000"/>
          <w:sz w:val="28"/>
          <w:szCs w:val="28"/>
          <w:u w:color="000000"/>
          <w:lang w:val="kk-KZ"/>
        </w:rPr>
      </w:pPr>
      <w:r w:rsidRPr="00433954">
        <w:rPr>
          <w:rFonts w:eastAsia="Arial Unicode MS"/>
          <w:color w:val="000000"/>
          <w:sz w:val="28"/>
          <w:szCs w:val="28"/>
          <w:u w:color="000000"/>
          <w:lang w:val="kk-KZ"/>
        </w:rPr>
        <w:t>заттың ағыны өлшенетін «эквивалентті бетті» анықтауға негізделген ұйымдасқан шығарындыларға ұқсастық әдісі;</w:t>
      </w:r>
    </w:p>
    <w:p w14:paraId="54B3B9C9" w14:textId="77777777" w:rsidR="00433954" w:rsidRPr="00433954" w:rsidRDefault="00433954" w:rsidP="00433954">
      <w:pPr>
        <w:pBdr>
          <w:top w:val="nil"/>
          <w:left w:val="nil"/>
          <w:bottom w:val="nil"/>
          <w:right w:val="nil"/>
          <w:between w:val="nil"/>
        </w:pBdr>
        <w:ind w:firstLine="709"/>
        <w:jc w:val="both"/>
        <w:rPr>
          <w:color w:val="000000"/>
          <w:sz w:val="28"/>
          <w:szCs w:val="28"/>
          <w:u w:color="000000"/>
          <w:lang w:val="kk-KZ"/>
        </w:rPr>
      </w:pPr>
      <w:r w:rsidRPr="00433954">
        <w:rPr>
          <w:rFonts w:eastAsia="Arial Unicode MS"/>
          <w:color w:val="000000"/>
          <w:sz w:val="28"/>
          <w:szCs w:val="28"/>
          <w:u w:color="000000"/>
          <w:lang w:val="kk-KZ"/>
        </w:rPr>
        <w:t>жабдықтың ағып кетуін бағалау;</w:t>
      </w:r>
    </w:p>
    <w:p w14:paraId="0DEB2C4A" w14:textId="77777777" w:rsidR="00433954" w:rsidRPr="00433954" w:rsidRDefault="00433954" w:rsidP="00433954">
      <w:pPr>
        <w:pBdr>
          <w:top w:val="nil"/>
          <w:left w:val="nil"/>
          <w:bottom w:val="nil"/>
          <w:right w:val="nil"/>
          <w:between w:val="nil"/>
        </w:pBdr>
        <w:ind w:firstLine="709"/>
        <w:jc w:val="both"/>
        <w:rPr>
          <w:color w:val="000000"/>
          <w:sz w:val="28"/>
          <w:szCs w:val="28"/>
          <w:u w:color="000000"/>
          <w:lang w:val="kk-KZ"/>
        </w:rPr>
      </w:pPr>
      <w:r w:rsidRPr="00433954">
        <w:rPr>
          <w:rFonts w:eastAsia="Arial Unicode MS"/>
          <w:color w:val="000000"/>
          <w:sz w:val="28"/>
          <w:szCs w:val="28"/>
          <w:u w:color="000000"/>
          <w:lang w:val="kk-KZ"/>
        </w:rPr>
        <w:t>сақтау ыдыстарынан шығарындыларды, тиеу–түсіру операциялары кезінде, сондай–ақ қосалқы учаскелердің (тазарту құрылыстары және т. б.) қызметінен туындайтын шығарындыларды анықтау үшін коэффициенттердің көмегімен есептеу әдістерін қолдану;</w:t>
      </w:r>
    </w:p>
    <w:p w14:paraId="120EC550" w14:textId="77777777" w:rsidR="00433954" w:rsidRPr="00433954" w:rsidRDefault="00433954" w:rsidP="00433954">
      <w:pPr>
        <w:pBdr>
          <w:top w:val="nil"/>
          <w:left w:val="nil"/>
          <w:bottom w:val="nil"/>
          <w:right w:val="nil"/>
          <w:between w:val="nil"/>
        </w:pBdr>
        <w:ind w:firstLine="709"/>
        <w:jc w:val="both"/>
        <w:rPr>
          <w:color w:val="000000"/>
          <w:sz w:val="28"/>
          <w:szCs w:val="28"/>
          <w:u w:color="000000"/>
          <w:lang w:val="kk-KZ"/>
        </w:rPr>
      </w:pPr>
      <w:r w:rsidRPr="00433954">
        <w:rPr>
          <w:rFonts w:eastAsia="Arial Unicode MS"/>
          <w:color w:val="000000"/>
          <w:sz w:val="28"/>
          <w:szCs w:val="28"/>
          <w:u w:color="000000"/>
          <w:lang w:val="kk-KZ"/>
        </w:rPr>
        <w:t>оптикалық бақылау құрылғыларын пайдалану (ластағыш заттармен жұтылатын және/немесе шашырайтын электромагниттік сәулеленуді пайдалана отырып, кәсіпорыннан левард тарапынан ағып кету нәтижесінде ластағыш заттардың концентрациясын анықтау және анықтау);</w:t>
      </w:r>
    </w:p>
    <w:p w14:paraId="5BB44AE7" w14:textId="77777777" w:rsidR="00433954" w:rsidRPr="00433954" w:rsidRDefault="00433954" w:rsidP="00433954">
      <w:pPr>
        <w:pBdr>
          <w:top w:val="nil"/>
          <w:left w:val="nil"/>
          <w:bottom w:val="nil"/>
          <w:right w:val="nil"/>
          <w:between w:val="nil"/>
        </w:pBdr>
        <w:ind w:firstLine="709"/>
        <w:jc w:val="both"/>
        <w:rPr>
          <w:color w:val="000000"/>
          <w:sz w:val="28"/>
          <w:szCs w:val="28"/>
          <w:u w:color="000000"/>
          <w:lang w:val="kk-KZ"/>
        </w:rPr>
      </w:pPr>
      <w:r w:rsidRPr="00433954">
        <w:rPr>
          <w:rFonts w:eastAsia="Arial Unicode MS"/>
          <w:color w:val="000000"/>
          <w:sz w:val="28"/>
          <w:szCs w:val="28"/>
          <w:u w:color="000000"/>
          <w:lang w:val="kk-KZ"/>
        </w:rPr>
        <w:t>материалдық баланс әдісі (заттың кіріс ағынын есепке алу, оның жинақталуы, осы заттың шығыс ағыны, сондай–ақ технологиялық процесс барысында оның ыдырауы, содан кейін қалдық қоршаған ортаға шығарындылар түрінде түскен болып есептеледі);</w:t>
      </w:r>
    </w:p>
    <w:p w14:paraId="2EAA6CA4" w14:textId="77777777" w:rsidR="00433954" w:rsidRPr="00433954" w:rsidRDefault="00433954" w:rsidP="00433954">
      <w:pPr>
        <w:pBdr>
          <w:top w:val="nil"/>
          <w:left w:val="nil"/>
          <w:bottom w:val="nil"/>
          <w:right w:val="nil"/>
          <w:between w:val="nil"/>
        </w:pBdr>
        <w:ind w:firstLine="709"/>
        <w:jc w:val="both"/>
        <w:rPr>
          <w:color w:val="000000"/>
          <w:sz w:val="28"/>
          <w:szCs w:val="28"/>
          <w:u w:color="000000"/>
          <w:lang w:val="kk-KZ"/>
        </w:rPr>
      </w:pPr>
      <w:r w:rsidRPr="00433954">
        <w:rPr>
          <w:rFonts w:eastAsia="Arial Unicode MS"/>
          <w:color w:val="000000"/>
          <w:sz w:val="28"/>
          <w:szCs w:val="28"/>
          <w:u w:color="000000"/>
          <w:lang w:val="kk-KZ"/>
        </w:rPr>
        <w:t>кәсіпорын аумағындағы әртүрлі таңдалған нүктелерге немесе аймақтарға, сондай–ақ осы учаскелерде әртүрлі биіктікте орналасқан нүктелерге газ трассерін шығару;</w:t>
      </w:r>
    </w:p>
    <w:p w14:paraId="5B16988F" w14:textId="77777777" w:rsidR="00433954" w:rsidRPr="00433954" w:rsidRDefault="00433954" w:rsidP="00433954">
      <w:pPr>
        <w:pBdr>
          <w:top w:val="nil"/>
          <w:left w:val="nil"/>
          <w:bottom w:val="nil"/>
          <w:right w:val="nil"/>
          <w:between w:val="nil"/>
        </w:pBdr>
        <w:ind w:firstLine="709"/>
        <w:jc w:val="both"/>
        <w:rPr>
          <w:color w:val="000000"/>
          <w:sz w:val="28"/>
          <w:szCs w:val="28"/>
          <w:u w:color="000000"/>
          <w:lang w:val="kk-KZ"/>
        </w:rPr>
      </w:pPr>
      <w:r w:rsidRPr="00433954">
        <w:rPr>
          <w:rFonts w:eastAsia="Arial Unicode MS"/>
          <w:color w:val="000000"/>
          <w:sz w:val="28"/>
          <w:szCs w:val="28"/>
          <w:u w:color="000000"/>
          <w:lang w:val="kk-KZ"/>
        </w:rPr>
        <w:t>ұқсастық принципі бойынша бағалау әдісі (метеорологиялық деректерді ескере отырып, ауа сапасын өлшеу нәтижелеріне негізделген шығарындыларды сандық бағалау);</w:t>
      </w:r>
    </w:p>
    <w:p w14:paraId="0CE77CA5" w14:textId="77777777" w:rsidR="00433954" w:rsidRPr="00433954" w:rsidRDefault="00433954" w:rsidP="00433954">
      <w:pPr>
        <w:pBdr>
          <w:top w:val="nil"/>
          <w:left w:val="nil"/>
          <w:bottom w:val="nil"/>
          <w:right w:val="nil"/>
          <w:between w:val="nil"/>
        </w:pBdr>
        <w:ind w:firstLine="709"/>
        <w:jc w:val="both"/>
        <w:rPr>
          <w:color w:val="000000"/>
          <w:sz w:val="28"/>
          <w:szCs w:val="28"/>
          <w:u w:color="000000"/>
          <w:lang w:val="kk-KZ"/>
        </w:rPr>
      </w:pPr>
      <w:r w:rsidRPr="00433954">
        <w:rPr>
          <w:rFonts w:eastAsia="Arial Unicode MS"/>
          <w:color w:val="000000"/>
          <w:sz w:val="28"/>
          <w:szCs w:val="28"/>
          <w:u w:color="000000"/>
          <w:lang w:val="kk-KZ"/>
        </w:rPr>
        <w:t>кәсіпорынның левард тарапынан ластағыш заттардың ылғалды және құрғақ тұнбаларын бағалау, бұл кейіннен осы шығарындылардың динамикасын бағалауға мүмкіндік береді (бір ай немесе бір жыл).</w:t>
      </w:r>
    </w:p>
    <w:p w14:paraId="27A57F7D" w14:textId="77777777" w:rsidR="00433954" w:rsidRPr="00433954" w:rsidRDefault="00433954" w:rsidP="00433954">
      <w:pP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Барлық учаскелерде жалпы қолдануға қолданылатын өлшеу әдістері жоқ және өлшеу әдістемелері әр учаскеде әр түрлі болады. Өнеркәсіп алаңына жақын басқа көздерден, мысалы, қосалқы өндірістер, Көлік және экстраполяцияны қиындататын басқа көздерден айтарлықтай әсерлер бар. Демек, алынған нәтижелер салыстырмалы немесе бақыланбайтын шығарындыларды азайту үшін қабылданған шаралар арқылы қол жеткізілген төмендеуді көрсете алатын бағдарлар болып табылады.</w:t>
      </w:r>
    </w:p>
    <w:p w14:paraId="1318A512" w14:textId="77777777" w:rsidR="00433954" w:rsidRPr="00433954" w:rsidRDefault="00433954" w:rsidP="00433954">
      <w:pP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Іріктеу нүктелері өндірістік гигиена мен қауіпсіздік стандарттарына сәйкес келуі керек, оңай және тез қол жетімді және тиісті мөлшерде болуы керек.</w:t>
      </w:r>
    </w:p>
    <w:p w14:paraId="33816208" w14:textId="77777777" w:rsidR="00433954" w:rsidRPr="00433954" w:rsidRDefault="00433954" w:rsidP="00433954">
      <w:pP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Аумақтық көздерден ұйымдастырылмаған шығарындыларды өлшеу күрделірек және мұқият әзірленген әдістерді қажет етеді, өйткені:</w:t>
      </w:r>
    </w:p>
    <w:p w14:paraId="059A931E"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lastRenderedPageBreak/>
        <w:t>шығарындылардың сипаттамалары метеорологиялық жағдайлармен реттеледі және үлкен ауытқуларға ұшырайды;</w:t>
      </w:r>
    </w:p>
    <w:p w14:paraId="160AA0F2"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шығарындылар көзі үлкен аумаққа ие болуы мүмкін және дәлсіздікпен анықталуы мүмкін;</w:t>
      </w:r>
    </w:p>
    <w:p w14:paraId="30CD1C7C"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өлшенген мәліметтерге қатысты қателіктер айтарлықтай болуы мүмкін.</w:t>
      </w:r>
    </w:p>
    <w:p w14:paraId="47CAA035" w14:textId="77777777" w:rsidR="00433954" w:rsidRPr="00433954" w:rsidRDefault="00433954" w:rsidP="00433954">
      <w:pPr>
        <w:pBdr>
          <w:top w:val="nil"/>
          <w:left w:val="nil"/>
          <w:bottom w:val="nil"/>
          <w:right w:val="nil"/>
          <w:between w:val="nil"/>
        </w:pBdr>
        <w:jc w:val="both"/>
        <w:rPr>
          <w:rFonts w:eastAsia="Arial Unicode MS"/>
          <w:color w:val="000000"/>
          <w:sz w:val="28"/>
          <w:szCs w:val="28"/>
          <w:u w:color="000000"/>
          <w:lang w:val="kk-KZ"/>
        </w:rPr>
      </w:pPr>
    </w:p>
    <w:p w14:paraId="4370DEF4" w14:textId="77777777" w:rsidR="00433954" w:rsidRPr="00433954" w:rsidRDefault="00433954" w:rsidP="00433954">
      <w:pPr>
        <w:keepNext/>
        <w:keepLines/>
        <w:ind w:firstLine="709"/>
        <w:jc w:val="both"/>
        <w:outlineLvl w:val="2"/>
        <w:rPr>
          <w:b/>
          <w:sz w:val="28"/>
          <w:u w:color="000000"/>
          <w:lang w:val="kk-KZ"/>
        </w:rPr>
      </w:pPr>
      <w:bookmarkStart w:id="117" w:name="_Toc235711958"/>
      <w:r w:rsidRPr="00433954">
        <w:rPr>
          <w:b/>
          <w:sz w:val="28"/>
          <w:u w:color="000000"/>
          <w:lang w:val="kk-KZ"/>
        </w:rPr>
        <w:t>4.6.6. Су объектілеріне төгінділердің мониторингі</w:t>
      </w:r>
      <w:bookmarkEnd w:id="117"/>
    </w:p>
    <w:p w14:paraId="5C261E57" w14:textId="77777777" w:rsidR="00433954" w:rsidRPr="00433954" w:rsidRDefault="00433954" w:rsidP="00433954">
      <w:pP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Су ресурстарының өндірістік мониторингі болып жатқан өзгерістерді уақтылы анықтау және бағалау, су ресурстарын ұтымды пайдалануға және қоршаған ортаға әсерді жұмсартуға бағытталған іс–шараларды болжау үшін кәсіпорын қызметін бақылау мен бақылаудың бірыңғай жүйесін ұсынады.</w:t>
      </w:r>
    </w:p>
    <w:p w14:paraId="3D66D86E" w14:textId="77777777" w:rsidR="00433954" w:rsidRPr="00433954" w:rsidRDefault="00433954" w:rsidP="00433954">
      <w:pP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Ферроқорытпа өндірісінде қолданылатын су негізінен тұйық циклдерде айналады және өнеркәсіп кәсіпорындарының су объектілеріне өндірістік ағындарды ағызуы шамалы немесе жоқ.</w:t>
      </w:r>
    </w:p>
    <w:p w14:paraId="2D89D239" w14:textId="77777777" w:rsidR="00433954" w:rsidRPr="00433954" w:rsidRDefault="00433954" w:rsidP="00433954">
      <w:pPr>
        <w:jc w:val="both"/>
        <w:rPr>
          <w:rFonts w:eastAsia="Arial Unicode MS"/>
          <w:color w:val="000000"/>
          <w:sz w:val="28"/>
          <w:szCs w:val="28"/>
          <w:u w:color="000000"/>
          <w:lang w:val="kk-KZ"/>
        </w:rPr>
      </w:pPr>
    </w:p>
    <w:p w14:paraId="1B529B84" w14:textId="77777777" w:rsidR="00433954" w:rsidRPr="00433954" w:rsidRDefault="00433954" w:rsidP="00433954">
      <w:pPr>
        <w:keepNext/>
        <w:keepLines/>
        <w:ind w:firstLine="709"/>
        <w:jc w:val="both"/>
        <w:outlineLvl w:val="1"/>
        <w:rPr>
          <w:b/>
          <w:sz w:val="28"/>
          <w:szCs w:val="26"/>
          <w:u w:color="000000"/>
          <w:lang w:val="kk-KZ"/>
        </w:rPr>
      </w:pPr>
      <w:bookmarkStart w:id="118" w:name="_Toc235711959"/>
      <w:r w:rsidRPr="00433954">
        <w:rPr>
          <w:b/>
          <w:sz w:val="28"/>
          <w:szCs w:val="26"/>
          <w:u w:color="000000"/>
          <w:lang w:val="kk-KZ"/>
        </w:rPr>
        <w:t>4.7. Технологиялық қалдықтарды басқару</w:t>
      </w:r>
      <w:bookmarkEnd w:id="118"/>
      <w:r w:rsidRPr="00433954">
        <w:rPr>
          <w:b/>
          <w:sz w:val="28"/>
          <w:szCs w:val="26"/>
          <w:u w:color="000000"/>
          <w:lang w:val="kk-KZ"/>
        </w:rPr>
        <w:t xml:space="preserve"> </w:t>
      </w:r>
    </w:p>
    <w:p w14:paraId="4B24E361" w14:textId="77777777" w:rsidR="00433954" w:rsidRPr="00433954" w:rsidRDefault="00433954" w:rsidP="00433954">
      <w:pPr>
        <w:tabs>
          <w:tab w:val="left" w:pos="851"/>
          <w:tab w:val="left" w:pos="1134"/>
        </w:tabs>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 xml:space="preserve">Жыл сайын металлургия өндірісінде миллиондаған тонна қалдықтар – қождар, шламдар, тозаң мен масштабтар пайда болады, бұл шикізаттың айтарлықтай шығынын құрайды. </w:t>
      </w:r>
    </w:p>
    <w:p w14:paraId="6133E491" w14:textId="77777777" w:rsidR="00433954" w:rsidRPr="00433954" w:rsidRDefault="00433954" w:rsidP="00433954">
      <w:pPr>
        <w:tabs>
          <w:tab w:val="left" w:pos="851"/>
          <w:tab w:val="left" w:pos="1134"/>
        </w:tabs>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 xml:space="preserve">Негізгі мақсат әрқашан қоршаған ортаға теріс әсер болмаған жағдайда қалдық өнімдер мен қалдықтарды процесті оңтайландыру және максималды қайта өңдеу арқылы қалдықтардың түзілуін азайту болып табылады. </w:t>
      </w:r>
    </w:p>
    <w:p w14:paraId="1ED470D6" w14:textId="77777777" w:rsidR="00433954" w:rsidRPr="00433954" w:rsidRDefault="00433954" w:rsidP="00433954">
      <w:pPr>
        <w:tabs>
          <w:tab w:val="left" w:pos="851"/>
          <w:tab w:val="left" w:pos="1134"/>
        </w:tabs>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 xml:space="preserve">Процесті оңтайландыру арқылы қалдықтарды барынша азайту және қалдықтар мен қалдықтарды мүмкіндігінше пайдалану көптеген кәсіпорындарда бүгінгі күнге дейін бар тәжірибе болып табылады. </w:t>
      </w:r>
    </w:p>
    <w:p w14:paraId="56F97345" w14:textId="77777777" w:rsidR="00433954" w:rsidRPr="00433954" w:rsidRDefault="00433954" w:rsidP="00433954">
      <w:pPr>
        <w:tabs>
          <w:tab w:val="left" w:pos="851"/>
          <w:tab w:val="left" w:pos="1134"/>
        </w:tabs>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Көптеген қалдықтар басқа процестер үшін шикізат ретінде пайдаланылады. Өндіріс қалдықтары мен қалдықтарын басқару бойынша келесі әдістер қолданылады:</w:t>
      </w:r>
    </w:p>
    <w:p w14:paraId="3AC7FA61" w14:textId="77777777" w:rsidR="00433954" w:rsidRPr="00433954" w:rsidRDefault="00433954" w:rsidP="00433954">
      <w:pPr>
        <w:tabs>
          <w:tab w:val="left" w:pos="851"/>
          <w:tab w:val="left" w:pos="1134"/>
        </w:tabs>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1. Қалдықтардың сипаттамасына байланысты байыту қалдықтарын орналастыру технологиясын таңдау;</w:t>
      </w:r>
    </w:p>
    <w:p w14:paraId="24DD2CB0" w14:textId="77777777" w:rsidR="00433954" w:rsidRPr="00433954" w:rsidRDefault="00433954" w:rsidP="00433954">
      <w:pPr>
        <w:tabs>
          <w:tab w:val="left" w:pos="851"/>
          <w:tab w:val="left" w:pos="1134"/>
        </w:tabs>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2. Қалдықтарды орналастыру орындарын ұтымды басқару қолданылады:</w:t>
      </w:r>
    </w:p>
    <w:p w14:paraId="5408206C" w14:textId="77777777" w:rsidR="00433954" w:rsidRPr="00433954" w:rsidRDefault="00433954" w:rsidP="00433954">
      <w:pPr>
        <w:tabs>
          <w:tab w:val="left" w:pos="851"/>
          <w:tab w:val="left" w:pos="1134"/>
        </w:tabs>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2.1 іргетас пен бөгеттің тығыз құрылымы ретінде шлам жинағыштардың карталарын салу кезінде (оның ішінде қышқылдардың түзілуі және жер асты суларының ластануы азаяды);</w:t>
      </w:r>
    </w:p>
    <w:p w14:paraId="56D0A9D2" w14:textId="77777777" w:rsidR="00433954" w:rsidRPr="00433954" w:rsidRDefault="00433954" w:rsidP="00433954">
      <w:pPr>
        <w:tabs>
          <w:tab w:val="left" w:pos="851"/>
          <w:tab w:val="left" w:pos="1134"/>
        </w:tabs>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2.2 бөгеттің беткейлерін ұсақталған жыныспен немесе синтетикалық материалмен және қиыршық таспен жабу, топырақ қабатымен жабу және шөп себу (тозаңды азайту) ретінде шлам жинағыштарды болашақта қалпына келтіру кезінде;</w:t>
      </w:r>
    </w:p>
    <w:p w14:paraId="1E0FCE49" w14:textId="77777777" w:rsidR="00433954" w:rsidRPr="00433954" w:rsidRDefault="00433954" w:rsidP="00433954">
      <w:pPr>
        <w:tabs>
          <w:tab w:val="left" w:pos="851"/>
          <w:tab w:val="left" w:pos="1134"/>
        </w:tabs>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2.3 шлам жинағыштарды пайдалану кезінде (шлам жинағыштардың периметрі бойынша дренаждық арықтардың жұмыс күйін сақтау) үйінді алаңдарының айналма арналарын тұрақты тексеру және тәртіпте ұстау ретінде.</w:t>
      </w:r>
    </w:p>
    <w:p w14:paraId="5F6976B2" w14:textId="77777777" w:rsidR="00433954" w:rsidRPr="00433954" w:rsidRDefault="00433954" w:rsidP="00433954">
      <w:pPr>
        <w:ind w:left="709"/>
        <w:jc w:val="both"/>
        <w:rPr>
          <w:rFonts w:eastAsia="Arial Unicode MS"/>
          <w:color w:val="000000"/>
          <w:sz w:val="28"/>
          <w:szCs w:val="28"/>
          <w:u w:color="000000"/>
          <w:lang w:val="kk-KZ"/>
        </w:rPr>
      </w:pPr>
    </w:p>
    <w:p w14:paraId="6BFB82FF" w14:textId="77777777" w:rsidR="00433954" w:rsidRPr="00433954" w:rsidRDefault="00433954" w:rsidP="00433954">
      <w:pPr>
        <w:keepNext/>
        <w:keepLines/>
        <w:ind w:firstLine="709"/>
        <w:outlineLvl w:val="1"/>
        <w:rPr>
          <w:b/>
          <w:sz w:val="28"/>
          <w:szCs w:val="26"/>
          <w:u w:color="000000"/>
          <w:lang w:val="kk-KZ"/>
        </w:rPr>
      </w:pPr>
      <w:bookmarkStart w:id="119" w:name="_Toc235711960"/>
      <w:r w:rsidRPr="00433954">
        <w:rPr>
          <w:b/>
          <w:sz w:val="28"/>
          <w:szCs w:val="26"/>
          <w:u w:color="000000"/>
          <w:lang w:val="kk-KZ"/>
        </w:rPr>
        <w:lastRenderedPageBreak/>
        <w:t>4.8. Су ресурстарын басқару</w:t>
      </w:r>
      <w:bookmarkEnd w:id="119"/>
    </w:p>
    <w:p w14:paraId="2ADD65E7" w14:textId="77777777" w:rsidR="00433954" w:rsidRPr="00433954" w:rsidRDefault="00433954" w:rsidP="00433954">
      <w:pPr>
        <w:tabs>
          <w:tab w:val="left" w:pos="851"/>
          <w:tab w:val="left" w:pos="1134"/>
        </w:tabs>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Суды пайдалану жүйесін ұйымдастыру кәсіпорынның экологиялық саясатын қалыптастыру үшін қажетті ажырамас кезең болып табылады, бұл ретте кәсіпорында бар процестерді, бастапқы тұтынылатын судың сапасы мен қолжетімділігін, тұтыну көлемін, климаттық жағдайларды, белгілі бір технологияларды қолданудың қолжетімділігі мен орындылығын, қоршаған ортаны қорғау және өнеркәсіптік қауіпсіздік саласындағы заңнаманың талаптарын, сондай–ақ кәсіпорында бар судың массасын ескеру қажет басқа аспектілері. Сыртқы көздерден алынатын суды тұтынуды азайту суды пайдалану жүйесінің негізгі мақсаты болып табылады, оның тиімділік көрсеткіштері кәсіпорындағы суды меншікті және жалпы тұтыну деректері болып табылады.</w:t>
      </w:r>
    </w:p>
    <w:p w14:paraId="0A9B0CBD" w14:textId="77777777" w:rsidR="00433954" w:rsidRPr="00433954" w:rsidRDefault="00433954" w:rsidP="00433954">
      <w:pPr>
        <w:tabs>
          <w:tab w:val="left" w:pos="851"/>
          <w:tab w:val="left" w:pos="1134"/>
        </w:tabs>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Өнеркәсіптік кәсіпорындардың суы мақсаты бойынша бөлінеді: салқындату, технологиялық және энергетикалық.</w:t>
      </w:r>
    </w:p>
    <w:p w14:paraId="79445C83" w14:textId="77777777" w:rsidR="00433954" w:rsidRPr="00433954" w:rsidRDefault="00433954" w:rsidP="00433954">
      <w:pPr>
        <w:tabs>
          <w:tab w:val="left" w:pos="851"/>
          <w:tab w:val="left" w:pos="1134"/>
        </w:tabs>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Салқындатқыш су металлургиялық жабдықтың салқындату тізбектерінде, сондай–ақ әртүрлі операциялар мен қайта бөлулерде аралық және дайын өнімдерді салқындату үшін қолданылады. Оны жанаспайтын салқындатқыш суға және тікелей жанасатын салқындатқыш суға бөлуге болады.</w:t>
      </w:r>
    </w:p>
    <w:p w14:paraId="4E9E1416" w14:textId="77777777" w:rsidR="00433954" w:rsidRPr="00433954" w:rsidRDefault="00433954" w:rsidP="00433954">
      <w:pPr>
        <w:tabs>
          <w:tab w:val="left" w:pos="851"/>
          <w:tab w:val="left" w:pos="1134"/>
        </w:tabs>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Байланыссыз салқындатуға арналған су пештерді, пеш каминдерін, төгілу механизмдерін және т.б. салқындату үшін қолданылады. қондырғының орналасқан жеріне байланысты салқындатуға буландырғыш салқындату мұнаралары бар тікелей немесе айналым жүйесі қол жеткізе алады.</w:t>
      </w:r>
    </w:p>
    <w:p w14:paraId="21756BA2" w14:textId="77777777" w:rsidR="00433954" w:rsidRPr="00433954" w:rsidRDefault="00433954" w:rsidP="00433954">
      <w:pPr>
        <w:tabs>
          <w:tab w:val="left" w:pos="851"/>
          <w:tab w:val="left" w:pos="1134"/>
        </w:tabs>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ab/>
        <w:t xml:space="preserve">Тікелей жанасатын салқындатқыш су әдетте металдармен және тоқтатылған бөлшектермен ластанған және көбінесе көп мөлшерде пайда болады. </w:t>
      </w:r>
    </w:p>
    <w:p w14:paraId="30AEDEF3" w14:textId="77777777" w:rsidR="00433954" w:rsidRPr="00433954" w:rsidRDefault="00433954" w:rsidP="00433954">
      <w:pPr>
        <w:tabs>
          <w:tab w:val="left" w:pos="851"/>
          <w:tab w:val="left" w:pos="1134"/>
        </w:tabs>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ab/>
        <w:t>Арнайы схемаға байланысты және сұйылту әсерін болдырмау үшін су тікелей байланыс салқындатуға түбегейлі басқа ағынды сулардан бөлек тазартылуы керек.</w:t>
      </w:r>
    </w:p>
    <w:p w14:paraId="3FABD37D" w14:textId="77777777" w:rsidR="00433954" w:rsidRPr="00433954" w:rsidRDefault="00433954" w:rsidP="00433954">
      <w:pPr>
        <w:tabs>
          <w:tab w:val="left" w:pos="851"/>
          <w:tab w:val="left" w:pos="1134"/>
        </w:tabs>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Технологиялық су орта түзуші, жуғыш және реактивті болып бөлінеді. Орта түзетін су кендерді, өнімдер мен өндіріс қалдықтарын байыту және өңдеу кезінде целлюлозаны еріту және қалыптастыру үшін қолданылады. Жуу суы газ тәрізді, сұйық және қатты өнімдерді жуу үшін қолданылады. Реактивті су–Реагенттерді дайындау үшін қолданылатын су.</w:t>
      </w:r>
    </w:p>
    <w:p w14:paraId="3DDD39A1" w14:textId="77777777" w:rsidR="00433954" w:rsidRPr="00433954" w:rsidRDefault="00433954" w:rsidP="00433954">
      <w:pPr>
        <w:tabs>
          <w:tab w:val="left" w:pos="851"/>
          <w:tab w:val="left" w:pos="1134"/>
        </w:tabs>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Энергетикалық су бу шығару үшін, сондай–ақ жылыту жүйелерінде салқындатқыш ретінде тұтынылады.</w:t>
      </w:r>
    </w:p>
    <w:p w14:paraId="6AF89972" w14:textId="77777777" w:rsidR="00433954" w:rsidRPr="00433954" w:rsidRDefault="00433954" w:rsidP="00433954">
      <w:pPr>
        <w:tabs>
          <w:tab w:val="left" w:pos="851"/>
          <w:tab w:val="left" w:pos="1134"/>
        </w:tabs>
        <w:ind w:firstLine="709"/>
        <w:jc w:val="both"/>
        <w:rPr>
          <w:rFonts w:eastAsia="Arial Unicode MS"/>
          <w:color w:val="000000"/>
          <w:sz w:val="28"/>
          <w:szCs w:val="28"/>
          <w:u w:color="000000"/>
          <w:lang w:val="kk-KZ"/>
        </w:rPr>
      </w:pPr>
    </w:p>
    <w:p w14:paraId="5E23A0F3" w14:textId="77777777" w:rsidR="00433954" w:rsidRPr="00433954" w:rsidRDefault="00433954" w:rsidP="00433954">
      <w:pPr>
        <w:keepNext/>
        <w:keepLines/>
        <w:ind w:firstLine="709"/>
        <w:jc w:val="both"/>
        <w:outlineLvl w:val="2"/>
        <w:rPr>
          <w:b/>
          <w:sz w:val="28"/>
          <w:u w:color="000000"/>
          <w:lang w:val="kk-KZ"/>
        </w:rPr>
      </w:pPr>
      <w:bookmarkStart w:id="120" w:name="_Toc235711961"/>
      <w:r w:rsidRPr="00433954">
        <w:rPr>
          <w:b/>
          <w:sz w:val="28"/>
          <w:u w:color="000000"/>
          <w:lang w:val="kk-KZ"/>
        </w:rPr>
        <w:t>4.8.1.  Сарқынды сулардың түзілуін болғызбау</w:t>
      </w:r>
      <w:bookmarkEnd w:id="120"/>
    </w:p>
    <w:p w14:paraId="17E271E8" w14:textId="77777777" w:rsidR="00433954" w:rsidRPr="00433954" w:rsidRDefault="00433954" w:rsidP="00433954">
      <w:pPr>
        <w:widowControl w:val="0"/>
        <w:pBdr>
          <w:top w:val="nil"/>
          <w:left w:val="nil"/>
          <w:bottom w:val="nil"/>
          <w:right w:val="nil"/>
          <w:between w:val="nil"/>
        </w:pBdr>
        <w:ind w:firstLine="709"/>
        <w:jc w:val="both"/>
        <w:rPr>
          <w:color w:val="000000"/>
          <w:sz w:val="28"/>
          <w:szCs w:val="28"/>
          <w:u w:color="000000"/>
          <w:lang w:val="kk-KZ"/>
        </w:rPr>
      </w:pPr>
      <w:r w:rsidRPr="00433954">
        <w:rPr>
          <w:rFonts w:eastAsia="Arial Unicode MS"/>
          <w:b/>
          <w:color w:val="000000"/>
          <w:sz w:val="28"/>
          <w:szCs w:val="28"/>
          <w:u w:color="000000"/>
          <w:lang w:val="kk-KZ"/>
        </w:rPr>
        <w:t>Сипаты</w:t>
      </w:r>
    </w:p>
    <w:p w14:paraId="65388CC6" w14:textId="77777777" w:rsidR="00433954" w:rsidRPr="00433954" w:rsidRDefault="00433954" w:rsidP="00433954">
      <w:pPr>
        <w:widowControl w:val="0"/>
        <w:pBdr>
          <w:top w:val="nil"/>
          <w:left w:val="nil"/>
          <w:bottom w:val="nil"/>
          <w:right w:val="nil"/>
          <w:between w:val="nil"/>
        </w:pBdr>
        <w:ind w:firstLine="709"/>
        <w:jc w:val="both"/>
        <w:rPr>
          <w:color w:val="000000"/>
          <w:sz w:val="28"/>
          <w:szCs w:val="28"/>
          <w:u w:color="000000"/>
          <w:lang w:val="kk-KZ"/>
        </w:rPr>
      </w:pPr>
      <w:r w:rsidRPr="00433954">
        <w:rPr>
          <w:rFonts w:eastAsia="Arial Unicode MS"/>
          <w:color w:val="000000"/>
          <w:sz w:val="28"/>
          <w:szCs w:val="28"/>
          <w:u w:color="000000"/>
          <w:lang w:val="kk-KZ"/>
        </w:rPr>
        <w:t>Суды қайта пайдалану технологиялары мен әдістері металлургияда ағынды сулардың бөлігі ретінде шығарылатын сұйық қалдықтардың түзілуін азайту үшін сәтті қолданылады. Ағынды сулардың азаюы кейде экономикалық тұрғыдан тиімді болып табылады, өйткені ағынды сулардың азаюымен табиғи су объектілерінен тұщы суды алу көлемі азаяды, бұл қоршаған орта салдарына да оң әсер етеді.</w:t>
      </w:r>
    </w:p>
    <w:p w14:paraId="457D6A4F" w14:textId="77777777" w:rsidR="00433954" w:rsidRPr="00433954" w:rsidRDefault="00433954" w:rsidP="00433954">
      <w:pPr>
        <w:ind w:firstLine="709"/>
        <w:jc w:val="both"/>
        <w:rPr>
          <w:rFonts w:eastAsia="Arial Unicode MS"/>
          <w:b/>
          <w:color w:val="000000"/>
          <w:sz w:val="28"/>
          <w:szCs w:val="28"/>
          <w:u w:color="000000"/>
          <w:lang w:val="kk-KZ"/>
        </w:rPr>
      </w:pPr>
      <w:r w:rsidRPr="00433954">
        <w:rPr>
          <w:rFonts w:eastAsia="Arial Unicode MS"/>
          <w:b/>
          <w:color w:val="000000"/>
          <w:sz w:val="28"/>
          <w:szCs w:val="28"/>
          <w:u w:color="000000"/>
          <w:lang w:val="kk-KZ"/>
        </w:rPr>
        <w:t>Техникалық сипаттау</w:t>
      </w:r>
    </w:p>
    <w:p w14:paraId="7764457E"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lastRenderedPageBreak/>
        <w:t>4.2–кестеде түзілген сарқынды суларды қайта өңдейтін және қайта пайдаланатын процестердің қадамдары көрсетілген.</w:t>
      </w:r>
    </w:p>
    <w:p w14:paraId="5CCAE915" w14:textId="77777777" w:rsidR="00433954" w:rsidRPr="00433954" w:rsidRDefault="00433954" w:rsidP="00433954">
      <w:pPr>
        <w:pBdr>
          <w:top w:val="nil"/>
          <w:left w:val="nil"/>
          <w:bottom w:val="nil"/>
          <w:right w:val="nil"/>
          <w:between w:val="nil"/>
        </w:pBdr>
        <w:ind w:firstLine="567"/>
        <w:jc w:val="both"/>
        <w:rPr>
          <w:color w:val="000000"/>
          <w:sz w:val="28"/>
          <w:szCs w:val="28"/>
          <w:u w:color="000000"/>
          <w:lang w:val="kk-KZ"/>
        </w:rPr>
      </w:pPr>
    </w:p>
    <w:p w14:paraId="6F5CC3A3" w14:textId="77777777" w:rsidR="00433954" w:rsidRPr="00433954" w:rsidRDefault="00433954" w:rsidP="00433954">
      <w:pPr>
        <w:pBdr>
          <w:top w:val="nil"/>
          <w:left w:val="nil"/>
          <w:bottom w:val="nil"/>
          <w:right w:val="nil"/>
          <w:between w:val="nil"/>
        </w:pBdr>
        <w:ind w:firstLine="709"/>
        <w:jc w:val="both"/>
        <w:rPr>
          <w:color w:val="000000"/>
          <w:sz w:val="28"/>
          <w:szCs w:val="28"/>
          <w:u w:color="000000"/>
          <w:lang w:val="kk-KZ"/>
        </w:rPr>
      </w:pPr>
      <w:bookmarkStart w:id="121" w:name="_heading=h.4anzqyu" w:colFirst="0" w:colLast="0"/>
      <w:bookmarkEnd w:id="121"/>
      <w:r w:rsidRPr="00433954">
        <w:rPr>
          <w:rFonts w:eastAsia="Arial Unicode MS"/>
          <w:color w:val="000000"/>
          <w:sz w:val="28"/>
          <w:szCs w:val="28"/>
          <w:u w:color="000000"/>
          <w:lang w:val="kk-KZ" w:bidi="ru-RU"/>
        </w:rPr>
        <w:t>4.</w:t>
      </w:r>
      <w:r w:rsidRPr="00433954">
        <w:rPr>
          <w:rFonts w:eastAsia="Arial Unicode MS"/>
          <w:color w:val="000000"/>
          <w:sz w:val="28"/>
          <w:szCs w:val="28"/>
          <w:u w:color="000000"/>
          <w:lang w:val="kk-KZ"/>
        </w:rPr>
        <w:t>2</w:t>
      </w:r>
      <w:r w:rsidRPr="00433954">
        <w:rPr>
          <w:rFonts w:eastAsia="Arial Unicode MS"/>
          <w:color w:val="000000"/>
          <w:sz w:val="28"/>
          <w:szCs w:val="28"/>
          <w:u w:color="000000"/>
          <w:lang w:val="kk-KZ" w:bidi="ru-RU"/>
        </w:rPr>
        <w:t>–кесте.</w:t>
      </w:r>
      <w:r w:rsidRPr="00433954">
        <w:rPr>
          <w:rFonts w:eastAsia="Arial Unicode MS"/>
          <w:color w:val="000000"/>
          <w:sz w:val="28"/>
          <w:szCs w:val="28"/>
          <w:u w:color="000000"/>
          <w:lang w:val="kk-KZ"/>
        </w:rPr>
        <w:t xml:space="preserve"> Сарқынды сулардың ағындары мен оларды тазарту және азайту әдістеріне шолу</w:t>
      </w:r>
    </w:p>
    <w:p w14:paraId="54CA2B77" w14:textId="77777777" w:rsidR="00433954" w:rsidRPr="00433954" w:rsidRDefault="00433954" w:rsidP="00433954">
      <w:pPr>
        <w:ind w:firstLine="709"/>
        <w:jc w:val="both"/>
        <w:rPr>
          <w:rFonts w:eastAsia="Arial Unicode MS"/>
          <w:color w:val="000000"/>
          <w:sz w:val="2"/>
          <w:szCs w:val="2"/>
          <w:u w:color="000000"/>
          <w:lang w:val="kk-KZ"/>
        </w:rPr>
      </w:pPr>
    </w:p>
    <w:tbl>
      <w:tblPr>
        <w:tblW w:w="9918" w:type="dxa"/>
        <w:jc w:val="center"/>
        <w:tblLayout w:type="fixed"/>
        <w:tblLook w:val="0000" w:firstRow="0" w:lastRow="0" w:firstColumn="0" w:lastColumn="0" w:noHBand="0" w:noVBand="0"/>
      </w:tblPr>
      <w:tblGrid>
        <w:gridCol w:w="562"/>
        <w:gridCol w:w="1980"/>
        <w:gridCol w:w="4800"/>
        <w:gridCol w:w="2576"/>
      </w:tblGrid>
      <w:tr w:rsidR="00433954" w:rsidRPr="00433954" w14:paraId="4F623AAF" w14:textId="77777777" w:rsidTr="006D66ED">
        <w:trPr>
          <w:trHeight w:val="522"/>
          <w:tblHeader/>
          <w:jc w:val="center"/>
        </w:trPr>
        <w:tc>
          <w:tcPr>
            <w:tcW w:w="562" w:type="dxa"/>
            <w:tcBorders>
              <w:top w:val="single" w:sz="4" w:space="0" w:color="000000"/>
              <w:left w:val="single" w:sz="4" w:space="0" w:color="000000"/>
            </w:tcBorders>
            <w:vAlign w:val="center"/>
          </w:tcPr>
          <w:p w14:paraId="6AF259C2" w14:textId="77777777" w:rsidR="00433954" w:rsidRPr="00433954" w:rsidRDefault="00433954" w:rsidP="00433954">
            <w:pPr>
              <w:pBdr>
                <w:top w:val="nil"/>
                <w:left w:val="nil"/>
                <w:bottom w:val="nil"/>
                <w:right w:val="nil"/>
                <w:between w:val="nil"/>
              </w:pBdr>
              <w:jc w:val="center"/>
              <w:rPr>
                <w:rFonts w:eastAsia="Arial Unicode MS"/>
                <w:b/>
                <w:bCs/>
                <w:color w:val="000000"/>
                <w:u w:color="000000"/>
                <w:lang w:val="kk-KZ"/>
              </w:rPr>
            </w:pPr>
            <w:r w:rsidRPr="00433954">
              <w:rPr>
                <w:rFonts w:eastAsia="Arial Unicode MS" w:cs="Calibri"/>
                <w:b/>
                <w:bCs/>
                <w:color w:val="000000"/>
                <w:u w:color="000000"/>
              </w:rPr>
              <w:t>Р/с №</w:t>
            </w:r>
          </w:p>
        </w:tc>
        <w:tc>
          <w:tcPr>
            <w:tcW w:w="1980" w:type="dxa"/>
            <w:tcBorders>
              <w:top w:val="single" w:sz="4" w:space="0" w:color="000000"/>
              <w:left w:val="single" w:sz="4" w:space="0" w:color="000000"/>
            </w:tcBorders>
            <w:vAlign w:val="center"/>
          </w:tcPr>
          <w:p w14:paraId="6E6A4609" w14:textId="77777777" w:rsidR="00433954" w:rsidRPr="00433954" w:rsidRDefault="00433954" w:rsidP="00433954">
            <w:pPr>
              <w:pBdr>
                <w:top w:val="nil"/>
                <w:left w:val="nil"/>
                <w:bottom w:val="nil"/>
                <w:right w:val="nil"/>
                <w:between w:val="nil"/>
              </w:pBdr>
              <w:jc w:val="center"/>
              <w:rPr>
                <w:rFonts w:eastAsia="Arial Unicode MS"/>
                <w:b/>
                <w:bCs/>
                <w:color w:val="000000"/>
                <w:u w:color="000000"/>
                <w:lang w:val="kk-KZ"/>
              </w:rPr>
            </w:pPr>
            <w:r w:rsidRPr="00433954">
              <w:rPr>
                <w:rFonts w:eastAsia="Arial Unicode MS" w:cs="Calibri"/>
                <w:b/>
                <w:bCs/>
                <w:color w:val="000000"/>
                <w:u w:color="000000"/>
              </w:rPr>
              <w:t>Ағынды сулар көзі</w:t>
            </w:r>
          </w:p>
        </w:tc>
        <w:tc>
          <w:tcPr>
            <w:tcW w:w="4800" w:type="dxa"/>
            <w:tcBorders>
              <w:top w:val="single" w:sz="4" w:space="0" w:color="000000"/>
              <w:left w:val="single" w:sz="4" w:space="0" w:color="000000"/>
            </w:tcBorders>
            <w:vAlign w:val="center"/>
          </w:tcPr>
          <w:p w14:paraId="7E0DAA19" w14:textId="77777777" w:rsidR="00433954" w:rsidRPr="00433954" w:rsidRDefault="00433954" w:rsidP="00433954">
            <w:pPr>
              <w:pBdr>
                <w:top w:val="nil"/>
                <w:left w:val="nil"/>
                <w:bottom w:val="nil"/>
                <w:right w:val="nil"/>
                <w:between w:val="nil"/>
              </w:pBdr>
              <w:jc w:val="center"/>
              <w:rPr>
                <w:rFonts w:eastAsia="Arial Unicode MS"/>
                <w:b/>
                <w:bCs/>
                <w:color w:val="000000"/>
                <w:u w:color="000000"/>
                <w:lang w:val="kk-KZ"/>
              </w:rPr>
            </w:pPr>
            <w:r w:rsidRPr="00433954">
              <w:rPr>
                <w:rFonts w:eastAsia="Arial Unicode MS" w:cs="Calibri"/>
                <w:b/>
                <w:bCs/>
                <w:color w:val="000000"/>
                <w:u w:color="000000"/>
              </w:rPr>
              <w:t>Ағынды суларды азайту әдістері</w:t>
            </w:r>
          </w:p>
        </w:tc>
        <w:tc>
          <w:tcPr>
            <w:tcW w:w="2576" w:type="dxa"/>
            <w:tcBorders>
              <w:top w:val="single" w:sz="4" w:space="0" w:color="000000"/>
              <w:left w:val="single" w:sz="4" w:space="0" w:color="000000"/>
              <w:right w:val="single" w:sz="4" w:space="0" w:color="000000"/>
            </w:tcBorders>
            <w:vAlign w:val="center"/>
          </w:tcPr>
          <w:p w14:paraId="6D437166" w14:textId="77777777" w:rsidR="00433954" w:rsidRPr="00433954" w:rsidRDefault="00433954" w:rsidP="00433954">
            <w:pPr>
              <w:pBdr>
                <w:top w:val="nil"/>
                <w:left w:val="nil"/>
                <w:bottom w:val="nil"/>
                <w:right w:val="nil"/>
                <w:between w:val="nil"/>
              </w:pBdr>
              <w:jc w:val="center"/>
              <w:rPr>
                <w:rFonts w:eastAsia="Arial Unicode MS"/>
                <w:b/>
                <w:bCs/>
                <w:color w:val="000000"/>
                <w:u w:color="000000"/>
                <w:lang w:val="kk-KZ"/>
              </w:rPr>
            </w:pPr>
            <w:r w:rsidRPr="00433954">
              <w:rPr>
                <w:rFonts w:eastAsia="Arial Unicode MS" w:cs="Calibri"/>
                <w:b/>
                <w:bCs/>
                <w:color w:val="000000"/>
                <w:u w:color="000000"/>
              </w:rPr>
              <w:t>Ағынды суларды тазарту әдістері</w:t>
            </w:r>
          </w:p>
        </w:tc>
      </w:tr>
      <w:tr w:rsidR="00433954" w:rsidRPr="00433954" w14:paraId="693AF1E7" w14:textId="77777777" w:rsidTr="006D66ED">
        <w:trPr>
          <w:trHeight w:val="101"/>
          <w:tblHeader/>
          <w:jc w:val="center"/>
        </w:trPr>
        <w:tc>
          <w:tcPr>
            <w:tcW w:w="562" w:type="dxa"/>
            <w:tcBorders>
              <w:top w:val="single" w:sz="4" w:space="0" w:color="000000"/>
              <w:left w:val="single" w:sz="4" w:space="0" w:color="000000"/>
            </w:tcBorders>
            <w:vAlign w:val="center"/>
          </w:tcPr>
          <w:p w14:paraId="06722352" w14:textId="77777777" w:rsidR="00433954" w:rsidRPr="00433954" w:rsidRDefault="00433954" w:rsidP="00433954">
            <w:pPr>
              <w:pBdr>
                <w:top w:val="nil"/>
                <w:left w:val="nil"/>
                <w:bottom w:val="nil"/>
                <w:right w:val="nil"/>
                <w:between w:val="nil"/>
              </w:pBdr>
              <w:jc w:val="center"/>
              <w:rPr>
                <w:rFonts w:eastAsia="Arial Unicode MS"/>
                <w:b/>
                <w:color w:val="000000"/>
                <w:u w:color="000000"/>
                <w:lang w:val="kk-KZ"/>
              </w:rPr>
            </w:pPr>
            <w:r w:rsidRPr="00433954">
              <w:rPr>
                <w:rFonts w:eastAsia="Arial Unicode MS"/>
                <w:b/>
                <w:color w:val="000000"/>
                <w:u w:color="000000"/>
                <w:lang w:val="kk-KZ"/>
              </w:rPr>
              <w:t>1</w:t>
            </w:r>
          </w:p>
        </w:tc>
        <w:tc>
          <w:tcPr>
            <w:tcW w:w="1980" w:type="dxa"/>
            <w:tcBorders>
              <w:top w:val="single" w:sz="4" w:space="0" w:color="000000"/>
              <w:left w:val="single" w:sz="4" w:space="0" w:color="000000"/>
            </w:tcBorders>
            <w:vAlign w:val="center"/>
          </w:tcPr>
          <w:p w14:paraId="63C1A8CD" w14:textId="77777777" w:rsidR="00433954" w:rsidRPr="00433954" w:rsidRDefault="00433954" w:rsidP="00433954">
            <w:pPr>
              <w:pBdr>
                <w:top w:val="nil"/>
                <w:left w:val="nil"/>
                <w:bottom w:val="nil"/>
                <w:right w:val="nil"/>
                <w:between w:val="nil"/>
              </w:pBdr>
              <w:jc w:val="center"/>
              <w:rPr>
                <w:rFonts w:eastAsia="Arial Unicode MS"/>
                <w:b/>
                <w:color w:val="000000"/>
                <w:u w:color="000000"/>
                <w:lang w:val="kk-KZ"/>
              </w:rPr>
            </w:pPr>
            <w:r w:rsidRPr="00433954">
              <w:rPr>
                <w:rFonts w:eastAsia="Arial Unicode MS"/>
                <w:b/>
                <w:color w:val="000000"/>
                <w:u w:color="000000"/>
                <w:lang w:val="kk-KZ"/>
              </w:rPr>
              <w:t>2</w:t>
            </w:r>
          </w:p>
        </w:tc>
        <w:tc>
          <w:tcPr>
            <w:tcW w:w="4800" w:type="dxa"/>
            <w:tcBorders>
              <w:top w:val="single" w:sz="4" w:space="0" w:color="000000"/>
              <w:left w:val="single" w:sz="4" w:space="0" w:color="000000"/>
            </w:tcBorders>
            <w:vAlign w:val="center"/>
          </w:tcPr>
          <w:p w14:paraId="17759A2A" w14:textId="77777777" w:rsidR="00433954" w:rsidRPr="00433954" w:rsidRDefault="00433954" w:rsidP="00433954">
            <w:pPr>
              <w:pBdr>
                <w:top w:val="nil"/>
                <w:left w:val="nil"/>
                <w:bottom w:val="nil"/>
                <w:right w:val="nil"/>
                <w:between w:val="nil"/>
              </w:pBdr>
              <w:jc w:val="center"/>
              <w:rPr>
                <w:rFonts w:eastAsia="Arial Unicode MS"/>
                <w:b/>
                <w:color w:val="000000"/>
                <w:u w:color="000000"/>
                <w:lang w:val="kk-KZ"/>
              </w:rPr>
            </w:pPr>
            <w:r w:rsidRPr="00433954">
              <w:rPr>
                <w:rFonts w:eastAsia="Arial Unicode MS"/>
                <w:b/>
                <w:color w:val="000000"/>
                <w:u w:color="000000"/>
                <w:lang w:val="kk-KZ"/>
              </w:rPr>
              <w:t>3</w:t>
            </w:r>
          </w:p>
        </w:tc>
        <w:tc>
          <w:tcPr>
            <w:tcW w:w="2576" w:type="dxa"/>
            <w:tcBorders>
              <w:top w:val="single" w:sz="4" w:space="0" w:color="000000"/>
              <w:left w:val="single" w:sz="4" w:space="0" w:color="000000"/>
              <w:right w:val="single" w:sz="4" w:space="0" w:color="000000"/>
            </w:tcBorders>
            <w:vAlign w:val="center"/>
          </w:tcPr>
          <w:p w14:paraId="15A800FF" w14:textId="77777777" w:rsidR="00433954" w:rsidRPr="00433954" w:rsidRDefault="00433954" w:rsidP="00433954">
            <w:pPr>
              <w:pBdr>
                <w:top w:val="nil"/>
                <w:left w:val="nil"/>
                <w:bottom w:val="nil"/>
                <w:right w:val="nil"/>
                <w:between w:val="nil"/>
              </w:pBdr>
              <w:jc w:val="center"/>
              <w:rPr>
                <w:rFonts w:eastAsia="Arial Unicode MS"/>
                <w:b/>
                <w:color w:val="000000"/>
                <w:u w:color="000000"/>
                <w:lang w:val="kk-KZ"/>
              </w:rPr>
            </w:pPr>
            <w:r w:rsidRPr="00433954">
              <w:rPr>
                <w:rFonts w:eastAsia="Arial Unicode MS"/>
                <w:b/>
                <w:color w:val="000000"/>
                <w:u w:color="000000"/>
                <w:lang w:val="kk-KZ"/>
              </w:rPr>
              <w:t>4</w:t>
            </w:r>
          </w:p>
        </w:tc>
      </w:tr>
      <w:tr w:rsidR="00433954" w:rsidRPr="00433954" w14:paraId="73152C1F" w14:textId="77777777" w:rsidTr="006D66ED">
        <w:trPr>
          <w:trHeight w:val="583"/>
          <w:jc w:val="center"/>
        </w:trPr>
        <w:tc>
          <w:tcPr>
            <w:tcW w:w="562" w:type="dxa"/>
            <w:tcBorders>
              <w:top w:val="single" w:sz="4" w:space="0" w:color="000000"/>
              <w:left w:val="single" w:sz="4" w:space="0" w:color="000000"/>
            </w:tcBorders>
            <w:vAlign w:val="center"/>
          </w:tcPr>
          <w:p w14:paraId="155F1EC3" w14:textId="77777777" w:rsidR="00433954" w:rsidRPr="00433954" w:rsidRDefault="00433954" w:rsidP="00433954">
            <w:pPr>
              <w:pBdr>
                <w:top w:val="nil"/>
                <w:left w:val="nil"/>
                <w:bottom w:val="nil"/>
                <w:right w:val="nil"/>
                <w:between w:val="nil"/>
              </w:pBdr>
              <w:jc w:val="center"/>
              <w:rPr>
                <w:rFonts w:eastAsia="Arial Unicode MS"/>
                <w:color w:val="000000"/>
                <w:u w:color="000000"/>
                <w:lang w:val="kk-KZ"/>
              </w:rPr>
            </w:pPr>
            <w:r w:rsidRPr="00433954">
              <w:rPr>
                <w:rFonts w:eastAsia="Arial Unicode MS"/>
                <w:color w:val="000000"/>
                <w:u w:color="000000"/>
                <w:lang w:val="kk-KZ"/>
              </w:rPr>
              <w:t>1</w:t>
            </w:r>
          </w:p>
        </w:tc>
        <w:tc>
          <w:tcPr>
            <w:tcW w:w="1980" w:type="dxa"/>
            <w:tcBorders>
              <w:top w:val="single" w:sz="4" w:space="0" w:color="000000"/>
              <w:left w:val="single" w:sz="4" w:space="0" w:color="000000"/>
            </w:tcBorders>
            <w:vAlign w:val="center"/>
          </w:tcPr>
          <w:p w14:paraId="7D2BCB45" w14:textId="77777777" w:rsidR="00433954" w:rsidRPr="00433954" w:rsidRDefault="00433954" w:rsidP="00433954">
            <w:pPr>
              <w:pBdr>
                <w:top w:val="nil"/>
                <w:left w:val="nil"/>
                <w:bottom w:val="nil"/>
                <w:right w:val="nil"/>
                <w:between w:val="nil"/>
              </w:pBdr>
              <w:rPr>
                <w:color w:val="000000"/>
                <w:u w:color="000000"/>
              </w:rPr>
            </w:pPr>
            <w:r w:rsidRPr="00433954">
              <w:rPr>
                <w:rFonts w:eastAsia="Arial Unicode MS"/>
                <w:color w:val="000000"/>
                <w:u w:color="000000"/>
              </w:rPr>
              <w:t>Техникалық су</w:t>
            </w:r>
          </w:p>
        </w:tc>
        <w:tc>
          <w:tcPr>
            <w:tcW w:w="4800" w:type="dxa"/>
            <w:tcBorders>
              <w:top w:val="single" w:sz="4" w:space="0" w:color="000000"/>
              <w:left w:val="single" w:sz="4" w:space="0" w:color="000000"/>
            </w:tcBorders>
            <w:vAlign w:val="center"/>
          </w:tcPr>
          <w:p w14:paraId="14220B42" w14:textId="77777777" w:rsidR="00433954" w:rsidRPr="00433954" w:rsidRDefault="00433954" w:rsidP="00433954">
            <w:pPr>
              <w:pBdr>
                <w:top w:val="nil"/>
                <w:left w:val="nil"/>
                <w:bottom w:val="nil"/>
                <w:right w:val="nil"/>
                <w:between w:val="nil"/>
              </w:pBdr>
              <w:jc w:val="both"/>
              <w:rPr>
                <w:color w:val="000000"/>
                <w:u w:color="000000"/>
              </w:rPr>
            </w:pPr>
            <w:r w:rsidRPr="00433954">
              <w:rPr>
                <w:rFonts w:eastAsia="Arial Unicode MS"/>
                <w:color w:val="000000"/>
                <w:u w:color="000000"/>
              </w:rPr>
              <w:t>Мүмкіндігінше процесте қайта пайдалану</w:t>
            </w:r>
          </w:p>
        </w:tc>
        <w:tc>
          <w:tcPr>
            <w:tcW w:w="2576" w:type="dxa"/>
            <w:tcBorders>
              <w:top w:val="single" w:sz="4" w:space="0" w:color="000000"/>
              <w:left w:val="single" w:sz="4" w:space="0" w:color="000000"/>
              <w:right w:val="single" w:sz="4" w:space="0" w:color="000000"/>
            </w:tcBorders>
            <w:vAlign w:val="center"/>
          </w:tcPr>
          <w:p w14:paraId="791699BF" w14:textId="77777777" w:rsidR="00433954" w:rsidRPr="00433954" w:rsidRDefault="00433954" w:rsidP="00433954">
            <w:pPr>
              <w:pBdr>
                <w:top w:val="nil"/>
                <w:left w:val="nil"/>
                <w:bottom w:val="nil"/>
                <w:right w:val="nil"/>
                <w:between w:val="nil"/>
              </w:pBdr>
              <w:jc w:val="both"/>
              <w:rPr>
                <w:color w:val="000000"/>
                <w:u w:color="000000"/>
              </w:rPr>
            </w:pPr>
            <w:r w:rsidRPr="00433954">
              <w:rPr>
                <w:rFonts w:eastAsia="Arial Unicode MS"/>
                <w:color w:val="000000"/>
                <w:u w:color="000000"/>
              </w:rPr>
              <w:t>Бейтараптандыру және тұндыру. Электролиз</w:t>
            </w:r>
          </w:p>
        </w:tc>
      </w:tr>
      <w:tr w:rsidR="00433954" w:rsidRPr="00433954" w14:paraId="2BA8FF63" w14:textId="77777777" w:rsidTr="006D66ED">
        <w:trPr>
          <w:trHeight w:val="704"/>
          <w:jc w:val="center"/>
        </w:trPr>
        <w:tc>
          <w:tcPr>
            <w:tcW w:w="562" w:type="dxa"/>
            <w:tcBorders>
              <w:top w:val="single" w:sz="4" w:space="0" w:color="000000"/>
              <w:left w:val="single" w:sz="4" w:space="0" w:color="000000"/>
            </w:tcBorders>
            <w:vAlign w:val="center"/>
          </w:tcPr>
          <w:p w14:paraId="0E4A854B" w14:textId="77777777" w:rsidR="00433954" w:rsidRPr="00433954" w:rsidRDefault="00433954" w:rsidP="00433954">
            <w:pPr>
              <w:pBdr>
                <w:top w:val="nil"/>
                <w:left w:val="nil"/>
                <w:bottom w:val="nil"/>
                <w:right w:val="nil"/>
                <w:between w:val="nil"/>
              </w:pBdr>
              <w:jc w:val="center"/>
              <w:rPr>
                <w:rFonts w:eastAsia="Arial Unicode MS"/>
                <w:color w:val="000000"/>
                <w:u w:color="000000"/>
                <w:lang w:val="kk-KZ"/>
              </w:rPr>
            </w:pPr>
            <w:r w:rsidRPr="00433954">
              <w:rPr>
                <w:rFonts w:eastAsia="Arial Unicode MS"/>
                <w:color w:val="000000"/>
                <w:u w:color="000000"/>
                <w:lang w:val="kk-KZ"/>
              </w:rPr>
              <w:t>2</w:t>
            </w:r>
          </w:p>
        </w:tc>
        <w:tc>
          <w:tcPr>
            <w:tcW w:w="1980" w:type="dxa"/>
            <w:tcBorders>
              <w:top w:val="single" w:sz="4" w:space="0" w:color="000000"/>
              <w:left w:val="single" w:sz="4" w:space="0" w:color="000000"/>
            </w:tcBorders>
            <w:vAlign w:val="center"/>
          </w:tcPr>
          <w:p w14:paraId="5BE8549A" w14:textId="77777777" w:rsidR="00433954" w:rsidRPr="00433954" w:rsidRDefault="00433954" w:rsidP="00433954">
            <w:pPr>
              <w:pBdr>
                <w:top w:val="nil"/>
                <w:left w:val="nil"/>
                <w:bottom w:val="nil"/>
                <w:right w:val="nil"/>
                <w:between w:val="nil"/>
              </w:pBdr>
              <w:rPr>
                <w:color w:val="000000"/>
                <w:u w:color="000000"/>
              </w:rPr>
            </w:pPr>
            <w:r w:rsidRPr="00433954">
              <w:rPr>
                <w:rFonts w:eastAsia="Arial Unicode MS"/>
                <w:color w:val="000000"/>
                <w:u w:color="000000"/>
              </w:rPr>
              <w:t>Жанама салқындату үшін су</w:t>
            </w:r>
          </w:p>
        </w:tc>
        <w:tc>
          <w:tcPr>
            <w:tcW w:w="4800" w:type="dxa"/>
            <w:tcBorders>
              <w:top w:val="single" w:sz="4" w:space="0" w:color="000000"/>
              <w:left w:val="single" w:sz="4" w:space="0" w:color="000000"/>
            </w:tcBorders>
            <w:vAlign w:val="center"/>
          </w:tcPr>
          <w:p w14:paraId="7B028749" w14:textId="77777777" w:rsidR="00433954" w:rsidRPr="00433954" w:rsidRDefault="00433954" w:rsidP="00433954">
            <w:pPr>
              <w:pBdr>
                <w:top w:val="nil"/>
                <w:left w:val="nil"/>
                <w:bottom w:val="nil"/>
                <w:right w:val="nil"/>
                <w:between w:val="nil"/>
              </w:pBdr>
              <w:jc w:val="both"/>
              <w:rPr>
                <w:color w:val="000000"/>
                <w:u w:color="000000"/>
              </w:rPr>
            </w:pPr>
            <w:r w:rsidRPr="00433954">
              <w:rPr>
                <w:rFonts w:eastAsia="Arial Unicode MS"/>
                <w:color w:val="000000"/>
                <w:u w:color="000000"/>
              </w:rPr>
              <w:t>Ауа өткізбейтін салқындату жүйесін пайдалану. Ағып кетуді анықтау жүйесін бақылау</w:t>
            </w:r>
          </w:p>
        </w:tc>
        <w:tc>
          <w:tcPr>
            <w:tcW w:w="2576" w:type="dxa"/>
            <w:tcBorders>
              <w:top w:val="single" w:sz="4" w:space="0" w:color="000000"/>
              <w:left w:val="single" w:sz="4" w:space="0" w:color="000000"/>
              <w:right w:val="single" w:sz="4" w:space="0" w:color="000000"/>
            </w:tcBorders>
            <w:vAlign w:val="center"/>
          </w:tcPr>
          <w:p w14:paraId="2B0CF894" w14:textId="77777777" w:rsidR="00433954" w:rsidRPr="00433954" w:rsidRDefault="00433954" w:rsidP="00433954">
            <w:pPr>
              <w:pBdr>
                <w:top w:val="nil"/>
                <w:left w:val="nil"/>
                <w:bottom w:val="nil"/>
                <w:right w:val="nil"/>
                <w:between w:val="nil"/>
              </w:pBdr>
              <w:jc w:val="both"/>
              <w:rPr>
                <w:color w:val="000000"/>
                <w:u w:color="000000"/>
              </w:rPr>
            </w:pPr>
            <w:r w:rsidRPr="00433954">
              <w:rPr>
                <w:rFonts w:eastAsia="Arial Unicode MS"/>
                <w:color w:val="000000"/>
                <w:u w:color="000000"/>
              </w:rPr>
              <w:t>Қоршаған ортаға ықтимал әсері төмен қоспаларды қолдану</w:t>
            </w:r>
          </w:p>
        </w:tc>
      </w:tr>
      <w:tr w:rsidR="00433954" w:rsidRPr="00433954" w14:paraId="0BB14BF8" w14:textId="77777777" w:rsidTr="006D66ED">
        <w:trPr>
          <w:trHeight w:val="575"/>
          <w:jc w:val="center"/>
        </w:trPr>
        <w:tc>
          <w:tcPr>
            <w:tcW w:w="562" w:type="dxa"/>
            <w:tcBorders>
              <w:top w:val="single" w:sz="4" w:space="0" w:color="000000"/>
              <w:left w:val="single" w:sz="4" w:space="0" w:color="000000"/>
            </w:tcBorders>
            <w:vAlign w:val="center"/>
          </w:tcPr>
          <w:p w14:paraId="0D5A4698" w14:textId="77777777" w:rsidR="00433954" w:rsidRPr="00433954" w:rsidRDefault="00433954" w:rsidP="00433954">
            <w:pPr>
              <w:pBdr>
                <w:top w:val="nil"/>
                <w:left w:val="nil"/>
                <w:bottom w:val="nil"/>
                <w:right w:val="nil"/>
                <w:between w:val="nil"/>
              </w:pBdr>
              <w:jc w:val="center"/>
              <w:rPr>
                <w:rFonts w:eastAsia="Arial Unicode MS"/>
                <w:color w:val="000000"/>
                <w:u w:color="000000"/>
                <w:lang w:val="kk-KZ"/>
              </w:rPr>
            </w:pPr>
            <w:r w:rsidRPr="00433954">
              <w:rPr>
                <w:rFonts w:eastAsia="Arial Unicode MS"/>
                <w:color w:val="000000"/>
                <w:u w:color="000000"/>
                <w:lang w:val="kk-KZ"/>
              </w:rPr>
              <w:t>3</w:t>
            </w:r>
          </w:p>
        </w:tc>
        <w:tc>
          <w:tcPr>
            <w:tcW w:w="1980" w:type="dxa"/>
            <w:tcBorders>
              <w:top w:val="single" w:sz="4" w:space="0" w:color="000000"/>
              <w:left w:val="single" w:sz="4" w:space="0" w:color="000000"/>
            </w:tcBorders>
            <w:vAlign w:val="center"/>
          </w:tcPr>
          <w:p w14:paraId="5B52EF96" w14:textId="77777777" w:rsidR="00433954" w:rsidRPr="00433954" w:rsidRDefault="00433954" w:rsidP="00433954">
            <w:pPr>
              <w:pBdr>
                <w:top w:val="nil"/>
                <w:left w:val="nil"/>
                <w:bottom w:val="nil"/>
                <w:right w:val="nil"/>
                <w:between w:val="nil"/>
              </w:pBdr>
              <w:rPr>
                <w:color w:val="000000"/>
                <w:u w:color="000000"/>
              </w:rPr>
            </w:pPr>
            <w:r w:rsidRPr="00433954">
              <w:rPr>
                <w:rFonts w:eastAsia="Arial Unicode MS"/>
                <w:color w:val="000000"/>
                <w:u w:color="000000"/>
              </w:rPr>
              <w:t>Тікелей салқындату үшін су</w:t>
            </w:r>
          </w:p>
        </w:tc>
        <w:tc>
          <w:tcPr>
            <w:tcW w:w="4800" w:type="dxa"/>
            <w:tcBorders>
              <w:top w:val="single" w:sz="4" w:space="0" w:color="000000"/>
              <w:left w:val="single" w:sz="4" w:space="0" w:color="000000"/>
            </w:tcBorders>
            <w:vAlign w:val="center"/>
          </w:tcPr>
          <w:p w14:paraId="17BE3A71" w14:textId="77777777" w:rsidR="00433954" w:rsidRPr="00433954" w:rsidRDefault="00433954" w:rsidP="00433954">
            <w:pPr>
              <w:pBdr>
                <w:top w:val="nil"/>
                <w:left w:val="nil"/>
                <w:bottom w:val="nil"/>
                <w:right w:val="nil"/>
                <w:between w:val="nil"/>
              </w:pBdr>
              <w:jc w:val="both"/>
              <w:rPr>
                <w:color w:val="000000"/>
                <w:u w:color="000000"/>
              </w:rPr>
            </w:pPr>
            <w:r w:rsidRPr="00433954">
              <w:rPr>
                <w:rFonts w:eastAsia="Arial Unicode MS"/>
                <w:color w:val="000000"/>
                <w:u w:color="000000"/>
              </w:rPr>
              <w:t>Тұндыру немесе басқа өңдеу әдісі. Жабық салқындату жүйесі</w:t>
            </w:r>
          </w:p>
        </w:tc>
        <w:tc>
          <w:tcPr>
            <w:tcW w:w="2576" w:type="dxa"/>
            <w:tcBorders>
              <w:top w:val="single" w:sz="4" w:space="0" w:color="000000"/>
              <w:left w:val="single" w:sz="4" w:space="0" w:color="000000"/>
              <w:right w:val="single" w:sz="4" w:space="0" w:color="000000"/>
            </w:tcBorders>
            <w:vAlign w:val="center"/>
          </w:tcPr>
          <w:p w14:paraId="77D4B892" w14:textId="77777777" w:rsidR="00433954" w:rsidRPr="00433954" w:rsidRDefault="00433954" w:rsidP="00433954">
            <w:pPr>
              <w:pBdr>
                <w:top w:val="nil"/>
                <w:left w:val="nil"/>
                <w:bottom w:val="nil"/>
                <w:right w:val="nil"/>
                <w:between w:val="nil"/>
              </w:pBdr>
              <w:jc w:val="both"/>
              <w:rPr>
                <w:rFonts w:eastAsia="Arial Unicode MS"/>
                <w:color w:val="000000"/>
                <w:u w:color="000000"/>
              </w:rPr>
            </w:pPr>
            <w:r w:rsidRPr="00433954">
              <w:rPr>
                <w:rFonts w:eastAsia="Arial Unicode MS"/>
                <w:color w:val="000000"/>
                <w:u w:color="000000"/>
              </w:rPr>
              <w:t>Сақтап қою.</w:t>
            </w:r>
          </w:p>
          <w:p w14:paraId="36B9A9BB" w14:textId="77777777" w:rsidR="00433954" w:rsidRPr="00433954" w:rsidRDefault="00433954" w:rsidP="00433954">
            <w:pPr>
              <w:pBdr>
                <w:top w:val="nil"/>
                <w:left w:val="nil"/>
                <w:bottom w:val="nil"/>
                <w:right w:val="nil"/>
                <w:between w:val="nil"/>
              </w:pBdr>
              <w:jc w:val="both"/>
              <w:rPr>
                <w:rFonts w:eastAsia="Arial Unicode MS"/>
                <w:color w:val="000000"/>
                <w:u w:color="000000"/>
              </w:rPr>
            </w:pPr>
            <w:r w:rsidRPr="00433954">
              <w:rPr>
                <w:rFonts w:eastAsia="Arial Unicode MS"/>
                <w:color w:val="000000"/>
                <w:u w:color="000000"/>
              </w:rPr>
              <w:t>Қажет болса, тұндыру</w:t>
            </w:r>
          </w:p>
        </w:tc>
      </w:tr>
      <w:tr w:rsidR="00433954" w:rsidRPr="00433954" w14:paraId="02A9AE6A" w14:textId="77777777" w:rsidTr="006D66ED">
        <w:trPr>
          <w:trHeight w:val="555"/>
          <w:jc w:val="center"/>
        </w:trPr>
        <w:tc>
          <w:tcPr>
            <w:tcW w:w="562" w:type="dxa"/>
            <w:tcBorders>
              <w:top w:val="single" w:sz="4" w:space="0" w:color="000000"/>
              <w:left w:val="single" w:sz="4" w:space="0" w:color="000000"/>
            </w:tcBorders>
            <w:vAlign w:val="center"/>
          </w:tcPr>
          <w:p w14:paraId="2BBC2530" w14:textId="77777777" w:rsidR="00433954" w:rsidRPr="00433954" w:rsidRDefault="00433954" w:rsidP="00433954">
            <w:pPr>
              <w:pBdr>
                <w:top w:val="nil"/>
                <w:left w:val="nil"/>
                <w:bottom w:val="nil"/>
                <w:right w:val="nil"/>
                <w:between w:val="nil"/>
              </w:pBdr>
              <w:jc w:val="center"/>
              <w:rPr>
                <w:rFonts w:eastAsia="Arial Unicode MS"/>
                <w:color w:val="000000"/>
                <w:u w:color="000000"/>
                <w:lang w:val="kk-KZ"/>
              </w:rPr>
            </w:pPr>
            <w:r w:rsidRPr="00433954">
              <w:rPr>
                <w:rFonts w:eastAsia="Arial Unicode MS"/>
                <w:color w:val="000000"/>
                <w:u w:color="000000"/>
                <w:lang w:val="kk-KZ"/>
              </w:rPr>
              <w:t>4</w:t>
            </w:r>
          </w:p>
        </w:tc>
        <w:tc>
          <w:tcPr>
            <w:tcW w:w="1980" w:type="dxa"/>
            <w:tcBorders>
              <w:top w:val="single" w:sz="4" w:space="0" w:color="000000"/>
              <w:left w:val="single" w:sz="4" w:space="0" w:color="000000"/>
            </w:tcBorders>
            <w:vAlign w:val="center"/>
          </w:tcPr>
          <w:p w14:paraId="6BEB6FD6" w14:textId="77777777" w:rsidR="00433954" w:rsidRPr="00433954" w:rsidRDefault="00433954" w:rsidP="00433954">
            <w:pPr>
              <w:pBdr>
                <w:top w:val="nil"/>
                <w:left w:val="nil"/>
                <w:bottom w:val="nil"/>
                <w:right w:val="nil"/>
                <w:between w:val="nil"/>
              </w:pBdr>
              <w:rPr>
                <w:color w:val="000000"/>
                <w:u w:color="000000"/>
              </w:rPr>
            </w:pPr>
            <w:r w:rsidRPr="00433954">
              <w:rPr>
                <w:rFonts w:eastAsia="Arial Unicode MS"/>
                <w:color w:val="000000"/>
                <w:u w:color="000000"/>
              </w:rPr>
              <w:t>Қож түйіршіктеу</w:t>
            </w:r>
          </w:p>
        </w:tc>
        <w:tc>
          <w:tcPr>
            <w:tcW w:w="4800" w:type="dxa"/>
            <w:tcBorders>
              <w:top w:val="single" w:sz="4" w:space="0" w:color="000000"/>
              <w:left w:val="single" w:sz="4" w:space="0" w:color="000000"/>
            </w:tcBorders>
            <w:vAlign w:val="center"/>
          </w:tcPr>
          <w:p w14:paraId="422E56EF" w14:textId="77777777" w:rsidR="00433954" w:rsidRPr="00433954" w:rsidRDefault="00433954" w:rsidP="00433954">
            <w:pPr>
              <w:pBdr>
                <w:top w:val="nil"/>
                <w:left w:val="nil"/>
                <w:bottom w:val="nil"/>
                <w:right w:val="nil"/>
                <w:between w:val="nil"/>
              </w:pBdr>
              <w:jc w:val="both"/>
              <w:rPr>
                <w:color w:val="000000"/>
                <w:u w:color="000000"/>
              </w:rPr>
            </w:pPr>
            <w:r w:rsidRPr="00433954">
              <w:rPr>
                <w:rFonts w:eastAsia="Arial Unicode MS"/>
                <w:color w:val="000000"/>
                <w:u w:color="000000"/>
              </w:rPr>
              <w:t>Тұйық жүйеде қайта қолдану</w:t>
            </w:r>
          </w:p>
        </w:tc>
        <w:tc>
          <w:tcPr>
            <w:tcW w:w="2576" w:type="dxa"/>
            <w:tcBorders>
              <w:top w:val="single" w:sz="4" w:space="0" w:color="000000"/>
              <w:left w:val="single" w:sz="4" w:space="0" w:color="000000"/>
              <w:right w:val="single" w:sz="4" w:space="0" w:color="000000"/>
            </w:tcBorders>
            <w:vAlign w:val="center"/>
          </w:tcPr>
          <w:p w14:paraId="06C9E1C6" w14:textId="77777777" w:rsidR="00433954" w:rsidRPr="00433954" w:rsidRDefault="00433954" w:rsidP="00433954">
            <w:pPr>
              <w:jc w:val="both"/>
              <w:rPr>
                <w:rFonts w:eastAsia="Arial Unicode MS"/>
                <w:color w:val="000000"/>
                <w:u w:color="000000"/>
              </w:rPr>
            </w:pPr>
            <w:r w:rsidRPr="00433954">
              <w:rPr>
                <w:rFonts w:eastAsia="Arial Unicode MS"/>
                <w:color w:val="000000"/>
                <w:u w:color="000000"/>
              </w:rPr>
              <w:t>Сақтап қою.</w:t>
            </w:r>
          </w:p>
          <w:p w14:paraId="09E71F55" w14:textId="77777777" w:rsidR="00433954" w:rsidRPr="00433954" w:rsidRDefault="00433954" w:rsidP="00433954">
            <w:pPr>
              <w:jc w:val="both"/>
              <w:rPr>
                <w:rFonts w:eastAsia="Arial Unicode MS"/>
                <w:color w:val="000000"/>
                <w:u w:color="000000"/>
              </w:rPr>
            </w:pPr>
            <w:r w:rsidRPr="00433954">
              <w:rPr>
                <w:rFonts w:eastAsia="Arial Unicode MS"/>
                <w:color w:val="000000"/>
                <w:u w:color="000000"/>
              </w:rPr>
              <w:t>Қажет болса, тұндыру</w:t>
            </w:r>
          </w:p>
        </w:tc>
      </w:tr>
      <w:tr w:rsidR="00433954" w:rsidRPr="00433954" w14:paraId="3B912031" w14:textId="77777777" w:rsidTr="006D66ED">
        <w:trPr>
          <w:trHeight w:val="576"/>
          <w:jc w:val="center"/>
        </w:trPr>
        <w:tc>
          <w:tcPr>
            <w:tcW w:w="562" w:type="dxa"/>
            <w:tcBorders>
              <w:top w:val="single" w:sz="4" w:space="0" w:color="000000"/>
              <w:left w:val="single" w:sz="4" w:space="0" w:color="000000"/>
            </w:tcBorders>
            <w:vAlign w:val="center"/>
          </w:tcPr>
          <w:p w14:paraId="4294C444" w14:textId="77777777" w:rsidR="00433954" w:rsidRPr="00433954" w:rsidRDefault="00433954" w:rsidP="00433954">
            <w:pPr>
              <w:pBdr>
                <w:top w:val="nil"/>
                <w:left w:val="nil"/>
                <w:bottom w:val="nil"/>
                <w:right w:val="nil"/>
                <w:between w:val="nil"/>
              </w:pBdr>
              <w:jc w:val="center"/>
              <w:rPr>
                <w:color w:val="000000"/>
                <w:u w:color="000000"/>
                <w:lang w:val="kk-KZ"/>
              </w:rPr>
            </w:pPr>
            <w:r w:rsidRPr="00433954">
              <w:rPr>
                <w:color w:val="000000"/>
                <w:u w:color="000000"/>
                <w:lang w:val="kk-KZ"/>
              </w:rPr>
              <w:t>5</w:t>
            </w:r>
          </w:p>
        </w:tc>
        <w:tc>
          <w:tcPr>
            <w:tcW w:w="1980" w:type="dxa"/>
            <w:tcBorders>
              <w:top w:val="single" w:sz="4" w:space="0" w:color="000000"/>
              <w:left w:val="single" w:sz="4" w:space="0" w:color="000000"/>
            </w:tcBorders>
            <w:vAlign w:val="center"/>
          </w:tcPr>
          <w:p w14:paraId="603A418A" w14:textId="77777777" w:rsidR="00433954" w:rsidRPr="00433954" w:rsidRDefault="00433954" w:rsidP="00433954">
            <w:pPr>
              <w:pBdr>
                <w:top w:val="nil"/>
                <w:left w:val="nil"/>
                <w:bottom w:val="nil"/>
                <w:right w:val="nil"/>
                <w:between w:val="nil"/>
              </w:pBdr>
              <w:rPr>
                <w:color w:val="000000"/>
                <w:u w:color="000000"/>
              </w:rPr>
            </w:pPr>
            <w:r w:rsidRPr="00433954">
              <w:rPr>
                <w:color w:val="000000"/>
                <w:u w:color="000000"/>
              </w:rPr>
              <w:t>Скруббер (</w:t>
            </w:r>
            <w:r w:rsidRPr="00433954">
              <w:rPr>
                <w:rFonts w:eastAsia="Arial Unicode MS"/>
                <w:color w:val="000000"/>
                <w:u w:color="000000"/>
              </w:rPr>
              <w:t>үрлеу</w:t>
            </w:r>
            <w:r w:rsidRPr="00433954">
              <w:rPr>
                <w:color w:val="000000"/>
                <w:u w:color="000000"/>
              </w:rPr>
              <w:t>)</w:t>
            </w:r>
          </w:p>
        </w:tc>
        <w:tc>
          <w:tcPr>
            <w:tcW w:w="4800" w:type="dxa"/>
            <w:tcBorders>
              <w:top w:val="single" w:sz="4" w:space="0" w:color="000000"/>
              <w:left w:val="single" w:sz="4" w:space="0" w:color="000000"/>
            </w:tcBorders>
            <w:vAlign w:val="center"/>
          </w:tcPr>
          <w:p w14:paraId="35F13E00" w14:textId="77777777" w:rsidR="00433954" w:rsidRPr="00433954" w:rsidRDefault="00433954" w:rsidP="00433954">
            <w:pPr>
              <w:pBdr>
                <w:top w:val="nil"/>
                <w:left w:val="nil"/>
                <w:bottom w:val="nil"/>
                <w:right w:val="nil"/>
                <w:between w:val="nil"/>
              </w:pBdr>
              <w:jc w:val="both"/>
              <w:rPr>
                <w:color w:val="000000"/>
                <w:u w:color="000000"/>
              </w:rPr>
            </w:pPr>
            <w:r w:rsidRPr="00433954">
              <w:rPr>
                <w:rFonts w:eastAsia="Arial Unicode MS"/>
                <w:color w:val="000000"/>
                <w:u w:color="000000"/>
              </w:rPr>
              <w:t>Үрлеу арқылы өңдеу. Мүмкіндігінше әлсіз қышқыл ағындарын қайта пайдалану</w:t>
            </w:r>
          </w:p>
        </w:tc>
        <w:tc>
          <w:tcPr>
            <w:tcW w:w="2576" w:type="dxa"/>
            <w:tcBorders>
              <w:top w:val="single" w:sz="4" w:space="0" w:color="000000"/>
              <w:left w:val="single" w:sz="4" w:space="0" w:color="000000"/>
              <w:right w:val="single" w:sz="4" w:space="0" w:color="000000"/>
            </w:tcBorders>
            <w:vAlign w:val="center"/>
          </w:tcPr>
          <w:p w14:paraId="02E44AF0" w14:textId="77777777" w:rsidR="00433954" w:rsidRPr="00433954" w:rsidRDefault="00433954" w:rsidP="00433954">
            <w:pPr>
              <w:jc w:val="both"/>
              <w:rPr>
                <w:rFonts w:eastAsia="Arial Unicode MS"/>
                <w:color w:val="000000"/>
                <w:u w:color="000000"/>
              </w:rPr>
            </w:pPr>
            <w:r w:rsidRPr="00433954">
              <w:rPr>
                <w:rFonts w:eastAsia="Arial Unicode MS"/>
                <w:color w:val="000000"/>
                <w:u w:color="000000"/>
              </w:rPr>
              <w:t>Сақтап қою.</w:t>
            </w:r>
          </w:p>
          <w:p w14:paraId="0B1B90DD" w14:textId="77777777" w:rsidR="00433954" w:rsidRPr="00433954" w:rsidRDefault="00433954" w:rsidP="00433954">
            <w:pPr>
              <w:jc w:val="both"/>
              <w:rPr>
                <w:rFonts w:eastAsia="Arial Unicode MS"/>
                <w:color w:val="000000"/>
                <w:u w:color="000000"/>
              </w:rPr>
            </w:pPr>
            <w:r w:rsidRPr="00433954">
              <w:rPr>
                <w:rFonts w:eastAsia="Arial Unicode MS"/>
                <w:color w:val="000000"/>
                <w:u w:color="000000"/>
              </w:rPr>
              <w:t>Қажет болса, тұндыру</w:t>
            </w:r>
          </w:p>
        </w:tc>
      </w:tr>
      <w:tr w:rsidR="00433954" w:rsidRPr="00433954" w14:paraId="45222432" w14:textId="77777777" w:rsidTr="006D66ED">
        <w:trPr>
          <w:trHeight w:val="573"/>
          <w:jc w:val="center"/>
        </w:trPr>
        <w:tc>
          <w:tcPr>
            <w:tcW w:w="562" w:type="dxa"/>
            <w:tcBorders>
              <w:top w:val="single" w:sz="4" w:space="0" w:color="000000"/>
              <w:left w:val="single" w:sz="4" w:space="0" w:color="000000"/>
              <w:bottom w:val="single" w:sz="4" w:space="0" w:color="000000"/>
            </w:tcBorders>
            <w:vAlign w:val="center"/>
          </w:tcPr>
          <w:p w14:paraId="498CC139" w14:textId="77777777" w:rsidR="00433954" w:rsidRPr="00433954" w:rsidRDefault="00433954" w:rsidP="00433954">
            <w:pPr>
              <w:pBdr>
                <w:top w:val="nil"/>
                <w:left w:val="nil"/>
                <w:bottom w:val="nil"/>
                <w:right w:val="nil"/>
                <w:between w:val="nil"/>
              </w:pBdr>
              <w:jc w:val="center"/>
              <w:rPr>
                <w:rFonts w:eastAsia="Arial Unicode MS"/>
                <w:color w:val="000000"/>
                <w:u w:color="000000"/>
                <w:lang w:val="kk-KZ"/>
              </w:rPr>
            </w:pPr>
            <w:r w:rsidRPr="00433954">
              <w:rPr>
                <w:rFonts w:eastAsia="Arial Unicode MS"/>
                <w:color w:val="000000"/>
                <w:u w:color="000000"/>
                <w:lang w:val="kk-KZ"/>
              </w:rPr>
              <w:t>6</w:t>
            </w:r>
          </w:p>
        </w:tc>
        <w:tc>
          <w:tcPr>
            <w:tcW w:w="1980" w:type="dxa"/>
            <w:tcBorders>
              <w:top w:val="single" w:sz="4" w:space="0" w:color="000000"/>
              <w:left w:val="single" w:sz="4" w:space="0" w:color="000000"/>
              <w:bottom w:val="single" w:sz="4" w:space="0" w:color="000000"/>
            </w:tcBorders>
            <w:vAlign w:val="center"/>
          </w:tcPr>
          <w:p w14:paraId="37DD7290" w14:textId="77777777" w:rsidR="00433954" w:rsidRPr="00433954" w:rsidRDefault="00433954" w:rsidP="00433954">
            <w:pPr>
              <w:pBdr>
                <w:top w:val="nil"/>
                <w:left w:val="nil"/>
                <w:bottom w:val="nil"/>
                <w:right w:val="nil"/>
                <w:between w:val="nil"/>
              </w:pBdr>
              <w:rPr>
                <w:color w:val="000000"/>
                <w:u w:color="000000"/>
              </w:rPr>
            </w:pPr>
            <w:r w:rsidRPr="00433954">
              <w:rPr>
                <w:rFonts w:eastAsia="Arial Unicode MS"/>
                <w:color w:val="000000"/>
                <w:u w:color="000000"/>
              </w:rPr>
              <w:t>Жер үсті суы</w:t>
            </w:r>
          </w:p>
        </w:tc>
        <w:tc>
          <w:tcPr>
            <w:tcW w:w="4800" w:type="dxa"/>
            <w:tcBorders>
              <w:top w:val="single" w:sz="4" w:space="0" w:color="000000"/>
              <w:left w:val="single" w:sz="4" w:space="0" w:color="000000"/>
              <w:bottom w:val="single" w:sz="4" w:space="0" w:color="000000"/>
            </w:tcBorders>
            <w:vAlign w:val="center"/>
          </w:tcPr>
          <w:p w14:paraId="4580C365" w14:textId="77777777" w:rsidR="00433954" w:rsidRPr="00433954" w:rsidRDefault="00433954" w:rsidP="00433954">
            <w:pPr>
              <w:pBdr>
                <w:top w:val="nil"/>
                <w:left w:val="nil"/>
                <w:bottom w:val="nil"/>
                <w:right w:val="nil"/>
                <w:between w:val="nil"/>
              </w:pBdr>
              <w:jc w:val="both"/>
              <w:rPr>
                <w:rFonts w:eastAsia="Arial Unicode MS"/>
                <w:color w:val="000000"/>
                <w:u w:color="000000"/>
              </w:rPr>
            </w:pPr>
            <w:r w:rsidRPr="00433954">
              <w:rPr>
                <w:rFonts w:eastAsia="Arial Unicode MS"/>
                <w:color w:val="000000"/>
                <w:u w:color="000000"/>
              </w:rPr>
              <w:t>Аулалар мен жолдарды тазалау.</w:t>
            </w:r>
          </w:p>
          <w:p w14:paraId="77D4E5A9" w14:textId="77777777" w:rsidR="00433954" w:rsidRPr="00433954" w:rsidRDefault="00433954" w:rsidP="00433954">
            <w:pPr>
              <w:pBdr>
                <w:top w:val="nil"/>
                <w:left w:val="nil"/>
                <w:bottom w:val="nil"/>
                <w:right w:val="nil"/>
                <w:between w:val="nil"/>
              </w:pBdr>
              <w:jc w:val="both"/>
              <w:rPr>
                <w:rFonts w:eastAsia="Arial Unicode MS"/>
                <w:color w:val="000000"/>
                <w:u w:color="000000"/>
              </w:rPr>
            </w:pPr>
            <w:r w:rsidRPr="00433954">
              <w:rPr>
                <w:rFonts w:eastAsia="Arial Unicode MS"/>
                <w:color w:val="000000"/>
                <w:u w:color="000000"/>
              </w:rPr>
              <w:t>Шикізатты дұрыс сақтау</w:t>
            </w:r>
          </w:p>
        </w:tc>
        <w:tc>
          <w:tcPr>
            <w:tcW w:w="2576" w:type="dxa"/>
            <w:tcBorders>
              <w:top w:val="single" w:sz="4" w:space="0" w:color="000000"/>
              <w:left w:val="single" w:sz="4" w:space="0" w:color="000000"/>
              <w:bottom w:val="single" w:sz="4" w:space="0" w:color="000000"/>
              <w:right w:val="single" w:sz="4" w:space="0" w:color="000000"/>
            </w:tcBorders>
            <w:vAlign w:val="center"/>
          </w:tcPr>
          <w:p w14:paraId="3D7B7AC8" w14:textId="77777777" w:rsidR="00433954" w:rsidRPr="00433954" w:rsidRDefault="00433954" w:rsidP="00433954">
            <w:pPr>
              <w:pBdr>
                <w:top w:val="nil"/>
                <w:left w:val="nil"/>
                <w:bottom w:val="nil"/>
                <w:right w:val="nil"/>
                <w:between w:val="nil"/>
              </w:pBdr>
              <w:jc w:val="both"/>
              <w:rPr>
                <w:color w:val="000000"/>
                <w:u w:color="000000"/>
              </w:rPr>
            </w:pPr>
            <w:r w:rsidRPr="00433954">
              <w:rPr>
                <w:rFonts w:eastAsia="Arial Unicode MS"/>
                <w:color w:val="000000"/>
                <w:u w:color="000000"/>
              </w:rPr>
              <w:t>Сақтап қою</w:t>
            </w:r>
            <w:r w:rsidRPr="00433954">
              <w:rPr>
                <w:color w:val="000000"/>
                <w:u w:color="000000"/>
              </w:rPr>
              <w:t xml:space="preserve">. </w:t>
            </w:r>
            <w:r w:rsidRPr="00433954">
              <w:rPr>
                <w:rFonts w:eastAsia="Arial Unicode MS"/>
                <w:color w:val="000000"/>
                <w:u w:color="000000"/>
              </w:rPr>
              <w:t>Қажет болса, тұндыру.</w:t>
            </w:r>
            <w:r w:rsidRPr="00433954">
              <w:rPr>
                <w:color w:val="000000"/>
                <w:u w:color="000000"/>
              </w:rPr>
              <w:t xml:space="preserve"> </w:t>
            </w:r>
            <w:r w:rsidRPr="00433954">
              <w:rPr>
                <w:rFonts w:eastAsia="Arial Unicode MS"/>
                <w:color w:val="000000"/>
                <w:u w:color="000000"/>
              </w:rPr>
              <w:t>Сүзу</w:t>
            </w:r>
          </w:p>
        </w:tc>
      </w:tr>
    </w:tbl>
    <w:p w14:paraId="49D36E53" w14:textId="77777777" w:rsidR="00433954" w:rsidRPr="00433954" w:rsidRDefault="00433954" w:rsidP="00433954">
      <w:pPr>
        <w:ind w:firstLine="709"/>
        <w:jc w:val="both"/>
        <w:rPr>
          <w:rFonts w:eastAsia="Arial Unicode MS"/>
          <w:color w:val="000000"/>
          <w:sz w:val="28"/>
          <w:szCs w:val="28"/>
          <w:u w:color="000000"/>
        </w:rPr>
      </w:pPr>
    </w:p>
    <w:p w14:paraId="4F3C5007"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Қайта өңдеу және қайта пайдалану – бұл технологиялық процестерге біріктірілген шаралар. Қайта өңдеу сұйықтықты алынған процеске қайтаруды көздейді. Ағынды суларды қайта пайдалану суды басқа мақсатта пайдалануды білдіреді, мысалы, жер үсті суларының ағындарын салқындату үшін пайдалануға болады.</w:t>
      </w:r>
    </w:p>
    <w:p w14:paraId="57D6E945"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Әдетте, айналым жүйесінде негізгі тазарту әдістері қолданылады немесе айналымдағы сұйықтықтың шамамен 10% – ы тоқтатылған қатты заттардың, металдар мен тұздардың айналым жүйесінде жиналуын болдырмау үшін мезгіл–мезгіл төгіледі. Мысалы, салқындатқыш су әдетте Сурет 4.1–де төменде көрсетілгендей айналым жүйесі арқылы процеске оралады.</w:t>
      </w:r>
    </w:p>
    <w:p w14:paraId="6ABFD5E7" w14:textId="77777777" w:rsidR="00433954" w:rsidRPr="00433954" w:rsidRDefault="00433954" w:rsidP="00433954">
      <w:pPr>
        <w:jc w:val="both"/>
        <w:rPr>
          <w:rFonts w:eastAsia="Arial Unicode MS"/>
          <w:noProof/>
          <w:color w:val="000000"/>
          <w:sz w:val="28"/>
          <w:szCs w:val="28"/>
          <w:u w:color="000000"/>
        </w:rPr>
      </w:pPr>
    </w:p>
    <w:p w14:paraId="5C7DF6F4" w14:textId="77777777" w:rsidR="00433954" w:rsidRPr="00433954" w:rsidRDefault="00433954" w:rsidP="00433954">
      <w:pPr>
        <w:jc w:val="both"/>
        <w:rPr>
          <w:rFonts w:eastAsia="Arial Unicode MS"/>
          <w:noProof/>
          <w:color w:val="000000"/>
          <w:sz w:val="28"/>
          <w:szCs w:val="28"/>
          <w:u w:color="000000"/>
        </w:rPr>
      </w:pPr>
    </w:p>
    <w:p w14:paraId="6777C807" w14:textId="77777777" w:rsidR="00433954" w:rsidRPr="00433954" w:rsidRDefault="00433954" w:rsidP="00433954">
      <w:pPr>
        <w:jc w:val="center"/>
        <w:rPr>
          <w:rFonts w:eastAsia="Arial Unicode MS"/>
          <w:color w:val="000000"/>
          <w:sz w:val="2"/>
          <w:szCs w:val="2"/>
          <w:u w:color="000000"/>
        </w:rPr>
      </w:pPr>
      <w:r w:rsidRPr="00433954">
        <w:rPr>
          <w:rFonts w:eastAsia="Arial Unicode MS"/>
          <w:noProof/>
          <w:color w:val="000000"/>
          <w:sz w:val="28"/>
          <w:szCs w:val="28"/>
          <w:u w:color="000000"/>
        </w:rPr>
        <w:lastRenderedPageBreak/>
        <w:drawing>
          <wp:inline distT="0" distB="0" distL="0" distR="0" wp14:anchorId="5A9D3CC6" wp14:editId="5D315CDB">
            <wp:extent cx="5667375" cy="3133725"/>
            <wp:effectExtent l="0" t="0" r="9525" b="9525"/>
            <wp:docPr id="38590"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rotWithShape="1">
                    <a:blip r:embed="rId17">
                      <a:extLst>
                        <a:ext uri="{28A0092B-C50C-407E-A947-70E740481C1C}">
                          <a14:useLocalDpi xmlns:a14="http://schemas.microsoft.com/office/drawing/2010/main" val="0"/>
                        </a:ext>
                      </a:extLst>
                    </a:blip>
                    <a:srcRect l="3186" t="6577" r="2021" b="6859"/>
                    <a:stretch/>
                  </pic:blipFill>
                  <pic:spPr bwMode="auto">
                    <a:xfrm>
                      <a:off x="0" y="0"/>
                      <a:ext cx="5668382" cy="3134282"/>
                    </a:xfrm>
                    <a:prstGeom prst="rect">
                      <a:avLst/>
                    </a:prstGeom>
                    <a:ln>
                      <a:noFill/>
                    </a:ln>
                    <a:extLst>
                      <a:ext uri="{53640926-AAD7-44D8-BBD7-CCE9431645EC}">
                        <a14:shadowObscured xmlns:a14="http://schemas.microsoft.com/office/drawing/2010/main"/>
                      </a:ext>
                    </a:extLst>
                  </pic:spPr>
                </pic:pic>
              </a:graphicData>
            </a:graphic>
          </wp:inline>
        </w:drawing>
      </w:r>
    </w:p>
    <w:p w14:paraId="7941A921" w14:textId="77777777" w:rsidR="00433954" w:rsidRPr="00433954" w:rsidRDefault="00433954" w:rsidP="00433954">
      <w:pPr>
        <w:pBdr>
          <w:top w:val="nil"/>
          <w:left w:val="nil"/>
          <w:bottom w:val="nil"/>
          <w:right w:val="nil"/>
          <w:between w:val="nil"/>
        </w:pBdr>
        <w:jc w:val="center"/>
        <w:rPr>
          <w:bCs/>
          <w:color w:val="000000"/>
          <w:u w:color="000000"/>
        </w:rPr>
      </w:pPr>
      <w:r w:rsidRPr="00433954">
        <w:rPr>
          <w:rFonts w:eastAsia="Arial Unicode MS"/>
          <w:bCs/>
          <w:color w:val="000000"/>
          <w:u w:color="000000"/>
        </w:rPr>
        <w:t>4.1–сурет</w:t>
      </w:r>
      <w:r w:rsidRPr="00433954">
        <w:rPr>
          <w:rFonts w:eastAsia="Arial Unicode MS"/>
          <w:bCs/>
          <w:color w:val="000000"/>
          <w:u w:color="000000"/>
          <w:lang w:val="kk-KZ"/>
        </w:rPr>
        <w:t>.</w:t>
      </w:r>
      <w:r w:rsidRPr="00433954">
        <w:rPr>
          <w:bCs/>
          <w:color w:val="000000"/>
          <w:u w:color="000000"/>
        </w:rPr>
        <w:t xml:space="preserve"> </w:t>
      </w:r>
      <w:r w:rsidRPr="00433954">
        <w:rPr>
          <w:rFonts w:eastAsia="Arial Unicode MS"/>
          <w:bCs/>
          <w:color w:val="000000"/>
          <w:u w:color="000000"/>
        </w:rPr>
        <w:t xml:space="preserve">Салқындату үшін суды </w:t>
      </w:r>
      <w:r w:rsidRPr="00433954">
        <w:rPr>
          <w:rFonts w:eastAsia="Arial Unicode MS"/>
          <w:bCs/>
          <w:color w:val="000000"/>
          <w:u w:color="000000"/>
          <w:lang w:val="kk-KZ"/>
        </w:rPr>
        <w:t>рециркуляциялау</w:t>
      </w:r>
      <w:r w:rsidRPr="00433954">
        <w:rPr>
          <w:rFonts w:eastAsia="Arial Unicode MS"/>
          <w:bCs/>
          <w:color w:val="000000"/>
          <w:u w:color="000000"/>
        </w:rPr>
        <w:t xml:space="preserve"> жүйесінің мысалы</w:t>
      </w:r>
    </w:p>
    <w:p w14:paraId="6702491A" w14:textId="77777777" w:rsidR="00433954" w:rsidRPr="00433954" w:rsidRDefault="00433954" w:rsidP="00433954">
      <w:pPr>
        <w:ind w:firstLine="709"/>
        <w:jc w:val="both"/>
        <w:rPr>
          <w:rFonts w:eastAsia="Arial Unicode MS"/>
          <w:color w:val="000000"/>
          <w:sz w:val="28"/>
          <w:szCs w:val="28"/>
          <w:u w:color="000000"/>
        </w:rPr>
      </w:pPr>
    </w:p>
    <w:p w14:paraId="5DBB5CDC"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Өңдеуден кейін тазартылған суды салқындату, ылғалдандыру және басқа да процестерде қайта пайдалануға болады. Тазартылған судың құрамындағы тұздар оны қайта қолданған кезде белгілі бір проблемалар тудыруы мүмкін, мысалы, жылу алмастырғыштардағы кальцийдің тұнбасы. Сондай–ақ, жылы суда легионелла бактерияларының өсу қаупін ескеру қажет. Бұл мәселелер суды қайта пайдалануды айтарлықтай шектеуі мүмкін.</w:t>
      </w:r>
    </w:p>
    <w:p w14:paraId="77E64BC5"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Егер су үлкен көлемде болса, қоршаған ортаға аз әсер еткен жағдайда ағынды салқындату жүйелерін пайдалануға болады. </w:t>
      </w:r>
    </w:p>
    <w:p w14:paraId="58F5BB54"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Мәселелердің бірі–ағызылатын судың мөлшері, өйткені кейбір қондырғылар үлкен көлемдегі суды қайта өңдеу жүйелерін пайдаланады. Шығарындылардың әсерін бағалау кезінде ескеру қажет факторлардың бірі–олардың құрамындағы ластағыш заттардың массасы. </w:t>
      </w:r>
    </w:p>
    <w:p w14:paraId="66205B9B" w14:textId="77777777" w:rsidR="00433954" w:rsidRPr="00433954" w:rsidRDefault="00433954" w:rsidP="00433954">
      <w:pPr>
        <w:ind w:firstLine="709"/>
        <w:jc w:val="both"/>
        <w:rPr>
          <w:rFonts w:eastAsia="Arial Unicode MS"/>
          <w:b/>
          <w:color w:val="000000"/>
          <w:sz w:val="28"/>
          <w:szCs w:val="28"/>
          <w:u w:color="000000"/>
        </w:rPr>
      </w:pPr>
      <w:r w:rsidRPr="00433954">
        <w:rPr>
          <w:rFonts w:eastAsia="Arial Unicode MS"/>
          <w:b/>
          <w:color w:val="000000"/>
          <w:sz w:val="28"/>
          <w:szCs w:val="28"/>
          <w:u w:color="000000"/>
        </w:rPr>
        <w:t>Қол жеткізілген экологиялық пайда</w:t>
      </w:r>
    </w:p>
    <w:p w14:paraId="02673E33"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Ағынды сулардың пайда болуын болдырмау.</w:t>
      </w:r>
    </w:p>
    <w:p w14:paraId="4DC9EBCA" w14:textId="77777777" w:rsidR="00433954" w:rsidRPr="00433954" w:rsidRDefault="00433954" w:rsidP="00433954">
      <w:pPr>
        <w:ind w:firstLine="709"/>
        <w:jc w:val="both"/>
        <w:rPr>
          <w:rFonts w:eastAsia="Arial Unicode MS"/>
          <w:b/>
          <w:color w:val="000000"/>
          <w:sz w:val="28"/>
          <w:szCs w:val="28"/>
          <w:u w:color="000000"/>
        </w:rPr>
      </w:pPr>
      <w:r w:rsidRPr="00433954">
        <w:rPr>
          <w:rFonts w:eastAsia="Arial Unicode MS"/>
          <w:b/>
          <w:color w:val="000000"/>
          <w:sz w:val="28"/>
          <w:szCs w:val="28"/>
          <w:u w:color="000000"/>
        </w:rPr>
        <w:t>Экологиялық сипаттамалар және пайдалану деректері</w:t>
      </w:r>
    </w:p>
    <w:p w14:paraId="5667863E"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Нақты объектіге және технологиялық мәліметтерге байланысты.</w:t>
      </w:r>
    </w:p>
    <w:p w14:paraId="5C95CB8B" w14:textId="77777777" w:rsidR="00433954" w:rsidRPr="00433954" w:rsidRDefault="00433954" w:rsidP="00433954">
      <w:pPr>
        <w:ind w:firstLine="709"/>
        <w:jc w:val="both"/>
        <w:rPr>
          <w:rFonts w:eastAsia="Arial Unicode MS"/>
          <w:b/>
          <w:color w:val="000000"/>
          <w:sz w:val="28"/>
          <w:szCs w:val="28"/>
          <w:u w:color="000000"/>
        </w:rPr>
      </w:pPr>
      <w:r w:rsidRPr="00433954">
        <w:rPr>
          <w:rFonts w:eastAsia="Arial Unicode MS"/>
          <w:b/>
          <w:color w:val="000000"/>
          <w:sz w:val="28"/>
          <w:szCs w:val="28"/>
          <w:u w:color="000000"/>
        </w:rPr>
        <w:t>Кросс–медиа әсерлері</w:t>
      </w:r>
    </w:p>
    <w:p w14:paraId="79AE7739"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Энергияны пайдалану.</w:t>
      </w:r>
    </w:p>
    <w:p w14:paraId="3520BCD8"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Салқындатқыш суды дайындау кезінде тұндырғыштар немесе биоцидтер сияқты қоспаларды қолдану.</w:t>
      </w:r>
    </w:p>
    <w:p w14:paraId="43F97D1D"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Жылуды судан атмосфераға тасымалдау.</w:t>
      </w:r>
    </w:p>
    <w:p w14:paraId="5541A8C9" w14:textId="77777777" w:rsidR="00433954" w:rsidRPr="00433954" w:rsidRDefault="00433954" w:rsidP="00433954">
      <w:pPr>
        <w:ind w:firstLine="709"/>
        <w:jc w:val="both"/>
        <w:rPr>
          <w:rFonts w:eastAsia="Arial Unicode MS"/>
          <w:b/>
          <w:color w:val="000000"/>
          <w:sz w:val="28"/>
          <w:szCs w:val="28"/>
          <w:u w:color="000000"/>
        </w:rPr>
      </w:pPr>
      <w:r w:rsidRPr="00433954">
        <w:rPr>
          <w:rFonts w:eastAsia="Arial Unicode MS"/>
          <w:b/>
          <w:color w:val="000000"/>
          <w:sz w:val="28"/>
          <w:szCs w:val="28"/>
          <w:u w:color="000000"/>
        </w:rPr>
        <w:t>Қолдан</w:t>
      </w:r>
      <w:r w:rsidRPr="00433954">
        <w:rPr>
          <w:rFonts w:eastAsia="Arial Unicode MS"/>
          <w:b/>
          <w:color w:val="000000"/>
          <w:sz w:val="28"/>
          <w:szCs w:val="28"/>
          <w:u w:color="000000"/>
          <w:lang w:val="kk-KZ"/>
        </w:rPr>
        <w:t>ыл</w:t>
      </w:r>
      <w:r w:rsidRPr="00433954">
        <w:rPr>
          <w:rFonts w:eastAsia="Arial Unicode MS"/>
          <w:b/>
          <w:color w:val="000000"/>
          <w:sz w:val="28"/>
          <w:szCs w:val="28"/>
          <w:u w:color="000000"/>
        </w:rPr>
        <w:t>у</w:t>
      </w:r>
      <w:r w:rsidRPr="00433954">
        <w:rPr>
          <w:rFonts w:eastAsia="Arial Unicode MS"/>
          <w:b/>
          <w:color w:val="000000"/>
          <w:sz w:val="28"/>
          <w:szCs w:val="28"/>
          <w:u w:color="000000"/>
          <w:lang w:val="kk-KZ"/>
        </w:rPr>
        <w:t>ына</w:t>
      </w:r>
      <w:r w:rsidRPr="00433954">
        <w:rPr>
          <w:rFonts w:eastAsia="Arial Unicode MS"/>
          <w:b/>
          <w:color w:val="000000"/>
          <w:sz w:val="28"/>
          <w:szCs w:val="28"/>
          <w:u w:color="000000"/>
        </w:rPr>
        <w:t xml:space="preserve"> қатысты техникалық пайым</w:t>
      </w:r>
    </w:p>
    <w:p w14:paraId="52F50C66"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Жалпы қолданылатын</w:t>
      </w:r>
    </w:p>
    <w:p w14:paraId="1DE975AE" w14:textId="77777777" w:rsidR="00433954" w:rsidRPr="00433954" w:rsidRDefault="00433954" w:rsidP="00433954">
      <w:pPr>
        <w:ind w:firstLine="709"/>
        <w:jc w:val="both"/>
        <w:rPr>
          <w:rFonts w:eastAsia="Arial Unicode MS"/>
          <w:b/>
          <w:color w:val="000000"/>
          <w:sz w:val="28"/>
          <w:szCs w:val="28"/>
          <w:u w:color="000000"/>
        </w:rPr>
      </w:pPr>
      <w:bookmarkStart w:id="122" w:name="bookmark=id.243i4a2" w:colFirst="0" w:colLast="0"/>
      <w:bookmarkEnd w:id="122"/>
      <w:r w:rsidRPr="00433954">
        <w:rPr>
          <w:rFonts w:eastAsia="Arial Unicode MS"/>
          <w:b/>
          <w:color w:val="000000"/>
          <w:sz w:val="28"/>
          <w:szCs w:val="28"/>
          <w:u w:color="000000"/>
        </w:rPr>
        <w:t>Экономика</w:t>
      </w:r>
    </w:p>
    <w:p w14:paraId="205458C6"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Ақпарат берілмеген.</w:t>
      </w:r>
    </w:p>
    <w:p w14:paraId="5EDE5F1F" w14:textId="77777777" w:rsidR="00433954" w:rsidRPr="00433954" w:rsidRDefault="00433954" w:rsidP="00433954">
      <w:pPr>
        <w:ind w:firstLine="709"/>
        <w:jc w:val="both"/>
        <w:rPr>
          <w:rFonts w:eastAsia="Arial Unicode MS"/>
          <w:b/>
          <w:color w:val="000000"/>
          <w:sz w:val="28"/>
          <w:szCs w:val="28"/>
          <w:u w:color="000000"/>
        </w:rPr>
      </w:pPr>
      <w:r w:rsidRPr="00433954">
        <w:rPr>
          <w:rFonts w:eastAsia="Arial Unicode MS"/>
          <w:b/>
          <w:color w:val="000000"/>
          <w:sz w:val="28"/>
          <w:szCs w:val="28"/>
          <w:u w:color="000000"/>
          <w:lang w:val="kk-KZ"/>
        </w:rPr>
        <w:t>Ендірудің</w:t>
      </w:r>
      <w:r w:rsidRPr="00433954">
        <w:rPr>
          <w:rFonts w:eastAsia="Arial Unicode MS"/>
          <w:b/>
          <w:color w:val="000000"/>
          <w:sz w:val="28"/>
          <w:szCs w:val="28"/>
          <w:u w:color="000000"/>
        </w:rPr>
        <w:t xml:space="preserve"> қозғаушы күші</w:t>
      </w:r>
    </w:p>
    <w:p w14:paraId="13F41523"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Ағынды сулардың пайда болуын болдырмау.</w:t>
      </w:r>
    </w:p>
    <w:p w14:paraId="15DB9045" w14:textId="77777777" w:rsidR="00433954" w:rsidRPr="00433954" w:rsidRDefault="00433954" w:rsidP="00433954">
      <w:pPr>
        <w:pBdr>
          <w:top w:val="nil"/>
          <w:left w:val="nil"/>
          <w:bottom w:val="nil"/>
          <w:right w:val="nil"/>
          <w:between w:val="nil"/>
        </w:pBdr>
        <w:ind w:firstLine="567"/>
        <w:jc w:val="both"/>
        <w:rPr>
          <w:color w:val="000000"/>
          <w:sz w:val="28"/>
          <w:szCs w:val="28"/>
          <w:u w:color="000000"/>
        </w:rPr>
      </w:pPr>
    </w:p>
    <w:p w14:paraId="233A7585" w14:textId="77777777" w:rsidR="00433954" w:rsidRPr="00433954" w:rsidRDefault="00433954" w:rsidP="00433954">
      <w:pPr>
        <w:keepNext/>
        <w:keepLines/>
        <w:ind w:firstLine="709"/>
        <w:jc w:val="both"/>
        <w:outlineLvl w:val="1"/>
        <w:rPr>
          <w:b/>
          <w:sz w:val="28"/>
          <w:szCs w:val="26"/>
          <w:u w:color="000000"/>
        </w:rPr>
      </w:pPr>
      <w:bookmarkStart w:id="123" w:name="_Toc235711962"/>
      <w:r w:rsidRPr="00433954">
        <w:rPr>
          <w:b/>
          <w:sz w:val="28"/>
          <w:szCs w:val="26"/>
          <w:u w:color="000000"/>
        </w:rPr>
        <w:t>4.9. Шу және діріл</w:t>
      </w:r>
      <w:bookmarkEnd w:id="123"/>
    </w:p>
    <w:p w14:paraId="14BB299D" w14:textId="77777777" w:rsidR="00433954" w:rsidRPr="00433954" w:rsidRDefault="00433954" w:rsidP="00433954">
      <w:pPr>
        <w:pBdr>
          <w:top w:val="nil"/>
          <w:left w:val="nil"/>
          <w:bottom w:val="nil"/>
          <w:right w:val="nil"/>
          <w:between w:val="nil"/>
        </w:pBdr>
        <w:tabs>
          <w:tab w:val="left" w:pos="709"/>
        </w:tabs>
        <w:ind w:firstLine="709"/>
        <w:jc w:val="both"/>
        <w:rPr>
          <w:b/>
          <w:color w:val="000000"/>
          <w:sz w:val="28"/>
          <w:szCs w:val="28"/>
          <w:u w:color="000000"/>
        </w:rPr>
      </w:pPr>
      <w:r w:rsidRPr="00433954">
        <w:rPr>
          <w:rFonts w:eastAsia="Arial Unicode MS"/>
          <w:b/>
          <w:color w:val="000000"/>
          <w:sz w:val="28"/>
          <w:szCs w:val="28"/>
          <w:u w:color="000000"/>
        </w:rPr>
        <w:t>Сипат</w:t>
      </w:r>
      <w:r w:rsidRPr="00433954">
        <w:rPr>
          <w:rFonts w:eastAsia="Arial Unicode MS"/>
          <w:b/>
          <w:color w:val="000000"/>
          <w:sz w:val="28"/>
          <w:szCs w:val="28"/>
          <w:u w:color="000000"/>
          <w:lang w:val="kk-KZ"/>
        </w:rPr>
        <w:t>ы</w:t>
      </w:r>
    </w:p>
    <w:p w14:paraId="6B382BA6" w14:textId="77777777" w:rsidR="00433954" w:rsidRPr="00433954" w:rsidRDefault="00433954" w:rsidP="00433954">
      <w:pPr>
        <w:pBdr>
          <w:top w:val="nil"/>
          <w:left w:val="nil"/>
          <w:bottom w:val="nil"/>
          <w:right w:val="nil"/>
          <w:between w:val="nil"/>
        </w:pBdr>
        <w:tabs>
          <w:tab w:val="left" w:pos="709"/>
        </w:tabs>
        <w:ind w:firstLine="709"/>
        <w:jc w:val="both"/>
        <w:rPr>
          <w:b/>
          <w:color w:val="000000"/>
          <w:sz w:val="28"/>
          <w:szCs w:val="28"/>
          <w:u w:color="000000"/>
        </w:rPr>
      </w:pPr>
      <w:r w:rsidRPr="00433954">
        <w:rPr>
          <w:rFonts w:eastAsia="Arial Unicode MS"/>
          <w:color w:val="000000"/>
          <w:sz w:val="28"/>
          <w:szCs w:val="28"/>
          <w:u w:color="000000"/>
        </w:rPr>
        <w:t>Шу көздерін оқшаулауға бағытталған техникалық шешімдерді қолдану арқылы шуды азайту.</w:t>
      </w:r>
    </w:p>
    <w:p w14:paraId="64EF614F" w14:textId="77777777" w:rsidR="00433954" w:rsidRPr="00433954" w:rsidRDefault="00433954" w:rsidP="00433954">
      <w:pPr>
        <w:pBdr>
          <w:top w:val="nil"/>
          <w:left w:val="nil"/>
          <w:bottom w:val="nil"/>
          <w:right w:val="nil"/>
          <w:between w:val="nil"/>
        </w:pBdr>
        <w:tabs>
          <w:tab w:val="left" w:pos="709"/>
        </w:tabs>
        <w:ind w:firstLine="709"/>
        <w:jc w:val="both"/>
        <w:rPr>
          <w:b/>
          <w:color w:val="000000"/>
          <w:sz w:val="28"/>
          <w:szCs w:val="28"/>
          <w:u w:color="000000"/>
        </w:rPr>
      </w:pPr>
      <w:r w:rsidRPr="00433954">
        <w:rPr>
          <w:rFonts w:eastAsia="Arial Unicode MS"/>
          <w:b/>
          <w:color w:val="000000"/>
          <w:sz w:val="28"/>
          <w:szCs w:val="28"/>
          <w:u w:color="000000"/>
        </w:rPr>
        <w:t>Техникалық сипатта</w:t>
      </w:r>
      <w:r w:rsidRPr="00433954">
        <w:rPr>
          <w:rFonts w:eastAsia="Arial Unicode MS"/>
          <w:b/>
          <w:color w:val="000000"/>
          <w:sz w:val="28"/>
          <w:szCs w:val="28"/>
          <w:u w:color="000000"/>
          <w:lang w:val="kk-KZ"/>
        </w:rPr>
        <w:t>у</w:t>
      </w:r>
    </w:p>
    <w:p w14:paraId="4E750404"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Металлургия өнеркәсібін жалпы шу факторы бар салаға жатқызуға болады. Сонымен, қарқынды шу балқыту, илемдеу және Құбыр илемдеу өндірістеріне тән. </w:t>
      </w:r>
    </w:p>
    <w:p w14:paraId="7A27F201"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Шудың пайда болуы ферроқорытпаларды өндіру процесінің барлық кезеңдерімен бірге жүреді, материалдарды түсіру, сақтау және дайындаудан бастап дайын өнімді алу және жөнелту процесіне дейін.</w:t>
      </w:r>
    </w:p>
    <w:p w14:paraId="697C076C"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Шу көздері үздіксіз жұмыс істейтін балқыту пештері, ұсақтау және сұрыптау жабдықтары, компрессорлар, көтеру және тасымалдау, қосалқы жабдықтар (желдету қондырғылары,) және т. б.</w:t>
      </w:r>
    </w:p>
    <w:p w14:paraId="5635AC33"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Жұмыс орындарының рұқсат етілген Шу сипаттамалары Қазақстан Республикасы Денсаулық сақтау министрінің 2022 жылғы 16 ақпандағы № ҚР ДСМ–15 бұйрығымен бекітілген «Адамға әсер ететін физикалық факторларға қойылатын Гигиеналық нормативтермен» реттеледі.</w:t>
      </w:r>
    </w:p>
    <w:p w14:paraId="641C04EE"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Шуға қарсы іс–шаралар–бұл үш негізгі бағыт бойынша өткізілетін техникалық іс–шаралар:</w:t>
      </w:r>
    </w:p>
    <w:p w14:paraId="21F60796"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шудың пайда болу себептерін жою немесе оны көзде азайту;</w:t>
      </w:r>
    </w:p>
    <w:p w14:paraId="768DD942"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тарату жолдарындағы шуды азайту;</w:t>
      </w:r>
    </w:p>
    <w:p w14:paraId="3AD4BC07"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жұмысшыларды тікелей қорғау.</w:t>
      </w:r>
    </w:p>
    <w:p w14:paraId="0E3E268C"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Шумен күресудің негізгі іс–шаралары–қазіргі заманғы жабдықты қолдана отырып технологиялық процестерді рационализациялау, шу көздерін дыбыс өткізбеу, дыбысты сіңіру, жақсартылған сәулет–жоспарлау шешімдері, жеке қорғаныс құралдары.</w:t>
      </w:r>
    </w:p>
    <w:p w14:paraId="01597FB6"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Шуды азайтудың ең тиімді құралы – шулы технологиялық операцияларды шулы немесе мүлдем үнсіз операцияларға ауыстыру, бірақ бұл күрес жолы әрдайым мүмкін емес, сондықтан оны көзде азайту үлкен маңызға ие. </w:t>
      </w:r>
    </w:p>
    <w:p w14:paraId="61851B18"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Көздегі шуды азайтуға шу шығаратын жабдықтың бір бөлігінің құрылымын немесе схемасын жетілдіру, конструкцияда акустикалық қасиеттері төмен материалдарды, Шу көзіндегі жабдықты қосымша дыбыс өткізбейтін құрылғының немесе мүмкіндігінше көзге жақын орналасқан қоршаудың көмегімен қол жеткізіледі.</w:t>
      </w:r>
    </w:p>
    <w:p w14:paraId="4A6D477A"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Тарату жолдарындағы шуды бақылаудың ең қарапайым техникалық құралдарының бірі–машинаның жеке Шу жинағын (мысалы, беріліс қорабы) немесе тұтастай алғанда бүкіл қондырғыны жаба алатын дыбыс өткізбейтін қаптама. </w:t>
      </w:r>
    </w:p>
    <w:p w14:paraId="5D5BFDDE"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Жабдықтан шығатын шуды азайтудың айтарлықтай әсері Шу механизмін машинаның жұмыс орнынан немесе қызмет көрсету аймағынан қоршайтын акустикалық экрандарды қолдануға мүмкіндік береді.</w:t>
      </w:r>
    </w:p>
    <w:p w14:paraId="2D2712BA"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Шулы бөлмелердің төбесі мен қабырғаларын әрлеу үшін дыбыс сіңіретін қаптамаларды қолдану Шу спектрінің төменгі жиіліктерге қарай өзгеруіне </w:t>
      </w:r>
      <w:r w:rsidRPr="00433954">
        <w:rPr>
          <w:rFonts w:eastAsia="Arial Unicode MS"/>
          <w:color w:val="000000"/>
          <w:sz w:val="28"/>
          <w:szCs w:val="28"/>
          <w:u w:color="000000"/>
        </w:rPr>
        <w:lastRenderedPageBreak/>
        <w:t>әкеледі, бұл деңгейдің салыстырмалы түрде аз төмендеуімен де еңбек жағдайларын айтарлықтай жақсартады.</w:t>
      </w:r>
    </w:p>
    <w:p w14:paraId="4F0644AF" w14:textId="77777777" w:rsidR="00433954" w:rsidRPr="00433954" w:rsidRDefault="00433954" w:rsidP="00433954">
      <w:pPr>
        <w:pBdr>
          <w:top w:val="nil"/>
          <w:left w:val="nil"/>
          <w:bottom w:val="nil"/>
          <w:right w:val="nil"/>
          <w:between w:val="nil"/>
        </w:pBdr>
        <w:tabs>
          <w:tab w:val="left" w:pos="709"/>
        </w:tabs>
        <w:ind w:firstLine="709"/>
        <w:jc w:val="both"/>
        <w:rPr>
          <w:color w:val="000000"/>
          <w:sz w:val="28"/>
          <w:szCs w:val="28"/>
          <w:u w:color="000000"/>
        </w:rPr>
      </w:pPr>
      <w:r w:rsidRPr="00433954">
        <w:rPr>
          <w:rFonts w:eastAsia="Arial Unicode MS"/>
          <w:color w:val="000000"/>
          <w:sz w:val="28"/>
          <w:szCs w:val="28"/>
          <w:u w:color="000000"/>
        </w:rPr>
        <w:t>Шумен күресудің ең тиімді жолы–ұтымды конструкцияларды, жаңа материалдарды және гигиеналық негізделген технологиялық процестерді қолдану арқылы оның пайда болу көзінде төмендеуі.</w:t>
      </w:r>
      <w:r w:rsidRPr="00433954">
        <w:rPr>
          <w:color w:val="000000"/>
          <w:sz w:val="28"/>
          <w:szCs w:val="28"/>
          <w:u w:color="000000"/>
        </w:rPr>
        <w:t xml:space="preserve"> </w:t>
      </w:r>
    </w:p>
    <w:p w14:paraId="3E85C29E" w14:textId="77777777" w:rsidR="00433954" w:rsidRPr="00433954" w:rsidRDefault="00433954" w:rsidP="00433954">
      <w:pPr>
        <w:pBdr>
          <w:top w:val="nil"/>
          <w:left w:val="nil"/>
          <w:bottom w:val="nil"/>
          <w:right w:val="nil"/>
          <w:between w:val="nil"/>
        </w:pBdr>
        <w:tabs>
          <w:tab w:val="left" w:pos="709"/>
        </w:tabs>
        <w:ind w:firstLine="709"/>
        <w:jc w:val="both"/>
        <w:rPr>
          <w:color w:val="000000"/>
          <w:sz w:val="28"/>
          <w:szCs w:val="28"/>
          <w:u w:color="000000"/>
        </w:rPr>
      </w:pPr>
      <w:r w:rsidRPr="00433954">
        <w:rPr>
          <w:rFonts w:eastAsia="Arial Unicode MS"/>
          <w:color w:val="000000"/>
          <w:sz w:val="28"/>
          <w:szCs w:val="28"/>
          <w:u w:color="000000"/>
        </w:rPr>
        <w:t>Шуды азайтудың негізгі шаралары:</w:t>
      </w:r>
      <w:r w:rsidRPr="00433954">
        <w:rPr>
          <w:color w:val="000000"/>
          <w:sz w:val="28"/>
          <w:szCs w:val="28"/>
          <w:u w:color="000000"/>
        </w:rPr>
        <w:t xml:space="preserve"> </w:t>
      </w:r>
    </w:p>
    <w:p w14:paraId="2C880775"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дыбысты өшіргіштер, резонаторлар, қаптамалар көмегімен жабдықтар мен құралдарды дыбыс оқшаулау; </w:t>
      </w:r>
    </w:p>
    <w:p w14:paraId="7992E818"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қоршау конструкцияларын дыбыс оқшаулау, қабырғаларды, төбелерді және едендерді дыбыс сіңіретін қаптау; </w:t>
      </w:r>
    </w:p>
    <w:p w14:paraId="13DEE3B2"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желдету және ауаны баптау жүйелерінде, жабдықта глушительдерді қолдану;</w:t>
      </w:r>
    </w:p>
    <w:p w14:paraId="68D1EA9E"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ғимараттарды, үй–жайларды, құрылыстарды жобалаудағы акустикалық ұтымды жоспарлау шешімдері; </w:t>
      </w:r>
    </w:p>
    <w:p w14:paraId="5822B020" w14:textId="77777777" w:rsidR="00433954" w:rsidRPr="00433954" w:rsidRDefault="00433954" w:rsidP="00433954">
      <w:pPr>
        <w:pBdr>
          <w:top w:val="nil"/>
          <w:left w:val="nil"/>
          <w:bottom w:val="nil"/>
          <w:right w:val="nil"/>
          <w:between w:val="nil"/>
        </w:pBdr>
        <w:tabs>
          <w:tab w:val="left" w:pos="709"/>
        </w:tabs>
        <w:ind w:firstLine="709"/>
        <w:jc w:val="both"/>
        <w:rPr>
          <w:color w:val="000000"/>
          <w:sz w:val="28"/>
          <w:szCs w:val="28"/>
          <w:u w:color="000000"/>
        </w:rPr>
      </w:pPr>
      <w:r w:rsidRPr="00433954">
        <w:rPr>
          <w:rFonts w:eastAsia="Arial Unicode MS"/>
          <w:color w:val="000000"/>
          <w:sz w:val="28"/>
          <w:szCs w:val="28"/>
          <w:u w:color="000000"/>
        </w:rPr>
        <w:t>шуды азайтуға бағытталған сындарлы іс–шаралар, оның ішінде ғимараттардың инженерлік және санитарлық–техникалық жабдықтарынан.</w:t>
      </w:r>
      <w:r w:rsidRPr="00433954">
        <w:rPr>
          <w:color w:val="000000"/>
          <w:sz w:val="28"/>
          <w:szCs w:val="28"/>
          <w:u w:color="000000"/>
        </w:rPr>
        <w:t xml:space="preserve"> </w:t>
      </w:r>
    </w:p>
    <w:p w14:paraId="45CB97B6"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Шу шығаратын өндірістік жабдыққа техникалық төлқұжаттар ресімделуі керек, онда осы жабдықтың өндіруші зауыт өлшеген Шу сипаттамалары көрсетіледі.</w:t>
      </w:r>
    </w:p>
    <w:p w14:paraId="2E880406" w14:textId="77777777" w:rsidR="00433954" w:rsidRPr="00433954" w:rsidRDefault="00433954" w:rsidP="00433954">
      <w:pPr>
        <w:pBdr>
          <w:top w:val="nil"/>
          <w:left w:val="nil"/>
          <w:bottom w:val="nil"/>
          <w:right w:val="nil"/>
          <w:between w:val="nil"/>
        </w:pBdr>
        <w:tabs>
          <w:tab w:val="left" w:pos="709"/>
        </w:tabs>
        <w:ind w:firstLine="709"/>
        <w:jc w:val="both"/>
        <w:rPr>
          <w:color w:val="000000"/>
          <w:sz w:val="28"/>
          <w:szCs w:val="28"/>
          <w:u w:color="000000"/>
        </w:rPr>
      </w:pPr>
      <w:r w:rsidRPr="00433954">
        <w:rPr>
          <w:rFonts w:eastAsia="Arial Unicode MS"/>
          <w:color w:val="000000"/>
          <w:sz w:val="28"/>
          <w:szCs w:val="28"/>
          <w:u w:color="000000"/>
        </w:rPr>
        <w:t xml:space="preserve">Санитарлық тексеру кезінде шудың жоғарылауының себептерін анықтау үшін </w:t>
      </w:r>
      <w:r w:rsidRPr="00433954">
        <w:rPr>
          <w:rFonts w:eastAsia="Arial Unicode MS"/>
          <w:color w:val="000000"/>
          <w:sz w:val="28"/>
          <w:szCs w:val="28"/>
          <w:u w:color="000000"/>
          <w:lang w:val="kk-KZ"/>
        </w:rPr>
        <w:t>мына</w:t>
      </w:r>
      <w:r w:rsidRPr="00433954">
        <w:rPr>
          <w:rFonts w:eastAsia="Arial Unicode MS"/>
          <w:color w:val="000000"/>
          <w:sz w:val="28"/>
          <w:szCs w:val="28"/>
          <w:u w:color="000000"/>
        </w:rPr>
        <w:t xml:space="preserve"> тармақтарға назар аудару қажет:</w:t>
      </w:r>
      <w:r w:rsidRPr="00433954">
        <w:rPr>
          <w:color w:val="000000"/>
          <w:sz w:val="28"/>
          <w:szCs w:val="28"/>
          <w:u w:color="000000"/>
        </w:rPr>
        <w:t xml:space="preserve"> </w:t>
      </w:r>
    </w:p>
    <w:p w14:paraId="330F2B07"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жабдықтың тозуы; </w:t>
      </w:r>
    </w:p>
    <w:p w14:paraId="67F28501"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жеке тораптар мен жабдықтарды тұтастай алғанда ғимараттардың іргетасына, еденіне немесе қоршау конструкцияларына бекіту жағдайы; </w:t>
      </w:r>
    </w:p>
    <w:p w14:paraId="5DE572EB"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агрегаттардың қозғалмалы бөлшектерін теңестіру жағдайы; </w:t>
      </w:r>
    </w:p>
    <w:p w14:paraId="46768F5E"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қоршау конструкцияларының дыбыс оқшаулауының болуы және жай–күйі; </w:t>
      </w:r>
    </w:p>
    <w:p w14:paraId="4D66D580"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газ немесе ауа ағындарының шығуы болған кезде кептелу құралдарының жай–күйі; </w:t>
      </w:r>
    </w:p>
    <w:p w14:paraId="7D196CDB" w14:textId="77777777" w:rsidR="00433954" w:rsidRPr="00433954" w:rsidRDefault="00433954" w:rsidP="00433954">
      <w:pPr>
        <w:pBdr>
          <w:top w:val="nil"/>
          <w:left w:val="nil"/>
          <w:bottom w:val="nil"/>
          <w:right w:val="nil"/>
          <w:between w:val="nil"/>
        </w:pBdr>
        <w:tabs>
          <w:tab w:val="left" w:pos="709"/>
        </w:tabs>
        <w:ind w:firstLine="709"/>
        <w:jc w:val="both"/>
        <w:rPr>
          <w:color w:val="000000"/>
          <w:sz w:val="28"/>
          <w:szCs w:val="28"/>
          <w:u w:color="000000"/>
        </w:rPr>
      </w:pPr>
      <w:r w:rsidRPr="00433954">
        <w:rPr>
          <w:rFonts w:eastAsia="Arial Unicode MS"/>
          <w:color w:val="000000"/>
          <w:sz w:val="28"/>
          <w:szCs w:val="28"/>
          <w:u w:color="000000"/>
        </w:rPr>
        <w:t>бөлшектердің үйкеліс және соғылу орындарында тұтқыр заттармен майлауды пайдаланудың жеткіліксіздігі.</w:t>
      </w:r>
      <w:r w:rsidRPr="00433954">
        <w:rPr>
          <w:color w:val="000000"/>
          <w:sz w:val="28"/>
          <w:szCs w:val="28"/>
          <w:u w:color="000000"/>
        </w:rPr>
        <w:t xml:space="preserve"> </w:t>
      </w:r>
    </w:p>
    <w:p w14:paraId="53721A33"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Техникалық әдістер нормативтердің талаптарын қамтамасыз ете алмаған кезде, еңбек режимін дұрыс ұйымдастыру, шудың әсер ету уақытын шектеу және жеке қорғаныс құралдарын қолдану қажет.</w:t>
      </w:r>
    </w:p>
    <w:p w14:paraId="5B63EE1E"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Техникалық құралдардың көмегімен қазіргі уақытта шу деңгейін төмендету мәселесін шешу әрдайым мүмкін емес екенін ескере отырып, жеке қорғаныс құралдарын (Антифондар, штепсельдер, құлаққаптар және т.б.) қолдануға көп көңіл бөлу керек. Жеке қорғаныс құралдарының тиімділігі шу деңгейлері мен спектріне байланысты оларды дұрыс таңдаумен, сондай–ақ олардың жұмыс жағдайларын бақылаумен қамтамасыз етілуі мүмкін.</w:t>
      </w:r>
    </w:p>
    <w:p w14:paraId="23B2DBB4"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Діріл</w:t>
      </w:r>
      <w:r w:rsidRPr="00433954">
        <w:rPr>
          <w:rFonts w:eastAsia="Arial Unicode MS"/>
          <w:color w:val="000000"/>
          <w:sz w:val="28"/>
          <w:szCs w:val="28"/>
          <w:u w:color="000000"/>
          <w:lang w:val="kk-KZ"/>
        </w:rPr>
        <w:t xml:space="preserve"> </w:t>
      </w:r>
      <w:r w:rsidRPr="00433954">
        <w:rPr>
          <w:rFonts w:eastAsia="Arial Unicode MS"/>
          <w:color w:val="000000"/>
          <w:sz w:val="28"/>
          <w:szCs w:val="28"/>
          <w:u w:color="000000"/>
        </w:rPr>
        <w:t>–</w:t>
      </w:r>
      <w:r w:rsidRPr="00433954">
        <w:rPr>
          <w:rFonts w:eastAsia="Arial Unicode MS"/>
          <w:color w:val="000000"/>
          <w:sz w:val="28"/>
          <w:szCs w:val="28"/>
          <w:u w:color="000000"/>
          <w:lang w:val="kk-KZ"/>
        </w:rPr>
        <w:t xml:space="preserve"> </w:t>
      </w:r>
      <w:r w:rsidRPr="00433954">
        <w:rPr>
          <w:rFonts w:eastAsia="Arial Unicode MS"/>
          <w:color w:val="000000"/>
          <w:sz w:val="28"/>
          <w:szCs w:val="28"/>
          <w:u w:color="000000"/>
        </w:rPr>
        <w:t xml:space="preserve">серпімді байланысы бар жүйенің механикалық тербелмелі қозғалысы. Адамға берілу әдісі бойынша діріл (діріл көздерімен жанасу сипатына байланысты) шартты түрде бөлінеді: жұмысшының қолына берілетін жергілікті (жергілікті) және жалпы, тірек беттері арқылы адам денесіне, отыру (бөкселер) немесе тұру (табандар) жағдайында беріледі. </w:t>
      </w:r>
    </w:p>
    <w:p w14:paraId="1FA343F6"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lastRenderedPageBreak/>
        <w:t>Гигиеналық нормалау тәжірибесіндегі жалпы діріл жұмыс орындарының дірілі ретінде белгіленеді. Өндірістік жағдайда жергілікті және жалпы дірілдің бірлескен әсері жиі кездеседі.</w:t>
      </w:r>
    </w:p>
    <w:p w14:paraId="5572F75A"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Адамды дірілден қорғаудың ең тиімді құралы–оның дірілдейтін жабдықпен тікелей байланысын жою. Бұл қашықтан басқару пультін, өнеркәсіптік роботтарды қолдану, Автоматтандыру және технологиялық операцияларды ауыстыру арқылы жүзеге асырылады.</w:t>
      </w:r>
    </w:p>
    <w:p w14:paraId="3688205F"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Операторға қолмен механикаландырылған құралдардың тербелісінің қолайсыз әсерін төмендетуге </w:t>
      </w:r>
      <w:r w:rsidRPr="00433954">
        <w:rPr>
          <w:rFonts w:eastAsia="Arial Unicode MS"/>
          <w:color w:val="000000"/>
          <w:sz w:val="28"/>
          <w:szCs w:val="28"/>
          <w:u w:color="000000"/>
          <w:lang w:val="kk-KZ"/>
        </w:rPr>
        <w:t xml:space="preserve">мынадай </w:t>
      </w:r>
      <w:r w:rsidRPr="00433954">
        <w:rPr>
          <w:rFonts w:eastAsia="Arial Unicode MS"/>
          <w:color w:val="000000"/>
          <w:sz w:val="28"/>
          <w:szCs w:val="28"/>
          <w:u w:color="000000"/>
        </w:rPr>
        <w:t>техникалық шешімдер арқылы қол жеткізіледі:</w:t>
      </w:r>
    </w:p>
    <w:p w14:paraId="1F4EACD6"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тікелей көзде діріл қарқындылығының төмендеуі (конструктивті жетілдірулер есебінен); </w:t>
      </w:r>
    </w:p>
    <w:p w14:paraId="28495CCB"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діріл көзі мен адам операторының қолдары арасында орналасқан серпімді демпферлік материалдар мен құрылғылар болып табылатын сыртқы дірілден қорғау құралдары. </w:t>
      </w:r>
    </w:p>
    <w:p w14:paraId="2179A36D"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Іс шаралар кешенінде ғылыми негізделген еңбек және демалыс режимдерін әзірлеу және енгізу маңызды рөл атқарады</w:t>
      </w:r>
    </w:p>
    <w:p w14:paraId="527F519B"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Шу мен дірілді азайту үшін қолданылатын </w:t>
      </w:r>
      <w:r w:rsidRPr="00433954">
        <w:rPr>
          <w:rFonts w:eastAsia="Arial Unicode MS"/>
          <w:color w:val="000000"/>
          <w:sz w:val="28"/>
          <w:szCs w:val="28"/>
          <w:u w:color="000000"/>
          <w:lang w:val="kk-KZ"/>
        </w:rPr>
        <w:t>техникала</w:t>
      </w:r>
      <w:r w:rsidRPr="00433954">
        <w:rPr>
          <w:rFonts w:eastAsia="Arial Unicode MS"/>
          <w:color w:val="000000"/>
          <w:sz w:val="28"/>
          <w:szCs w:val="28"/>
          <w:u w:color="000000"/>
        </w:rPr>
        <w:t>р:</w:t>
      </w:r>
    </w:p>
    <w:p w14:paraId="796A8C4F"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lang w:val="kk-KZ"/>
        </w:rPr>
        <w:t>ш</w:t>
      </w:r>
      <w:r w:rsidRPr="00433954">
        <w:rPr>
          <w:rFonts w:eastAsia="Arial Unicode MS"/>
          <w:color w:val="000000"/>
          <w:sz w:val="28"/>
          <w:szCs w:val="28"/>
          <w:u w:color="000000"/>
        </w:rPr>
        <w:t>улы операцияларды/агрегаттарды қоршау;</w:t>
      </w:r>
    </w:p>
    <w:p w14:paraId="0795AD36"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lang w:val="kk-KZ"/>
        </w:rPr>
        <w:t>ө</w:t>
      </w:r>
      <w:r w:rsidRPr="00433954">
        <w:rPr>
          <w:rFonts w:eastAsia="Arial Unicode MS"/>
          <w:color w:val="000000"/>
          <w:sz w:val="28"/>
          <w:szCs w:val="28"/>
          <w:u w:color="000000"/>
        </w:rPr>
        <w:t>ндірістерді/агрегаттарды діріл оқшаулау;</w:t>
      </w:r>
    </w:p>
    <w:p w14:paraId="1422A37F"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lang w:val="kk-KZ"/>
        </w:rPr>
        <w:t>д</w:t>
      </w:r>
      <w:r w:rsidRPr="00433954">
        <w:rPr>
          <w:rFonts w:eastAsia="Arial Unicode MS"/>
          <w:color w:val="000000"/>
          <w:sz w:val="28"/>
          <w:szCs w:val="28"/>
          <w:u w:color="000000"/>
        </w:rPr>
        <w:t>ыбыс өткізбейтін материалдар негізінде ішкі және сыртқы оқшаулауды қолдану;</w:t>
      </w:r>
    </w:p>
    <w:p w14:paraId="0FE6FF6E"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lang w:val="kk-KZ"/>
        </w:rPr>
        <w:t>м</w:t>
      </w:r>
      <w:r w:rsidRPr="00433954">
        <w:rPr>
          <w:rFonts w:eastAsia="Arial Unicode MS"/>
          <w:color w:val="000000"/>
          <w:sz w:val="28"/>
          <w:szCs w:val="28"/>
          <w:u w:color="000000"/>
        </w:rPr>
        <w:t>атериалдарды қайта өңдеуге арналған жабдықты қоса алғанда, кез келген шу шығаратын операцияларды жабуға арналған ғимараттарды дыбыс оқшаулау;</w:t>
      </w:r>
    </w:p>
    <w:p w14:paraId="2BE1CC98"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lang w:val="kk-KZ"/>
        </w:rPr>
        <w:t>д</w:t>
      </w:r>
      <w:r w:rsidRPr="00433954">
        <w:rPr>
          <w:rFonts w:eastAsia="Arial Unicode MS"/>
          <w:color w:val="000000"/>
          <w:sz w:val="28"/>
          <w:szCs w:val="28"/>
          <w:u w:color="000000"/>
        </w:rPr>
        <w:t>ыбыстан қорғайтын қабырғаларды және/ немесе табиғи кедергілерді орнату;</w:t>
      </w:r>
    </w:p>
    <w:p w14:paraId="1072AE73"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lang w:val="kk-KZ"/>
        </w:rPr>
        <w:t>б</w:t>
      </w:r>
      <w:r w:rsidRPr="00433954">
        <w:rPr>
          <w:rFonts w:eastAsia="Arial Unicode MS"/>
          <w:color w:val="000000"/>
          <w:sz w:val="28"/>
          <w:szCs w:val="28"/>
          <w:u w:color="000000"/>
        </w:rPr>
        <w:t>ұру құбырларында глушительдерді қолдану;</w:t>
      </w:r>
    </w:p>
    <w:p w14:paraId="1A9B3358"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lang w:val="kk-KZ"/>
        </w:rPr>
        <w:t>д</w:t>
      </w:r>
      <w:r w:rsidRPr="00433954">
        <w:rPr>
          <w:rFonts w:eastAsia="Arial Unicode MS"/>
          <w:color w:val="000000"/>
          <w:sz w:val="28"/>
          <w:szCs w:val="28"/>
          <w:u w:color="000000"/>
        </w:rPr>
        <w:t>ыбыс өткізбейтін ғимараттардағы арналар мен желдеткіштердің дыбыс өткізбеуі;</w:t>
      </w:r>
    </w:p>
    <w:p w14:paraId="4F0D67F9"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lang w:val="kk-KZ"/>
        </w:rPr>
        <w:t>ц</w:t>
      </w:r>
      <w:r w:rsidRPr="00433954">
        <w:rPr>
          <w:rFonts w:eastAsia="Arial Unicode MS"/>
          <w:color w:val="000000"/>
          <w:sz w:val="28"/>
          <w:szCs w:val="28"/>
          <w:u w:color="000000"/>
        </w:rPr>
        <w:t>ехтар мен үй–жайларда есіктер мен терезелерді жабу;</w:t>
      </w:r>
    </w:p>
    <w:p w14:paraId="505A8D5A"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lang w:val="kk-KZ"/>
        </w:rPr>
        <w:t>м</w:t>
      </w:r>
      <w:r w:rsidRPr="00433954">
        <w:rPr>
          <w:rFonts w:eastAsia="Arial Unicode MS"/>
          <w:color w:val="000000"/>
          <w:sz w:val="28"/>
          <w:szCs w:val="28"/>
          <w:u w:color="000000"/>
        </w:rPr>
        <w:t>ашиналық үй–жайлардың дыбыс оқшаулауын пайдалану;</w:t>
      </w:r>
    </w:p>
    <w:p w14:paraId="3CEDA3FE"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lang w:val="kk-KZ"/>
        </w:rPr>
        <w:t>қ</w:t>
      </w:r>
      <w:r w:rsidRPr="00433954">
        <w:rPr>
          <w:rFonts w:eastAsia="Arial Unicode MS"/>
          <w:color w:val="000000"/>
          <w:sz w:val="28"/>
          <w:szCs w:val="28"/>
          <w:u w:color="000000"/>
        </w:rPr>
        <w:t>абырға саңылауларының дыбыс оқшаулауын пайдалану, мысалы, таспалы конвейер кіретін жерге шлюз орнату.</w:t>
      </w:r>
    </w:p>
    <w:p w14:paraId="03B90924" w14:textId="77777777" w:rsidR="00433954" w:rsidRPr="00433954" w:rsidRDefault="00433954" w:rsidP="00433954">
      <w:pPr>
        <w:pBdr>
          <w:top w:val="nil"/>
          <w:left w:val="nil"/>
          <w:bottom w:val="nil"/>
          <w:right w:val="nil"/>
          <w:between w:val="nil"/>
        </w:pBdr>
        <w:tabs>
          <w:tab w:val="left" w:pos="709"/>
        </w:tabs>
        <w:ind w:firstLine="709"/>
        <w:jc w:val="both"/>
        <w:rPr>
          <w:b/>
          <w:color w:val="000000"/>
          <w:sz w:val="28"/>
          <w:szCs w:val="28"/>
          <w:u w:color="000000"/>
        </w:rPr>
      </w:pPr>
      <w:r w:rsidRPr="00433954">
        <w:rPr>
          <w:rFonts w:eastAsia="Arial Unicode MS"/>
          <w:b/>
          <w:color w:val="000000"/>
          <w:sz w:val="28"/>
          <w:szCs w:val="28"/>
          <w:u w:color="000000"/>
        </w:rPr>
        <w:t>Қол жеткізілген экологиялық пайда</w:t>
      </w:r>
    </w:p>
    <w:p w14:paraId="6CA05097" w14:textId="77777777" w:rsidR="00433954" w:rsidRPr="00433954" w:rsidRDefault="00433954" w:rsidP="00433954">
      <w:pPr>
        <w:pBdr>
          <w:top w:val="nil"/>
          <w:left w:val="nil"/>
          <w:bottom w:val="nil"/>
          <w:right w:val="nil"/>
          <w:between w:val="nil"/>
        </w:pBdr>
        <w:tabs>
          <w:tab w:val="left" w:pos="709"/>
        </w:tabs>
        <w:ind w:firstLine="709"/>
        <w:jc w:val="both"/>
        <w:rPr>
          <w:color w:val="000000"/>
          <w:sz w:val="28"/>
          <w:szCs w:val="28"/>
          <w:u w:color="000000"/>
        </w:rPr>
      </w:pPr>
      <w:r w:rsidRPr="00433954">
        <w:rPr>
          <w:rFonts w:eastAsia="Arial Unicode MS"/>
          <w:color w:val="000000"/>
          <w:sz w:val="28"/>
          <w:szCs w:val="28"/>
          <w:u w:color="000000"/>
        </w:rPr>
        <w:t>Шу деңгейін төмендету.</w:t>
      </w:r>
    </w:p>
    <w:p w14:paraId="5D4098A1" w14:textId="77777777" w:rsidR="00433954" w:rsidRPr="00433954" w:rsidRDefault="00433954" w:rsidP="00433954">
      <w:pPr>
        <w:tabs>
          <w:tab w:val="left" w:pos="284"/>
          <w:tab w:val="left" w:pos="709"/>
        </w:tabs>
        <w:ind w:firstLine="709"/>
        <w:jc w:val="both"/>
        <w:rPr>
          <w:rFonts w:eastAsia="Arial Unicode MS"/>
          <w:color w:val="000000"/>
          <w:sz w:val="28"/>
          <w:szCs w:val="28"/>
          <w:u w:color="000000"/>
        </w:rPr>
      </w:pPr>
      <w:r w:rsidRPr="00433954">
        <w:rPr>
          <w:rFonts w:eastAsia="Arial Unicode MS"/>
          <w:b/>
          <w:color w:val="000000"/>
          <w:sz w:val="28"/>
          <w:szCs w:val="28"/>
          <w:u w:color="000000"/>
        </w:rPr>
        <w:t>Экологиялық сипаттамалары және пайдалану деректері</w:t>
      </w:r>
      <w:r w:rsidRPr="00433954">
        <w:rPr>
          <w:rFonts w:eastAsia="Arial Unicode MS"/>
          <w:color w:val="000000"/>
          <w:sz w:val="28"/>
          <w:szCs w:val="28"/>
          <w:u w:color="000000"/>
        </w:rPr>
        <w:t xml:space="preserve"> </w:t>
      </w:r>
    </w:p>
    <w:p w14:paraId="122C485C" w14:textId="77777777" w:rsidR="00433954" w:rsidRPr="00433954" w:rsidRDefault="00433954" w:rsidP="00433954">
      <w:pPr>
        <w:tabs>
          <w:tab w:val="left" w:pos="284"/>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Ферроқорытпа зауыттарының кәсіпорындарында Шу факторы ескерілді. Қолданыстағы жабдық шудың әсер ету деңгейі бойынша ҚР нормативтеріне сәйкес келеді. </w:t>
      </w:r>
    </w:p>
    <w:p w14:paraId="47E0AC2A" w14:textId="77777777" w:rsidR="00433954" w:rsidRPr="00433954" w:rsidRDefault="00433954" w:rsidP="00433954">
      <w:pPr>
        <w:tabs>
          <w:tab w:val="left" w:pos="284"/>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Бұл ферроқорытпа зауыттары жұмыс орындарын аттестаттауға сәйкес шу деңгейін жариялайды. Шу деңгейі Жабдықтың техникалық сипаттамасына сәйкес келеді. Шу деңгейін төмендету үшін келесі әдістер қолданылады: қондырғыларды қоршау, діріл оқшаулау, дыбыс оқшаулау, дыбыс өшіргіштерді қолдану. Қаланың тұрғын аудандары шу көздерінен едәуір қашықтықта орналасқан, осыған </w:t>
      </w:r>
      <w:r w:rsidRPr="00433954">
        <w:rPr>
          <w:rFonts w:eastAsia="Arial Unicode MS"/>
          <w:color w:val="000000"/>
          <w:sz w:val="28"/>
          <w:szCs w:val="28"/>
          <w:u w:color="000000"/>
        </w:rPr>
        <w:lastRenderedPageBreak/>
        <w:t>байланысты шуды болдырмау бойынша қосымша іс–шараларды енгізу талап етілмейді.</w:t>
      </w:r>
    </w:p>
    <w:p w14:paraId="1139B0AF"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b/>
          <w:color w:val="000000"/>
          <w:sz w:val="28"/>
          <w:szCs w:val="28"/>
          <w:u w:color="000000"/>
        </w:rPr>
      </w:pPr>
      <w:r w:rsidRPr="00433954">
        <w:rPr>
          <w:rFonts w:eastAsia="Arial Unicode MS"/>
          <w:b/>
          <w:color w:val="000000"/>
          <w:sz w:val="28"/>
          <w:szCs w:val="28"/>
          <w:u w:color="000000"/>
        </w:rPr>
        <w:t>Кросс–медиа әсерлері</w:t>
      </w:r>
    </w:p>
    <w:p w14:paraId="6D3BF2DA"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Күтілмейді.</w:t>
      </w:r>
    </w:p>
    <w:p w14:paraId="2FE087C3"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b/>
          <w:color w:val="000000"/>
          <w:sz w:val="28"/>
          <w:szCs w:val="28"/>
          <w:u w:color="000000"/>
        </w:rPr>
      </w:pPr>
      <w:r w:rsidRPr="00433954">
        <w:rPr>
          <w:rFonts w:eastAsia="Arial Unicode MS"/>
          <w:b/>
          <w:color w:val="000000"/>
          <w:sz w:val="28"/>
          <w:szCs w:val="28"/>
          <w:u w:color="000000"/>
        </w:rPr>
        <w:t>Қолдан</w:t>
      </w:r>
      <w:r w:rsidRPr="00433954">
        <w:rPr>
          <w:rFonts w:eastAsia="Arial Unicode MS"/>
          <w:b/>
          <w:color w:val="000000"/>
          <w:sz w:val="28"/>
          <w:szCs w:val="28"/>
          <w:u w:color="000000"/>
          <w:lang w:val="kk-KZ"/>
        </w:rPr>
        <w:t>ылуына</w:t>
      </w:r>
      <w:r w:rsidRPr="00433954">
        <w:rPr>
          <w:rFonts w:eastAsia="Arial Unicode MS"/>
          <w:b/>
          <w:color w:val="000000"/>
          <w:sz w:val="28"/>
          <w:szCs w:val="28"/>
          <w:u w:color="000000"/>
        </w:rPr>
        <w:t xml:space="preserve"> қатысты техникалық пайым</w:t>
      </w:r>
    </w:p>
    <w:p w14:paraId="53C51356"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Қолданылады.</w:t>
      </w:r>
    </w:p>
    <w:p w14:paraId="4A83BFBB"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b/>
          <w:color w:val="000000"/>
          <w:sz w:val="28"/>
          <w:szCs w:val="28"/>
          <w:u w:color="000000"/>
        </w:rPr>
      </w:pPr>
      <w:r w:rsidRPr="00433954">
        <w:rPr>
          <w:rFonts w:eastAsia="Arial Unicode MS"/>
          <w:b/>
          <w:color w:val="000000"/>
          <w:sz w:val="28"/>
          <w:szCs w:val="28"/>
          <w:u w:color="000000"/>
        </w:rPr>
        <w:t>Экономика</w:t>
      </w:r>
    </w:p>
    <w:p w14:paraId="3B5F3B95"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Қосымша инвестициялар мен техникалық қызмет көрсету шығындары.</w:t>
      </w:r>
    </w:p>
    <w:p w14:paraId="4F7D8404"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b/>
          <w:color w:val="000000"/>
          <w:sz w:val="28"/>
          <w:szCs w:val="28"/>
          <w:u w:color="000000"/>
        </w:rPr>
      </w:pPr>
      <w:r w:rsidRPr="00433954">
        <w:rPr>
          <w:rFonts w:eastAsia="Arial Unicode MS"/>
          <w:b/>
          <w:color w:val="000000"/>
          <w:sz w:val="28"/>
          <w:szCs w:val="28"/>
          <w:u w:color="000000"/>
          <w:lang w:val="kk-KZ"/>
        </w:rPr>
        <w:t>Ендірудің</w:t>
      </w:r>
      <w:r w:rsidRPr="00433954">
        <w:rPr>
          <w:rFonts w:eastAsia="Arial Unicode MS"/>
          <w:b/>
          <w:color w:val="000000"/>
          <w:sz w:val="28"/>
          <w:szCs w:val="28"/>
          <w:u w:color="000000"/>
        </w:rPr>
        <w:t xml:space="preserve"> қозғаушы күші</w:t>
      </w:r>
    </w:p>
    <w:p w14:paraId="1D3E72D5"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Экологиялық заңнаманың талаптары.</w:t>
      </w:r>
    </w:p>
    <w:p w14:paraId="7FC82600" w14:textId="77777777" w:rsidR="00433954" w:rsidRPr="00433954" w:rsidRDefault="00433954" w:rsidP="00433954">
      <w:pPr>
        <w:ind w:firstLine="709"/>
        <w:jc w:val="both"/>
        <w:rPr>
          <w:rFonts w:eastAsia="Arial Unicode MS"/>
          <w:color w:val="000000"/>
          <w:sz w:val="28"/>
          <w:szCs w:val="28"/>
          <w:u w:color="000000"/>
        </w:rPr>
      </w:pPr>
    </w:p>
    <w:p w14:paraId="3C66B8EC" w14:textId="77777777" w:rsidR="00433954" w:rsidRPr="00433954" w:rsidRDefault="00433954" w:rsidP="00433954">
      <w:pPr>
        <w:keepNext/>
        <w:keepLines/>
        <w:numPr>
          <w:ilvl w:val="1"/>
          <w:numId w:val="34"/>
        </w:numPr>
        <w:jc w:val="both"/>
        <w:outlineLvl w:val="1"/>
        <w:rPr>
          <w:b/>
          <w:sz w:val="28"/>
          <w:szCs w:val="26"/>
          <w:u w:color="000000"/>
        </w:rPr>
      </w:pPr>
      <w:bookmarkStart w:id="124" w:name="_Toc235711963"/>
      <w:r w:rsidRPr="00433954">
        <w:rPr>
          <w:b/>
          <w:sz w:val="28"/>
          <w:szCs w:val="26"/>
          <w:u w:color="000000"/>
        </w:rPr>
        <w:t>Иіс</w:t>
      </w:r>
      <w:bookmarkEnd w:id="124"/>
    </w:p>
    <w:p w14:paraId="4BD1175E" w14:textId="77777777" w:rsidR="00433954" w:rsidRPr="00433954" w:rsidRDefault="00433954" w:rsidP="00433954">
      <w:pPr>
        <w:pBdr>
          <w:top w:val="nil"/>
          <w:left w:val="nil"/>
          <w:bottom w:val="nil"/>
          <w:right w:val="nil"/>
          <w:between w:val="nil"/>
        </w:pBdr>
        <w:tabs>
          <w:tab w:val="left" w:pos="709"/>
        </w:tabs>
        <w:ind w:firstLine="709"/>
        <w:jc w:val="both"/>
        <w:rPr>
          <w:b/>
          <w:color w:val="000000"/>
          <w:sz w:val="28"/>
          <w:szCs w:val="28"/>
          <w:u w:color="000000"/>
        </w:rPr>
      </w:pPr>
      <w:r w:rsidRPr="00433954">
        <w:rPr>
          <w:rFonts w:eastAsia="Arial Unicode MS"/>
          <w:b/>
          <w:color w:val="000000"/>
          <w:sz w:val="28"/>
          <w:szCs w:val="28"/>
          <w:u w:color="000000"/>
        </w:rPr>
        <w:t>Сипат</w:t>
      </w:r>
      <w:r w:rsidRPr="00433954">
        <w:rPr>
          <w:rFonts w:eastAsia="Arial Unicode MS"/>
          <w:b/>
          <w:color w:val="000000"/>
          <w:sz w:val="28"/>
          <w:szCs w:val="28"/>
          <w:u w:color="000000"/>
          <w:lang w:val="kk-KZ"/>
        </w:rPr>
        <w:t>ы</w:t>
      </w:r>
    </w:p>
    <w:p w14:paraId="2F7A3EA0" w14:textId="77777777" w:rsidR="00433954" w:rsidRPr="00433954" w:rsidRDefault="00433954" w:rsidP="00433954">
      <w:pP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Қазіргі уақытта маңызды экологиялық проблемалардың бірі–жағымсыз иістер мәселесі. </w:t>
      </w:r>
    </w:p>
    <w:p w14:paraId="7FC152EB" w14:textId="77777777" w:rsidR="00433954" w:rsidRPr="00433954" w:rsidRDefault="00433954" w:rsidP="00433954">
      <w:pP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Иістер</w:t>
      </w:r>
      <w:r w:rsidRPr="00433954">
        <w:rPr>
          <w:rFonts w:eastAsia="Arial Unicode MS"/>
          <w:color w:val="000000"/>
          <w:sz w:val="28"/>
          <w:szCs w:val="28"/>
          <w:u w:color="000000"/>
          <w:lang w:val="kk-KZ"/>
        </w:rPr>
        <w:t xml:space="preserve"> </w:t>
      </w:r>
      <w:r w:rsidRPr="00433954">
        <w:rPr>
          <w:rFonts w:eastAsia="Arial Unicode MS"/>
          <w:color w:val="000000"/>
          <w:sz w:val="28"/>
          <w:szCs w:val="28"/>
          <w:u w:color="000000"/>
        </w:rPr>
        <w:t>–</w:t>
      </w:r>
      <w:r w:rsidRPr="00433954">
        <w:rPr>
          <w:rFonts w:eastAsia="Arial Unicode MS"/>
          <w:color w:val="000000"/>
          <w:sz w:val="28"/>
          <w:szCs w:val="28"/>
          <w:u w:color="000000"/>
          <w:lang w:val="kk-KZ"/>
        </w:rPr>
        <w:t xml:space="preserve"> </w:t>
      </w:r>
      <w:r w:rsidRPr="00433954">
        <w:rPr>
          <w:rFonts w:eastAsia="Arial Unicode MS"/>
          <w:color w:val="000000"/>
          <w:sz w:val="28"/>
          <w:szCs w:val="28"/>
          <w:u w:color="000000"/>
        </w:rPr>
        <w:t xml:space="preserve">бұл бізді қоршап тұрған барлық заттар мен жабдықтар шығаратын </w:t>
      </w:r>
      <w:r w:rsidRPr="00433954">
        <w:rPr>
          <w:rFonts w:eastAsia="Arial Unicode MS"/>
          <w:color w:val="000000"/>
          <w:sz w:val="28"/>
          <w:szCs w:val="28"/>
          <w:u w:color="000000"/>
          <w:lang w:val="kk-KZ"/>
        </w:rPr>
        <w:t>ұ</w:t>
      </w:r>
      <w:r w:rsidRPr="00433954">
        <w:rPr>
          <w:rFonts w:eastAsia="Arial Unicode MS"/>
          <w:color w:val="000000"/>
          <w:sz w:val="28"/>
          <w:szCs w:val="28"/>
          <w:u w:color="000000"/>
        </w:rPr>
        <w:t xml:space="preserve">шпа химиялық қосылыстар. Иістерді иіс сезу мүшелері өте аз концентрацияда да таниды (ШРК–дан едәуір аз), қазіргі заманғы талдау әдістерімен анықталатындардан төмен. Сондықтан иістерді нормалау өте қиын міндеттердің бірі болып қала береді, өйткені жағымсыз иістердің деңгейі иіс сезу органдары қабылдамайтын деңгейге дейін төмендетілуі керек, олардың сезімталдығы адамдар арасында әр түрлі болуы мүмкін. </w:t>
      </w:r>
    </w:p>
    <w:p w14:paraId="3696F68F" w14:textId="77777777" w:rsidR="00433954" w:rsidRPr="00433954" w:rsidRDefault="00433954" w:rsidP="00433954">
      <w:pPr>
        <w:pBdr>
          <w:top w:val="nil"/>
          <w:left w:val="nil"/>
          <w:bottom w:val="nil"/>
          <w:right w:val="nil"/>
          <w:between w:val="nil"/>
        </w:pBdr>
        <w:tabs>
          <w:tab w:val="left" w:pos="709"/>
        </w:tabs>
        <w:ind w:firstLine="709"/>
        <w:jc w:val="both"/>
        <w:rPr>
          <w:b/>
          <w:color w:val="000000"/>
          <w:sz w:val="28"/>
          <w:szCs w:val="28"/>
          <w:u w:color="000000"/>
        </w:rPr>
      </w:pPr>
      <w:r w:rsidRPr="00433954">
        <w:rPr>
          <w:rFonts w:eastAsia="Arial Unicode MS"/>
          <w:b/>
          <w:color w:val="000000"/>
          <w:sz w:val="28"/>
          <w:szCs w:val="28"/>
          <w:u w:color="000000"/>
        </w:rPr>
        <w:t>Техникалық сипатта</w:t>
      </w:r>
      <w:r w:rsidRPr="00433954">
        <w:rPr>
          <w:rFonts w:eastAsia="Arial Unicode MS"/>
          <w:b/>
          <w:color w:val="000000"/>
          <w:sz w:val="28"/>
          <w:szCs w:val="28"/>
          <w:u w:color="000000"/>
          <w:lang w:val="kk-KZ"/>
        </w:rPr>
        <w:t>у</w:t>
      </w:r>
    </w:p>
    <w:p w14:paraId="587DA915"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Дүние жүзінде иістер қоршаған ортаның ластану факторы ретінде қарастырылады, оны жағымсыз иісті заттардың шығарындыларын азайтуға тырысу керек. </w:t>
      </w:r>
    </w:p>
    <w:p w14:paraId="67CC825D"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Қазіргі уақытта әлемде иістерді нормалау және бақылау мәселесінде бірыңғай стандарттар жоқ. Әр түрлі елдер иіс саласындағы стандарттарды белгілеу тәсілдерін қолданады. Алайда, көптеген Еуропа елдеріне ортақ – 2003 жылы Еуропалық EN13725 «Ауа сапасы–динамикалық ольфактометрия әдісімен иіс концентрациясын анықтау</w:t>
      </w:r>
      <w:r w:rsidRPr="00433954">
        <w:rPr>
          <w:rFonts w:eastAsia="Arial"/>
          <w:b/>
          <w:color w:val="202124"/>
          <w:sz w:val="21"/>
          <w:szCs w:val="21"/>
          <w:u w:color="000000"/>
        </w:rPr>
        <w:t>»</w:t>
      </w:r>
      <w:r w:rsidRPr="00433954">
        <w:rPr>
          <w:rFonts w:eastAsia="Arial Unicode MS"/>
          <w:color w:val="000000"/>
          <w:sz w:val="28"/>
          <w:szCs w:val="28"/>
          <w:u w:color="000000"/>
        </w:rPr>
        <w:t xml:space="preserve"> стандартымен бекітілген иістерді өлшеу әдісі.</w:t>
      </w:r>
    </w:p>
    <w:p w14:paraId="2BB20DAB"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Жағымсыз иістерді одоранттар деп те атайды. Одоранттарға (жағымсыз иісті заттар) денсаулыққа қауіп төндірмейтін концентрациядағы әртүрлі органикалық және бейорганикалық заттардың тұтас кешені жатады. Одоранттарды бөлу көздері келесідей жіктеледі: нүктелік, сызықтық және алаңдық; жылжымалы және қозғалмайтын; ұйымдастырылған және ұйымдастырылмаған; тұрақты және волейбол және т. б.</w:t>
      </w:r>
    </w:p>
    <w:p w14:paraId="68C31177"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Одоранттарға тотықсыздандырылған күкірт қосылыстары (күкіртсутек, жеңіл меркаптандар және т. б.), құрамында азот бар заттар (аммиак, аминдер және т. б.), хош иісті көмірсутектер (фенолдар, толуол, крезол, ксилол және т. б.), органикалық қышқылдар (май, валериан, нейлон және т. б.), шпалопро нәрлендіретін майлар (көмір және тақтатас майы), дизель отыны және т. б.</w:t>
      </w:r>
    </w:p>
    <w:p w14:paraId="1E81F2DA"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Өнеркәсіптік кәсіпорындардың шығарындыларының құрамында иісі бар заттар да бар.</w:t>
      </w:r>
    </w:p>
    <w:p w14:paraId="7A4E48E5"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lastRenderedPageBreak/>
        <w:t xml:space="preserve">Бірқатар технологиялық процестер адамдардың денсаулығына қауіп төндірмейтін концентрацияда болатын одоранттарды бөлумен қатар жүреді. Дегенмен, хош иісті заттар өкпенің қалыпты жұмысын қиындатады, бұл бас ауруы мен ұйқының бұзылуына әкеледі. </w:t>
      </w:r>
    </w:p>
    <w:p w14:paraId="284F5FC5" w14:textId="77777777" w:rsidR="00433954" w:rsidRPr="00433954" w:rsidRDefault="00433954" w:rsidP="00433954">
      <w:pPr>
        <w:pBdr>
          <w:top w:val="nil"/>
          <w:left w:val="nil"/>
          <w:bottom w:val="nil"/>
          <w:right w:val="nil"/>
          <w:between w:val="nil"/>
        </w:pBdr>
        <w:tabs>
          <w:tab w:val="left" w:pos="709"/>
        </w:tabs>
        <w:ind w:firstLine="709"/>
        <w:jc w:val="both"/>
        <w:rPr>
          <w:color w:val="000000"/>
          <w:sz w:val="28"/>
          <w:szCs w:val="28"/>
          <w:u w:color="000000"/>
        </w:rPr>
      </w:pPr>
      <w:r w:rsidRPr="00433954">
        <w:rPr>
          <w:rFonts w:eastAsia="Arial Unicode MS"/>
          <w:color w:val="000000"/>
          <w:sz w:val="28"/>
          <w:szCs w:val="28"/>
          <w:u w:color="000000"/>
        </w:rPr>
        <w:t>Жабық өндірістік үй–жайлар ауа алмасудың жеткіліксіздігі нәтижесінде әртүрлі заттарды (соның ішінде жағымсыз иісті) жинай алады. Резервуарлар мен оларға жеткізілген құбырлардың герметикалығының болмауы (олардың физикалық тозуы, сапасыз дайындалуы және монтаждауы, тесіктер, топырақ жауын–шашыны және т.б. нәтижесінде) әртүрлі заттардың, соның ішінде жағымсыз иістердің айтарлықтай жоғалуына әкеледі.</w:t>
      </w:r>
      <w:r w:rsidRPr="00433954">
        <w:rPr>
          <w:color w:val="000000"/>
          <w:sz w:val="28"/>
          <w:szCs w:val="28"/>
          <w:u w:color="000000"/>
        </w:rPr>
        <w:t xml:space="preserve"> </w:t>
      </w:r>
    </w:p>
    <w:p w14:paraId="0819D5AC" w14:textId="77777777" w:rsidR="00433954" w:rsidRPr="00433954" w:rsidRDefault="00433954" w:rsidP="00433954">
      <w:pPr>
        <w:pBdr>
          <w:top w:val="nil"/>
          <w:left w:val="nil"/>
          <w:bottom w:val="nil"/>
          <w:right w:val="nil"/>
          <w:between w:val="nil"/>
        </w:pBdr>
        <w:tabs>
          <w:tab w:val="left" w:pos="709"/>
        </w:tabs>
        <w:ind w:firstLine="709"/>
        <w:jc w:val="both"/>
        <w:rPr>
          <w:color w:val="000000"/>
          <w:sz w:val="28"/>
          <w:szCs w:val="28"/>
          <w:u w:color="000000"/>
        </w:rPr>
      </w:pPr>
      <w:r w:rsidRPr="00433954">
        <w:rPr>
          <w:rFonts w:eastAsia="Arial Unicode MS"/>
          <w:color w:val="000000"/>
          <w:sz w:val="28"/>
          <w:szCs w:val="28"/>
          <w:u w:color="000000"/>
        </w:rPr>
        <w:t>Иіс шығарындыларын азайту әдістерінің ішінде мыналарды атап өтуге болады:</w:t>
      </w:r>
    </w:p>
    <w:p w14:paraId="6226D770" w14:textId="77777777" w:rsidR="00433954" w:rsidRPr="00433954" w:rsidRDefault="00433954" w:rsidP="00433954">
      <w:pPr>
        <w:numPr>
          <w:ilvl w:val="0"/>
          <w:numId w:val="2"/>
        </w:num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lang w:val="kk-KZ"/>
        </w:rPr>
        <w:t>и</w:t>
      </w:r>
      <w:r w:rsidRPr="00433954">
        <w:rPr>
          <w:rFonts w:eastAsia="Arial Unicode MS"/>
          <w:color w:val="000000"/>
          <w:sz w:val="28"/>
          <w:szCs w:val="28"/>
          <w:u w:color="000000"/>
        </w:rPr>
        <w:t xml:space="preserve">істердің пайда болу көздерін анықтау және оларды жою және (немесе) иістерді азайту жөніндегі іс–шараларды жүргізу </w:t>
      </w:r>
    </w:p>
    <w:p w14:paraId="0723C71F" w14:textId="77777777" w:rsidR="00433954" w:rsidRPr="00433954" w:rsidRDefault="00433954" w:rsidP="00433954">
      <w:pPr>
        <w:numPr>
          <w:ilvl w:val="0"/>
          <w:numId w:val="2"/>
        </w:num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lang w:val="kk-KZ"/>
        </w:rPr>
        <w:t>и</w:t>
      </w:r>
      <w:r w:rsidRPr="00433954">
        <w:rPr>
          <w:rFonts w:eastAsia="Arial Unicode MS"/>
          <w:color w:val="000000"/>
          <w:sz w:val="28"/>
          <w:szCs w:val="28"/>
          <w:u w:color="000000"/>
        </w:rPr>
        <w:t>істерді шығара алатын кез келген жабдықты пайдалану және техникалық қызмет көрсету.</w:t>
      </w:r>
    </w:p>
    <w:p w14:paraId="029AA52A" w14:textId="77777777" w:rsidR="00433954" w:rsidRPr="00433954" w:rsidRDefault="00433954" w:rsidP="00433954">
      <w:pPr>
        <w:numPr>
          <w:ilvl w:val="0"/>
          <w:numId w:val="2"/>
        </w:num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lang w:val="kk-KZ"/>
        </w:rPr>
        <w:t>и</w:t>
      </w:r>
      <w:r w:rsidRPr="00433954">
        <w:rPr>
          <w:rFonts w:eastAsia="Arial Unicode MS"/>
          <w:color w:val="000000"/>
          <w:sz w:val="28"/>
          <w:szCs w:val="28"/>
          <w:u w:color="000000"/>
        </w:rPr>
        <w:t>істі материалдарды дұрыс сақтау және өңдеу.</w:t>
      </w:r>
    </w:p>
    <w:p w14:paraId="01BEF8E1" w14:textId="77777777" w:rsidR="00433954" w:rsidRPr="00433954" w:rsidRDefault="00433954" w:rsidP="00433954">
      <w:pPr>
        <w:numPr>
          <w:ilvl w:val="0"/>
          <w:numId w:val="2"/>
        </w:num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lang w:val="kk-KZ"/>
        </w:rPr>
        <w:t>ж</w:t>
      </w:r>
      <w:r w:rsidRPr="00433954">
        <w:rPr>
          <w:rFonts w:eastAsia="Arial Unicode MS"/>
          <w:color w:val="000000"/>
          <w:sz w:val="28"/>
          <w:szCs w:val="28"/>
          <w:u w:color="000000"/>
        </w:rPr>
        <w:t>ағымсыз иістермен бірге жүретін зиянды шығарындыларды тазарту жүйелерін енгізу.</w:t>
      </w:r>
    </w:p>
    <w:p w14:paraId="165E8132"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b/>
          <w:color w:val="000000"/>
          <w:sz w:val="28"/>
          <w:szCs w:val="28"/>
          <w:u w:color="000000"/>
        </w:rPr>
      </w:pPr>
      <w:r w:rsidRPr="00433954">
        <w:rPr>
          <w:rFonts w:eastAsia="Arial Unicode MS"/>
          <w:b/>
          <w:color w:val="000000"/>
          <w:sz w:val="28"/>
          <w:szCs w:val="28"/>
          <w:u w:color="000000"/>
        </w:rPr>
        <w:t>Қол жеткізілген экологиялық пайда</w:t>
      </w:r>
    </w:p>
    <w:p w14:paraId="428F2124"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Сезілетін иіс деңгейінің төмендеуі.</w:t>
      </w:r>
    </w:p>
    <w:p w14:paraId="07F74D53"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b/>
          <w:color w:val="000000"/>
          <w:sz w:val="28"/>
          <w:szCs w:val="28"/>
          <w:u w:color="000000"/>
        </w:rPr>
      </w:pPr>
      <w:r w:rsidRPr="00433954">
        <w:rPr>
          <w:rFonts w:eastAsia="Arial Unicode MS"/>
          <w:b/>
          <w:color w:val="000000"/>
          <w:sz w:val="28"/>
          <w:szCs w:val="28"/>
          <w:u w:color="000000"/>
        </w:rPr>
        <w:t>Экологиялық сипаттамалар және пайдалану деректері</w:t>
      </w:r>
    </w:p>
    <w:p w14:paraId="355E11FD"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Қазіргі уақытта ауадан зиянды қоспалар мен жағымсыз иісті заттарды кетіру үшін механикалық, физикалық, физикалық–химиялық, биологиялық әдістерді және олардың комбинацияларын қолданатын әртүрлі газ тазарту қондырғылары мен құрылғылары бар.</w:t>
      </w:r>
    </w:p>
    <w:p w14:paraId="74E4F086"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b/>
          <w:color w:val="000000"/>
          <w:sz w:val="28"/>
          <w:szCs w:val="28"/>
          <w:u w:color="000000"/>
        </w:rPr>
      </w:pPr>
      <w:r w:rsidRPr="00433954">
        <w:rPr>
          <w:rFonts w:eastAsia="Arial Unicode MS"/>
          <w:b/>
          <w:color w:val="000000"/>
          <w:sz w:val="28"/>
          <w:szCs w:val="28"/>
          <w:u w:color="000000"/>
        </w:rPr>
        <w:t>Кросс–медиа әсерлері</w:t>
      </w:r>
    </w:p>
    <w:p w14:paraId="0DEC27D0"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Күтілмейді.</w:t>
      </w:r>
    </w:p>
    <w:p w14:paraId="37C01607"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b/>
          <w:color w:val="000000"/>
          <w:sz w:val="28"/>
          <w:szCs w:val="28"/>
          <w:u w:color="000000"/>
        </w:rPr>
      </w:pPr>
      <w:r w:rsidRPr="00433954">
        <w:rPr>
          <w:rFonts w:eastAsia="Arial Unicode MS"/>
          <w:b/>
          <w:color w:val="000000"/>
          <w:sz w:val="28"/>
          <w:szCs w:val="28"/>
          <w:u w:color="000000"/>
        </w:rPr>
        <w:t>Қолдануға қатысты техникалық пайым</w:t>
      </w:r>
    </w:p>
    <w:p w14:paraId="5F19DE9C"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Қолданылады.</w:t>
      </w:r>
    </w:p>
    <w:p w14:paraId="7E7DFF3A"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b/>
          <w:color w:val="000000"/>
          <w:sz w:val="28"/>
          <w:szCs w:val="28"/>
          <w:u w:color="000000"/>
        </w:rPr>
      </w:pPr>
      <w:r w:rsidRPr="00433954">
        <w:rPr>
          <w:rFonts w:eastAsia="Arial Unicode MS"/>
          <w:b/>
          <w:color w:val="000000"/>
          <w:sz w:val="28"/>
          <w:szCs w:val="28"/>
          <w:u w:color="000000"/>
        </w:rPr>
        <w:t>Экономика</w:t>
      </w:r>
    </w:p>
    <w:p w14:paraId="42B55E3D"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Қосымша инвестициялар мен техникалық қызмет көрсету шығындары.</w:t>
      </w:r>
    </w:p>
    <w:p w14:paraId="42ED21E7"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b/>
          <w:color w:val="000000"/>
          <w:sz w:val="28"/>
          <w:szCs w:val="28"/>
          <w:u w:color="000000"/>
        </w:rPr>
      </w:pPr>
      <w:r w:rsidRPr="00433954">
        <w:rPr>
          <w:rFonts w:eastAsia="Arial Unicode MS"/>
          <w:b/>
          <w:color w:val="000000"/>
          <w:sz w:val="28"/>
          <w:szCs w:val="28"/>
          <w:u w:color="000000"/>
          <w:lang w:val="kk-KZ"/>
        </w:rPr>
        <w:t>Ендіруді</w:t>
      </w:r>
      <w:r w:rsidRPr="00433954">
        <w:rPr>
          <w:rFonts w:eastAsia="Arial Unicode MS"/>
          <w:b/>
          <w:color w:val="000000"/>
          <w:sz w:val="28"/>
          <w:szCs w:val="28"/>
          <w:u w:color="000000"/>
        </w:rPr>
        <w:t>ң қозғаушы күші</w:t>
      </w:r>
    </w:p>
    <w:p w14:paraId="1E3A694C"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Экологиялық заңнаманың талаптары.</w:t>
      </w:r>
    </w:p>
    <w:p w14:paraId="41E63BEF"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p>
    <w:p w14:paraId="389629EC" w14:textId="77777777" w:rsidR="00433954" w:rsidRPr="00433954" w:rsidRDefault="00433954" w:rsidP="00433954">
      <w:pPr>
        <w:keepNext/>
        <w:keepLines/>
        <w:ind w:firstLine="709"/>
        <w:jc w:val="both"/>
        <w:outlineLvl w:val="0"/>
        <w:rPr>
          <w:b/>
          <w:sz w:val="28"/>
          <w:u w:color="000000"/>
          <w:lang w:val="kk-KZ"/>
        </w:rPr>
      </w:pPr>
      <w:bookmarkStart w:id="125" w:name="_Toc235711964"/>
      <w:r w:rsidRPr="00433954">
        <w:rPr>
          <w:b/>
          <w:sz w:val="28"/>
          <w:szCs w:val="32"/>
          <w:u w:color="000000"/>
        </w:rPr>
        <w:t xml:space="preserve">5. </w:t>
      </w:r>
      <w:bookmarkStart w:id="126" w:name="_Toc139121018"/>
      <w:bookmarkStart w:id="127" w:name="_Toc139121243"/>
      <w:bookmarkStart w:id="128" w:name="_Toc148349419"/>
      <w:r w:rsidRPr="00433954">
        <w:rPr>
          <w:b/>
          <w:sz w:val="28"/>
          <w:u w:color="000000"/>
          <w:lang w:val="kk-KZ"/>
        </w:rPr>
        <w:t>Ең үздік қолжетімді техникаларды таңдау кезінде қарастырылатын техникалар</w:t>
      </w:r>
      <w:bookmarkEnd w:id="125"/>
      <w:bookmarkEnd w:id="126"/>
      <w:bookmarkEnd w:id="127"/>
      <w:bookmarkEnd w:id="128"/>
    </w:p>
    <w:p w14:paraId="73D3245D" w14:textId="77777777" w:rsidR="00433954" w:rsidRPr="00433954" w:rsidRDefault="00433954" w:rsidP="00433954">
      <w:pP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 xml:space="preserve">Ең үздік қолжетімді техника бойынша анықтамалықтың осы бөлімінде ең үздік қолжетімді техника анықтау мақсатында қарастыру үшін ұсынылатын нақты қолдану саласына арналған қолданыстағы техниканың сипаттамасы келтірілген. </w:t>
      </w:r>
    </w:p>
    <w:p w14:paraId="0626F7A1" w14:textId="77777777" w:rsidR="00433954" w:rsidRPr="00433954" w:rsidRDefault="00433954" w:rsidP="00433954">
      <w:pP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 xml:space="preserve">Техниканы сипаттау кезінде қоршаған орта үшін ең үздік қолжетімді техника енгізудің артықшылықтарын бағалау ескеріледі, ең үздік қолжетімді техника қолданудағы шектеулер туралы деректер, ең үздік қолжетімді техника </w:t>
      </w:r>
      <w:r w:rsidRPr="00433954">
        <w:rPr>
          <w:rFonts w:eastAsia="Arial Unicode MS"/>
          <w:color w:val="000000"/>
          <w:sz w:val="28"/>
          <w:szCs w:val="28"/>
          <w:u w:color="000000"/>
          <w:lang w:val="kk-KZ"/>
        </w:rPr>
        <w:lastRenderedPageBreak/>
        <w:t>сипаттайтын экономикалық көрсеткіштер, сондай–ақ ең үздік қолжетімді техника практикалық қолдану үшін маңызы бар өзге де мәліметтер келтіріледі.</w:t>
      </w:r>
    </w:p>
    <w:p w14:paraId="1FF68813" w14:textId="77777777" w:rsidR="00433954" w:rsidRPr="00433954" w:rsidRDefault="00433954" w:rsidP="00433954">
      <w:pPr>
        <w:ind w:firstLine="709"/>
        <w:jc w:val="both"/>
        <w:rPr>
          <w:rFonts w:eastAsia="Arial Unicode MS"/>
          <w:color w:val="000000"/>
          <w:sz w:val="28"/>
          <w:szCs w:val="28"/>
          <w:u w:color="000000"/>
          <w:lang w:val="kk-KZ"/>
        </w:rPr>
      </w:pPr>
    </w:p>
    <w:p w14:paraId="4FCEF74D" w14:textId="77777777" w:rsidR="00433954" w:rsidRPr="00433954" w:rsidRDefault="00433954" w:rsidP="00433954">
      <w:pPr>
        <w:keepNext/>
        <w:keepLines/>
        <w:ind w:firstLine="709"/>
        <w:jc w:val="both"/>
        <w:outlineLvl w:val="1"/>
        <w:rPr>
          <w:b/>
          <w:sz w:val="28"/>
          <w:szCs w:val="26"/>
          <w:u w:color="000000"/>
          <w:lang w:val="kk-KZ"/>
        </w:rPr>
      </w:pPr>
      <w:bookmarkStart w:id="129" w:name="_Toc235711965"/>
      <w:r w:rsidRPr="00433954">
        <w:rPr>
          <w:b/>
          <w:sz w:val="28"/>
          <w:szCs w:val="26"/>
          <w:u w:color="000000"/>
          <w:lang w:val="kk-KZ"/>
        </w:rPr>
        <w:t>5.1. Ферроқорытпа өндірісіндегі жалпы ЕҚТ</w:t>
      </w:r>
      <w:bookmarkEnd w:id="129"/>
    </w:p>
    <w:p w14:paraId="51F219DE" w14:textId="77777777" w:rsidR="00433954" w:rsidRPr="00433954" w:rsidRDefault="00433954" w:rsidP="00433954">
      <w:pPr>
        <w:shd w:val="clear" w:color="auto" w:fill="FFFFFF"/>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Ең үздік қолжетімді технологияны анықтау үшін қоршаған ортаны қорғау мақсаттарына қол жеткізу өлшемдері:</w:t>
      </w:r>
    </w:p>
    <w:p w14:paraId="4FD72BC5" w14:textId="77777777" w:rsidR="00433954" w:rsidRPr="00433954" w:rsidRDefault="00433954" w:rsidP="00433954">
      <w:pPr>
        <w:shd w:val="clear" w:color="auto" w:fill="FFFFFF"/>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1.  өндірілетін өнімнің уақыт бірлігіне немесе көлеміне есептегенде қоршаған ортаға теріс әсердің барынша аз деңгейі.</w:t>
      </w:r>
    </w:p>
    <w:p w14:paraId="0CB70168" w14:textId="77777777" w:rsidR="00433954" w:rsidRPr="00433954" w:rsidRDefault="00433954" w:rsidP="00433954">
      <w:pPr>
        <w:shd w:val="clear" w:color="auto" w:fill="FFFFFF"/>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2. оны енгізу мен пайдаланудың экономикалық тиімділігі.</w:t>
      </w:r>
    </w:p>
    <w:p w14:paraId="63BDA847" w14:textId="77777777" w:rsidR="00433954" w:rsidRPr="00433954" w:rsidRDefault="00433954" w:rsidP="00433954">
      <w:pPr>
        <w:shd w:val="clear" w:color="auto" w:fill="FFFFFF"/>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3. ресурстарды үнемдейтін және энергияны үнемдейтін әдістерді қолдану.</w:t>
      </w:r>
    </w:p>
    <w:p w14:paraId="7DEDA027" w14:textId="77777777" w:rsidR="00433954" w:rsidRPr="00433954" w:rsidRDefault="00433954" w:rsidP="00433954">
      <w:pPr>
        <w:shd w:val="clear" w:color="auto" w:fill="FFFFFF"/>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Қоршаған ортаның ластануын шектеудің тиімді әдісі шығарылатын заттардың мөлшерін нормалау және шығарындыларды бақылау болып қала береді.</w:t>
      </w:r>
    </w:p>
    <w:p w14:paraId="2025FBBF" w14:textId="77777777" w:rsidR="00433954" w:rsidRPr="00433954" w:rsidRDefault="00433954" w:rsidP="00433954">
      <w:pPr>
        <w:shd w:val="clear" w:color="auto" w:fill="FFFFFF"/>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Металлургиялық кәсіпорындардың қоршаған ортаға зиянды әсерін азайту жөніндегі негізгі іс–шараларға мыналар жатады:</w:t>
      </w:r>
    </w:p>
    <w:p w14:paraId="6C37805D" w14:textId="77777777" w:rsidR="00433954" w:rsidRPr="00433954" w:rsidRDefault="00433954" w:rsidP="00433954">
      <w:pPr>
        <w:shd w:val="clear" w:color="auto" w:fill="FFFFFF"/>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 xml:space="preserve">1. техникалық сипаттағы іс–шаралар: балқыту агрегаттарын жаңғырту, олардың қоршаған ортаға әсерін ескере отырып, балқыту және құю технологиясын жақсарту; </w:t>
      </w:r>
    </w:p>
    <w:p w14:paraId="28444F8C" w14:textId="77777777" w:rsidR="00433954" w:rsidRPr="00433954" w:rsidRDefault="00433954" w:rsidP="00433954">
      <w:pPr>
        <w:shd w:val="clear" w:color="auto" w:fill="FFFFFF"/>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2. энергия үнемдеу технологияларын енгізу: турбогенераторлардағы домна пештерінің колошниктік газының энергиясын пайдалану (90 – 120 мың ккал/т шойын үнемдеу), Конвертер газдарының физикалық және химиялық жылуын кәдеге жарату (200 – 240 мың кКал/т болатты үнемдеу), электр пештерінен, ауа жылытқыштардан, Домна пештерінен және т. б. шығатын газдардың жылуын пайдалану;</w:t>
      </w:r>
    </w:p>
    <w:p w14:paraId="5FAC66BA" w14:textId="77777777" w:rsidR="00433954" w:rsidRPr="00433954" w:rsidRDefault="00433954" w:rsidP="00433954">
      <w:pPr>
        <w:shd w:val="clear" w:color="auto" w:fill="FFFFFF"/>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3. шығарындылардың алдын алу және оқшаулау: технологиялық жабдықтарды (конвертерлер, электр пештері, кокс батареялары) герметизациялау және жабу, конвертерлер мен сусымалы материалдарды қайта тиеу орындарын жабу, кен материалдары қоймаларының, қалдық қоймалардың, шлам жинағыштардың және т. б. тозаңдануын болдырмау;</w:t>
      </w:r>
    </w:p>
    <w:p w14:paraId="73EDE89A" w14:textId="77777777" w:rsidR="00433954" w:rsidRPr="00433954" w:rsidRDefault="00433954" w:rsidP="00433954">
      <w:pPr>
        <w:shd w:val="clear" w:color="auto" w:fill="FFFFFF"/>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4. пайда болуының алдын алуға болмайтын зиянды шығарындыларды тазарту;</w:t>
      </w:r>
    </w:p>
    <w:p w14:paraId="09013F87" w14:textId="77777777" w:rsidR="00433954" w:rsidRPr="00433954" w:rsidRDefault="00433954" w:rsidP="00433954">
      <w:pPr>
        <w:shd w:val="clear" w:color="auto" w:fill="FFFFFF"/>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5. шикізатты кешенді пайдалана отырып, қалдықсыз және аз қалдықты технологияларды енгізу: өндіріс процесінде пайда болатын қалдықтарды (қождар, шламдар және т. б.) кәдеге жарату және осы үйінділер мен шлам қоймаларын жою; құрамында цианидтер, күкіртті натрий және т. б. бар улы реагенттерді қолдануды қоспағанда, кендерді неғұрлым терең байыту; суды неғұрлым толық және үнемді жұмсау, тұйық жүйелерді құру сумен жабдықтау, қазіргі заманғы жоғары тиімді тазарту құрылыстары мен түрлі реагенттер кешенін қолдану.</w:t>
      </w:r>
    </w:p>
    <w:p w14:paraId="0FEEE0F5" w14:textId="77777777" w:rsidR="00433954" w:rsidRPr="00433954" w:rsidRDefault="00433954" w:rsidP="00433954">
      <w:pPr>
        <w:shd w:val="clear" w:color="auto" w:fill="FFFFFF"/>
        <w:ind w:firstLine="709"/>
        <w:jc w:val="both"/>
        <w:rPr>
          <w:rFonts w:eastAsia="Arial Unicode MS"/>
          <w:color w:val="000000"/>
          <w:sz w:val="28"/>
          <w:szCs w:val="28"/>
          <w:u w:color="000000"/>
          <w:lang w:val="kk-KZ"/>
        </w:rPr>
      </w:pPr>
    </w:p>
    <w:p w14:paraId="5A38D259" w14:textId="77777777" w:rsidR="00433954" w:rsidRPr="00433954" w:rsidRDefault="00433954" w:rsidP="00433954">
      <w:pPr>
        <w:keepNext/>
        <w:keepLines/>
        <w:ind w:firstLine="709"/>
        <w:jc w:val="both"/>
        <w:outlineLvl w:val="2"/>
        <w:rPr>
          <w:b/>
          <w:sz w:val="28"/>
          <w:u w:color="000000"/>
          <w:lang w:val="kk-KZ"/>
        </w:rPr>
      </w:pPr>
      <w:bookmarkStart w:id="130" w:name="_Toc235711966"/>
      <w:r w:rsidRPr="00433954">
        <w:rPr>
          <w:b/>
          <w:sz w:val="28"/>
          <w:u w:color="000000"/>
          <w:lang w:val="kk-KZ"/>
        </w:rPr>
        <w:t xml:space="preserve">5.1.1. </w:t>
      </w:r>
      <w:r w:rsidRPr="00433954">
        <w:rPr>
          <w:b/>
          <w:sz w:val="28"/>
          <w:u w:color="000000"/>
          <w:lang w:val="kk-KZ"/>
        </w:rPr>
        <w:tab/>
        <w:t>Жылу және электр энергиясын өндіру үшін ашық және жартылай жабық кен термиялық пештерден пеш газдарының жылуын пайдалану</w:t>
      </w:r>
      <w:bookmarkEnd w:id="130"/>
      <w:r w:rsidRPr="00433954">
        <w:rPr>
          <w:b/>
          <w:sz w:val="28"/>
          <w:u w:color="000000"/>
          <w:lang w:val="kk-KZ"/>
        </w:rPr>
        <w:t xml:space="preserve"> </w:t>
      </w:r>
    </w:p>
    <w:p w14:paraId="50EA74C7" w14:textId="77777777" w:rsidR="00433954" w:rsidRPr="00433954" w:rsidRDefault="00433954" w:rsidP="00433954">
      <w:pPr>
        <w:ind w:firstLine="709"/>
        <w:jc w:val="both"/>
        <w:rPr>
          <w:rFonts w:eastAsia="Arial Unicode MS"/>
          <w:b/>
          <w:color w:val="000000"/>
          <w:sz w:val="28"/>
          <w:szCs w:val="28"/>
          <w:u w:color="000000"/>
        </w:rPr>
      </w:pPr>
      <w:r w:rsidRPr="00433954">
        <w:rPr>
          <w:rFonts w:eastAsia="Arial Unicode MS"/>
          <w:b/>
          <w:color w:val="000000"/>
          <w:sz w:val="28"/>
          <w:szCs w:val="28"/>
          <w:u w:color="000000"/>
        </w:rPr>
        <w:t>Сипат</w:t>
      </w:r>
      <w:r w:rsidRPr="00433954">
        <w:rPr>
          <w:rFonts w:eastAsia="Arial Unicode MS"/>
          <w:b/>
          <w:color w:val="000000"/>
          <w:sz w:val="28"/>
          <w:szCs w:val="28"/>
          <w:u w:color="000000"/>
          <w:lang w:val="kk-KZ"/>
        </w:rPr>
        <w:t>ы</w:t>
      </w:r>
    </w:p>
    <w:p w14:paraId="4D8EC4F8"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Қарастырылатын технологиялар:</w:t>
      </w:r>
    </w:p>
    <w:p w14:paraId="79272D4A"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кәдеге жарату бу қазандығы;</w:t>
      </w:r>
    </w:p>
    <w:p w14:paraId="6F016FDC"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lastRenderedPageBreak/>
        <w:t>турбина.</w:t>
      </w:r>
    </w:p>
    <w:p w14:paraId="252D2E0E" w14:textId="77777777" w:rsidR="00433954" w:rsidRPr="00433954" w:rsidRDefault="00433954" w:rsidP="00433954">
      <w:pPr>
        <w:ind w:firstLine="709"/>
        <w:jc w:val="both"/>
        <w:rPr>
          <w:rFonts w:eastAsia="Arial Unicode MS"/>
          <w:b/>
          <w:color w:val="000000"/>
          <w:sz w:val="28"/>
          <w:szCs w:val="28"/>
          <w:u w:color="000000"/>
        </w:rPr>
      </w:pPr>
      <w:r w:rsidRPr="00433954">
        <w:rPr>
          <w:rFonts w:eastAsia="Arial Unicode MS"/>
          <w:b/>
          <w:color w:val="000000"/>
          <w:sz w:val="28"/>
          <w:szCs w:val="28"/>
          <w:u w:color="000000"/>
        </w:rPr>
        <w:t>Техникалық сипатта</w:t>
      </w:r>
      <w:r w:rsidRPr="00433954">
        <w:rPr>
          <w:rFonts w:eastAsia="Arial Unicode MS"/>
          <w:b/>
          <w:color w:val="000000"/>
          <w:sz w:val="28"/>
          <w:szCs w:val="28"/>
          <w:u w:color="000000"/>
          <w:lang w:val="kk-KZ"/>
        </w:rPr>
        <w:t>у</w:t>
      </w:r>
    </w:p>
    <w:p w14:paraId="514C8E8D"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Технология ашық және жартылай жабық кенді термиялық пештерде балқытылатын ферроқорытпаларға қолданылады (мысалы, ферросилицийді балқыту кезінде). Жартылай жабық рудотермиялық пештерде технологиялық газдардың жанғыш компоненттері пештің үстінен толығымен жанып кетеді. Қазіргі заманғы пештер шығатын газдардың температурасын 550 °C–тан 750 °C–қа дейін дәл реттеуге мүмкіндік беретін демпферлермен жабдықталған, ауаны сұйылту арқылы шығатын газдарды салқындатудың орнына, шығатын газдың энергиясы қайта өңдеу қазандығының ішінде қызып кеткен бу шығару үшін қолданылады. </w:t>
      </w:r>
    </w:p>
    <w:p w14:paraId="01058B4C"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Кен термиялық пештен энергияны қалпына келтірудің типтік схемасы 5.1–сурет</w:t>
      </w:r>
      <w:r w:rsidRPr="00433954">
        <w:rPr>
          <w:rFonts w:eastAsia="Arial Unicode MS"/>
          <w:color w:val="000000"/>
          <w:sz w:val="28"/>
          <w:szCs w:val="28"/>
          <w:u w:color="000000"/>
          <w:lang w:val="kk-KZ"/>
        </w:rPr>
        <w:t>те</w:t>
      </w:r>
      <w:r w:rsidRPr="00433954">
        <w:rPr>
          <w:rFonts w:eastAsia="Arial Unicode MS"/>
          <w:color w:val="000000"/>
          <w:sz w:val="28"/>
          <w:szCs w:val="28"/>
          <w:u w:color="000000"/>
        </w:rPr>
        <w:t xml:space="preserve"> келтірілген.</w:t>
      </w:r>
    </w:p>
    <w:p w14:paraId="4CBD8E71" w14:textId="77777777" w:rsidR="00433954" w:rsidRPr="00433954" w:rsidRDefault="00433954" w:rsidP="00433954">
      <w:pPr>
        <w:ind w:firstLine="709"/>
        <w:jc w:val="both"/>
        <w:rPr>
          <w:rFonts w:eastAsia="Arial Unicode MS"/>
          <w:color w:val="000000"/>
          <w:sz w:val="28"/>
          <w:szCs w:val="28"/>
          <w:u w:color="000000"/>
        </w:rPr>
      </w:pPr>
    </w:p>
    <w:p w14:paraId="1F0E68DC" w14:textId="77777777" w:rsidR="00433954" w:rsidRPr="00433954" w:rsidRDefault="00433954" w:rsidP="00433954">
      <w:pPr>
        <w:ind w:firstLine="709"/>
        <w:jc w:val="both"/>
        <w:rPr>
          <w:rFonts w:eastAsia="Arial Unicode MS"/>
          <w:color w:val="000000"/>
          <w:sz w:val="28"/>
          <w:szCs w:val="28"/>
          <w:u w:color="000000"/>
        </w:rPr>
      </w:pPr>
    </w:p>
    <w:p w14:paraId="06D97CC4" w14:textId="77777777" w:rsidR="00433954" w:rsidRPr="00433954" w:rsidRDefault="00433954" w:rsidP="00433954">
      <w:pPr>
        <w:jc w:val="both"/>
        <w:rPr>
          <w:rFonts w:eastAsia="Arial Unicode MS"/>
          <w:color w:val="000000"/>
          <w:sz w:val="28"/>
          <w:szCs w:val="28"/>
          <w:u w:color="000000"/>
        </w:rPr>
      </w:pPr>
      <w:r w:rsidRPr="00433954">
        <w:rPr>
          <w:rFonts w:eastAsia="Arial Unicode MS"/>
          <w:noProof/>
          <w:color w:val="000000"/>
          <w:sz w:val="28"/>
          <w:szCs w:val="28"/>
          <w:u w:color="000000"/>
        </w:rPr>
        <w:drawing>
          <wp:inline distT="0" distB="0" distL="0" distR="0" wp14:anchorId="49C43119" wp14:editId="069C695F">
            <wp:extent cx="6119495" cy="3423788"/>
            <wp:effectExtent l="0" t="0" r="0" b="5715"/>
            <wp:docPr id="38589"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18">
                      <a:extLst>
                        <a:ext uri="{28A0092B-C50C-407E-A947-70E740481C1C}">
                          <a14:useLocalDpi xmlns:a14="http://schemas.microsoft.com/office/drawing/2010/main" val="0"/>
                        </a:ext>
                      </a:extLst>
                    </a:blip>
                    <a:stretch>
                      <a:fillRect/>
                    </a:stretch>
                  </pic:blipFill>
                  <pic:spPr>
                    <a:xfrm>
                      <a:off x="0" y="0"/>
                      <a:ext cx="6119495" cy="3423788"/>
                    </a:xfrm>
                    <a:prstGeom prst="rect">
                      <a:avLst/>
                    </a:prstGeom>
                    <a:ln/>
                  </pic:spPr>
                </pic:pic>
              </a:graphicData>
            </a:graphic>
          </wp:inline>
        </w:drawing>
      </w:r>
    </w:p>
    <w:p w14:paraId="6094318F" w14:textId="77777777" w:rsidR="00433954" w:rsidRPr="00433954" w:rsidRDefault="00433954" w:rsidP="00433954">
      <w:pPr>
        <w:pBdr>
          <w:top w:val="nil"/>
          <w:left w:val="nil"/>
          <w:bottom w:val="nil"/>
          <w:right w:val="nil"/>
          <w:between w:val="nil"/>
        </w:pBdr>
        <w:jc w:val="both"/>
        <w:rPr>
          <w:b/>
          <w:color w:val="000000"/>
          <w:sz w:val="28"/>
          <w:szCs w:val="28"/>
          <w:u w:color="000000"/>
        </w:rPr>
      </w:pPr>
    </w:p>
    <w:p w14:paraId="303E2A4B" w14:textId="77777777" w:rsidR="00433954" w:rsidRPr="00433954" w:rsidRDefault="00433954" w:rsidP="00433954">
      <w:pPr>
        <w:pBdr>
          <w:top w:val="nil"/>
          <w:left w:val="nil"/>
          <w:bottom w:val="nil"/>
          <w:right w:val="nil"/>
          <w:between w:val="nil"/>
        </w:pBdr>
        <w:jc w:val="center"/>
        <w:rPr>
          <w:bCs/>
          <w:color w:val="000000"/>
          <w:u w:color="000000"/>
          <w:lang w:val="kk-KZ"/>
        </w:rPr>
      </w:pPr>
      <w:bookmarkStart w:id="131" w:name="_heading=h.1vsw3ci" w:colFirst="0" w:colLast="0"/>
      <w:bookmarkEnd w:id="131"/>
      <w:r w:rsidRPr="00433954">
        <w:rPr>
          <w:rFonts w:eastAsia="Arial Unicode MS"/>
          <w:bCs/>
          <w:color w:val="000000"/>
          <w:u w:color="000000"/>
        </w:rPr>
        <w:t>5.1–сурет</w:t>
      </w:r>
      <w:r w:rsidRPr="00433954">
        <w:rPr>
          <w:bCs/>
          <w:color w:val="000000"/>
          <w:u w:color="000000"/>
          <w:lang w:val="kk-KZ"/>
        </w:rPr>
        <w:t>.</w:t>
      </w:r>
      <w:r w:rsidRPr="00433954">
        <w:rPr>
          <w:bCs/>
          <w:color w:val="000000"/>
          <w:u w:color="000000"/>
        </w:rPr>
        <w:t xml:space="preserve"> </w:t>
      </w:r>
      <w:r w:rsidRPr="00433954">
        <w:rPr>
          <w:rFonts w:eastAsia="Arial Unicode MS"/>
          <w:bCs/>
          <w:color w:val="000000"/>
          <w:u w:color="000000"/>
        </w:rPr>
        <w:t>Кен–термиялық пештен энергияны рекуперациялаудың типтік схемасы</w:t>
      </w:r>
      <w:r w:rsidRPr="00433954">
        <w:rPr>
          <w:rFonts w:eastAsia="Arial Unicode MS"/>
          <w:bCs/>
          <w:color w:val="000000"/>
          <w:u w:color="000000"/>
          <w:lang w:val="kk-KZ"/>
        </w:rPr>
        <w:t>.</w:t>
      </w:r>
    </w:p>
    <w:p w14:paraId="5BE955F0" w14:textId="77777777" w:rsidR="00433954" w:rsidRPr="00433954" w:rsidRDefault="00433954" w:rsidP="00433954">
      <w:pPr>
        <w:pBdr>
          <w:top w:val="nil"/>
          <w:left w:val="nil"/>
          <w:bottom w:val="nil"/>
          <w:right w:val="nil"/>
          <w:between w:val="nil"/>
        </w:pBdr>
        <w:jc w:val="both"/>
        <w:rPr>
          <w:b/>
          <w:color w:val="000000"/>
          <w:sz w:val="28"/>
          <w:szCs w:val="28"/>
          <w:u w:color="000000"/>
        </w:rPr>
      </w:pPr>
    </w:p>
    <w:p w14:paraId="2192B819"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Қайта өңдеу қазандығы–бұл пештен ыстық газ жеткізілетін мұнара. Мұнара ішінде экономайзерге, буландырғышқа және бу қыздырғышқа арналған құбырлар пакеттері бар. Салқындатылған газ мұнара түбінен газды тазарту үшін алынады. </w:t>
      </w:r>
    </w:p>
    <w:p w14:paraId="14AD5DBE"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Қазандық корпусының жоғарғы бөлігі су салқындатқыш қабырғалардан тұрады және булану жүйесіне жатады (бу қыздырғыш). Бұл шара шығатын газдардың температурасының шыңдары және т. б. жағдайында жүйенің өте жоғары икемділігіне әкеледі. </w:t>
      </w:r>
    </w:p>
    <w:p w14:paraId="59F20083"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lastRenderedPageBreak/>
        <w:t xml:space="preserve">Бу қыздырғыштан өндірілген буды электр энергиясын өндіру, технологиялық немесе өндірістік жылыту сияқты әртүрлі қолданбалар үшін пайдалануға болады. </w:t>
      </w:r>
    </w:p>
    <w:p w14:paraId="340A8E29"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Электр энергиясы желіге қайтарылады, бу жылыту қажеттіліктеріне жіберіледі. Бұл, мысалы, балқыту кезінде ферросилиций электр энергиясының 22% – на дейін қайтаруға мүмкіндік береді, соның арқасында оны балқыту құнын төмендетеді.</w:t>
      </w:r>
    </w:p>
    <w:p w14:paraId="13FC9C4E"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Қазандықтың құрамдас бөліктері бу турбинасының резервтік қондырғыларының арқасында жұмыс істейтін қуатты Электр қоректендіргіш сорғылар мен айналым сорғыларын қамтиды. Құрылғыны басқарудың жоғары технологиялық жүйесі қазандықтың жұмысын толығымен бақылауға мүмкіндік береді. Сонымен қатар, қазандықтарға өте таза қоректік судың қажеттілігі деминерализация қондырғыларын және реактивтерді айдау үшін қазандықтарды пайдалануды талап етеді.</w:t>
      </w:r>
    </w:p>
    <w:p w14:paraId="5D0514E8" w14:textId="77777777" w:rsidR="00433954" w:rsidRPr="00433954" w:rsidRDefault="00433954" w:rsidP="00433954">
      <w:pPr>
        <w:ind w:firstLine="709"/>
        <w:jc w:val="both"/>
        <w:rPr>
          <w:rFonts w:eastAsia="Arial Unicode MS"/>
          <w:b/>
          <w:color w:val="000000"/>
          <w:sz w:val="28"/>
          <w:szCs w:val="28"/>
          <w:u w:color="000000"/>
        </w:rPr>
      </w:pPr>
      <w:r w:rsidRPr="00433954">
        <w:rPr>
          <w:rFonts w:eastAsia="Arial Unicode MS"/>
          <w:b/>
          <w:color w:val="000000"/>
          <w:sz w:val="28"/>
          <w:szCs w:val="28"/>
          <w:u w:color="000000"/>
        </w:rPr>
        <w:t>Қол жеткізілген экологиялық пайда</w:t>
      </w:r>
    </w:p>
    <w:p w14:paraId="26FFE771"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Экзотермиялық реакция кезінде бөлінетін жылуды қайта өңдеу және оны технологиялық және өндірістік жылыту үшін электр және төмен қысымды буға айналдыру.</w:t>
      </w:r>
    </w:p>
    <w:p w14:paraId="425EA7C0" w14:textId="77777777" w:rsidR="00433954" w:rsidRPr="00433954" w:rsidRDefault="00433954" w:rsidP="00433954">
      <w:pPr>
        <w:ind w:firstLine="709"/>
        <w:jc w:val="both"/>
        <w:rPr>
          <w:rFonts w:eastAsia="Arial Unicode MS"/>
          <w:b/>
          <w:color w:val="000000"/>
          <w:sz w:val="28"/>
          <w:szCs w:val="28"/>
          <w:u w:color="000000"/>
        </w:rPr>
      </w:pPr>
      <w:r w:rsidRPr="00433954">
        <w:rPr>
          <w:rFonts w:eastAsia="Arial Unicode MS"/>
          <w:b/>
          <w:color w:val="000000"/>
          <w:sz w:val="28"/>
          <w:szCs w:val="28"/>
          <w:u w:color="000000"/>
        </w:rPr>
        <w:t>Экологиялық сипаттамалар және пайдалану деректері</w:t>
      </w:r>
    </w:p>
    <w:p w14:paraId="44565873"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Ашық және жартылай жабық кен термиялық пештері бар зауыттар үшін энергияны қалпына келтірудің типтік көрсеткіштері.</w:t>
      </w:r>
    </w:p>
    <w:p w14:paraId="3F8C1C9A" w14:textId="77777777" w:rsidR="00433954" w:rsidRPr="00433954" w:rsidRDefault="00433954" w:rsidP="00433954">
      <w:pPr>
        <w:ind w:firstLine="709"/>
        <w:jc w:val="both"/>
        <w:rPr>
          <w:rFonts w:eastAsia="Arial Unicode MS"/>
          <w:b/>
          <w:color w:val="000000"/>
          <w:sz w:val="28"/>
          <w:szCs w:val="28"/>
          <w:u w:color="000000"/>
        </w:rPr>
      </w:pPr>
      <w:r w:rsidRPr="00433954">
        <w:rPr>
          <w:rFonts w:eastAsia="Arial Unicode MS"/>
          <w:b/>
          <w:color w:val="000000"/>
          <w:sz w:val="28"/>
          <w:szCs w:val="28"/>
          <w:u w:color="000000"/>
        </w:rPr>
        <w:t>Кросс–медиа әсерлері</w:t>
      </w:r>
    </w:p>
    <w:p w14:paraId="7D321E34"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Жылу және электр энергиясын тұтынуды азайту.</w:t>
      </w:r>
    </w:p>
    <w:p w14:paraId="06BD9E11" w14:textId="77777777" w:rsidR="00433954" w:rsidRPr="00433954" w:rsidRDefault="00433954" w:rsidP="00433954">
      <w:pPr>
        <w:ind w:firstLine="709"/>
        <w:jc w:val="both"/>
        <w:rPr>
          <w:rFonts w:eastAsia="Arial Unicode MS"/>
          <w:b/>
          <w:color w:val="000000"/>
          <w:sz w:val="28"/>
          <w:szCs w:val="28"/>
          <w:u w:color="000000"/>
        </w:rPr>
      </w:pPr>
      <w:r w:rsidRPr="00433954">
        <w:rPr>
          <w:rFonts w:eastAsia="Arial Unicode MS"/>
          <w:b/>
          <w:color w:val="000000"/>
          <w:sz w:val="28"/>
          <w:szCs w:val="28"/>
          <w:u w:color="000000"/>
        </w:rPr>
        <w:t>Қолдан</w:t>
      </w:r>
      <w:r w:rsidRPr="00433954">
        <w:rPr>
          <w:rFonts w:eastAsia="Arial Unicode MS"/>
          <w:b/>
          <w:color w:val="000000"/>
          <w:sz w:val="28"/>
          <w:szCs w:val="28"/>
          <w:u w:color="000000"/>
          <w:lang w:val="kk-KZ"/>
        </w:rPr>
        <w:t>ылуына</w:t>
      </w:r>
      <w:r w:rsidRPr="00433954">
        <w:rPr>
          <w:rFonts w:eastAsia="Arial Unicode MS"/>
          <w:b/>
          <w:color w:val="000000"/>
          <w:sz w:val="28"/>
          <w:szCs w:val="28"/>
          <w:u w:color="000000"/>
        </w:rPr>
        <w:t xml:space="preserve"> қатысты техникалық пайым</w:t>
      </w:r>
    </w:p>
    <w:p w14:paraId="33659851"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Ол ашық және жартылай жабық кен термиялық пештері бар зауыттар үшін қолданылады.</w:t>
      </w:r>
    </w:p>
    <w:p w14:paraId="5B91205C" w14:textId="77777777" w:rsidR="00433954" w:rsidRPr="00433954" w:rsidRDefault="00433954" w:rsidP="00433954">
      <w:pPr>
        <w:ind w:firstLine="709"/>
        <w:jc w:val="both"/>
        <w:rPr>
          <w:rFonts w:eastAsia="Arial Unicode MS"/>
          <w:b/>
          <w:color w:val="000000"/>
          <w:sz w:val="28"/>
          <w:szCs w:val="28"/>
          <w:u w:color="000000"/>
        </w:rPr>
      </w:pPr>
      <w:bookmarkStart w:id="132" w:name="bookmark=id.1a346fx" w:colFirst="0" w:colLast="0"/>
      <w:bookmarkEnd w:id="132"/>
      <w:r w:rsidRPr="00433954">
        <w:rPr>
          <w:rFonts w:eastAsia="Arial Unicode MS"/>
          <w:b/>
          <w:color w:val="000000"/>
          <w:sz w:val="28"/>
          <w:szCs w:val="28"/>
          <w:u w:color="000000"/>
        </w:rPr>
        <w:t>Экономика</w:t>
      </w:r>
    </w:p>
    <w:p w14:paraId="69934774"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Кез келген жағдайда газды салқындату қажет болғандықтан, энергияны қалпына келтірудің қосымша шығындары негізінен электр энергиясын өндіру үшін турбинаға инвестиция салумен байланысты.</w:t>
      </w:r>
    </w:p>
    <w:p w14:paraId="52292BC5"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Экономикалық тұрғыдан тиімді, бірақ жеке көзқарасты қажет етеді.</w:t>
      </w:r>
    </w:p>
    <w:p w14:paraId="1080FD5C"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Сынақтан өтті, ЭЫДҰ елдерінде қолданылды.</w:t>
      </w:r>
    </w:p>
    <w:p w14:paraId="3F846F44" w14:textId="77777777" w:rsidR="00433954" w:rsidRPr="00433954" w:rsidRDefault="00433954" w:rsidP="00433954">
      <w:pPr>
        <w:ind w:firstLine="709"/>
        <w:jc w:val="both"/>
        <w:rPr>
          <w:rFonts w:eastAsia="Arial Unicode MS"/>
          <w:b/>
          <w:color w:val="000000"/>
          <w:sz w:val="28"/>
          <w:szCs w:val="28"/>
          <w:u w:color="000000"/>
        </w:rPr>
      </w:pPr>
      <w:r w:rsidRPr="00433954">
        <w:rPr>
          <w:rFonts w:eastAsia="Arial Unicode MS"/>
          <w:b/>
          <w:color w:val="000000"/>
          <w:sz w:val="28"/>
          <w:szCs w:val="28"/>
          <w:u w:color="000000"/>
          <w:lang w:val="kk-KZ"/>
        </w:rPr>
        <w:t>Ендірудің</w:t>
      </w:r>
      <w:r w:rsidRPr="00433954">
        <w:rPr>
          <w:rFonts w:eastAsia="Arial Unicode MS"/>
          <w:b/>
          <w:color w:val="000000"/>
          <w:sz w:val="28"/>
          <w:szCs w:val="28"/>
          <w:u w:color="000000"/>
        </w:rPr>
        <w:t xml:space="preserve"> қозғаушы күші</w:t>
      </w:r>
    </w:p>
    <w:p w14:paraId="56AD4A0F"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Өнімділікті арттыру, өндіріс шығындарын азайту.</w:t>
      </w:r>
    </w:p>
    <w:p w14:paraId="50FF10CB" w14:textId="77777777" w:rsidR="00433954" w:rsidRPr="00433954" w:rsidRDefault="00433954" w:rsidP="00433954">
      <w:pPr>
        <w:jc w:val="both"/>
        <w:rPr>
          <w:rFonts w:eastAsia="Arial Unicode MS"/>
          <w:b/>
          <w:color w:val="000000"/>
          <w:sz w:val="28"/>
          <w:szCs w:val="28"/>
          <w:u w:color="000000"/>
        </w:rPr>
      </w:pPr>
    </w:p>
    <w:p w14:paraId="64341270" w14:textId="77777777" w:rsidR="00433954" w:rsidRPr="00433954" w:rsidRDefault="00433954" w:rsidP="00433954">
      <w:pPr>
        <w:keepNext/>
        <w:keepLines/>
        <w:ind w:firstLine="709"/>
        <w:jc w:val="both"/>
        <w:outlineLvl w:val="2"/>
        <w:rPr>
          <w:b/>
          <w:sz w:val="28"/>
          <w:u w:color="000000"/>
        </w:rPr>
      </w:pPr>
      <w:bookmarkStart w:id="133" w:name="_Toc235711967"/>
      <w:r w:rsidRPr="00433954">
        <w:rPr>
          <w:b/>
          <w:sz w:val="28"/>
          <w:u w:color="000000"/>
        </w:rPr>
        <w:t>5.1.2</w:t>
      </w:r>
      <w:r w:rsidRPr="00433954">
        <w:rPr>
          <w:b/>
          <w:sz w:val="28"/>
          <w:u w:color="000000"/>
          <w:lang w:val="kk-KZ"/>
        </w:rPr>
        <w:t>.</w:t>
      </w:r>
      <w:r w:rsidRPr="00433954">
        <w:rPr>
          <w:b/>
          <w:sz w:val="28"/>
          <w:u w:color="000000"/>
        </w:rPr>
        <w:t xml:space="preserve"> Технологиялық процестерді басқарудың автоматтандырылған жүйелері</w:t>
      </w:r>
      <w:bookmarkEnd w:id="133"/>
    </w:p>
    <w:p w14:paraId="3CB43299" w14:textId="77777777" w:rsidR="00433954" w:rsidRPr="00433954" w:rsidRDefault="00433954" w:rsidP="00433954">
      <w:pPr>
        <w:ind w:firstLine="709"/>
        <w:jc w:val="both"/>
        <w:rPr>
          <w:rFonts w:eastAsia="Arial Unicode MS"/>
          <w:b/>
          <w:color w:val="000000"/>
          <w:sz w:val="28"/>
          <w:szCs w:val="28"/>
          <w:u w:color="000000"/>
        </w:rPr>
      </w:pPr>
      <w:r w:rsidRPr="00433954">
        <w:rPr>
          <w:rFonts w:eastAsia="Arial Unicode MS"/>
          <w:b/>
          <w:color w:val="000000"/>
          <w:sz w:val="28"/>
          <w:szCs w:val="28"/>
          <w:u w:color="000000"/>
        </w:rPr>
        <w:t>Сипат</w:t>
      </w:r>
      <w:r w:rsidRPr="00433954">
        <w:rPr>
          <w:rFonts w:eastAsia="Arial Unicode MS"/>
          <w:b/>
          <w:color w:val="000000"/>
          <w:sz w:val="28"/>
          <w:szCs w:val="28"/>
          <w:u w:color="000000"/>
          <w:lang w:val="kk-KZ"/>
        </w:rPr>
        <w:t>ы</w:t>
      </w:r>
    </w:p>
    <w:p w14:paraId="6805DE3D"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Негізгі және қосалқы процестер үшін қолданылатын технологиялық процестерді басқарудың автоматтандырылған жүйелері (ТП АБЖ) қондырғының энергия тиімділігін басқаруда маңызды рөл атқарады. ТП АБЖ жалпы мониторинг жүйесінің құрамдас бөлігі болып табылады. </w:t>
      </w:r>
    </w:p>
    <w:p w14:paraId="442BAF04"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Өндірістік кәсіпорынды автоматтандыру датчиктер, контроллерлер, компьютерлер кіретін автоматтандырылған жүйені әзірлеуді және енгізуді, </w:t>
      </w:r>
      <w:r w:rsidRPr="00433954">
        <w:rPr>
          <w:rFonts w:eastAsia="Arial Unicode MS"/>
          <w:color w:val="000000"/>
          <w:sz w:val="28"/>
          <w:szCs w:val="28"/>
          <w:u w:color="000000"/>
        </w:rPr>
        <w:lastRenderedPageBreak/>
        <w:t xml:space="preserve">сондай–ақ деректерді өңдеуді ұйымдастыруды білдіреді. Өндірістік процестерді автоматтандыру өнімнің сапасы мен өндірістік қауіпсіздік деңгейін арттырып қана қоймай, сонымен қатар энергия тиімділігін қоса алғанда, өндіріс процесінің жалпы тиімділігін жақсартуға мүмкіндік беретіні кеңінен танылды. </w:t>
      </w:r>
    </w:p>
    <w:p w14:paraId="5AE5F2A9"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Қазіргі заманғы ТП АБЖ – да осы мақсаттар үшін бірқатар тәсілдер қолданылады, соның ішінде:</w:t>
      </w:r>
    </w:p>
    <w:p w14:paraId="429B1ECD"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 реттеудің дәстүрлі және күрделі әдістері;</w:t>
      </w:r>
    </w:p>
    <w:p w14:paraId="53F97D68" w14:textId="77777777" w:rsidR="00433954" w:rsidRPr="00433954" w:rsidRDefault="00433954" w:rsidP="00433954">
      <w:pPr>
        <w:ind w:firstLine="709"/>
        <w:jc w:val="both"/>
        <w:rPr>
          <w:rFonts w:eastAsia="Arial Unicode MS"/>
          <w:color w:val="000000"/>
          <w:sz w:val="28"/>
          <w:szCs w:val="28"/>
          <w:u w:color="000000"/>
          <w:lang w:val="kk-KZ"/>
        </w:rPr>
      </w:pPr>
      <w:r w:rsidRPr="00433954">
        <w:rPr>
          <w:rFonts w:eastAsia="Arial Unicode MS"/>
          <w:color w:val="000000"/>
          <w:sz w:val="28"/>
          <w:szCs w:val="28"/>
          <w:u w:color="000000"/>
        </w:rPr>
        <w:t>процестерді оңтайландыру және жоспарлау, сондай–ақ олардың тиімділігін басқару әдістері.</w:t>
      </w:r>
    </w:p>
    <w:p w14:paraId="254CDDF1" w14:textId="77777777" w:rsidR="00433954" w:rsidRPr="00433954" w:rsidRDefault="00433954" w:rsidP="00433954">
      <w:pPr>
        <w:ind w:firstLine="709"/>
        <w:jc w:val="both"/>
        <w:rPr>
          <w:rFonts w:eastAsia="Arial Unicode MS"/>
          <w:color w:val="000000"/>
          <w:sz w:val="28"/>
          <w:szCs w:val="28"/>
          <w:u w:color="000000"/>
          <w:lang w:val="kk-KZ"/>
        </w:rPr>
      </w:pPr>
    </w:p>
    <w:p w14:paraId="10EB3441" w14:textId="77777777" w:rsidR="00433954" w:rsidRPr="00433954" w:rsidRDefault="00433954" w:rsidP="00433954">
      <w:pPr>
        <w:ind w:firstLine="709"/>
        <w:jc w:val="both"/>
        <w:rPr>
          <w:rFonts w:eastAsia="Arial Unicode MS"/>
          <w:b/>
          <w:color w:val="000000"/>
          <w:sz w:val="28"/>
          <w:szCs w:val="28"/>
          <w:u w:color="000000"/>
          <w:lang w:val="kk-KZ"/>
        </w:rPr>
      </w:pPr>
      <w:r w:rsidRPr="00433954">
        <w:rPr>
          <w:rFonts w:eastAsia="Arial Unicode MS"/>
          <w:b/>
          <w:color w:val="000000"/>
          <w:sz w:val="28"/>
          <w:szCs w:val="28"/>
          <w:u w:color="000000"/>
          <w:lang w:val="kk-KZ"/>
        </w:rPr>
        <w:t>Техникалық сипаттау</w:t>
      </w:r>
    </w:p>
    <w:p w14:paraId="2A4062F4" w14:textId="77777777" w:rsidR="00433954" w:rsidRPr="00433954" w:rsidRDefault="00433954" w:rsidP="00433954">
      <w:pP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ТП АБЖ орталық элементі–өнеркәсіптік өндіріс жағдайында сенімді жұмыс істеуге арналған шағын компьютер болып табылатын бағдарламаланатын логикалық контроллер (БЛК). БЛК–ден басқа, жүйенің элементтері әртүрлі датчиктер, атқарушы құрылғылар, сондай–ақ басқаруды бақылау мен деректерді жинаудың орталықтандырылған жүйесі (SCADA жүйесі деп аталады) болып табылады.</w:t>
      </w:r>
    </w:p>
    <w:p w14:paraId="0320ED1B" w14:textId="77777777" w:rsidR="00433954" w:rsidRPr="00433954" w:rsidRDefault="00433954" w:rsidP="00433954">
      <w:pP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 xml:space="preserve">Бұл компоненттердің барлығы бір–бірімен және өндірістік жабдықтармен байланысады, бұл соңғысының барлық функцияларын жоғары дәлдікпен басқаруға мүмкіндік береді. </w:t>
      </w:r>
    </w:p>
    <w:p w14:paraId="2134DCB5" w14:textId="77777777" w:rsidR="00433954" w:rsidRPr="00433954" w:rsidRDefault="00433954" w:rsidP="00433954">
      <w:pP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БЛК сандық және аналогтық датчиктер мен қосқыштардан кіріс алады, оған енгізілген бағдарлама негізінде есептеулер жүргізеді және есептеу нәтижелерін қолдана отырып, әртүрлі атқарушы құрылғыларды – клапандарды, релелерді, серво қозғалтқыштарды және т.б. басқарады, оларға шығыс деректерін береді. Басқару миллисекундтық уақыт шкаласында жүзеге асырылады.</w:t>
      </w:r>
    </w:p>
    <w:p w14:paraId="0403D291" w14:textId="77777777" w:rsidR="00433954" w:rsidRPr="00433954" w:rsidRDefault="00433954" w:rsidP="00433954">
      <w:pP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БЛК оператормен операторлық панельдер, сондай–ақ өндірісте орнатылған SCADA жүйелері арқылы ақпарат алмасуға қабілетті. Кәсіпорынның бизнес деңгейімен (корпоративтік ақпараттық жүйелер, қаржылық есеп және жоспарлау) байланысу үшін әдетте бөлек SCADA пакеті қажет.</w:t>
      </w:r>
    </w:p>
    <w:p w14:paraId="21B1C1BF" w14:textId="77777777" w:rsidR="00433954" w:rsidRPr="00433954" w:rsidRDefault="00433954" w:rsidP="00433954">
      <w:pP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Реттеу әдістері</w:t>
      </w:r>
    </w:p>
    <w:p w14:paraId="3B627149" w14:textId="77777777" w:rsidR="00433954" w:rsidRPr="00433954" w:rsidRDefault="00433954" w:rsidP="00433954">
      <w:pP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Реттеудің дәстүрлі әдістеріне мыналар жатады, атап айтқанда:</w:t>
      </w:r>
    </w:p>
    <w:p w14:paraId="4AA0E080"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пропорционалды–интегралды–дифференциалды (ПИД) реттеу;</w:t>
      </w:r>
    </w:p>
    <w:p w14:paraId="18D16652"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кешіктірілген өтемақы;</w:t>
      </w:r>
    </w:p>
    <w:p w14:paraId="344F06C5"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каскадты реттеу.</w:t>
      </w:r>
    </w:p>
    <w:p w14:paraId="56C38922"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Реттеудің неғұрлым күрделі әдістеріне</w:t>
      </w:r>
      <w:r w:rsidRPr="00433954">
        <w:rPr>
          <w:rFonts w:eastAsia="Arial Unicode MS"/>
          <w:color w:val="000000"/>
          <w:sz w:val="28"/>
          <w:szCs w:val="28"/>
          <w:u w:color="000000"/>
          <w:lang w:val="kk-KZ"/>
        </w:rPr>
        <w:t xml:space="preserve"> мыналар жатады</w:t>
      </w:r>
      <w:r w:rsidRPr="00433954">
        <w:rPr>
          <w:rFonts w:eastAsia="Arial Unicode MS"/>
          <w:color w:val="000000"/>
          <w:sz w:val="28"/>
          <w:szCs w:val="28"/>
          <w:u w:color="000000"/>
        </w:rPr>
        <w:t>, атап айтқанда:</w:t>
      </w:r>
    </w:p>
    <w:p w14:paraId="2670C7D4"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модельдерге негізделген алдын–ала реттеу;</w:t>
      </w:r>
    </w:p>
    <w:p w14:paraId="4FAEC7C3"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адаптивті реттеу;</w:t>
      </w:r>
    </w:p>
    <w:p w14:paraId="7F326312"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бұлыңғыр реттеу.</w:t>
      </w:r>
    </w:p>
    <w:p w14:paraId="4B0FA492" w14:textId="77777777" w:rsidR="00433954" w:rsidRPr="00433954" w:rsidRDefault="00433954" w:rsidP="00433954">
      <w:pPr>
        <w:ind w:firstLine="709"/>
        <w:jc w:val="both"/>
        <w:rPr>
          <w:rFonts w:eastAsia="Arial Unicode MS"/>
          <w:b/>
          <w:bCs/>
          <w:color w:val="000000"/>
          <w:sz w:val="28"/>
          <w:szCs w:val="28"/>
          <w:u w:color="000000"/>
        </w:rPr>
      </w:pPr>
      <w:r w:rsidRPr="00433954">
        <w:rPr>
          <w:rFonts w:eastAsia="Arial Unicode MS"/>
          <w:b/>
          <w:bCs/>
          <w:color w:val="000000"/>
          <w:sz w:val="28"/>
          <w:szCs w:val="28"/>
          <w:u w:color="000000"/>
        </w:rPr>
        <w:t>Деректерді өңдеу</w:t>
      </w:r>
    </w:p>
    <w:p w14:paraId="322958C5"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Технологиялық процестің жай–күйі туралы деректерді датчиктер мен бақылау–өлшеу аспаптарын, клапандар сияқты атқарушы құрылғыларды, сондай–ақ бағдарламаланатын логикалық контроллерлерді, SCADA жүйелерін және таратылған басқару жүйелерін қамтитын интеграцияланған жүйе жинайды және өңдейді. Бұл жүйелердің барлығы басқа есептеу жүйелерін, сондай–ақ </w:t>
      </w:r>
      <w:r w:rsidRPr="00433954">
        <w:rPr>
          <w:rFonts w:eastAsia="Arial Unicode MS"/>
          <w:color w:val="000000"/>
          <w:sz w:val="28"/>
          <w:szCs w:val="28"/>
          <w:u w:color="000000"/>
        </w:rPr>
        <w:lastRenderedPageBreak/>
        <w:t>операторлар мен инженерлерді қажетті ақпаратпен уақтылы қамтамасыз ете алады.</w:t>
      </w:r>
    </w:p>
    <w:p w14:paraId="773F4E56"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Диспетчерлік бақылау және деректерді жинау жүйелері (SCADA) ТП АБЖ жобалаушы инженерге жүйенің деректерін жинау мен мұрағаттауды ұйымдастыруға мүмкіндік береді. Сонымен қатар, SCADA жүйелері статистикалық бақылау сияқты күрделі басқару әдістерін қолдануға мүмкіндік береді.</w:t>
      </w:r>
    </w:p>
    <w:p w14:paraId="52AD321A"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SCADA жүйесі ТП АБЖ–нің ажырамас бөлігі болып табылады, бұл пайдаланушыға нақты уақыт режимінде технологиялық процестің параметрлерін байқауға мүмкіндік береді. Сонымен қатар, SCADA жүйесі қашықтағы пайдаланушыға тікелей өндірістік үй–жайларда орналасқан оператор сияқты процесс туралы ақпаратқа қол жеткізудің бірдей деңгейін қамтамасыз ету үшін жасалуы мүмкін.</w:t>
      </w:r>
    </w:p>
    <w:p w14:paraId="5967E8D5" w14:textId="77777777" w:rsidR="00433954" w:rsidRPr="00433954" w:rsidRDefault="00433954" w:rsidP="00433954">
      <w:pPr>
        <w:ind w:firstLine="709"/>
        <w:jc w:val="both"/>
        <w:rPr>
          <w:rFonts w:eastAsia="Arial Unicode MS"/>
          <w:b/>
          <w:bCs/>
          <w:color w:val="000000"/>
          <w:sz w:val="28"/>
          <w:szCs w:val="28"/>
          <w:u w:color="000000"/>
        </w:rPr>
      </w:pPr>
      <w:r w:rsidRPr="00433954">
        <w:rPr>
          <w:rFonts w:eastAsia="Arial Unicode MS"/>
          <w:b/>
          <w:bCs/>
          <w:color w:val="000000"/>
          <w:sz w:val="28"/>
          <w:szCs w:val="28"/>
          <w:u w:color="000000"/>
        </w:rPr>
        <w:t>Техникалық қызмет көрсету: датчиктерді тазалау</w:t>
      </w:r>
    </w:p>
    <w:p w14:paraId="025C27F9"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Өлшеу дәлдігінің маңыздылығын және соның салдарынан ТП АБЖ–да қолданылатын датчиктердің күйін асыра бағалау мүмкін емес. Терморезисторларды, өткізгіштерді, pH немесе деңгей датчиктерін, шығын өлшегіштерді, сондай–ақ Таймерлер мен дабыл құрылғыларын қоса алғанда, Бақылау–өлшеу құралдары мен датчиктердің көптеген түрлері бар. Бұл құрылғылардың көпшілігі сұйықтықтармен немесе газдармен үнемі байланыста болады. Осы құрылғылардың барлығының сенімді және дәл жұмысы Техникалық қызмет көрсету кестесіне сәйкес қолмен немесе автоматтандырылған «орнында тазалау» (CIP) жүйелерімен орындалуы мүмкін мерзімді тазалауды қажет етеді.</w:t>
      </w:r>
    </w:p>
    <w:p w14:paraId="247620D9"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Толық автоматтандырылған басқару жүйесі әртүрлі жиіліктегі датчиктерді жууға, сондай–ақ қолданылатын тазалау ерітінділерін қалпына келтіруге мүмкіндік беруі керек. Жүйе сонымен қатар тазалау ерітінділерінің температурасын, шығынын, құрамын және концентрациясын реттеу мүмкіндігін қамтамасыз етуі керек.</w:t>
      </w:r>
    </w:p>
    <w:p w14:paraId="62D6F0CF"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Автоматтандырылған датчиктерді тазарту жүйесі әдетте БЛК–ге негізделген және бір немесе бірнеше оператор панельдері бар. Тазалауды басқару жүйесінің маңызды рөлі гидравликалық соққыны шектеу болып табылады – бұл жабдықтың қызмет ету мерзімін қысқартатын CIP жүйелері үшін маңызды мәселе.</w:t>
      </w:r>
    </w:p>
    <w:p w14:paraId="6AE12D15"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Өндірістік жабдықта қолданылатын клапандар мен тығыздағыштардың әртүрлі түрлерін тазарту үшін қатаң анықталған импульстар тізбегі қажет.</w:t>
      </w:r>
    </w:p>
    <w:p w14:paraId="5B8B7072" w14:textId="77777777" w:rsidR="00433954" w:rsidRPr="00433954" w:rsidRDefault="00433954" w:rsidP="00433954">
      <w:pPr>
        <w:ind w:firstLine="709"/>
        <w:jc w:val="both"/>
        <w:rPr>
          <w:rFonts w:eastAsia="Arial Unicode MS"/>
          <w:b/>
          <w:color w:val="000000"/>
          <w:sz w:val="28"/>
          <w:szCs w:val="28"/>
          <w:u w:color="000000"/>
        </w:rPr>
      </w:pPr>
      <w:r w:rsidRPr="00433954">
        <w:rPr>
          <w:rFonts w:eastAsia="Arial Unicode MS"/>
          <w:b/>
          <w:color w:val="000000"/>
          <w:sz w:val="28"/>
          <w:szCs w:val="28"/>
          <w:u w:color="000000"/>
        </w:rPr>
        <w:t>Қол жеткізілген экологиялық пайда</w:t>
      </w:r>
    </w:p>
    <w:p w14:paraId="0F659BF6"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Энергияны тұтынуды, сондай–ақ қоршаған ортаға әсерді азайту.</w:t>
      </w:r>
    </w:p>
    <w:p w14:paraId="481CD7FA" w14:textId="77777777" w:rsidR="00433954" w:rsidRPr="00433954" w:rsidRDefault="00433954" w:rsidP="00433954">
      <w:pPr>
        <w:ind w:firstLine="709"/>
        <w:jc w:val="both"/>
        <w:rPr>
          <w:rFonts w:eastAsia="Arial Unicode MS"/>
          <w:b/>
          <w:color w:val="000000"/>
          <w:sz w:val="28"/>
          <w:szCs w:val="28"/>
          <w:u w:color="000000"/>
        </w:rPr>
      </w:pPr>
      <w:r w:rsidRPr="00433954">
        <w:rPr>
          <w:rFonts w:eastAsia="Arial Unicode MS"/>
          <w:b/>
          <w:color w:val="000000"/>
          <w:sz w:val="28"/>
          <w:szCs w:val="28"/>
          <w:u w:color="000000"/>
        </w:rPr>
        <w:t>Экологиялық сипаттамалар және пайдалану деректері</w:t>
      </w:r>
    </w:p>
    <w:p w14:paraId="159660B9"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Нақты объектіге байланысты.</w:t>
      </w:r>
    </w:p>
    <w:p w14:paraId="450956F3" w14:textId="77777777" w:rsidR="00433954" w:rsidRPr="00433954" w:rsidRDefault="00433954" w:rsidP="00433954">
      <w:pPr>
        <w:ind w:firstLine="709"/>
        <w:jc w:val="both"/>
        <w:rPr>
          <w:rFonts w:eastAsia="Arial Unicode MS"/>
          <w:b/>
          <w:color w:val="000000"/>
          <w:sz w:val="28"/>
          <w:szCs w:val="28"/>
          <w:u w:color="000000"/>
        </w:rPr>
      </w:pPr>
      <w:r w:rsidRPr="00433954">
        <w:rPr>
          <w:rFonts w:eastAsia="Arial Unicode MS"/>
          <w:b/>
          <w:color w:val="000000"/>
          <w:sz w:val="28"/>
          <w:szCs w:val="28"/>
          <w:u w:color="000000"/>
        </w:rPr>
        <w:t>Кросс–медиа әсерлері</w:t>
      </w:r>
    </w:p>
    <w:p w14:paraId="12597588"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Датчиктерді тазарту үшін аз мөлшерде химиялық заттарды қолдану. Датчиктердің болуынан туындаған құбырлардағы қысымның ықтимал жоғалуы. </w:t>
      </w:r>
    </w:p>
    <w:p w14:paraId="0CFEA04D" w14:textId="77777777" w:rsidR="00433954" w:rsidRPr="00433954" w:rsidRDefault="00433954" w:rsidP="00433954">
      <w:pPr>
        <w:ind w:firstLine="709"/>
        <w:jc w:val="both"/>
        <w:rPr>
          <w:rFonts w:eastAsia="Arial Unicode MS"/>
          <w:b/>
          <w:color w:val="000000"/>
          <w:sz w:val="28"/>
          <w:szCs w:val="28"/>
          <w:u w:color="000000"/>
        </w:rPr>
      </w:pPr>
      <w:r w:rsidRPr="00433954">
        <w:rPr>
          <w:rFonts w:eastAsia="Arial Unicode MS"/>
          <w:b/>
          <w:color w:val="000000"/>
          <w:sz w:val="28"/>
          <w:szCs w:val="28"/>
          <w:u w:color="000000"/>
        </w:rPr>
        <w:t>Қолдан</w:t>
      </w:r>
      <w:r w:rsidRPr="00433954">
        <w:rPr>
          <w:rFonts w:eastAsia="Arial Unicode MS"/>
          <w:b/>
          <w:color w:val="000000"/>
          <w:sz w:val="28"/>
          <w:szCs w:val="28"/>
          <w:u w:color="000000"/>
          <w:lang w:val="kk-KZ"/>
        </w:rPr>
        <w:t>ыл</w:t>
      </w:r>
      <w:r w:rsidRPr="00433954">
        <w:rPr>
          <w:rFonts w:eastAsia="Arial Unicode MS"/>
          <w:b/>
          <w:color w:val="000000"/>
          <w:sz w:val="28"/>
          <w:szCs w:val="28"/>
          <w:u w:color="000000"/>
        </w:rPr>
        <w:t>у</w:t>
      </w:r>
      <w:r w:rsidRPr="00433954">
        <w:rPr>
          <w:rFonts w:eastAsia="Arial Unicode MS"/>
          <w:b/>
          <w:color w:val="000000"/>
          <w:sz w:val="28"/>
          <w:szCs w:val="28"/>
          <w:u w:color="000000"/>
          <w:lang w:val="kk-KZ"/>
        </w:rPr>
        <w:t>ын</w:t>
      </w:r>
      <w:r w:rsidRPr="00433954">
        <w:rPr>
          <w:rFonts w:eastAsia="Arial Unicode MS"/>
          <w:b/>
          <w:color w:val="000000"/>
          <w:sz w:val="28"/>
          <w:szCs w:val="28"/>
          <w:u w:color="000000"/>
        </w:rPr>
        <w:t>а қатысты техникалық пайым</w:t>
      </w:r>
    </w:p>
    <w:p w14:paraId="1F585ECD"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Технологиялық процестерді басқару жүйелері кез–келген I санаттағы қондырғылар аясында қолданылады. Олар таймерлерге, температура </w:t>
      </w:r>
      <w:r w:rsidRPr="00433954">
        <w:rPr>
          <w:rFonts w:eastAsia="Arial Unicode MS"/>
          <w:color w:val="000000"/>
          <w:sz w:val="28"/>
          <w:szCs w:val="28"/>
          <w:u w:color="000000"/>
        </w:rPr>
        <w:lastRenderedPageBreak/>
        <w:t>датчиктеріне және материалдарды жеткізу жүйелеріне негізделген қарапайым жүйелерден (мысалы, шағын интенсивті мал шаруашылығы кәсіпорындары) тамақ, химия, тау–кен немесе целлюлоза–қағаз өнеркәсібі сияқты қолданылатын күрделі жүйелерге дейін болуы мүмкін.</w:t>
      </w:r>
    </w:p>
    <w:p w14:paraId="1C399420" w14:textId="77777777" w:rsidR="00433954" w:rsidRPr="00433954" w:rsidRDefault="00433954" w:rsidP="00433954">
      <w:pPr>
        <w:ind w:firstLine="709"/>
        <w:jc w:val="both"/>
        <w:rPr>
          <w:rFonts w:eastAsia="Arial Unicode MS"/>
          <w:b/>
          <w:bCs/>
          <w:iCs/>
          <w:color w:val="000000"/>
          <w:sz w:val="28"/>
          <w:szCs w:val="28"/>
          <w:u w:color="000000"/>
        </w:rPr>
      </w:pPr>
      <w:r w:rsidRPr="00433954">
        <w:rPr>
          <w:rFonts w:eastAsia="Arial Unicode MS"/>
          <w:b/>
          <w:bCs/>
          <w:iCs/>
          <w:color w:val="000000"/>
          <w:sz w:val="28"/>
          <w:szCs w:val="28"/>
          <w:u w:color="000000"/>
        </w:rPr>
        <w:t>Жоспарлау</w:t>
      </w:r>
    </w:p>
    <w:p w14:paraId="67F44532"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Өндірісті автоматтандыру жүйесін жобалау кезінде бірқатар факторларды ескеру қажет. Сонымен, белгілі бір процесті бастапқы талдау процестің тиімділігіне қатысты шектеулерді, сондай–ақ жақсы нәтижелерді қамтамасыз ете алатын балама тәсілдерді анықтай алады.</w:t>
      </w:r>
    </w:p>
    <w:p w14:paraId="210F8A80"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Сонымен қатар, өнімнің сапасы, нормативтік талаптар және өндірістік қауіпсіздік тұрғысынан жүйенің қажетті жұмыс режимдерін анықтау қажет. Басқару жүйесі сенімді және пайдаланушыға ыңғайлы болуы керек, яғни пайдалану және техникалық қызмет көрсету оңай.</w:t>
      </w:r>
    </w:p>
    <w:p w14:paraId="6C410339"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Автоматтандырылған басқару жүйесін жобалау кезінде деректерді өңдеу және басқару мәселелерін ескеру қажет. ТП АБЖ өндіріс шығындарына қойылатын талаптарды ескере отырып, технологиялық процестің максималды тиімділігіне қол жеткізу үшін дәлдік, берілген сипаттамаларға сәйкестік және икемділік арасындағы тепе–теңдікті қамтамасыз етуі керек.</w:t>
      </w:r>
    </w:p>
    <w:p w14:paraId="1525A0CA" w14:textId="77777777" w:rsidR="00433954" w:rsidRPr="00433954" w:rsidRDefault="00433954" w:rsidP="00433954">
      <w:pPr>
        <w:ind w:firstLine="709"/>
        <w:jc w:val="both"/>
        <w:rPr>
          <w:rFonts w:eastAsia="Arial Unicode MS"/>
          <w:color w:val="000000"/>
          <w:sz w:val="28"/>
          <w:szCs w:val="28"/>
          <w:u w:color="000000"/>
          <w:lang w:val="kk-KZ"/>
        </w:rPr>
      </w:pPr>
      <w:r w:rsidRPr="00433954">
        <w:rPr>
          <w:rFonts w:eastAsia="Arial Unicode MS"/>
          <w:color w:val="000000"/>
          <w:sz w:val="28"/>
          <w:szCs w:val="28"/>
          <w:u w:color="000000"/>
        </w:rPr>
        <w:t xml:space="preserve">Жүйеде қарастырылған технологиялық процестің барабар сипаттамалары өндіріс желісінің үздіксіз жұмыс істеуін қамтамасыз етеді. Рұқсат етілген жағдайлардың негізсіз тар немесе кең ауқымын сөзсіз орнату өндіріс шығындарының өсуіне және / немесе өндіріс процесінің кешігуіне әкеледі. </w:t>
      </w:r>
      <w:r w:rsidRPr="00433954">
        <w:rPr>
          <w:rFonts w:eastAsia="Arial Unicode MS"/>
          <w:color w:val="000000"/>
          <w:sz w:val="28"/>
          <w:szCs w:val="28"/>
          <w:u w:color="000000"/>
          <w:lang w:val="kk-KZ"/>
        </w:rPr>
        <w:t>Процестің өнімділігі мен тиімділігін оңтайландыру үшін:</w:t>
      </w:r>
    </w:p>
    <w:p w14:paraId="5F961B41"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технологиялық процестің әр кезеңінің берілген спецификациялары толық және дәл болуы керек, рұқсат етілген жағдайлардың нақты ауқымын анықтауға ерекше назар аудару керек;</w:t>
      </w:r>
    </w:p>
    <w:p w14:paraId="1CA07D75"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басқару жүйесін жобалауға жауапты инженер автоматтандырылған процесті жақсы білуі және жабдық өндірушісімен кеңесу мүмкіндігіне ие болуы керек;</w:t>
      </w:r>
    </w:p>
    <w:p w14:paraId="53F9BA1C"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жүйенің мүмкіндіктері мен автоматтандырудың нақты қажеттіліктері арасындағы оңтайлы арақатынас табылуы керек, яғни күрделі басқару жүйесі қажет пе, әлде қарапайым шешім қабылдауға бола ма деген шешім қабылдау керек.</w:t>
      </w:r>
    </w:p>
    <w:p w14:paraId="2E659E63" w14:textId="77777777" w:rsidR="00433954" w:rsidRPr="00433954" w:rsidRDefault="00433954" w:rsidP="00433954">
      <w:pPr>
        <w:ind w:firstLine="709"/>
        <w:jc w:val="both"/>
        <w:rPr>
          <w:rFonts w:eastAsia="Arial Unicode MS"/>
          <w:b/>
          <w:color w:val="000000"/>
          <w:sz w:val="28"/>
          <w:szCs w:val="28"/>
          <w:u w:color="000000"/>
        </w:rPr>
      </w:pPr>
      <w:r w:rsidRPr="00433954">
        <w:rPr>
          <w:rFonts w:eastAsia="Arial Unicode MS"/>
          <w:b/>
          <w:color w:val="000000"/>
          <w:sz w:val="28"/>
          <w:szCs w:val="28"/>
          <w:u w:color="000000"/>
        </w:rPr>
        <w:t>Экономика</w:t>
      </w:r>
    </w:p>
    <w:p w14:paraId="0B7A0A1E"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Энергияны тұтынуға байланысты шығындарды азайту. </w:t>
      </w:r>
    </w:p>
    <w:p w14:paraId="63E2E5AE"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Автоматтандыру–басқару жүйесін технологиялық жүйеге біріктіру–сенімді және тұрақты өнімділікті қамтамасыз ете отырып, күрделі жабдықты пайдалану үшін еңбек шығындарын айтарлықтай азайтуға мүмкіндік береді.</w:t>
      </w:r>
    </w:p>
    <w:p w14:paraId="12923AAD"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Тәжірибе көрсеткендей, ТП АБЖ енгізу айтарлықтай экономикалық тиімділікті қамтамасыз ете алады. Көбінесе инвестициялардың өтелу мерзімі бір жыл немесе одан аз уақытты құрайды, әсіресе кәсіпорында қазіргі заманғы басқару және мониторинг инфрақұрылымы болған жағдайларда, мысалы, таратылған басқару жүйесі немесе диспетчерлік бақылау және деректерді жинау </w:t>
      </w:r>
      <w:r w:rsidRPr="00433954">
        <w:rPr>
          <w:rFonts w:eastAsia="Arial Unicode MS"/>
          <w:color w:val="000000"/>
          <w:sz w:val="28"/>
          <w:szCs w:val="28"/>
          <w:u w:color="000000"/>
        </w:rPr>
        <w:lastRenderedPageBreak/>
        <w:t>жүйесі (SCADA). Кейбір жағдайларда өтелу мерзімі бірнеше ай немесе тіпті апта болды.</w:t>
      </w:r>
    </w:p>
    <w:p w14:paraId="0EE1B8FF" w14:textId="77777777" w:rsidR="00433954" w:rsidRPr="00433954" w:rsidRDefault="00433954" w:rsidP="00433954">
      <w:pPr>
        <w:ind w:firstLine="709"/>
        <w:jc w:val="both"/>
        <w:rPr>
          <w:rFonts w:eastAsia="Arial Unicode MS"/>
          <w:b/>
          <w:color w:val="000000"/>
          <w:sz w:val="28"/>
          <w:szCs w:val="28"/>
          <w:u w:color="000000"/>
        </w:rPr>
      </w:pPr>
      <w:r w:rsidRPr="00433954">
        <w:rPr>
          <w:rFonts w:eastAsia="Arial Unicode MS"/>
          <w:b/>
          <w:color w:val="000000"/>
          <w:sz w:val="28"/>
          <w:szCs w:val="28"/>
          <w:u w:color="000000"/>
          <w:lang w:val="kk-KZ"/>
        </w:rPr>
        <w:t>Ендіруді</w:t>
      </w:r>
      <w:r w:rsidRPr="00433954">
        <w:rPr>
          <w:rFonts w:eastAsia="Arial Unicode MS"/>
          <w:b/>
          <w:color w:val="000000"/>
          <w:sz w:val="28"/>
          <w:szCs w:val="28"/>
          <w:u w:color="000000"/>
        </w:rPr>
        <w:t>ң қозғаушы күші</w:t>
      </w:r>
    </w:p>
    <w:p w14:paraId="0482C051"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Өнімділік пен өндірістік қауіпсіздік деңгейін арттыру, техникалық қызмет көрсету қажеттілігін азайту, технологиялық жабдықтың қызмет ету мерзімін ұзарту, өнімнің жоғары және тұрақты сапасы, жұмыс күшіне деген қажеттілікті азайту.</w:t>
      </w:r>
    </w:p>
    <w:p w14:paraId="2718A750"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Бірқатар жағдайларда көрсетілген өндіріс шығындарының қысқаруы және инвестициялардың жылдам қайтарымы (жоғарыда айтылғандай) басқа кәсіпорындарда осындай жүйелерді енгізуге үлкен ынталандыру болды.</w:t>
      </w:r>
    </w:p>
    <w:p w14:paraId="77D77144" w14:textId="77777777" w:rsidR="00433954" w:rsidRPr="00433954" w:rsidRDefault="00433954" w:rsidP="00433954">
      <w:pPr>
        <w:ind w:firstLine="709"/>
        <w:jc w:val="both"/>
        <w:rPr>
          <w:rFonts w:eastAsia="Arial Unicode MS"/>
          <w:color w:val="000000"/>
          <w:sz w:val="28"/>
          <w:szCs w:val="28"/>
          <w:u w:color="000000"/>
        </w:rPr>
      </w:pPr>
    </w:p>
    <w:p w14:paraId="1F21294D" w14:textId="77777777" w:rsidR="00433954" w:rsidRPr="00433954" w:rsidRDefault="00433954" w:rsidP="00433954">
      <w:pPr>
        <w:keepNext/>
        <w:keepLines/>
        <w:ind w:firstLine="709"/>
        <w:jc w:val="both"/>
        <w:outlineLvl w:val="2"/>
        <w:rPr>
          <w:b/>
          <w:sz w:val="28"/>
          <w:u w:color="000000"/>
        </w:rPr>
      </w:pPr>
      <w:bookmarkStart w:id="134" w:name="_Toc235711968"/>
      <w:r w:rsidRPr="00433954">
        <w:rPr>
          <w:b/>
          <w:sz w:val="28"/>
          <w:u w:color="000000"/>
        </w:rPr>
        <w:t>5.1.3</w:t>
      </w:r>
      <w:r w:rsidRPr="00433954">
        <w:rPr>
          <w:b/>
          <w:sz w:val="28"/>
          <w:u w:color="000000"/>
          <w:lang w:val="kk-KZ"/>
        </w:rPr>
        <w:t>.</w:t>
      </w:r>
      <w:r w:rsidRPr="00433954">
        <w:rPr>
          <w:b/>
          <w:sz w:val="28"/>
          <w:u w:color="000000"/>
        </w:rPr>
        <w:t xml:space="preserve"> Техникалық қызмет көрсету</w:t>
      </w:r>
      <w:bookmarkEnd w:id="134"/>
    </w:p>
    <w:p w14:paraId="563A4284" w14:textId="77777777" w:rsidR="00433954" w:rsidRPr="00433954" w:rsidRDefault="00433954" w:rsidP="00433954">
      <w:pPr>
        <w:ind w:firstLine="709"/>
        <w:jc w:val="both"/>
        <w:rPr>
          <w:rFonts w:eastAsia="Arial Unicode MS"/>
          <w:b/>
          <w:color w:val="000000"/>
          <w:sz w:val="28"/>
          <w:szCs w:val="28"/>
          <w:u w:color="000000"/>
        </w:rPr>
      </w:pPr>
      <w:r w:rsidRPr="00433954">
        <w:rPr>
          <w:rFonts w:eastAsia="Arial Unicode MS"/>
          <w:b/>
          <w:color w:val="000000"/>
          <w:sz w:val="28"/>
          <w:szCs w:val="28"/>
          <w:u w:color="000000"/>
        </w:rPr>
        <w:t>Сипат</w:t>
      </w:r>
      <w:r w:rsidRPr="00433954">
        <w:rPr>
          <w:rFonts w:eastAsia="Arial Unicode MS"/>
          <w:b/>
          <w:color w:val="000000"/>
          <w:sz w:val="28"/>
          <w:szCs w:val="28"/>
          <w:u w:color="000000"/>
          <w:lang w:val="kk-KZ"/>
        </w:rPr>
        <w:t>ы</w:t>
      </w:r>
    </w:p>
    <w:p w14:paraId="1416B01A"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Барлық жүйелер мен жабдықтарға техникалық қызмет көрсету (ТҚК) өте маңызды және энергияны басқару жүйесінің маңызды бөлігін құрайды. Ғимараттарды, процестерді, жүйелер мен жабдықтарды жұмыс күйінде ұстау, бұл ТҚК рәсімдері мен жоспарларын нақты қалыптастыруды талап етеді), қазіргі уақытта қолданыстағы қызмет көрсету рәсімдерін түгендеу, техникалық тексерулер, персоналды тиісті оқыту. </w:t>
      </w:r>
    </w:p>
    <w:p w14:paraId="456E895F"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Жоспарлы ТҚК нәтижелерінің, сондай–ақ жабдықтың штаттан тыс жұмыс істеуінің істен шығуы мен жағдайларының негізінде энергия тиімділігінің төмендеуінің ықтимал себептерін және оны арттыру үшін мүмкіндіктерді анықтау, сондай–ақ ТҚК жоспарлау мен жүзеге асыру үшін жауапкершілікті нақты бөлу қажет. ТҚК кестесінің болуы, сондай–ақ ТҚК бойынша жабдықтар мен қызметтің барлық инспекцияларын құжаттау аса маңызды талаптар болып табылады.</w:t>
      </w:r>
    </w:p>
    <w:p w14:paraId="3C98D6A1"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Техникалық тексерулер–бұл жабдықтың жарамдылығы мен тиімділігін, араласу қажет пе, жоқ па және берілген шекараларда операциялық параметрлердің сақталуын үнемі тексеру.</w:t>
      </w:r>
    </w:p>
    <w:p w14:paraId="4E6EC584"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Қызметі маңызды энергия тұтынушыларға қатысты құрылыстарды, жүйелер мен жабдықтарды пайдалану мен қызмет көрсетумен байланысты Персонал олардың энергия тұтынуына әсер ететін факторлар және олардың әрекеттерінің энергия тұтынуға әсері туралы білуі керек.</w:t>
      </w:r>
    </w:p>
    <w:p w14:paraId="0A9C296E" w14:textId="77777777" w:rsidR="00433954" w:rsidRPr="00433954" w:rsidRDefault="00433954" w:rsidP="00433954">
      <w:pPr>
        <w:ind w:firstLine="709"/>
        <w:jc w:val="both"/>
        <w:rPr>
          <w:rFonts w:eastAsia="Arial Unicode MS"/>
          <w:b/>
          <w:color w:val="000000"/>
          <w:sz w:val="28"/>
          <w:szCs w:val="28"/>
          <w:u w:color="000000"/>
        </w:rPr>
      </w:pPr>
      <w:r w:rsidRPr="00433954">
        <w:rPr>
          <w:rFonts w:eastAsia="Arial Unicode MS"/>
          <w:b/>
          <w:color w:val="000000"/>
          <w:sz w:val="28"/>
          <w:szCs w:val="28"/>
          <w:u w:color="000000"/>
        </w:rPr>
        <w:t>Техникалық сипатта</w:t>
      </w:r>
      <w:r w:rsidRPr="00433954">
        <w:rPr>
          <w:rFonts w:eastAsia="Arial Unicode MS"/>
          <w:b/>
          <w:color w:val="000000"/>
          <w:sz w:val="28"/>
          <w:szCs w:val="28"/>
          <w:u w:color="000000"/>
          <w:lang w:val="kk-KZ"/>
        </w:rPr>
        <w:t>у</w:t>
      </w:r>
    </w:p>
    <w:p w14:paraId="23EE1796"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Алдын алудың қазіргі заманғы тәсілдері технологиялық процестер мен жүйелердің олардың қызмет ету мерзімі ішінде қалыпты жұмыс істеуін қамтамасыз етуге бағытталған. Алдын алу кестелері дәстүрлі түрде қағаз түрінде жасалды және орындаушыларға карталар немесе стендтер арқылы жеткізілді, бірақ қазір бұл міндеттер компьютерлік жүйелердің көмегімен шешілуде. Күнделікті негізде жоспарланған ТҚК бойынша жұмыстар тізімін бере отырып, тиісті бағдарламалық қамтамасыз ету тиісті міндеттердің толық және уақтылы орындалуын қолдайды.</w:t>
      </w:r>
    </w:p>
    <w:p w14:paraId="000B98EF"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ТҚК кестесі және жабдықтың техникалық сипаттамалары туралы ақпаратты қамтитын мәліметтер базасын ТҚК және өндірістік процесті басқаруға қатысы бар </w:t>
      </w:r>
      <w:r w:rsidRPr="00433954">
        <w:rPr>
          <w:rFonts w:eastAsia="Arial Unicode MS"/>
          <w:color w:val="000000"/>
          <w:sz w:val="28"/>
          <w:szCs w:val="28"/>
          <w:u w:color="000000"/>
        </w:rPr>
        <w:lastRenderedPageBreak/>
        <w:t>басқа бағдарламалық жүйелермен біріктіруді қамтамасыз ету маңызды. ТҚК бойынша жұмыстарды жіктеу және тиісті есептілікті қалыптастыру кезінде ТҚК салалық стандарттары сияқты материалдар жиі пайдаланылады. Қажетті бағдарламалық жасақтаманы таңдау және конфигурациялау кезінде, атап айтқанда, 9000 сериялы ISO стандарттарының талаптарына назар аударуға болады.</w:t>
      </w:r>
    </w:p>
    <w:p w14:paraId="57F6A838"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Бағдарламалық құралдарды пайдалану туындаған мәселелерді құжаттауға, сондай–ақ сәтсіздіктер мен олардың пайда болу жиілігі туралы статистикалық мәліметтерді жинақтауға ықпал етеді. Модельдеу құралдары ақауларды болжау үшін, сондай–ақ жабдықты жобалау кезінде пайдалы болуы мүмкін.</w:t>
      </w:r>
    </w:p>
    <w:p w14:paraId="2CA04A4F"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Өндірістік процестердің операторлары өндірістік учаскелерде тәртіпті және жабдықтың тиісті жай–күйін сақтау бойынша жоспарлы және жоспардан тыс шаралар қабылдауға тиіс, соның ішінде:</w:t>
      </w:r>
    </w:p>
    <w:p w14:paraId="1C4F7146"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ластанған беттер мен құбырларды тазалау;</w:t>
      </w:r>
    </w:p>
    <w:p w14:paraId="2EB9433A"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реттелетін жабдықты оңтайлы конфигурациялауды қамтамасыз ету (мысалы, баспа);</w:t>
      </w:r>
    </w:p>
    <w:p w14:paraId="1454D5C6"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қазіргі уақытта жұмыс істеу қажеттілігі жоқ пайдаланылмайтын жабдықты немесе жабдықты ажырату;</w:t>
      </w:r>
    </w:p>
    <w:p w14:paraId="1599CE45"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ағып кетуді (мысалы, сығылған ауа немесе бу), ақаулы жабдықты, құбырлардағы жарықтарды және т. б. анықтау және бұл туралы хабарлау;</w:t>
      </w:r>
    </w:p>
    <w:p w14:paraId="488AEF87"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тозған мойынтіректерді ауыстыруға өтінімдерді уақтылы беру.</w:t>
      </w:r>
    </w:p>
    <w:p w14:paraId="1513EC4E"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ТҚК бағдарламасының мазмұны нақты орнату шарттарына байланысты. Ағып кетуді, жабдықтың ақауларын, тозған мойынтіректерді және т.б. анықтау керек, әсіресе энергияны тұтынуға әсер етуі мүмкін және оларды бірінші мүмкіндікте жою керек.</w:t>
      </w:r>
    </w:p>
    <w:p w14:paraId="385D3325" w14:textId="77777777" w:rsidR="00433954" w:rsidRPr="00433954" w:rsidRDefault="00433954" w:rsidP="00433954">
      <w:pPr>
        <w:ind w:firstLine="709"/>
        <w:jc w:val="both"/>
        <w:rPr>
          <w:rFonts w:eastAsia="Arial Unicode MS"/>
          <w:b/>
          <w:color w:val="000000"/>
          <w:sz w:val="28"/>
          <w:szCs w:val="28"/>
          <w:u w:color="000000"/>
        </w:rPr>
      </w:pPr>
      <w:r w:rsidRPr="00433954">
        <w:rPr>
          <w:rFonts w:eastAsia="Arial Unicode MS"/>
          <w:b/>
          <w:color w:val="000000"/>
          <w:sz w:val="28"/>
          <w:szCs w:val="28"/>
          <w:u w:color="000000"/>
        </w:rPr>
        <w:t>Қол жеткізілген экологиялық пайда</w:t>
      </w:r>
    </w:p>
    <w:p w14:paraId="6A7FDEDE"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Энергияны үнемдеу. Шу деңгейінің төмендеуі (мысалы, тозған мойынтіректерден немесе будың ағып кетуінен).</w:t>
      </w:r>
    </w:p>
    <w:p w14:paraId="4695CEFA" w14:textId="77777777" w:rsidR="00433954" w:rsidRPr="00433954" w:rsidRDefault="00433954" w:rsidP="00433954">
      <w:pPr>
        <w:ind w:firstLine="709"/>
        <w:jc w:val="both"/>
        <w:rPr>
          <w:rFonts w:eastAsia="Arial Unicode MS"/>
          <w:b/>
          <w:color w:val="000000"/>
          <w:sz w:val="28"/>
          <w:szCs w:val="28"/>
          <w:u w:color="000000"/>
        </w:rPr>
      </w:pPr>
      <w:r w:rsidRPr="00433954">
        <w:rPr>
          <w:rFonts w:eastAsia="Arial Unicode MS"/>
          <w:b/>
          <w:color w:val="000000"/>
          <w:sz w:val="28"/>
          <w:szCs w:val="28"/>
          <w:u w:color="000000"/>
        </w:rPr>
        <w:t>Экологиялық сипаттамалар және пайдалану деректері</w:t>
      </w:r>
    </w:p>
    <w:p w14:paraId="7C322EF9"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Нақты объектіге байланысты</w:t>
      </w:r>
    </w:p>
    <w:p w14:paraId="2C4104B6" w14:textId="77777777" w:rsidR="00433954" w:rsidRPr="00433954" w:rsidRDefault="00433954" w:rsidP="00433954">
      <w:pPr>
        <w:ind w:firstLine="709"/>
        <w:jc w:val="both"/>
        <w:rPr>
          <w:rFonts w:eastAsia="Arial Unicode MS"/>
          <w:b/>
          <w:color w:val="000000"/>
          <w:sz w:val="28"/>
          <w:szCs w:val="28"/>
          <w:u w:color="000000"/>
        </w:rPr>
      </w:pPr>
      <w:r w:rsidRPr="00433954">
        <w:rPr>
          <w:rFonts w:eastAsia="Arial Unicode MS"/>
          <w:b/>
          <w:color w:val="000000"/>
          <w:sz w:val="28"/>
          <w:szCs w:val="28"/>
          <w:u w:color="000000"/>
        </w:rPr>
        <w:t>Кросс–медиа әсерлері</w:t>
      </w:r>
    </w:p>
    <w:p w14:paraId="555E9681"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Технологиялық жабдықтың қызмет ету мерзімін ұлғайту, техникалық қызмет көрсету және жөндеу шығындарын азайту.</w:t>
      </w:r>
    </w:p>
    <w:p w14:paraId="28C0AB48" w14:textId="77777777" w:rsidR="00433954" w:rsidRPr="00433954" w:rsidRDefault="00433954" w:rsidP="00433954">
      <w:pPr>
        <w:ind w:firstLine="709"/>
        <w:jc w:val="both"/>
        <w:rPr>
          <w:rFonts w:eastAsia="Arial Unicode MS"/>
          <w:b/>
          <w:color w:val="000000"/>
          <w:sz w:val="28"/>
          <w:szCs w:val="28"/>
          <w:u w:color="000000"/>
        </w:rPr>
      </w:pPr>
      <w:r w:rsidRPr="00433954">
        <w:rPr>
          <w:rFonts w:eastAsia="Arial Unicode MS"/>
          <w:b/>
          <w:color w:val="000000"/>
          <w:sz w:val="28"/>
          <w:szCs w:val="28"/>
          <w:u w:color="000000"/>
        </w:rPr>
        <w:t>Қолдан</w:t>
      </w:r>
      <w:r w:rsidRPr="00433954">
        <w:rPr>
          <w:rFonts w:eastAsia="Arial Unicode MS"/>
          <w:b/>
          <w:color w:val="000000"/>
          <w:sz w:val="28"/>
          <w:szCs w:val="28"/>
          <w:u w:color="000000"/>
          <w:lang w:val="kk-KZ"/>
        </w:rPr>
        <w:t>ыл</w:t>
      </w:r>
      <w:r w:rsidRPr="00433954">
        <w:rPr>
          <w:rFonts w:eastAsia="Arial Unicode MS"/>
          <w:b/>
          <w:color w:val="000000"/>
          <w:sz w:val="28"/>
          <w:szCs w:val="28"/>
          <w:u w:color="000000"/>
        </w:rPr>
        <w:t>у</w:t>
      </w:r>
      <w:r w:rsidRPr="00433954">
        <w:rPr>
          <w:rFonts w:eastAsia="Arial Unicode MS"/>
          <w:b/>
          <w:color w:val="000000"/>
          <w:sz w:val="28"/>
          <w:szCs w:val="28"/>
          <w:u w:color="000000"/>
          <w:lang w:val="kk-KZ"/>
        </w:rPr>
        <w:t>ын</w:t>
      </w:r>
      <w:r w:rsidRPr="00433954">
        <w:rPr>
          <w:rFonts w:eastAsia="Arial Unicode MS"/>
          <w:b/>
          <w:color w:val="000000"/>
          <w:sz w:val="28"/>
          <w:szCs w:val="28"/>
          <w:u w:color="000000"/>
        </w:rPr>
        <w:t>а қатысты техникалық пайым</w:t>
      </w:r>
    </w:p>
    <w:p w14:paraId="0277A986"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Кез келген қондырғыларда қолданылады.</w:t>
      </w:r>
    </w:p>
    <w:p w14:paraId="43AF2E48"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Бұл қолданылатын жерде ақаулықтарды жедел жою мен өнімнің сапасын, өндірістік процестің тұрақтылығын, сондай–ақ жұмыс істеп тұрған кәсіпорында жөндеу жұмыстарын орындау кезінде персоналдың денсаулығы мен қауіпсіздігін қамтамасыз ету қажеттілігі арасындағы тепе–теңдік қамтамасыз етілуі керек (онда жоғары температураға ие қозғалмалы бөліктері бар жабдықтар болуы мүмкін).</w:t>
      </w:r>
    </w:p>
    <w:p w14:paraId="328F4744" w14:textId="77777777" w:rsidR="00433954" w:rsidRPr="00433954" w:rsidRDefault="00433954" w:rsidP="00433954">
      <w:pPr>
        <w:ind w:firstLine="709"/>
        <w:jc w:val="both"/>
        <w:rPr>
          <w:rFonts w:eastAsia="Arial Unicode MS"/>
          <w:b/>
          <w:color w:val="000000"/>
          <w:sz w:val="28"/>
          <w:szCs w:val="28"/>
          <w:u w:color="000000"/>
        </w:rPr>
      </w:pPr>
      <w:r w:rsidRPr="00433954">
        <w:rPr>
          <w:rFonts w:eastAsia="Arial Unicode MS"/>
          <w:b/>
          <w:color w:val="000000"/>
          <w:sz w:val="28"/>
          <w:szCs w:val="28"/>
          <w:u w:color="000000"/>
        </w:rPr>
        <w:t>Экономика</w:t>
      </w:r>
    </w:p>
    <w:p w14:paraId="3DADD4A5"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Нақты қондырғыға байланысты.</w:t>
      </w:r>
    </w:p>
    <w:p w14:paraId="50C388B8"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Өндірістік учаскелерде тәртіпті сақтау жөніндегі шаралар аз шығынды іс–шаралар болып табылады; тиісті шығындар, әдетте, менеджерлердің </w:t>
      </w:r>
      <w:r w:rsidRPr="00433954">
        <w:rPr>
          <w:rFonts w:eastAsia="Arial Unicode MS"/>
          <w:color w:val="000000"/>
          <w:sz w:val="28"/>
          <w:szCs w:val="28"/>
          <w:u w:color="000000"/>
        </w:rPr>
        <w:lastRenderedPageBreak/>
        <w:t>қарамағындағы жыл сайынғы түсімдерден төленеді және күрделі инвестицияларды қажет етпейді.</w:t>
      </w:r>
    </w:p>
    <w:p w14:paraId="7860DF52" w14:textId="77777777" w:rsidR="00433954" w:rsidRPr="00433954" w:rsidRDefault="00433954" w:rsidP="00433954">
      <w:pPr>
        <w:ind w:firstLine="709"/>
        <w:jc w:val="both"/>
        <w:rPr>
          <w:rFonts w:eastAsia="Arial Unicode MS"/>
          <w:b/>
          <w:color w:val="000000"/>
          <w:sz w:val="28"/>
          <w:szCs w:val="28"/>
          <w:u w:color="000000"/>
        </w:rPr>
      </w:pPr>
      <w:r w:rsidRPr="00433954">
        <w:rPr>
          <w:rFonts w:eastAsia="Arial Unicode MS"/>
          <w:b/>
          <w:color w:val="000000"/>
          <w:sz w:val="28"/>
          <w:szCs w:val="28"/>
          <w:u w:color="000000"/>
          <w:lang w:val="kk-KZ"/>
        </w:rPr>
        <w:t xml:space="preserve">Ендірудің </w:t>
      </w:r>
      <w:r w:rsidRPr="00433954">
        <w:rPr>
          <w:rFonts w:eastAsia="Arial Unicode MS"/>
          <w:b/>
          <w:color w:val="000000"/>
          <w:sz w:val="28"/>
          <w:szCs w:val="28"/>
          <w:u w:color="000000"/>
        </w:rPr>
        <w:t>қозғаушы күші</w:t>
      </w:r>
    </w:p>
    <w:p w14:paraId="37643CE2"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Тұтастай алғанда, ТҚК–ны жақсы ұйымдастыру өндірістік жабдықтың сенімділігін арттыруға және тоқтап қалу ұзақтығын қысқартуға мүмкіндік береді, сондай–ақ өнімділік пен сапаны арттыруға ықпал етеді деп есептеледі.</w:t>
      </w:r>
    </w:p>
    <w:p w14:paraId="1B8079C1" w14:textId="77777777" w:rsidR="00433954" w:rsidRPr="00433954" w:rsidRDefault="00433954" w:rsidP="00433954">
      <w:pPr>
        <w:ind w:firstLine="709"/>
        <w:jc w:val="both"/>
        <w:rPr>
          <w:rFonts w:eastAsia="Arial Unicode MS"/>
          <w:color w:val="000000"/>
          <w:sz w:val="28"/>
          <w:szCs w:val="28"/>
          <w:u w:color="000000"/>
        </w:rPr>
      </w:pPr>
    </w:p>
    <w:p w14:paraId="2ACB97D0" w14:textId="77777777" w:rsidR="00433954" w:rsidRPr="00433954" w:rsidRDefault="00433954" w:rsidP="00433954">
      <w:pPr>
        <w:keepNext/>
        <w:keepLines/>
        <w:ind w:firstLine="709"/>
        <w:outlineLvl w:val="1"/>
        <w:rPr>
          <w:b/>
          <w:sz w:val="28"/>
          <w:szCs w:val="26"/>
          <w:u w:color="000000"/>
        </w:rPr>
      </w:pPr>
      <w:bookmarkStart w:id="135" w:name="_Toc235711969"/>
      <w:r w:rsidRPr="00433954">
        <w:rPr>
          <w:b/>
          <w:sz w:val="28"/>
          <w:szCs w:val="26"/>
          <w:u w:color="000000"/>
        </w:rPr>
        <w:t>5.2</w:t>
      </w:r>
      <w:r w:rsidRPr="00433954">
        <w:rPr>
          <w:b/>
          <w:sz w:val="28"/>
          <w:szCs w:val="26"/>
          <w:u w:color="000000"/>
          <w:lang w:val="kk-KZ"/>
        </w:rPr>
        <w:t>.</w:t>
      </w:r>
      <w:r w:rsidRPr="00433954">
        <w:rPr>
          <w:b/>
          <w:sz w:val="28"/>
          <w:szCs w:val="26"/>
          <w:u w:color="000000"/>
        </w:rPr>
        <w:t xml:space="preserve"> Ұйымдастырылмаған шығарындыларды болғызбауға және / немесе азайтуға арналған техникалық шешімдер</w:t>
      </w:r>
      <w:bookmarkEnd w:id="135"/>
      <w:r w:rsidRPr="00433954">
        <w:rPr>
          <w:b/>
          <w:sz w:val="28"/>
          <w:szCs w:val="26"/>
          <w:u w:color="000000"/>
        </w:rPr>
        <w:t xml:space="preserve"> </w:t>
      </w:r>
    </w:p>
    <w:p w14:paraId="5F8BD0F7" w14:textId="77777777" w:rsidR="00433954" w:rsidRPr="00433954" w:rsidRDefault="00433954" w:rsidP="00433954">
      <w:pPr>
        <w:keepNext/>
        <w:keepLines/>
        <w:ind w:firstLine="709"/>
        <w:jc w:val="both"/>
        <w:outlineLvl w:val="2"/>
        <w:rPr>
          <w:b/>
          <w:color w:val="000000"/>
          <w:sz w:val="28"/>
          <w:u w:color="000000"/>
        </w:rPr>
      </w:pPr>
      <w:bookmarkStart w:id="136" w:name="_heading=h.e69slybzfcid" w:colFirst="0" w:colLast="0"/>
      <w:bookmarkStart w:id="137" w:name="_Toc235711970"/>
      <w:bookmarkEnd w:id="136"/>
      <w:r w:rsidRPr="00433954">
        <w:rPr>
          <w:b/>
          <w:color w:val="000000"/>
          <w:sz w:val="28"/>
          <w:u w:color="000000"/>
        </w:rPr>
        <w:t>5.2.1</w:t>
      </w:r>
      <w:r w:rsidRPr="00433954">
        <w:rPr>
          <w:b/>
          <w:color w:val="000000"/>
          <w:sz w:val="28"/>
          <w:u w:color="000000"/>
          <w:lang w:val="kk-KZ"/>
        </w:rPr>
        <w:t>.</w:t>
      </w:r>
      <w:r w:rsidRPr="00433954">
        <w:rPr>
          <w:b/>
          <w:color w:val="000000"/>
          <w:sz w:val="28"/>
          <w:u w:color="000000"/>
        </w:rPr>
        <w:t xml:space="preserve"> </w:t>
      </w:r>
      <w:r w:rsidRPr="00433954">
        <w:rPr>
          <w:b/>
          <w:sz w:val="28"/>
          <w:u w:color="000000"/>
        </w:rPr>
        <w:t>Шикізат пен материалдарды сақтау кезінде ұйымдастырылмаған шығарындыларды болғызбауға және / немесе азайтуға арналған техникалық шешімдер</w:t>
      </w:r>
      <w:bookmarkEnd w:id="137"/>
      <w:r w:rsidRPr="00433954">
        <w:rPr>
          <w:b/>
          <w:sz w:val="28"/>
          <w:u w:color="000000"/>
        </w:rPr>
        <w:t xml:space="preserve"> </w:t>
      </w:r>
    </w:p>
    <w:p w14:paraId="11DC7BBC" w14:textId="77777777" w:rsidR="00433954" w:rsidRPr="00433954" w:rsidRDefault="00433954" w:rsidP="00433954">
      <w:pPr>
        <w:pBdr>
          <w:top w:val="nil"/>
          <w:left w:val="nil"/>
          <w:bottom w:val="nil"/>
          <w:right w:val="nil"/>
          <w:between w:val="nil"/>
        </w:pBdr>
        <w:tabs>
          <w:tab w:val="left" w:pos="709"/>
        </w:tabs>
        <w:ind w:firstLine="709"/>
        <w:jc w:val="both"/>
        <w:rPr>
          <w:b/>
          <w:color w:val="000000"/>
          <w:sz w:val="28"/>
          <w:szCs w:val="28"/>
          <w:u w:color="000000"/>
        </w:rPr>
      </w:pPr>
      <w:bookmarkStart w:id="138" w:name="_heading=h.xlsc5736jzvn" w:colFirst="0" w:colLast="0"/>
      <w:bookmarkEnd w:id="138"/>
      <w:r w:rsidRPr="00433954">
        <w:rPr>
          <w:rFonts w:eastAsia="Arial Unicode MS"/>
          <w:b/>
          <w:color w:val="000000"/>
          <w:sz w:val="28"/>
          <w:szCs w:val="28"/>
          <w:u w:color="000000"/>
        </w:rPr>
        <w:t>Сипат</w:t>
      </w:r>
      <w:r w:rsidRPr="00433954">
        <w:rPr>
          <w:rFonts w:eastAsia="Arial Unicode MS"/>
          <w:b/>
          <w:color w:val="000000"/>
          <w:sz w:val="28"/>
          <w:szCs w:val="28"/>
          <w:u w:color="000000"/>
          <w:lang w:val="kk-KZ"/>
        </w:rPr>
        <w:t>ы</w:t>
      </w:r>
    </w:p>
    <w:p w14:paraId="52839344" w14:textId="77777777" w:rsidR="00433954" w:rsidRPr="00433954" w:rsidRDefault="00433954" w:rsidP="00433954">
      <w:pPr>
        <w:pBdr>
          <w:top w:val="nil"/>
          <w:left w:val="nil"/>
          <w:bottom w:val="nil"/>
          <w:right w:val="nil"/>
          <w:between w:val="nil"/>
        </w:pBdr>
        <w:tabs>
          <w:tab w:val="left" w:pos="709"/>
        </w:tabs>
        <w:ind w:firstLine="709"/>
        <w:jc w:val="both"/>
        <w:rPr>
          <w:color w:val="000000"/>
          <w:sz w:val="28"/>
          <w:szCs w:val="28"/>
          <w:u w:color="000000"/>
        </w:rPr>
      </w:pPr>
      <w:r w:rsidRPr="00433954">
        <w:rPr>
          <w:rFonts w:eastAsia="Arial Unicode MS"/>
          <w:color w:val="000000"/>
          <w:sz w:val="28"/>
          <w:szCs w:val="28"/>
          <w:u w:color="000000"/>
        </w:rPr>
        <w:t>Шикізат пен материалдарды сақтау кезінде ұйымдастырылмаған шығарындылардың алдын алу және/немесе азайту әдістері.</w:t>
      </w:r>
    </w:p>
    <w:p w14:paraId="1CB58BD8" w14:textId="77777777" w:rsidR="00433954" w:rsidRPr="00433954" w:rsidRDefault="00433954" w:rsidP="00433954">
      <w:pPr>
        <w:pBdr>
          <w:top w:val="nil"/>
          <w:left w:val="nil"/>
          <w:bottom w:val="nil"/>
          <w:right w:val="nil"/>
          <w:between w:val="nil"/>
        </w:pBdr>
        <w:tabs>
          <w:tab w:val="left" w:pos="709"/>
        </w:tabs>
        <w:ind w:firstLine="709"/>
        <w:jc w:val="both"/>
        <w:rPr>
          <w:b/>
          <w:color w:val="000000"/>
          <w:sz w:val="28"/>
          <w:szCs w:val="28"/>
          <w:u w:color="000000"/>
        </w:rPr>
      </w:pPr>
      <w:r w:rsidRPr="00433954">
        <w:rPr>
          <w:rFonts w:eastAsia="Arial Unicode MS"/>
          <w:b/>
          <w:color w:val="000000"/>
          <w:sz w:val="28"/>
          <w:szCs w:val="28"/>
          <w:u w:color="000000"/>
        </w:rPr>
        <w:t>Техникалық сипатта</w:t>
      </w:r>
      <w:r w:rsidRPr="00433954">
        <w:rPr>
          <w:rFonts w:eastAsia="Arial Unicode MS"/>
          <w:b/>
          <w:color w:val="000000"/>
          <w:sz w:val="28"/>
          <w:szCs w:val="28"/>
          <w:u w:color="000000"/>
          <w:lang w:val="kk-KZ"/>
        </w:rPr>
        <w:t>у</w:t>
      </w:r>
    </w:p>
    <w:p w14:paraId="7BC2A5C5"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Ферроқорытпа өндірісінде қолданылатын негізгі шикізат–кендер мен концентраттар, қайталама шикізат. Ағындар, қоспалар, кокс, құрамында темір бар материалдар және т. б. сияқты басқа материалдар да қолданылады.</w:t>
      </w:r>
    </w:p>
    <w:p w14:paraId="755E81A1"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Қайта өңдеу тиімділігін арттыруда, энергияны тұтынуды азайтуда және эмиссияларды азайтуда барған сайын маңызды рөл атқаратын өндірістік экологиялық бақылау әдетте сынамаларды іріктеу мен талдаудың, шикізат параметрлерін тіркеудің тиімді әдістеріне негізделген, бұл Негізгі технологиялық процестердің оңтайлы пайдалану сипаттамаларын анықтауға мүмкіндік береді. Бұл көбінесе сақтау және өңдеу әдістерін таңдауды анықтайды.</w:t>
      </w:r>
    </w:p>
    <w:p w14:paraId="45A0027C"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Зауытта әртүрлі сападағы кенді қолдануды талап ететін бірқатар технологиялық процестерді жүзеге асырған кезде зауытқа түскен кенді осы талаптарға сәйкес сақтау қажет.</w:t>
      </w:r>
    </w:p>
    <w:p w14:paraId="268C38C6"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Тозаң материалдарын ашық жерлерде сақтаудан аулақ болу керек. Конвейер жүйелері жабық болуы керек.</w:t>
      </w:r>
    </w:p>
    <w:p w14:paraId="6C6AC2B8"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Кендер мен концентраттар (егер олар тозаң түзсе) және басқа да тозаң материалдары әдетте жабық ғимараттарда сақталады. Жабық және жабық үйінділер мен бункерлер де қолданылады. Ашық қабаттар шұңқырлы материалдың үлкен фракцияларын сақтау үшін қолданылады, бірақ олар әдетте материалдық шығындардың, топырақ пен кендердің ластануының алдын алу үшін бетондалған сияқты қатты, ылғалға төзімді жабыны бар жерлерде орналастырылады. </w:t>
      </w:r>
    </w:p>
    <w:p w14:paraId="56BCEEED"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Ірі компоненттер мен чиптер, кесу және тегістеу шламы сияқты материалдар ашық, жабық немесе ғимараттардың ішінде болуы мүмкін бетондалған жерлерде сақталады. Ірі фракциялардың кейбір материалдары, егер олар мұндай жабынды зақымдауы мүмкін болса, қапталған жерлерде сақталмайды. Гетерогенді материалдар әдетте әртүрлі қорытпалар үшін әртүрлі материал сорттары мен құрамдарын бөлу үшін бөлек үйінділерде сақталады. </w:t>
      </w:r>
    </w:p>
    <w:p w14:paraId="2926CB19"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lastRenderedPageBreak/>
        <w:t xml:space="preserve">Кендер мен концентраттар әдетте ірі қондырғыларда қолданылады, сондықтан негізгі сақтау орны ретінде бункерлер жиі қолданылмайды, бірақ оларды аралық сақтау үшін немесе кен/ағын қоспаларын дайындау үшін пайдалануға болады. </w:t>
      </w:r>
    </w:p>
    <w:p w14:paraId="504A3F1E"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Оңтайлы қоспаларды алу және технологиялық бақылауды жақсарту мақсатында кендер мен ағындарды өлшеу үшін "салмақтың өзгеруі бойынша" мөлшерлеу жүйелері және конвейерлік таразылар, мөлшерлегіштер қолданылады.</w:t>
      </w:r>
    </w:p>
    <w:p w14:paraId="4B645536"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Флюстеу және қождау үшін пайдаланылатын заттар да алаңға жеткізіледі, кендер мен концентраттарға ұқсас сақталады және өңделеді. </w:t>
      </w:r>
    </w:p>
    <w:p w14:paraId="6325E75C" w14:textId="77777777" w:rsidR="00433954" w:rsidRPr="00433954" w:rsidRDefault="00433954" w:rsidP="00433954">
      <w:pPr>
        <w:pBdr>
          <w:top w:val="nil"/>
          <w:left w:val="nil"/>
          <w:bottom w:val="nil"/>
          <w:right w:val="nil"/>
          <w:between w:val="nil"/>
        </w:pBdr>
        <w:tabs>
          <w:tab w:val="left" w:pos="709"/>
        </w:tabs>
        <w:ind w:firstLine="709"/>
        <w:jc w:val="both"/>
        <w:rPr>
          <w:color w:val="000000"/>
          <w:sz w:val="28"/>
          <w:szCs w:val="28"/>
          <w:u w:color="000000"/>
        </w:rPr>
      </w:pPr>
      <w:r w:rsidRPr="00433954">
        <w:rPr>
          <w:rFonts w:eastAsia="Arial Unicode MS"/>
          <w:color w:val="000000"/>
          <w:sz w:val="28"/>
          <w:szCs w:val="28"/>
          <w:u w:color="000000"/>
        </w:rPr>
        <w:t>Тозаң материалдары сонымен қатар ашық, жабық немесе ғимараттардың ішінде болуы мүмкін бөлек үйінділерде сақталады. Сондықтан сақтау әдістерін таңдау кезінде осы факторлар ескеріледі.</w:t>
      </w:r>
      <w:r w:rsidRPr="00433954">
        <w:rPr>
          <w:color w:val="000000"/>
          <w:sz w:val="28"/>
          <w:szCs w:val="28"/>
          <w:u w:color="000000"/>
        </w:rPr>
        <w:t xml:space="preserve"> </w:t>
      </w:r>
    </w:p>
    <w:p w14:paraId="4029A018" w14:textId="77777777" w:rsidR="00433954" w:rsidRPr="00433954" w:rsidRDefault="00433954" w:rsidP="00433954">
      <w:pPr>
        <w:shd w:val="clear" w:color="auto" w:fill="FFFFFF"/>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Шикізатты сақтау, өңдеу және тасымалдау кезінде ластағыш заттардың ұйымдастырылмаған шығарындыларының алдын алу және азайту бойынша техникалық шешімдердің ішінде мыналарды атап өтуге болады:</w:t>
      </w:r>
    </w:p>
    <w:p w14:paraId="17EF933C"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Тозаң тәрізді материалдарды бункерлерде және қоймаларда сақтау;</w:t>
      </w:r>
    </w:p>
    <w:p w14:paraId="5CF02875"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Ашық немесе жабық конвейерлерді пайдалану;</w:t>
      </w:r>
    </w:p>
    <w:p w14:paraId="044CEB2C"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 Герметикалық қаптаманы қолдану;</w:t>
      </w:r>
    </w:p>
    <w:p w14:paraId="15E6A239"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Шихта материалдарын дайындау, тасымалдау, мөлшерлеу, шихтаны пешке тиеу, ферроқорытпаны ұсақтау және фракциялау үшін жеңдік сүзгілер негізінде аспирациялық қондырғыларды қолдану;</w:t>
      </w:r>
    </w:p>
    <w:p w14:paraId="4BEA10C4"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Газ тазарту жабдығын (электр сүзгілерін, қап сүзгілерін) қолдану;</w:t>
      </w:r>
    </w:p>
    <w:p w14:paraId="6D92018C"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Құрғақ циклондарды, мультициклондарды, жетілдірілген құрғақ типті тозаң жинағыштарды қолдану;</w:t>
      </w:r>
    </w:p>
    <w:p w14:paraId="1552499A"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Бір немесе әдістердің комбинациясын қолдану арқылы тозаң шығарындыларын азайту үшін газ тазарту жабдығын қолдану;</w:t>
      </w:r>
    </w:p>
    <w:p w14:paraId="10DE6899"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Тозаң басатын беттерді суару: суару машиналарын, қондырғыларды, бүріккіштерді пайдалана отырып, сумен тозаң басу;</w:t>
      </w:r>
    </w:p>
    <w:p w14:paraId="3F5F6C48"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Жазғы кезеңде шихта қоймасында көміртекті және тозаңды шихта материалдарын суаруды қолдану.</w:t>
      </w:r>
    </w:p>
    <w:p w14:paraId="4AC9D08F" w14:textId="77777777" w:rsidR="00433954" w:rsidRPr="00433954" w:rsidRDefault="00433954" w:rsidP="00433954">
      <w:pPr>
        <w:pBdr>
          <w:top w:val="nil"/>
          <w:left w:val="nil"/>
          <w:bottom w:val="nil"/>
          <w:right w:val="nil"/>
          <w:between w:val="nil"/>
        </w:pBdr>
        <w:tabs>
          <w:tab w:val="left" w:pos="709"/>
        </w:tabs>
        <w:ind w:firstLine="709"/>
        <w:jc w:val="both"/>
        <w:rPr>
          <w:b/>
          <w:color w:val="000000"/>
          <w:sz w:val="28"/>
          <w:szCs w:val="28"/>
          <w:u w:color="000000"/>
        </w:rPr>
      </w:pPr>
      <w:r w:rsidRPr="00433954">
        <w:rPr>
          <w:rFonts w:eastAsia="Arial Unicode MS"/>
          <w:b/>
          <w:color w:val="000000"/>
          <w:sz w:val="28"/>
          <w:szCs w:val="28"/>
          <w:u w:color="000000"/>
        </w:rPr>
        <w:t>Қол жеткізілген экологиялық пайда</w:t>
      </w:r>
    </w:p>
    <w:p w14:paraId="3B52E5F3" w14:textId="77777777" w:rsidR="00433954" w:rsidRPr="00433954" w:rsidRDefault="00433954" w:rsidP="00433954">
      <w:pPr>
        <w:pBdr>
          <w:top w:val="nil"/>
          <w:left w:val="nil"/>
          <w:bottom w:val="nil"/>
          <w:right w:val="nil"/>
          <w:between w:val="nil"/>
        </w:pBdr>
        <w:tabs>
          <w:tab w:val="left" w:pos="709"/>
        </w:tabs>
        <w:ind w:firstLine="709"/>
        <w:jc w:val="both"/>
        <w:rPr>
          <w:color w:val="000000"/>
          <w:sz w:val="28"/>
          <w:szCs w:val="28"/>
          <w:u w:color="000000"/>
        </w:rPr>
      </w:pPr>
      <w:r w:rsidRPr="00433954">
        <w:rPr>
          <w:rFonts w:eastAsia="Arial Unicode MS"/>
          <w:color w:val="000000"/>
          <w:sz w:val="28"/>
          <w:szCs w:val="28"/>
          <w:u w:color="000000"/>
        </w:rPr>
        <w:t>Материалдарды сақтау кезінде ұйымдастырылмаған шығарындыларды азайту және қалдықтардың пайда болуы.</w:t>
      </w:r>
    </w:p>
    <w:p w14:paraId="764C799C" w14:textId="77777777" w:rsidR="00433954" w:rsidRPr="00433954" w:rsidRDefault="00433954" w:rsidP="00433954">
      <w:pPr>
        <w:pBdr>
          <w:top w:val="nil"/>
          <w:left w:val="nil"/>
          <w:bottom w:val="nil"/>
          <w:right w:val="nil"/>
          <w:between w:val="nil"/>
        </w:pBdr>
        <w:tabs>
          <w:tab w:val="left" w:pos="709"/>
        </w:tabs>
        <w:ind w:firstLine="709"/>
        <w:jc w:val="both"/>
        <w:rPr>
          <w:color w:val="000000"/>
          <w:sz w:val="28"/>
          <w:szCs w:val="28"/>
          <w:u w:color="000000"/>
        </w:rPr>
      </w:pPr>
      <w:r w:rsidRPr="00433954">
        <w:rPr>
          <w:rFonts w:eastAsia="Arial Unicode MS"/>
          <w:b/>
          <w:color w:val="000000"/>
          <w:sz w:val="28"/>
          <w:szCs w:val="28"/>
          <w:u w:color="000000"/>
        </w:rPr>
        <w:t>Экологиялық сипаттамалар және пайдалану деректері</w:t>
      </w:r>
      <w:r w:rsidRPr="00433954">
        <w:rPr>
          <w:color w:val="000000"/>
          <w:sz w:val="28"/>
          <w:szCs w:val="28"/>
          <w:u w:color="000000"/>
        </w:rPr>
        <w:t xml:space="preserve"> </w:t>
      </w:r>
    </w:p>
    <w:p w14:paraId="6EE249CF"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Әрбір нақты жағдайда қолданылатын әдіске байланысты.        </w:t>
      </w:r>
    </w:p>
    <w:p w14:paraId="7A367904"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Мысалы, сусымалы материалдарды, кенді және тозаңды ылғалдандыру осы материалдардың қозғалысы мен жинақталуының барлық жолдарында тозаңды күрт азайтады. </w:t>
      </w:r>
    </w:p>
    <w:p w14:paraId="16CD812C"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Қоймаларда ылғалдандыру операциясын жүргізу үшін автоматты стационарлық Бүріккіштер мен арнайы автомобильдер қолданылады. </w:t>
      </w:r>
    </w:p>
    <w:p w14:paraId="64E12C0E"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Аралауды болдырмайтын біркелкі ылғалдандыру саптамалардың орналасуы мен таңдалуын, су қысымын, бүріккіш биіктігін қамтамасыз етеді.</w:t>
      </w:r>
    </w:p>
    <w:p w14:paraId="2D640255" w14:textId="77777777" w:rsidR="00433954" w:rsidRPr="00433954" w:rsidRDefault="00433954" w:rsidP="00433954">
      <w:pPr>
        <w:pBdr>
          <w:top w:val="nil"/>
          <w:left w:val="nil"/>
          <w:bottom w:val="nil"/>
          <w:right w:val="nil"/>
          <w:between w:val="nil"/>
        </w:pBdr>
        <w:tabs>
          <w:tab w:val="left" w:pos="709"/>
        </w:tabs>
        <w:ind w:firstLine="709"/>
        <w:jc w:val="both"/>
        <w:rPr>
          <w:b/>
          <w:color w:val="000000"/>
          <w:sz w:val="28"/>
          <w:szCs w:val="28"/>
          <w:u w:color="000000"/>
        </w:rPr>
      </w:pPr>
      <w:r w:rsidRPr="00433954">
        <w:rPr>
          <w:rFonts w:eastAsia="Arial Unicode MS"/>
          <w:b/>
          <w:color w:val="000000"/>
          <w:sz w:val="28"/>
          <w:szCs w:val="28"/>
          <w:u w:color="000000"/>
        </w:rPr>
        <w:t>Кросс–медиа әсерлері</w:t>
      </w:r>
    </w:p>
    <w:p w14:paraId="70BA4A45" w14:textId="77777777" w:rsidR="00433954" w:rsidRPr="00433954" w:rsidRDefault="00433954" w:rsidP="00433954">
      <w:pPr>
        <w:pBdr>
          <w:top w:val="nil"/>
          <w:left w:val="nil"/>
          <w:bottom w:val="nil"/>
          <w:right w:val="nil"/>
          <w:between w:val="nil"/>
        </w:pBdr>
        <w:tabs>
          <w:tab w:val="left" w:pos="709"/>
        </w:tabs>
        <w:ind w:firstLine="709"/>
        <w:jc w:val="both"/>
        <w:rPr>
          <w:color w:val="000000"/>
          <w:sz w:val="28"/>
          <w:szCs w:val="28"/>
          <w:u w:color="000000"/>
        </w:rPr>
      </w:pPr>
      <w:r w:rsidRPr="00433954">
        <w:rPr>
          <w:rFonts w:eastAsia="Arial Unicode MS"/>
          <w:color w:val="000000"/>
          <w:sz w:val="28"/>
          <w:szCs w:val="28"/>
          <w:u w:color="000000"/>
        </w:rPr>
        <w:t>Күтілмейді.</w:t>
      </w:r>
    </w:p>
    <w:p w14:paraId="35C03FA3" w14:textId="77777777" w:rsidR="00433954" w:rsidRPr="00433954" w:rsidRDefault="00433954" w:rsidP="00433954">
      <w:pPr>
        <w:pBdr>
          <w:top w:val="nil"/>
          <w:left w:val="nil"/>
          <w:bottom w:val="nil"/>
          <w:right w:val="nil"/>
          <w:between w:val="nil"/>
        </w:pBdr>
        <w:tabs>
          <w:tab w:val="left" w:pos="709"/>
        </w:tabs>
        <w:ind w:firstLine="709"/>
        <w:jc w:val="both"/>
        <w:rPr>
          <w:b/>
          <w:color w:val="000000"/>
          <w:sz w:val="28"/>
          <w:szCs w:val="28"/>
          <w:u w:color="000000"/>
        </w:rPr>
      </w:pPr>
      <w:r w:rsidRPr="00433954">
        <w:rPr>
          <w:rFonts w:eastAsia="Arial Unicode MS"/>
          <w:b/>
          <w:color w:val="000000"/>
          <w:sz w:val="28"/>
          <w:szCs w:val="28"/>
          <w:u w:color="000000"/>
        </w:rPr>
        <w:lastRenderedPageBreak/>
        <w:t>Қолдан</w:t>
      </w:r>
      <w:r w:rsidRPr="00433954">
        <w:rPr>
          <w:rFonts w:eastAsia="Arial Unicode MS"/>
          <w:b/>
          <w:color w:val="000000"/>
          <w:sz w:val="28"/>
          <w:szCs w:val="28"/>
          <w:u w:color="000000"/>
          <w:lang w:val="kk-KZ"/>
        </w:rPr>
        <w:t>ыл</w:t>
      </w:r>
      <w:r w:rsidRPr="00433954">
        <w:rPr>
          <w:rFonts w:eastAsia="Arial Unicode MS"/>
          <w:b/>
          <w:color w:val="000000"/>
          <w:sz w:val="28"/>
          <w:szCs w:val="28"/>
          <w:u w:color="000000"/>
        </w:rPr>
        <w:t>у</w:t>
      </w:r>
      <w:r w:rsidRPr="00433954">
        <w:rPr>
          <w:rFonts w:eastAsia="Arial Unicode MS"/>
          <w:b/>
          <w:color w:val="000000"/>
          <w:sz w:val="28"/>
          <w:szCs w:val="28"/>
          <w:u w:color="000000"/>
          <w:lang w:val="kk-KZ"/>
        </w:rPr>
        <w:t>н</w:t>
      </w:r>
      <w:r w:rsidRPr="00433954">
        <w:rPr>
          <w:rFonts w:eastAsia="Arial Unicode MS"/>
          <w:b/>
          <w:color w:val="000000"/>
          <w:sz w:val="28"/>
          <w:szCs w:val="28"/>
          <w:u w:color="000000"/>
        </w:rPr>
        <w:t>а қатысты техникалық пайым</w:t>
      </w:r>
    </w:p>
    <w:p w14:paraId="2B5632BF" w14:textId="77777777" w:rsidR="00433954" w:rsidRPr="00433954" w:rsidRDefault="00433954" w:rsidP="00433954">
      <w:pPr>
        <w:pBdr>
          <w:top w:val="nil"/>
          <w:left w:val="nil"/>
          <w:bottom w:val="nil"/>
          <w:right w:val="nil"/>
          <w:between w:val="nil"/>
        </w:pBdr>
        <w:tabs>
          <w:tab w:val="left" w:pos="709"/>
        </w:tabs>
        <w:ind w:firstLine="709"/>
        <w:jc w:val="both"/>
        <w:rPr>
          <w:color w:val="000000"/>
          <w:sz w:val="28"/>
          <w:szCs w:val="28"/>
          <w:u w:color="000000"/>
        </w:rPr>
      </w:pPr>
      <w:r w:rsidRPr="00433954">
        <w:rPr>
          <w:rFonts w:eastAsia="Arial Unicode MS"/>
          <w:color w:val="000000"/>
          <w:sz w:val="28"/>
          <w:szCs w:val="28"/>
          <w:u w:color="000000"/>
        </w:rPr>
        <w:t>Қолданылады. Техникалық мүмкіндікте. Мәселен, мысалы, жазғы кезеңде шихта қоймасында көміртекті және тозаңды шихта материалдарын суаруды қолдану жабық типтегі шихта материалының қоймаларына қатысты.</w:t>
      </w:r>
    </w:p>
    <w:p w14:paraId="24E59DC2" w14:textId="77777777" w:rsidR="00433954" w:rsidRPr="00433954" w:rsidRDefault="00433954" w:rsidP="00433954">
      <w:pPr>
        <w:pBdr>
          <w:top w:val="nil"/>
          <w:left w:val="nil"/>
          <w:bottom w:val="nil"/>
          <w:right w:val="nil"/>
          <w:between w:val="nil"/>
        </w:pBdr>
        <w:tabs>
          <w:tab w:val="left" w:pos="709"/>
        </w:tabs>
        <w:ind w:firstLine="709"/>
        <w:jc w:val="both"/>
        <w:rPr>
          <w:b/>
          <w:color w:val="000000"/>
          <w:sz w:val="28"/>
          <w:szCs w:val="28"/>
          <w:u w:color="000000"/>
        </w:rPr>
      </w:pPr>
      <w:r w:rsidRPr="00433954">
        <w:rPr>
          <w:b/>
          <w:color w:val="000000"/>
          <w:sz w:val="28"/>
          <w:szCs w:val="28"/>
          <w:u w:color="000000"/>
        </w:rPr>
        <w:t>Экономика</w:t>
      </w:r>
    </w:p>
    <w:p w14:paraId="17E1E330" w14:textId="77777777" w:rsidR="00433954" w:rsidRPr="00433954" w:rsidRDefault="00433954" w:rsidP="00433954">
      <w:pPr>
        <w:pBdr>
          <w:top w:val="nil"/>
          <w:left w:val="nil"/>
          <w:bottom w:val="nil"/>
          <w:right w:val="nil"/>
          <w:between w:val="nil"/>
        </w:pBdr>
        <w:tabs>
          <w:tab w:val="left" w:pos="709"/>
        </w:tabs>
        <w:ind w:firstLine="709"/>
        <w:jc w:val="both"/>
        <w:rPr>
          <w:color w:val="000000"/>
          <w:sz w:val="28"/>
          <w:szCs w:val="28"/>
          <w:u w:color="000000"/>
        </w:rPr>
      </w:pPr>
      <w:r w:rsidRPr="00433954">
        <w:rPr>
          <w:color w:val="000000"/>
          <w:sz w:val="28"/>
          <w:szCs w:val="28"/>
          <w:u w:color="000000"/>
        </w:rPr>
        <w:t xml:space="preserve"> </w:t>
      </w:r>
      <w:r w:rsidRPr="00433954">
        <w:rPr>
          <w:rFonts w:eastAsia="Arial Unicode MS"/>
          <w:color w:val="000000"/>
          <w:sz w:val="28"/>
          <w:szCs w:val="28"/>
          <w:u w:color="000000"/>
        </w:rPr>
        <w:t>Әрбір нақты жағдайда қолданылатын әдіске байланысты.</w:t>
      </w:r>
      <w:r w:rsidRPr="00433954">
        <w:rPr>
          <w:color w:val="000000"/>
          <w:sz w:val="28"/>
          <w:szCs w:val="28"/>
          <w:u w:color="000000"/>
        </w:rPr>
        <w:t xml:space="preserve">        </w:t>
      </w:r>
    </w:p>
    <w:p w14:paraId="4FD55565" w14:textId="77777777" w:rsidR="00433954" w:rsidRPr="00433954" w:rsidRDefault="00433954" w:rsidP="00433954">
      <w:pPr>
        <w:pBdr>
          <w:top w:val="nil"/>
          <w:left w:val="nil"/>
          <w:bottom w:val="nil"/>
          <w:right w:val="nil"/>
          <w:between w:val="nil"/>
        </w:pBdr>
        <w:tabs>
          <w:tab w:val="left" w:pos="709"/>
        </w:tabs>
        <w:ind w:firstLine="709"/>
        <w:jc w:val="both"/>
        <w:rPr>
          <w:b/>
          <w:color w:val="000000"/>
          <w:sz w:val="28"/>
          <w:szCs w:val="28"/>
          <w:u w:color="000000"/>
        </w:rPr>
      </w:pPr>
      <w:r w:rsidRPr="00433954">
        <w:rPr>
          <w:rFonts w:eastAsia="Arial Unicode MS"/>
          <w:b/>
          <w:color w:val="000000"/>
          <w:sz w:val="28"/>
          <w:szCs w:val="28"/>
          <w:u w:color="000000"/>
          <w:lang w:val="kk-KZ"/>
        </w:rPr>
        <w:t>Ендірудің</w:t>
      </w:r>
      <w:r w:rsidRPr="00433954">
        <w:rPr>
          <w:rFonts w:eastAsia="Arial Unicode MS"/>
          <w:b/>
          <w:color w:val="000000"/>
          <w:sz w:val="28"/>
          <w:szCs w:val="28"/>
          <w:u w:color="000000"/>
        </w:rPr>
        <w:t xml:space="preserve"> қозғаушы күші</w:t>
      </w:r>
    </w:p>
    <w:p w14:paraId="4639DCEE" w14:textId="77777777" w:rsidR="00433954" w:rsidRPr="00433954" w:rsidRDefault="00433954" w:rsidP="00433954">
      <w:pPr>
        <w:pBdr>
          <w:top w:val="nil"/>
          <w:left w:val="nil"/>
          <w:bottom w:val="nil"/>
          <w:right w:val="nil"/>
          <w:between w:val="nil"/>
        </w:pBdr>
        <w:tabs>
          <w:tab w:val="left" w:pos="709"/>
        </w:tabs>
        <w:ind w:firstLine="709"/>
        <w:jc w:val="both"/>
        <w:rPr>
          <w:color w:val="000000"/>
          <w:sz w:val="28"/>
          <w:szCs w:val="28"/>
          <w:u w:color="000000"/>
        </w:rPr>
      </w:pPr>
      <w:r w:rsidRPr="00433954">
        <w:rPr>
          <w:rFonts w:eastAsia="Arial Unicode MS"/>
          <w:color w:val="000000"/>
          <w:sz w:val="28"/>
          <w:szCs w:val="28"/>
          <w:u w:color="000000"/>
        </w:rPr>
        <w:t>Экологиялық заңнаманың талаптары. Ұйымдастырылмаған эмиссиялардың төмендеуі.</w:t>
      </w:r>
    </w:p>
    <w:p w14:paraId="34DD7D1D" w14:textId="77777777" w:rsidR="00433954" w:rsidRPr="00433954" w:rsidRDefault="00433954" w:rsidP="00433954">
      <w:pPr>
        <w:ind w:firstLine="709"/>
        <w:jc w:val="both"/>
        <w:rPr>
          <w:rFonts w:eastAsia="Arial Unicode MS"/>
          <w:b/>
          <w:color w:val="000000"/>
          <w:sz w:val="28"/>
          <w:szCs w:val="28"/>
          <w:u w:color="000000"/>
        </w:rPr>
      </w:pPr>
      <w:r w:rsidRPr="00433954">
        <w:rPr>
          <w:rFonts w:eastAsia="Arial Unicode MS"/>
          <w:b/>
          <w:color w:val="000000"/>
          <w:sz w:val="28"/>
          <w:szCs w:val="28"/>
          <w:u w:color="000000"/>
        </w:rPr>
        <w:t>Зауыттардың мысалы</w:t>
      </w:r>
    </w:p>
    <w:p w14:paraId="30159588"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Metallo–Chimique (Бельгия), Weser–Metall (Германия), BSB Recycling (Германия), Aurubis (Германия), Umicore (Бельгия), and KGHM (Польша).</w:t>
      </w:r>
    </w:p>
    <w:p w14:paraId="47164DA2" w14:textId="77777777" w:rsidR="00433954" w:rsidRPr="00433954" w:rsidRDefault="00433954" w:rsidP="00433954">
      <w:pPr>
        <w:pBdr>
          <w:top w:val="nil"/>
          <w:left w:val="nil"/>
          <w:bottom w:val="nil"/>
          <w:right w:val="nil"/>
          <w:between w:val="nil"/>
        </w:pBdr>
        <w:tabs>
          <w:tab w:val="left" w:pos="709"/>
        </w:tabs>
        <w:ind w:firstLine="709"/>
        <w:jc w:val="both"/>
        <w:rPr>
          <w:b/>
          <w:color w:val="000000"/>
          <w:sz w:val="28"/>
          <w:szCs w:val="28"/>
          <w:u w:color="000000"/>
        </w:rPr>
      </w:pPr>
    </w:p>
    <w:p w14:paraId="3DAD27C7" w14:textId="77777777" w:rsidR="00433954" w:rsidRPr="00433954" w:rsidRDefault="00525739" w:rsidP="00433954">
      <w:pPr>
        <w:keepNext/>
        <w:keepLines/>
        <w:ind w:firstLine="709"/>
        <w:jc w:val="both"/>
        <w:outlineLvl w:val="2"/>
        <w:rPr>
          <w:b/>
          <w:sz w:val="28"/>
          <w:u w:color="000000"/>
        </w:rPr>
      </w:pPr>
      <w:hyperlink w:anchor="_heading=h.2pcmsun">
        <w:bookmarkStart w:id="139" w:name="_Toc235711971"/>
        <w:r w:rsidR="00433954" w:rsidRPr="00433954">
          <w:rPr>
            <w:b/>
            <w:color w:val="000000"/>
            <w:sz w:val="28"/>
            <w:u w:color="000000"/>
          </w:rPr>
          <w:t>5.2.2</w:t>
        </w:r>
        <w:r w:rsidR="00433954" w:rsidRPr="00433954">
          <w:rPr>
            <w:b/>
            <w:color w:val="000000"/>
            <w:sz w:val="28"/>
            <w:u w:color="000000"/>
            <w:lang w:val="kk-KZ"/>
          </w:rPr>
          <w:t>.</w:t>
        </w:r>
        <w:r w:rsidR="00433954" w:rsidRPr="00433954">
          <w:rPr>
            <w:b/>
            <w:color w:val="000000"/>
            <w:sz w:val="28"/>
            <w:u w:color="000000"/>
          </w:rPr>
          <w:t xml:space="preserve"> </w:t>
        </w:r>
      </w:hyperlink>
      <w:hyperlink w:anchor="_heading=h.2pcmsun">
        <w:r w:rsidR="00433954" w:rsidRPr="00433954">
          <w:rPr>
            <w:b/>
            <w:sz w:val="28"/>
            <w:szCs w:val="28"/>
            <w:u w:color="000000"/>
          </w:rPr>
          <w:t xml:space="preserve"> Тасымалдау, тиеу–түсіру операциялары кезінде ұйымдастырылмаған шығарындыларды болғызбауға және / немесе азайтуға арналған техникалық шешімдер</w:t>
        </w:r>
        <w:bookmarkEnd w:id="139"/>
        <w:r w:rsidR="00433954" w:rsidRPr="00433954">
          <w:rPr>
            <w:b/>
            <w:sz w:val="28"/>
            <w:u w:color="000000"/>
          </w:rPr>
          <w:t xml:space="preserve"> </w:t>
        </w:r>
        <w:r w:rsidR="00433954" w:rsidRPr="00433954">
          <w:rPr>
            <w:b/>
            <w:sz w:val="28"/>
            <w:u w:color="000000"/>
          </w:rPr>
          <w:tab/>
        </w:r>
      </w:hyperlink>
    </w:p>
    <w:p w14:paraId="36DBD4A9" w14:textId="77777777" w:rsidR="00433954" w:rsidRPr="00433954" w:rsidRDefault="00433954" w:rsidP="00433954">
      <w:pPr>
        <w:pBdr>
          <w:top w:val="nil"/>
          <w:left w:val="nil"/>
          <w:bottom w:val="nil"/>
          <w:right w:val="nil"/>
          <w:between w:val="nil"/>
        </w:pBdr>
        <w:tabs>
          <w:tab w:val="left" w:pos="709"/>
        </w:tabs>
        <w:ind w:firstLine="709"/>
        <w:jc w:val="both"/>
        <w:rPr>
          <w:b/>
          <w:color w:val="000000"/>
          <w:sz w:val="28"/>
          <w:szCs w:val="28"/>
          <w:u w:color="000000"/>
        </w:rPr>
      </w:pPr>
      <w:r w:rsidRPr="00433954">
        <w:rPr>
          <w:rFonts w:eastAsia="Arial Unicode MS"/>
          <w:b/>
          <w:color w:val="000000"/>
          <w:sz w:val="28"/>
          <w:szCs w:val="28"/>
          <w:u w:color="000000"/>
        </w:rPr>
        <w:t>Сипат</w:t>
      </w:r>
      <w:r w:rsidRPr="00433954">
        <w:rPr>
          <w:rFonts w:eastAsia="Arial Unicode MS"/>
          <w:b/>
          <w:color w:val="000000"/>
          <w:sz w:val="28"/>
          <w:szCs w:val="28"/>
          <w:u w:color="000000"/>
          <w:lang w:val="kk-KZ"/>
        </w:rPr>
        <w:t>ы</w:t>
      </w:r>
    </w:p>
    <w:p w14:paraId="2A7A294B" w14:textId="77777777" w:rsidR="00433954" w:rsidRPr="00433954" w:rsidRDefault="00433954" w:rsidP="00433954">
      <w:pPr>
        <w:pBdr>
          <w:top w:val="nil"/>
          <w:left w:val="nil"/>
          <w:bottom w:val="nil"/>
          <w:right w:val="nil"/>
          <w:between w:val="nil"/>
        </w:pBdr>
        <w:tabs>
          <w:tab w:val="left" w:pos="709"/>
        </w:tabs>
        <w:ind w:firstLine="709"/>
        <w:jc w:val="both"/>
        <w:rPr>
          <w:color w:val="000000"/>
          <w:sz w:val="28"/>
          <w:szCs w:val="28"/>
          <w:u w:color="000000"/>
        </w:rPr>
      </w:pPr>
      <w:r w:rsidRPr="00433954">
        <w:rPr>
          <w:rFonts w:eastAsia="Arial Unicode MS"/>
          <w:color w:val="000000"/>
          <w:sz w:val="28"/>
          <w:szCs w:val="28"/>
          <w:u w:color="000000"/>
        </w:rPr>
        <w:t>Тасымалдау, тиеу–түсіру операциялары кезінде ұйымдастырылмаған шығарындыларды азайту тәсілдері.</w:t>
      </w:r>
    </w:p>
    <w:p w14:paraId="2B8EEA2E" w14:textId="77777777" w:rsidR="00433954" w:rsidRPr="00433954" w:rsidRDefault="00433954" w:rsidP="00433954">
      <w:pPr>
        <w:pBdr>
          <w:top w:val="nil"/>
          <w:left w:val="nil"/>
          <w:bottom w:val="nil"/>
          <w:right w:val="nil"/>
          <w:between w:val="nil"/>
        </w:pBdr>
        <w:tabs>
          <w:tab w:val="left" w:pos="709"/>
        </w:tabs>
        <w:ind w:firstLine="709"/>
        <w:jc w:val="both"/>
        <w:rPr>
          <w:b/>
          <w:color w:val="000000"/>
          <w:sz w:val="28"/>
          <w:szCs w:val="28"/>
          <w:u w:color="000000"/>
        </w:rPr>
      </w:pPr>
      <w:r w:rsidRPr="00433954">
        <w:rPr>
          <w:rFonts w:eastAsia="Arial Unicode MS"/>
          <w:b/>
          <w:color w:val="000000"/>
          <w:sz w:val="28"/>
          <w:szCs w:val="28"/>
          <w:u w:color="000000"/>
        </w:rPr>
        <w:t>Техникалық сипаттама</w:t>
      </w:r>
    </w:p>
    <w:p w14:paraId="24BAA893"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Кендер мен концентраттарды өңдеу орнына автомобиль, теміржол және су көлігімен жеткізуге болады. </w:t>
      </w:r>
    </w:p>
    <w:p w14:paraId="27E1DC48"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Кен материалдарын түсіру тозаңның айтарлықтай шығарылуының ықтимал көзі болуы мүмкін. Негізгі мәселе жартылай вагон немесе басқа аударылатын көлік ауырлық күшінің әсерінен түсірілген кезде пайда болады. Түсіру қарқындылығы бақыланбайды, бұл тозаңды басу және тозаң жинау мүмкіндіктерінен асып түсетін айтарлықтай тозаң шығарындыларына әкеледі.</w:t>
      </w:r>
    </w:p>
    <w:p w14:paraId="1ECC7792"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Мұндай жағдайларда Автоматты есіктері бар жабық түсіру бөлмелері пайдаланылуы мүмкін. </w:t>
      </w:r>
    </w:p>
    <w:p w14:paraId="2513E579"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Сондай–ақ, аударылатын вагондарға қарама–қарсы орналасқан мөлдір пластикалық экрандар қолданылады. Бұл жағдайда түсіру кезінде пайда болатын ауа толқыны аралық бөлімге өтеді (sprung секциясы) және контейнер түсіру энергиясын сіңіреді; ауа қысымы амортизацияланады, бұл сору жүйесіне жүктемені көтеруге мүмкіндік береді. </w:t>
      </w:r>
    </w:p>
    <w:p w14:paraId="075706BC"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Материалды төменгі беріліс конвейерінің, грейферлік Кранның немесе алдыңғы тиегіштің көмегімен түсіруге болады, тозаңды материалдарды тасымалдау үшін толық жабық конвейерлер қолданылады. Тығыз материалдарды тасымалдау үшін пневматикалық жүйелер де қолданылады. </w:t>
      </w:r>
    </w:p>
    <w:p w14:paraId="30AA217B"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Стационарлық түсіру пункттерінде немесе конвейерлердегі шамадан тыс жүктеме пункттерінде тозаңды материалдарды ұстау үшін аспирациялық–сүзу жүйелері пайдаланылуы мүмкін. Ашық конвейерлерді пайдаланған кезде тозаң таспаның тым жылдам қозғалуымен (мысалы, 3,5 м/с жоғары жылдамдықта) пайда болуы мүмкін. Фронтальды тиегішті пайдаланған кезде тозаңды тасымалдау қашықтығы бойы қолдануға болады.</w:t>
      </w:r>
    </w:p>
    <w:p w14:paraId="09D33498" w14:textId="77777777" w:rsidR="00433954" w:rsidRPr="00433954" w:rsidRDefault="00433954" w:rsidP="00433954">
      <w:pPr>
        <w:pBdr>
          <w:top w:val="nil"/>
          <w:left w:val="nil"/>
          <w:bottom w:val="nil"/>
          <w:right w:val="nil"/>
          <w:between w:val="nil"/>
        </w:pBdr>
        <w:tabs>
          <w:tab w:val="left" w:pos="709"/>
        </w:tabs>
        <w:ind w:firstLine="709"/>
        <w:jc w:val="both"/>
        <w:rPr>
          <w:color w:val="000000"/>
          <w:sz w:val="28"/>
          <w:szCs w:val="28"/>
          <w:u w:color="000000"/>
        </w:rPr>
      </w:pPr>
      <w:r w:rsidRPr="00433954">
        <w:rPr>
          <w:rFonts w:eastAsia="Arial Unicode MS"/>
          <w:color w:val="000000"/>
          <w:sz w:val="28"/>
          <w:szCs w:val="28"/>
          <w:u w:color="000000"/>
        </w:rPr>
        <w:lastRenderedPageBreak/>
        <w:t>Конвейерлердегі, разрядтардағы және бункерлердегі барлық ұрлау нүктелері осы нүктелерде тозаңның пайда болуын барынша азайтатын тозаңсыздандыру жүйесімен жабдықталған.</w:t>
      </w:r>
      <w:r w:rsidRPr="00433954">
        <w:rPr>
          <w:color w:val="000000"/>
          <w:sz w:val="28"/>
          <w:szCs w:val="28"/>
          <w:u w:color="000000"/>
        </w:rPr>
        <w:t xml:space="preserve"> </w:t>
      </w:r>
    </w:p>
    <w:p w14:paraId="06955495" w14:textId="77777777" w:rsidR="00433954" w:rsidRPr="00433954" w:rsidRDefault="00433954" w:rsidP="00433954">
      <w:pPr>
        <w:pBdr>
          <w:top w:val="nil"/>
          <w:left w:val="nil"/>
          <w:bottom w:val="nil"/>
          <w:right w:val="nil"/>
          <w:between w:val="nil"/>
        </w:pBdr>
        <w:tabs>
          <w:tab w:val="left" w:pos="709"/>
        </w:tabs>
        <w:ind w:firstLine="709"/>
        <w:jc w:val="both"/>
        <w:rPr>
          <w:color w:val="000000"/>
          <w:sz w:val="28"/>
          <w:szCs w:val="28"/>
          <w:u w:color="000000"/>
        </w:rPr>
      </w:pPr>
      <w:r w:rsidRPr="00433954">
        <w:rPr>
          <w:rFonts w:eastAsia="Arial Unicode MS"/>
          <w:color w:val="000000"/>
          <w:sz w:val="28"/>
          <w:szCs w:val="28"/>
          <w:u w:color="000000"/>
        </w:rPr>
        <w:t>Шикізат материалдарын түсіру станциясының құю тораптарынан ластанған ауа ауа өткізгіштер жүйесімен ашық алаңда орналасқан АТУ–1 (РР101) аспирациялық–технологиялық қондырғысына беріледі. АТУ–1 тазартудың екі кезеңін қамтиды: 85,07% тазарту дәрежесі бар ірі бөлшектерді ұстауға арналған CPU–2800 циклоны және 99,33% тазарту дәрежесі бар 576 КЕЛ қап сүзгісі. Ауаны тазартудың жалпы деңгейі 98,8 % жетеді. Тазартылған ауа биіктігі 35 м, диаметрі 1,5 м шығатын құбыр арқылы шығарылады. учаскенің жұмыс уақыты қоры жылына 2952 сағат.</w:t>
      </w:r>
      <w:r w:rsidRPr="00433954">
        <w:rPr>
          <w:color w:val="000000"/>
          <w:sz w:val="28"/>
          <w:szCs w:val="28"/>
          <w:u w:color="000000"/>
        </w:rPr>
        <w:t xml:space="preserve"> </w:t>
      </w:r>
    </w:p>
    <w:p w14:paraId="29DA95CC"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АТУ–1 (РР101) қондырғысы автокөлікке жиналған тозаңды түсіруді ескере отырып орнатылған.</w:t>
      </w:r>
    </w:p>
    <w:p w14:paraId="41B17964"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Тасымалдау, тиеу–түсіру жұмыстары кезінде ұйымдастырылмаған шығарындылардың алдын алуға және/немесе азайтуға арналған операциялар бойынша техникалық шешімдер:</w:t>
      </w:r>
    </w:p>
    <w:p w14:paraId="508AD9B4" w14:textId="77777777" w:rsidR="00433954" w:rsidRPr="00433954" w:rsidRDefault="00433954" w:rsidP="00433954">
      <w:pP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аспирация жүйесі бар жабық үй–жайларда отынды түсіру;</w:t>
      </w:r>
    </w:p>
    <w:p w14:paraId="79CEA933" w14:textId="77777777" w:rsidR="00433954" w:rsidRPr="00433954" w:rsidRDefault="00433954" w:rsidP="00433954">
      <w:pP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 ең үлкен тозаң шығару көзі ретінде тиеу және шамадан тыс жүктеу нүктелерінде тозаң/газды ұстауға арналған жабдықты орнату;</w:t>
      </w:r>
    </w:p>
    <w:p w14:paraId="083E0F6E" w14:textId="77777777" w:rsidR="00433954" w:rsidRPr="00433954" w:rsidRDefault="00433954" w:rsidP="00433954">
      <w:pP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отын–көлік цехын қабылдау жүйесін (вагон аударғыштар) аспирациялық қондырғылармен жарақтандыру;</w:t>
      </w:r>
    </w:p>
    <w:p w14:paraId="4FE292DA" w14:textId="77777777" w:rsidR="00433954" w:rsidRPr="00433954" w:rsidRDefault="00433954" w:rsidP="00433954">
      <w:pP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жабық конвейерлерді пайдалану;</w:t>
      </w:r>
    </w:p>
    <w:p w14:paraId="42288F42" w14:textId="77777777" w:rsidR="00433954" w:rsidRPr="00433954" w:rsidRDefault="00433954" w:rsidP="00433954">
      <w:pP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бұл көздерді экрандау, технологиялық жабдықтың қалқаларын, қаптамаларын және/немесе қоршауларын орнату арқылы оқшаулау, сондай–ақ тозаңсыз материалдарға арналған баспана салу;</w:t>
      </w:r>
    </w:p>
    <w:p w14:paraId="290CBD8E" w14:textId="77777777" w:rsidR="00433954" w:rsidRPr="00433954" w:rsidRDefault="00433954" w:rsidP="00433954">
      <w:pP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шихта материалдарын дайындау, тасымалдау, мөлшерлеу, шихтаны пешке тиеу, ферроқорытпаны ұсақтау және фракциялау үшін жеңдік сүзгілер негізінде аспирациялық қондырғыларды қолдану;</w:t>
      </w:r>
    </w:p>
    <w:p w14:paraId="68D0BD9C" w14:textId="77777777" w:rsidR="00433954" w:rsidRPr="00433954" w:rsidRDefault="00433954" w:rsidP="00433954">
      <w:pP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газ тазарту жабдығын (электр сүзгілерін, қап сүзгілерін) қолдану;</w:t>
      </w:r>
    </w:p>
    <w:p w14:paraId="2B06FF63" w14:textId="77777777" w:rsidR="00433954" w:rsidRPr="00433954" w:rsidRDefault="00433954" w:rsidP="00433954">
      <w:pP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құрғақ циклондарды, мультициклондарды, жетілдірілген құрғақ типті тозаң жинағыштарды қолдану.</w:t>
      </w:r>
    </w:p>
    <w:p w14:paraId="46803A27" w14:textId="77777777" w:rsidR="00433954" w:rsidRPr="00433954" w:rsidRDefault="00433954" w:rsidP="00433954">
      <w:pPr>
        <w:pBdr>
          <w:top w:val="nil"/>
          <w:left w:val="nil"/>
          <w:bottom w:val="nil"/>
          <w:right w:val="nil"/>
          <w:between w:val="nil"/>
        </w:pBdr>
        <w:tabs>
          <w:tab w:val="left" w:pos="709"/>
        </w:tabs>
        <w:ind w:firstLine="709"/>
        <w:jc w:val="both"/>
        <w:rPr>
          <w:b/>
          <w:color w:val="000000"/>
          <w:sz w:val="28"/>
          <w:szCs w:val="28"/>
          <w:u w:color="000000"/>
        </w:rPr>
      </w:pPr>
      <w:r w:rsidRPr="00433954">
        <w:rPr>
          <w:rFonts w:eastAsia="Arial Unicode MS"/>
          <w:b/>
          <w:color w:val="000000"/>
          <w:sz w:val="28"/>
          <w:szCs w:val="28"/>
          <w:u w:color="000000"/>
        </w:rPr>
        <w:t>Қол жеткізілген экологиялық пайда</w:t>
      </w:r>
    </w:p>
    <w:p w14:paraId="4043C50E" w14:textId="77777777" w:rsidR="00433954" w:rsidRPr="00433954" w:rsidRDefault="00433954" w:rsidP="00433954">
      <w:pPr>
        <w:pBdr>
          <w:top w:val="nil"/>
          <w:left w:val="nil"/>
          <w:bottom w:val="nil"/>
          <w:right w:val="nil"/>
          <w:between w:val="nil"/>
        </w:pBdr>
        <w:tabs>
          <w:tab w:val="left" w:pos="709"/>
        </w:tabs>
        <w:ind w:firstLine="709"/>
        <w:jc w:val="both"/>
        <w:rPr>
          <w:color w:val="000000"/>
          <w:sz w:val="28"/>
          <w:szCs w:val="28"/>
          <w:u w:color="000000"/>
        </w:rPr>
      </w:pPr>
      <w:r w:rsidRPr="00433954">
        <w:rPr>
          <w:rFonts w:eastAsia="Arial Unicode MS"/>
          <w:color w:val="000000"/>
          <w:sz w:val="28"/>
          <w:szCs w:val="28"/>
          <w:u w:color="000000"/>
        </w:rPr>
        <w:t>Тасымалдау, тиеу–түсіру операциялары кезінде ұйымдастырылмаған шығарындыларды азайту.</w:t>
      </w:r>
    </w:p>
    <w:p w14:paraId="02EB9098" w14:textId="77777777" w:rsidR="00433954" w:rsidRPr="00433954" w:rsidRDefault="00433954" w:rsidP="00433954">
      <w:pPr>
        <w:pBdr>
          <w:top w:val="nil"/>
          <w:left w:val="nil"/>
          <w:bottom w:val="nil"/>
          <w:right w:val="nil"/>
          <w:between w:val="nil"/>
        </w:pBdr>
        <w:tabs>
          <w:tab w:val="left" w:pos="709"/>
        </w:tabs>
        <w:ind w:firstLine="709"/>
        <w:jc w:val="both"/>
        <w:rPr>
          <w:b/>
          <w:color w:val="000000"/>
          <w:sz w:val="28"/>
          <w:szCs w:val="28"/>
          <w:u w:color="000000"/>
        </w:rPr>
      </w:pPr>
      <w:r w:rsidRPr="00433954">
        <w:rPr>
          <w:rFonts w:eastAsia="Arial Unicode MS"/>
          <w:b/>
          <w:color w:val="000000"/>
          <w:sz w:val="28"/>
          <w:szCs w:val="28"/>
          <w:u w:color="000000"/>
        </w:rPr>
        <w:t>Экологиялық сипаттамалар және пайдалану деректері</w:t>
      </w:r>
    </w:p>
    <w:p w14:paraId="2216B6EA"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Әрбір нақты жағдайда қолданылатын әдіске байланысты.</w:t>
      </w:r>
    </w:p>
    <w:p w14:paraId="5C74027B"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Ақсу ферроқорытпа зауытында отын–көлік цехын қабылдау жүйелері (вагон аударғыштар) аспирациялық қондырғылармен жабдықталған.</w:t>
      </w:r>
    </w:p>
    <w:p w14:paraId="6990007F"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Қарағанды ферроқорытпа зауытында келіп түсетін жүктерді, шикізат пен материалдарды өлшеу таразыда жүргізіледі. Жүк көтергіштігі 200 тонна болатын теміржол таразылары зауытта орналасқан және тұтынушыларға жөнелтілетін кіріс жүктер мен дайын өнімді өлшеуге қызмет етеді. Шихта материалдарын түсіру шихтаның жабық қоймасының бөгетіне (шұңқырына) жүргізіледі. Электр көпір грейфер кранымен шихта материалдары мөлшерлеу торабының </w:t>
      </w:r>
      <w:r w:rsidRPr="00433954">
        <w:rPr>
          <w:rFonts w:eastAsia="Arial Unicode MS"/>
          <w:color w:val="000000"/>
          <w:sz w:val="28"/>
          <w:szCs w:val="28"/>
          <w:u w:color="000000"/>
        </w:rPr>
        <w:lastRenderedPageBreak/>
        <w:t xml:space="preserve">бункерлеріне тиеледі. Бункерлерді шамадан тыс жүктеуге, әртүрлі шихта материалдарын мөлшерлеу торабының бункерлеріне құюға және араластыруға тыйым салынады. Шихта материалдарының деңгейі бункердің жоғарғы жиегінен 100 мм төмен болуы тиіс. </w:t>
      </w:r>
    </w:p>
    <w:p w14:paraId="547003D8"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Қарағанды ферроқорытпа зауытында материалдарды тасымалдау кезінде шығарындыларды ұстау және кейіннен тазарту тиімділігін оңтайландыру үшін жабық конвейерлерді пайдалану практикаланады. </w:t>
      </w:r>
    </w:p>
    <w:p w14:paraId="68504B09"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Дайын өнімді орау үлкен жүгірісте жүзеге асырылады және дайын өнімнің қоймасында сақталады, ал жөнелту автомобильдерде немесе теміржол вагондарында жүзеге асырылады.</w:t>
      </w:r>
    </w:p>
    <w:p w14:paraId="6B5B82BE"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Ақтөбе ферроқорытпа зауытына шикізат ашық жүк платформасында да, теміржол вагондарында да жеткізіледі. Мұздатылған материалды ұсақтау үшін МВ–01 маңындағы ашық алаңда орналасқан бұрғылау машинасы қолданылады</w:t>
      </w:r>
    </w:p>
    <w:p w14:paraId="30B39122" w14:textId="77777777" w:rsidR="00433954" w:rsidRPr="00433954" w:rsidRDefault="00433954" w:rsidP="00433954">
      <w:pPr>
        <w:pBdr>
          <w:top w:val="nil"/>
          <w:left w:val="nil"/>
          <w:bottom w:val="nil"/>
          <w:right w:val="nil"/>
          <w:between w:val="nil"/>
        </w:pBdr>
        <w:tabs>
          <w:tab w:val="left" w:pos="709"/>
        </w:tabs>
        <w:ind w:firstLine="709"/>
        <w:jc w:val="both"/>
        <w:rPr>
          <w:color w:val="000000"/>
          <w:sz w:val="28"/>
          <w:szCs w:val="28"/>
          <w:u w:color="000000"/>
        </w:rPr>
      </w:pPr>
      <w:r w:rsidRPr="00433954">
        <w:rPr>
          <w:rFonts w:eastAsia="Arial Unicode MS"/>
          <w:color w:val="000000"/>
          <w:sz w:val="28"/>
          <w:szCs w:val="28"/>
          <w:u w:color="000000"/>
        </w:rPr>
        <w:t>Өлшегеннен кейін стандартты өлшемдегі вагондар роторлы үлгідегі ВРС–75С2 вагон аударғышының көмегімен түсіріледі, деформацияланған вагондар Люк көтергіштерді пайдалана отырып, қолмен түсіріледі. Вагон аударғыштың өнімділігі – сағатына 20 жартылай вагон. Вагондардан шикізат 4 бункерге түсіріледі: екі көлемі 63 м</w:t>
      </w:r>
      <w:r w:rsidRPr="00433954">
        <w:rPr>
          <w:rFonts w:eastAsia="Arial Unicode MS"/>
          <w:color w:val="000000"/>
          <w:sz w:val="28"/>
          <w:szCs w:val="28"/>
          <w:u w:color="000000"/>
          <w:vertAlign w:val="superscript"/>
        </w:rPr>
        <w:t>3</w:t>
      </w:r>
      <w:r w:rsidRPr="00433954">
        <w:rPr>
          <w:rFonts w:eastAsia="Arial Unicode MS"/>
          <w:color w:val="000000"/>
          <w:sz w:val="28"/>
          <w:szCs w:val="28"/>
          <w:u w:color="000000"/>
        </w:rPr>
        <w:t>, екеуі – 84 м</w:t>
      </w:r>
      <w:r w:rsidRPr="00433954">
        <w:rPr>
          <w:rFonts w:eastAsia="Arial Unicode MS"/>
          <w:color w:val="000000"/>
          <w:sz w:val="28"/>
          <w:szCs w:val="28"/>
          <w:u w:color="000000"/>
          <w:vertAlign w:val="superscript"/>
        </w:rPr>
        <w:t>3</w:t>
      </w:r>
      <w:r w:rsidRPr="00433954">
        <w:rPr>
          <w:rFonts w:eastAsia="Arial Unicode MS"/>
          <w:color w:val="000000"/>
          <w:sz w:val="28"/>
          <w:szCs w:val="28"/>
          <w:u w:color="000000"/>
        </w:rPr>
        <w:t>. Бункерлер эструстың бітелуіне жол бермейтін діріл механизмдерімен жабдықталған. Әрбір бункердің үстінде мұздатылған материалдың үлкен бөліктерін бөлуге арналған торлы тор бар. Мұздатылған материал стандартты вагондарды түсіру сызығында ұсақтау және фрезерлеу машиналарымен ұсақталады. Бір уақытта екі жол да жұмыс істемейді. Түсіру тек бір материалмен жүзеге асырылады.</w:t>
      </w:r>
      <w:r w:rsidRPr="00433954">
        <w:rPr>
          <w:color w:val="000000"/>
          <w:sz w:val="28"/>
          <w:szCs w:val="28"/>
          <w:u w:color="000000"/>
        </w:rPr>
        <w:t xml:space="preserve"> </w:t>
      </w:r>
    </w:p>
    <w:p w14:paraId="73D3A495" w14:textId="77777777" w:rsidR="00433954" w:rsidRPr="00433954" w:rsidRDefault="00433954" w:rsidP="00433954">
      <w:pPr>
        <w:pBdr>
          <w:top w:val="nil"/>
          <w:left w:val="nil"/>
          <w:bottom w:val="nil"/>
          <w:right w:val="nil"/>
          <w:between w:val="nil"/>
        </w:pBdr>
        <w:tabs>
          <w:tab w:val="left" w:pos="709"/>
        </w:tabs>
        <w:ind w:firstLine="709"/>
        <w:jc w:val="both"/>
        <w:rPr>
          <w:b/>
          <w:color w:val="000000"/>
          <w:sz w:val="28"/>
          <w:szCs w:val="28"/>
          <w:u w:color="000000"/>
        </w:rPr>
      </w:pPr>
      <w:r w:rsidRPr="00433954">
        <w:rPr>
          <w:rFonts w:eastAsia="Arial Unicode MS"/>
          <w:b/>
          <w:color w:val="000000"/>
          <w:sz w:val="28"/>
          <w:szCs w:val="28"/>
          <w:u w:color="000000"/>
        </w:rPr>
        <w:t>Кросс–медиа әсерлері</w:t>
      </w:r>
    </w:p>
    <w:p w14:paraId="195DE32A" w14:textId="77777777" w:rsidR="00433954" w:rsidRPr="00433954" w:rsidRDefault="00433954" w:rsidP="00433954">
      <w:pPr>
        <w:pBdr>
          <w:top w:val="nil"/>
          <w:left w:val="nil"/>
          <w:bottom w:val="nil"/>
          <w:right w:val="nil"/>
          <w:between w:val="nil"/>
        </w:pBdr>
        <w:tabs>
          <w:tab w:val="left" w:pos="709"/>
        </w:tabs>
        <w:ind w:firstLine="709"/>
        <w:jc w:val="both"/>
        <w:rPr>
          <w:b/>
          <w:color w:val="000000"/>
          <w:sz w:val="28"/>
          <w:szCs w:val="28"/>
          <w:u w:color="000000"/>
        </w:rPr>
      </w:pPr>
      <w:r w:rsidRPr="00433954">
        <w:rPr>
          <w:rFonts w:eastAsia="Arial Unicode MS"/>
          <w:color w:val="000000"/>
          <w:sz w:val="28"/>
          <w:szCs w:val="28"/>
          <w:u w:color="000000"/>
        </w:rPr>
        <w:t>Тозаң жинайтын қондырғыларға тиісті техникалық қызмет көрсетудің болмауы қосымша шығарындыларға әкелуі мүмкін.</w:t>
      </w:r>
    </w:p>
    <w:p w14:paraId="41E07FA0" w14:textId="77777777" w:rsidR="00433954" w:rsidRPr="00433954" w:rsidRDefault="00433954" w:rsidP="00433954">
      <w:pPr>
        <w:pBdr>
          <w:top w:val="nil"/>
          <w:left w:val="nil"/>
          <w:bottom w:val="nil"/>
          <w:right w:val="nil"/>
          <w:between w:val="nil"/>
        </w:pBdr>
        <w:tabs>
          <w:tab w:val="left" w:pos="709"/>
        </w:tabs>
        <w:ind w:firstLine="709"/>
        <w:jc w:val="both"/>
        <w:rPr>
          <w:b/>
          <w:color w:val="000000"/>
          <w:sz w:val="28"/>
          <w:szCs w:val="28"/>
          <w:u w:color="000000"/>
        </w:rPr>
      </w:pPr>
      <w:r w:rsidRPr="00433954">
        <w:rPr>
          <w:rFonts w:eastAsia="Arial Unicode MS"/>
          <w:b/>
          <w:color w:val="000000"/>
          <w:sz w:val="28"/>
          <w:szCs w:val="28"/>
          <w:u w:color="000000"/>
        </w:rPr>
        <w:t>Қолдан</w:t>
      </w:r>
      <w:r w:rsidRPr="00433954">
        <w:rPr>
          <w:rFonts w:eastAsia="Arial Unicode MS"/>
          <w:b/>
          <w:color w:val="000000"/>
          <w:sz w:val="28"/>
          <w:szCs w:val="28"/>
          <w:u w:color="000000"/>
          <w:lang w:val="kk-KZ"/>
        </w:rPr>
        <w:t>ыл</w:t>
      </w:r>
      <w:r w:rsidRPr="00433954">
        <w:rPr>
          <w:rFonts w:eastAsia="Arial Unicode MS"/>
          <w:b/>
          <w:color w:val="000000"/>
          <w:sz w:val="28"/>
          <w:szCs w:val="28"/>
          <w:u w:color="000000"/>
        </w:rPr>
        <w:t>у</w:t>
      </w:r>
      <w:r w:rsidRPr="00433954">
        <w:rPr>
          <w:rFonts w:eastAsia="Arial Unicode MS"/>
          <w:b/>
          <w:color w:val="000000"/>
          <w:sz w:val="28"/>
          <w:szCs w:val="28"/>
          <w:u w:color="000000"/>
          <w:lang w:val="kk-KZ"/>
        </w:rPr>
        <w:t>ын</w:t>
      </w:r>
      <w:r w:rsidRPr="00433954">
        <w:rPr>
          <w:rFonts w:eastAsia="Arial Unicode MS"/>
          <w:b/>
          <w:color w:val="000000"/>
          <w:sz w:val="28"/>
          <w:szCs w:val="28"/>
          <w:u w:color="000000"/>
        </w:rPr>
        <w:t>а қатысты техникалық пайым</w:t>
      </w:r>
    </w:p>
    <w:p w14:paraId="5C8CEDE5" w14:textId="77777777" w:rsidR="00433954" w:rsidRPr="00433954" w:rsidRDefault="00433954" w:rsidP="00433954">
      <w:pPr>
        <w:pBdr>
          <w:top w:val="nil"/>
          <w:left w:val="nil"/>
          <w:bottom w:val="nil"/>
          <w:right w:val="nil"/>
          <w:between w:val="nil"/>
        </w:pBdr>
        <w:tabs>
          <w:tab w:val="left" w:pos="709"/>
        </w:tabs>
        <w:ind w:firstLine="709"/>
        <w:jc w:val="both"/>
        <w:rPr>
          <w:color w:val="000000"/>
          <w:sz w:val="28"/>
          <w:szCs w:val="28"/>
          <w:u w:color="000000"/>
        </w:rPr>
      </w:pPr>
      <w:r w:rsidRPr="00433954">
        <w:rPr>
          <w:rFonts w:eastAsia="Arial Unicode MS"/>
          <w:color w:val="000000"/>
          <w:sz w:val="28"/>
          <w:szCs w:val="28"/>
          <w:u w:color="000000"/>
        </w:rPr>
        <w:t>Қолданылады. Техникалық мүмкіндікте. Мысалы, шихта материалдарын дайындау, тасымалдау, мөлшерлеу, шихтаны пешке салу, ферроқорытпаны ұсақтау және фракциялау үшін қапшық сүзгілеріне негізделген аспирациялық қондырғыларды қолдану кәсіпорында сығылған ауаның болуын немесе жергілікті Сығылған ауа қондырғыларын қолдануды талап етеді.</w:t>
      </w:r>
    </w:p>
    <w:p w14:paraId="258F630D" w14:textId="77777777" w:rsidR="00433954" w:rsidRPr="00433954" w:rsidRDefault="00433954" w:rsidP="00433954">
      <w:pPr>
        <w:pBdr>
          <w:top w:val="nil"/>
          <w:left w:val="nil"/>
          <w:bottom w:val="nil"/>
          <w:right w:val="nil"/>
          <w:between w:val="nil"/>
        </w:pBdr>
        <w:tabs>
          <w:tab w:val="left" w:pos="709"/>
        </w:tabs>
        <w:ind w:firstLine="709"/>
        <w:jc w:val="both"/>
        <w:rPr>
          <w:b/>
          <w:color w:val="000000"/>
          <w:sz w:val="28"/>
          <w:szCs w:val="28"/>
          <w:u w:color="000000"/>
        </w:rPr>
      </w:pPr>
      <w:r w:rsidRPr="00433954">
        <w:rPr>
          <w:b/>
          <w:color w:val="000000"/>
          <w:sz w:val="28"/>
          <w:szCs w:val="28"/>
          <w:u w:color="000000"/>
        </w:rPr>
        <w:t>Экономика</w:t>
      </w:r>
    </w:p>
    <w:p w14:paraId="08D7C30A" w14:textId="77777777" w:rsidR="00433954" w:rsidRPr="00433954" w:rsidRDefault="00433954" w:rsidP="00433954">
      <w:pPr>
        <w:pBdr>
          <w:top w:val="nil"/>
          <w:left w:val="nil"/>
          <w:bottom w:val="nil"/>
          <w:right w:val="nil"/>
          <w:between w:val="nil"/>
        </w:pBdr>
        <w:tabs>
          <w:tab w:val="left" w:pos="709"/>
        </w:tabs>
        <w:ind w:firstLine="709"/>
        <w:jc w:val="both"/>
        <w:rPr>
          <w:color w:val="000000"/>
          <w:sz w:val="28"/>
          <w:szCs w:val="28"/>
          <w:u w:color="000000"/>
        </w:rPr>
      </w:pPr>
      <w:r w:rsidRPr="00433954">
        <w:rPr>
          <w:rFonts w:eastAsia="Arial Unicode MS"/>
          <w:color w:val="000000"/>
          <w:sz w:val="28"/>
          <w:szCs w:val="28"/>
          <w:u w:color="000000"/>
        </w:rPr>
        <w:t>Экономикалық тиімді. Ол белгілі бір шығындарды талап етеді. Орын алады–шикізатты үнемдеу.</w:t>
      </w:r>
      <w:r w:rsidRPr="00433954">
        <w:rPr>
          <w:color w:val="000000"/>
          <w:sz w:val="28"/>
          <w:szCs w:val="28"/>
          <w:u w:color="000000"/>
        </w:rPr>
        <w:t xml:space="preserve">     </w:t>
      </w:r>
    </w:p>
    <w:p w14:paraId="58621DE3" w14:textId="77777777" w:rsidR="00433954" w:rsidRPr="00433954" w:rsidRDefault="00433954" w:rsidP="00433954">
      <w:pPr>
        <w:pBdr>
          <w:top w:val="nil"/>
          <w:left w:val="nil"/>
          <w:bottom w:val="nil"/>
          <w:right w:val="nil"/>
          <w:between w:val="nil"/>
        </w:pBdr>
        <w:tabs>
          <w:tab w:val="left" w:pos="709"/>
        </w:tabs>
        <w:ind w:firstLine="709"/>
        <w:jc w:val="both"/>
        <w:rPr>
          <w:b/>
          <w:color w:val="000000"/>
          <w:sz w:val="28"/>
          <w:szCs w:val="28"/>
          <w:u w:color="000000"/>
        </w:rPr>
      </w:pPr>
      <w:r w:rsidRPr="00433954">
        <w:rPr>
          <w:rFonts w:eastAsia="Arial Unicode MS"/>
          <w:b/>
          <w:color w:val="000000"/>
          <w:sz w:val="28"/>
          <w:szCs w:val="28"/>
          <w:u w:color="000000"/>
          <w:lang w:val="kk-KZ"/>
        </w:rPr>
        <w:t>Ендірудің</w:t>
      </w:r>
      <w:r w:rsidRPr="00433954">
        <w:rPr>
          <w:rFonts w:eastAsia="Arial Unicode MS"/>
          <w:b/>
          <w:color w:val="000000"/>
          <w:sz w:val="28"/>
          <w:szCs w:val="28"/>
          <w:u w:color="000000"/>
        </w:rPr>
        <w:t xml:space="preserve"> қозғаушы күші</w:t>
      </w:r>
    </w:p>
    <w:p w14:paraId="472183B4" w14:textId="77777777" w:rsidR="00433954" w:rsidRPr="00433954" w:rsidRDefault="00433954" w:rsidP="00433954">
      <w:pPr>
        <w:pBdr>
          <w:top w:val="nil"/>
          <w:left w:val="nil"/>
          <w:bottom w:val="nil"/>
          <w:right w:val="nil"/>
          <w:between w:val="nil"/>
        </w:pBdr>
        <w:tabs>
          <w:tab w:val="left" w:pos="709"/>
        </w:tabs>
        <w:ind w:firstLine="709"/>
        <w:jc w:val="both"/>
        <w:rPr>
          <w:color w:val="000000"/>
          <w:sz w:val="28"/>
          <w:szCs w:val="28"/>
          <w:u w:color="000000"/>
        </w:rPr>
      </w:pPr>
      <w:r w:rsidRPr="00433954">
        <w:rPr>
          <w:rFonts w:eastAsia="Arial Unicode MS"/>
          <w:color w:val="000000"/>
          <w:sz w:val="28"/>
          <w:szCs w:val="28"/>
          <w:u w:color="000000"/>
        </w:rPr>
        <w:t>Экологиялық заңнаманың талаптары.</w:t>
      </w:r>
    </w:p>
    <w:p w14:paraId="6BC65BFE" w14:textId="77777777" w:rsidR="00433954" w:rsidRPr="00433954" w:rsidRDefault="00433954" w:rsidP="00433954">
      <w:pPr>
        <w:ind w:firstLine="709"/>
        <w:jc w:val="both"/>
        <w:rPr>
          <w:rFonts w:eastAsia="Arial Unicode MS"/>
          <w:b/>
          <w:color w:val="000000"/>
          <w:sz w:val="28"/>
          <w:szCs w:val="28"/>
          <w:u w:color="000000"/>
        </w:rPr>
      </w:pPr>
      <w:r w:rsidRPr="00433954">
        <w:rPr>
          <w:rFonts w:eastAsia="Arial Unicode MS"/>
          <w:b/>
          <w:color w:val="000000"/>
          <w:sz w:val="28"/>
          <w:szCs w:val="28"/>
          <w:u w:color="000000"/>
        </w:rPr>
        <w:t>Зауыттардың мысалы</w:t>
      </w:r>
    </w:p>
    <w:p w14:paraId="33C403AE"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Metallo–Chimique (Бельгия), Weser–Metall (Германия), BSB Recycling (Германия), Aurubis (Германия), Umicore (Бельгия), KGHM (Польша).</w:t>
      </w:r>
    </w:p>
    <w:p w14:paraId="01CDECFA" w14:textId="77777777" w:rsidR="00433954" w:rsidRPr="00433954" w:rsidRDefault="00433954" w:rsidP="00433954">
      <w:pPr>
        <w:ind w:firstLine="709"/>
        <w:jc w:val="both"/>
        <w:rPr>
          <w:rFonts w:eastAsia="Arial Unicode MS"/>
          <w:color w:val="000000"/>
          <w:sz w:val="28"/>
          <w:szCs w:val="28"/>
          <w:u w:color="000000"/>
        </w:rPr>
      </w:pPr>
    </w:p>
    <w:p w14:paraId="5408E03A" w14:textId="77777777" w:rsidR="00433954" w:rsidRPr="00433954" w:rsidRDefault="00433954" w:rsidP="00433954">
      <w:pPr>
        <w:keepNext/>
        <w:keepLines/>
        <w:ind w:firstLine="709"/>
        <w:jc w:val="both"/>
        <w:outlineLvl w:val="2"/>
        <w:rPr>
          <w:b/>
          <w:sz w:val="28"/>
          <w:u w:color="000000"/>
        </w:rPr>
      </w:pPr>
      <w:bookmarkStart w:id="140" w:name="_Toc235711972"/>
      <w:r w:rsidRPr="00433954">
        <w:rPr>
          <w:b/>
          <w:sz w:val="28"/>
          <w:u w:color="000000"/>
        </w:rPr>
        <w:lastRenderedPageBreak/>
        <w:t>5.2.3</w:t>
      </w:r>
      <w:r w:rsidRPr="00433954">
        <w:rPr>
          <w:b/>
          <w:sz w:val="28"/>
          <w:u w:color="000000"/>
          <w:lang w:val="kk-KZ"/>
        </w:rPr>
        <w:t>.</w:t>
      </w:r>
      <w:r w:rsidRPr="00433954">
        <w:rPr>
          <w:b/>
          <w:sz w:val="28"/>
          <w:u w:color="000000"/>
        </w:rPr>
        <w:t xml:space="preserve"> </w:t>
      </w:r>
      <w:r w:rsidRPr="00433954">
        <w:rPr>
          <w:b/>
          <w:sz w:val="28"/>
          <w:szCs w:val="28"/>
          <w:u w:color="000000"/>
        </w:rPr>
        <w:t>Металл алудың өндірістік процестері кезінде бөлінетін газдарды жинаудан ұйымдастырылмаған шығарындыларды болғызбауға арналған техникалар</w:t>
      </w:r>
      <w:bookmarkEnd w:id="140"/>
    </w:p>
    <w:p w14:paraId="738EEDC2" w14:textId="77777777" w:rsidR="00433954" w:rsidRPr="00433954" w:rsidRDefault="00433954" w:rsidP="00433954">
      <w:pPr>
        <w:pBdr>
          <w:top w:val="nil"/>
          <w:left w:val="nil"/>
          <w:bottom w:val="nil"/>
          <w:right w:val="nil"/>
          <w:between w:val="nil"/>
        </w:pBdr>
        <w:tabs>
          <w:tab w:val="left" w:pos="709"/>
        </w:tabs>
        <w:ind w:firstLine="709"/>
        <w:jc w:val="both"/>
        <w:rPr>
          <w:b/>
          <w:color w:val="000000"/>
          <w:sz w:val="28"/>
          <w:szCs w:val="28"/>
          <w:u w:color="000000"/>
        </w:rPr>
      </w:pPr>
      <w:r w:rsidRPr="00433954">
        <w:rPr>
          <w:rFonts w:eastAsia="Arial Unicode MS"/>
          <w:b/>
          <w:color w:val="000000"/>
          <w:sz w:val="28"/>
          <w:szCs w:val="28"/>
          <w:u w:color="000000"/>
        </w:rPr>
        <w:t>Сипат</w:t>
      </w:r>
      <w:r w:rsidRPr="00433954">
        <w:rPr>
          <w:rFonts w:eastAsia="Arial Unicode MS"/>
          <w:b/>
          <w:color w:val="000000"/>
          <w:sz w:val="28"/>
          <w:szCs w:val="28"/>
          <w:u w:color="000000"/>
          <w:lang w:val="kk-KZ"/>
        </w:rPr>
        <w:t>ы</w:t>
      </w:r>
      <w:r w:rsidRPr="00433954">
        <w:rPr>
          <w:b/>
          <w:color w:val="000000"/>
          <w:sz w:val="28"/>
          <w:szCs w:val="28"/>
          <w:u w:color="000000"/>
        </w:rPr>
        <w:t xml:space="preserve"> </w:t>
      </w:r>
    </w:p>
    <w:p w14:paraId="4D441068"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Ферроқорытпа электр пештері – саны мен құрамы ферроқорытпаның құрамына, ферроқорытпаларды балқыту технологиясына және ферроқорытпа пештердің конструкциясына байланысты тозаң–газ бөлінділерінің көздері.</w:t>
      </w:r>
    </w:p>
    <w:p w14:paraId="47363308"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Кенді қалпына келтіретін пештер деп аталады, онда кендерді қыздырумен бір мезгілде онымен бірге тиелген тотықсыздандырғыш арқылы бір немесе бірнеше кендердің оксидтері тотықсызданатын кен оксидтерінен бір немесе бірнеше элементтері бар өнім түзіледі.</w:t>
      </w:r>
    </w:p>
    <w:p w14:paraId="05509E2A"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Дизайн бойынша бұл пештер ашық, жартылай жабық және тығыздалған болуы мүмкін, қойманың астында газ жағылады.</w:t>
      </w:r>
    </w:p>
    <w:p w14:paraId="00D06616"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Техника ашық пештерді қайта құрудан және оларды жабық немесе жартылай жабық пештерге жаңартудан тұрады.</w:t>
      </w:r>
    </w:p>
    <w:p w14:paraId="55E90FA4" w14:textId="77777777" w:rsidR="00433954" w:rsidRPr="00433954" w:rsidRDefault="00433954" w:rsidP="00433954">
      <w:pPr>
        <w:pBdr>
          <w:top w:val="nil"/>
          <w:left w:val="nil"/>
          <w:bottom w:val="nil"/>
          <w:right w:val="nil"/>
          <w:between w:val="nil"/>
        </w:pBdr>
        <w:tabs>
          <w:tab w:val="left" w:pos="709"/>
        </w:tabs>
        <w:ind w:firstLine="709"/>
        <w:jc w:val="both"/>
        <w:rPr>
          <w:b/>
          <w:color w:val="000000"/>
          <w:sz w:val="28"/>
          <w:szCs w:val="28"/>
          <w:u w:color="000000"/>
        </w:rPr>
      </w:pPr>
      <w:r w:rsidRPr="00433954">
        <w:rPr>
          <w:rFonts w:eastAsia="Arial Unicode MS"/>
          <w:b/>
          <w:color w:val="000000"/>
          <w:sz w:val="28"/>
          <w:szCs w:val="28"/>
          <w:u w:color="000000"/>
        </w:rPr>
        <w:t>Техникалық сипаттама</w:t>
      </w:r>
      <w:r w:rsidRPr="00433954">
        <w:rPr>
          <w:b/>
          <w:color w:val="000000"/>
          <w:sz w:val="28"/>
          <w:szCs w:val="28"/>
          <w:u w:color="000000"/>
        </w:rPr>
        <w:t xml:space="preserve"> </w:t>
      </w:r>
    </w:p>
    <w:p w14:paraId="6909E284"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Ашық пештерде колошник арқылы көп жылу мен шығатын газдар бөлінеді, бұл жабдықтың қызуын тудырады және қызметкерлердің жұмысын қиындатады; сонымен қатар, колошникте тотықсыздандырғыштың бір бөлігі тотығады, ал пештің үстінде шығатын газдардағы СО оксиді жанып кетеді (шығатын газдарда ~ 85% СО бар). </w:t>
      </w:r>
    </w:p>
    <w:p w14:paraId="3B43C263"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Ферроқорытпа өндірісінде технологиялық шығарындыларды азайту, ең алдымен, ашық кенді термиялық пештерді қоймалармен жабу арқылы жүзеге асырылады, яғни оларды жабық пештер санатына ауыстыру. </w:t>
      </w:r>
    </w:p>
    <w:p w14:paraId="3185210A"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Қойманың болуы 20 мДж/м</w:t>
      </w:r>
      <w:r w:rsidRPr="00433954">
        <w:rPr>
          <w:rFonts w:eastAsia="Arial Unicode MS"/>
          <w:color w:val="000000"/>
          <w:sz w:val="28"/>
          <w:szCs w:val="28"/>
          <w:u w:color="000000"/>
          <w:vertAlign w:val="superscript"/>
        </w:rPr>
        <w:t>3</w:t>
      </w:r>
      <w:r w:rsidRPr="00433954">
        <w:rPr>
          <w:rFonts w:eastAsia="Arial Unicode MS"/>
          <w:color w:val="000000"/>
          <w:sz w:val="28"/>
          <w:szCs w:val="28"/>
          <w:u w:color="000000"/>
        </w:rPr>
        <w:t xml:space="preserve"> дейін калориялық мәні бар колошникті газдарды жоюға мүмкіндік береді. Шихта жабық пештерге қоймада орнатылған тиеу шұңқырлары арқылы жүктеледі. Су астындағы кеңістіктегі газдың бір бөлігі (15% дейін) тиеу шұңқырларындағы шихта арқылы өтіп, олардың үстінде жанып кетеді. Әдетте, тиеу шұңқырлары электродтарға симметриялы түрде орналастырылған және электрод пен шұңқыр арасындағы саңылауға тиелген шихта атмосфераға пеш газдарының шамадан тыс жоғалуын болдырмайтын тығыздағыш ретінде қызмет етеді.</w:t>
      </w:r>
    </w:p>
    <w:p w14:paraId="5B5144A3"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 Кенді термиялық пеште қойманың болуы электродтың жұмыс ұшын ұзартуды қажет етеді, бұл электр энергиясының қосымша жоғалуына әкеледі. </w:t>
      </w:r>
    </w:p>
    <w:p w14:paraId="57C31068"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Көміртекті термиялық процестерге арналған ферроқорытпа пешінің қоймасы артқы кеңістіктің толық тығыздалуын қамтамасыз етуі керек, өйткені. қалпына келтіру балқыту процесінде пайда болған газдар ~85% СО құрайды және өте улы және жарылғыш болып табылады. Ауаны сору салдарынан болуы мүмкін жарылыстың алдын алу үшін пештер 5 Па (0,5 мм су) қоймасының астында оң қысыммен жұмыс істейді. ст.).</w:t>
      </w:r>
    </w:p>
    <w:p w14:paraId="715954E6"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Қойманың астынан газдың шығуын болдырмау үшін құм қақпасы түріндегі тығыздағыш қолданылады. Шихтаны тиеу электродтың айналасындағы шұңқырға жүргізілетін пештерде шихтаның өзі тығыздағыш ретінде қызмет етеді. Бұл жағдайда толық тығыздауға қол жеткізу мүмкін емес, ал шихтаның бетінде </w:t>
      </w:r>
      <w:r w:rsidRPr="00433954">
        <w:rPr>
          <w:rFonts w:eastAsia="Arial Unicode MS"/>
          <w:color w:val="000000"/>
          <w:sz w:val="28"/>
          <w:szCs w:val="28"/>
          <w:u w:color="000000"/>
        </w:rPr>
        <w:lastRenderedPageBreak/>
        <w:t>СО жанып жатқан жалын тілдері пайда болады. Егер шихтаны тиеу құбырлар арқылы жүргізілсе, онда қоймадағы электродтарды тығыздау екі жолмен жүзеге асырылады: су қақпасы немесе тығыздағыш.</w:t>
      </w:r>
    </w:p>
    <w:p w14:paraId="0B1AE3B5"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Жабық пештердің кемшіліктері жабық пештерден айырылады, оларда электр ұстағыш артқы кеңістікке орналастырылады. Пешке шихта түтікшелер арқылы беріледі. Электродтар, құбырлар мен қоймалар арасындағы саңылаулар Мұқият тығыздалған, бұл тіпті ең аз газдың жоғалуын болдырмайды. Пештің колошникіне өздігінен жүретін және стационарлық жыпылықтайтын құрылғы қызмет көрсетеді. </w:t>
      </w:r>
    </w:p>
    <w:p w14:paraId="219E5CD0"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Қазіргі заманғы ферроқорытпа пештерінде су салқындатқыш қоймалар, атап айтқанда он секциялы қоймалар кең таралған. Қойма тоғыз перифериялық және оныншы орталық бөліктен тұрады, олардың әрқайсысы салқындатқыш су айналатын жалпақ қуыс қорап (кессон) түрінде жасалған.</w:t>
      </w:r>
    </w:p>
    <w:p w14:paraId="535B6B08" w14:textId="77777777" w:rsidR="00433954" w:rsidRPr="00433954" w:rsidRDefault="00433954" w:rsidP="00433954">
      <w:pPr>
        <w:pBdr>
          <w:top w:val="nil"/>
          <w:left w:val="nil"/>
          <w:bottom w:val="nil"/>
          <w:right w:val="nil"/>
          <w:between w:val="nil"/>
        </w:pBdr>
        <w:tabs>
          <w:tab w:val="left" w:pos="709"/>
        </w:tabs>
        <w:ind w:firstLine="709"/>
        <w:jc w:val="both"/>
        <w:rPr>
          <w:b/>
          <w:color w:val="000000"/>
          <w:sz w:val="28"/>
          <w:szCs w:val="28"/>
          <w:u w:color="000000"/>
        </w:rPr>
      </w:pPr>
      <w:r w:rsidRPr="00433954">
        <w:rPr>
          <w:rFonts w:eastAsia="Arial Unicode MS"/>
          <w:b/>
          <w:color w:val="000000"/>
          <w:sz w:val="28"/>
          <w:szCs w:val="28"/>
          <w:u w:color="000000"/>
        </w:rPr>
        <w:t>Қол жеткізілген экологиялық пайда</w:t>
      </w:r>
    </w:p>
    <w:p w14:paraId="7525F914" w14:textId="77777777" w:rsidR="00433954" w:rsidRPr="00433954" w:rsidRDefault="00433954" w:rsidP="00433954">
      <w:pPr>
        <w:pBdr>
          <w:top w:val="nil"/>
          <w:left w:val="nil"/>
          <w:bottom w:val="nil"/>
          <w:right w:val="nil"/>
          <w:between w:val="nil"/>
        </w:pBdr>
        <w:tabs>
          <w:tab w:val="left" w:pos="709"/>
        </w:tabs>
        <w:ind w:firstLine="709"/>
        <w:jc w:val="both"/>
        <w:rPr>
          <w:color w:val="000000"/>
          <w:sz w:val="28"/>
          <w:szCs w:val="28"/>
          <w:u w:color="000000"/>
        </w:rPr>
      </w:pPr>
      <w:r w:rsidRPr="00433954">
        <w:rPr>
          <w:rFonts w:eastAsia="Arial Unicode MS"/>
          <w:color w:val="000000"/>
          <w:sz w:val="28"/>
          <w:szCs w:val="28"/>
          <w:u w:color="000000"/>
        </w:rPr>
        <w:t>Пеш газдарын жинаудың жоғары деңгейі. Атмосфераға шығарындыларды азайту.</w:t>
      </w:r>
    </w:p>
    <w:p w14:paraId="4CD1790A" w14:textId="77777777" w:rsidR="00433954" w:rsidRPr="00433954" w:rsidRDefault="00433954" w:rsidP="00433954">
      <w:pPr>
        <w:pBdr>
          <w:top w:val="nil"/>
          <w:left w:val="nil"/>
          <w:bottom w:val="nil"/>
          <w:right w:val="nil"/>
          <w:between w:val="nil"/>
        </w:pBdr>
        <w:tabs>
          <w:tab w:val="left" w:pos="709"/>
        </w:tabs>
        <w:ind w:firstLine="709"/>
        <w:jc w:val="both"/>
        <w:rPr>
          <w:b/>
          <w:color w:val="000000"/>
          <w:sz w:val="28"/>
          <w:szCs w:val="28"/>
          <w:u w:color="000000"/>
        </w:rPr>
      </w:pPr>
      <w:r w:rsidRPr="00433954">
        <w:rPr>
          <w:rFonts w:eastAsia="Arial Unicode MS"/>
          <w:b/>
          <w:color w:val="000000"/>
          <w:sz w:val="28"/>
          <w:szCs w:val="28"/>
          <w:u w:color="000000"/>
        </w:rPr>
        <w:t>Экологиялық сипаттамалары және пайдалану деректері</w:t>
      </w:r>
    </w:p>
    <w:p w14:paraId="1B1D4961"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Ашық және жабық ТП–дағы ЛЗ шығарындыларын салыстырмалы талдау жабық пештерде ферроқорытпалар өндірісіндегі зиянды шығарындылар саны ашық пештерде балқытуға қарағанда бірнеше есе аз екенін көрсетеді.</w:t>
      </w:r>
    </w:p>
    <w:p w14:paraId="4D94D26C"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Ашық және жабық ТП маркерлі ластағыш заттардың жалпы шығарындысы 5.1–кестеде көрсетілген.</w:t>
      </w:r>
    </w:p>
    <w:p w14:paraId="61595E50" w14:textId="77777777" w:rsidR="00433954" w:rsidRPr="00433954" w:rsidRDefault="00433954" w:rsidP="00433954">
      <w:pPr>
        <w:jc w:val="both"/>
        <w:rPr>
          <w:rFonts w:eastAsia="Arial Unicode MS"/>
          <w:color w:val="000000"/>
          <w:sz w:val="28"/>
          <w:szCs w:val="28"/>
          <w:u w:color="000000"/>
        </w:rPr>
      </w:pPr>
    </w:p>
    <w:p w14:paraId="3C83FE2D" w14:textId="77777777" w:rsidR="00433954" w:rsidRPr="00433954" w:rsidRDefault="00433954" w:rsidP="00433954">
      <w:pPr>
        <w:pBdr>
          <w:top w:val="nil"/>
          <w:left w:val="nil"/>
          <w:bottom w:val="nil"/>
          <w:right w:val="nil"/>
          <w:between w:val="nil"/>
        </w:pBdr>
        <w:ind w:firstLine="709"/>
        <w:jc w:val="both"/>
        <w:rPr>
          <w:color w:val="000000"/>
          <w:sz w:val="28"/>
          <w:szCs w:val="28"/>
          <w:u w:color="000000"/>
        </w:rPr>
      </w:pPr>
      <w:bookmarkStart w:id="141" w:name="_heading=h.11si5id" w:colFirst="0" w:colLast="0"/>
      <w:bookmarkEnd w:id="141"/>
      <w:r w:rsidRPr="00433954">
        <w:rPr>
          <w:rFonts w:eastAsia="Arial Unicode MS"/>
          <w:color w:val="000000"/>
          <w:sz w:val="28"/>
          <w:szCs w:val="28"/>
          <w:u w:color="000000"/>
          <w:lang w:val="kk-KZ" w:bidi="ru-RU"/>
        </w:rPr>
        <w:t>5</w:t>
      </w:r>
      <w:r w:rsidRPr="00433954">
        <w:rPr>
          <w:rFonts w:eastAsia="Arial Unicode MS"/>
          <w:color w:val="000000"/>
          <w:sz w:val="28"/>
          <w:szCs w:val="28"/>
          <w:u w:color="000000"/>
          <w:lang w:bidi="ru-RU"/>
        </w:rPr>
        <w:t>.</w:t>
      </w:r>
      <w:r w:rsidRPr="00433954">
        <w:rPr>
          <w:rFonts w:eastAsia="Arial Unicode MS"/>
          <w:color w:val="000000"/>
          <w:sz w:val="28"/>
          <w:szCs w:val="28"/>
          <w:u w:color="000000"/>
          <w:lang w:val="kk-KZ"/>
        </w:rPr>
        <w:t>1</w:t>
      </w:r>
      <w:r w:rsidRPr="00433954">
        <w:rPr>
          <w:rFonts w:eastAsia="Arial Unicode MS"/>
          <w:color w:val="000000"/>
          <w:sz w:val="28"/>
          <w:szCs w:val="28"/>
          <w:u w:color="000000"/>
          <w:lang w:bidi="ru-RU"/>
        </w:rPr>
        <w:t>–кесте.</w:t>
      </w:r>
      <w:r w:rsidRPr="00433954">
        <w:rPr>
          <w:rFonts w:eastAsia="Arial Unicode MS"/>
          <w:color w:val="000000"/>
          <w:sz w:val="28"/>
          <w:szCs w:val="28"/>
          <w:u w:color="000000"/>
        </w:rPr>
        <w:t xml:space="preserve"> Ашық және жабық кенді қалпына келтіру пештеріндегі ЛЗ шығарындыларын салыстырмалы талдау</w:t>
      </w:r>
    </w:p>
    <w:tbl>
      <w:tblPr>
        <w:tblW w:w="9639" w:type="dxa"/>
        <w:jc w:val="center"/>
        <w:tblLayout w:type="fixed"/>
        <w:tblLook w:val="0400" w:firstRow="0" w:lastRow="0" w:firstColumn="0" w:lastColumn="0" w:noHBand="0" w:noVBand="1"/>
      </w:tblPr>
      <w:tblGrid>
        <w:gridCol w:w="571"/>
        <w:gridCol w:w="1317"/>
        <w:gridCol w:w="1069"/>
        <w:gridCol w:w="1074"/>
        <w:gridCol w:w="899"/>
        <w:gridCol w:w="899"/>
        <w:gridCol w:w="870"/>
        <w:gridCol w:w="1058"/>
        <w:gridCol w:w="937"/>
        <w:gridCol w:w="945"/>
      </w:tblGrid>
      <w:tr w:rsidR="00433954" w:rsidRPr="00433954" w14:paraId="4BE5058F" w14:textId="77777777" w:rsidTr="006D66ED">
        <w:trPr>
          <w:trHeight w:val="136"/>
          <w:jc w:val="center"/>
        </w:trPr>
        <w:tc>
          <w:tcPr>
            <w:tcW w:w="571" w:type="dxa"/>
            <w:vMerge w:val="restart"/>
            <w:tcBorders>
              <w:top w:val="single" w:sz="4" w:space="0" w:color="000000"/>
              <w:left w:val="single" w:sz="4" w:space="0" w:color="000000"/>
              <w:right w:val="single" w:sz="4" w:space="0" w:color="000000"/>
            </w:tcBorders>
            <w:vAlign w:val="center"/>
          </w:tcPr>
          <w:p w14:paraId="2EBAD965" w14:textId="77777777" w:rsidR="00433954" w:rsidRPr="00433954" w:rsidRDefault="00433954" w:rsidP="00433954">
            <w:pPr>
              <w:jc w:val="center"/>
              <w:rPr>
                <w:rFonts w:eastAsia="Arial Unicode MS"/>
                <w:b/>
                <w:color w:val="000000"/>
                <w:u w:color="000000"/>
              </w:rPr>
            </w:pPr>
            <w:r w:rsidRPr="00433954">
              <w:rPr>
                <w:rFonts w:eastAsia="Arial Unicode MS"/>
                <w:b/>
                <w:color w:val="000000"/>
                <w:u w:color="000000"/>
              </w:rPr>
              <w:t>Р/с №</w:t>
            </w:r>
          </w:p>
        </w:tc>
        <w:tc>
          <w:tcPr>
            <w:tcW w:w="1317" w:type="dxa"/>
            <w:vMerge w:val="restart"/>
            <w:tcBorders>
              <w:top w:val="single" w:sz="4" w:space="0" w:color="000000"/>
              <w:left w:val="single" w:sz="4" w:space="0" w:color="000000"/>
              <w:right w:val="single" w:sz="4" w:space="0" w:color="000000"/>
            </w:tcBorders>
            <w:vAlign w:val="center"/>
          </w:tcPr>
          <w:p w14:paraId="5132B163" w14:textId="77777777" w:rsidR="00433954" w:rsidRPr="00433954" w:rsidRDefault="00433954" w:rsidP="00433954">
            <w:pPr>
              <w:jc w:val="center"/>
              <w:rPr>
                <w:rFonts w:eastAsia="Arial Unicode MS"/>
                <w:b/>
                <w:color w:val="000000"/>
                <w:u w:color="000000"/>
              </w:rPr>
            </w:pPr>
            <w:r w:rsidRPr="00433954">
              <w:rPr>
                <w:rFonts w:eastAsia="Arial Unicode MS"/>
                <w:b/>
                <w:color w:val="000000"/>
                <w:u w:color="000000"/>
              </w:rPr>
              <w:t>Пештің атауы</w:t>
            </w:r>
          </w:p>
        </w:tc>
        <w:tc>
          <w:tcPr>
            <w:tcW w:w="7751" w:type="dxa"/>
            <w:gridSpan w:val="8"/>
            <w:tcBorders>
              <w:top w:val="single" w:sz="4" w:space="0" w:color="000000"/>
              <w:left w:val="single" w:sz="4" w:space="0" w:color="000000"/>
              <w:bottom w:val="single" w:sz="4" w:space="0" w:color="000000"/>
              <w:right w:val="single" w:sz="4" w:space="0" w:color="000000"/>
            </w:tcBorders>
            <w:vAlign w:val="center"/>
          </w:tcPr>
          <w:p w14:paraId="20CBF790" w14:textId="77777777" w:rsidR="00433954" w:rsidRPr="00433954" w:rsidRDefault="00433954" w:rsidP="00433954">
            <w:pPr>
              <w:ind w:firstLine="709"/>
              <w:jc w:val="center"/>
              <w:rPr>
                <w:rFonts w:eastAsia="Arial Unicode MS"/>
                <w:b/>
                <w:color w:val="000000"/>
                <w:u w:color="000000"/>
              </w:rPr>
            </w:pPr>
            <w:r w:rsidRPr="00433954">
              <w:rPr>
                <w:rFonts w:eastAsia="Arial Unicode MS"/>
                <w:b/>
                <w:color w:val="000000"/>
                <w:u w:color="000000"/>
              </w:rPr>
              <w:t>Жалпы шығарындысы ЛЗ т / жыл</w:t>
            </w:r>
          </w:p>
        </w:tc>
      </w:tr>
      <w:tr w:rsidR="00433954" w:rsidRPr="00433954" w14:paraId="6100538E" w14:textId="77777777" w:rsidTr="006D66ED">
        <w:trPr>
          <w:trHeight w:val="330"/>
          <w:jc w:val="center"/>
        </w:trPr>
        <w:tc>
          <w:tcPr>
            <w:tcW w:w="571" w:type="dxa"/>
            <w:vMerge/>
            <w:tcBorders>
              <w:left w:val="single" w:sz="4" w:space="0" w:color="000000"/>
              <w:right w:val="single" w:sz="4" w:space="0" w:color="000000"/>
            </w:tcBorders>
            <w:vAlign w:val="center"/>
          </w:tcPr>
          <w:p w14:paraId="2C132C45" w14:textId="77777777" w:rsidR="00433954" w:rsidRPr="00433954" w:rsidRDefault="00433954" w:rsidP="00433954">
            <w:pPr>
              <w:pBdr>
                <w:top w:val="nil"/>
                <w:left w:val="nil"/>
                <w:bottom w:val="nil"/>
                <w:right w:val="nil"/>
                <w:between w:val="nil"/>
              </w:pBdr>
              <w:jc w:val="center"/>
              <w:rPr>
                <w:rFonts w:eastAsia="Arial Unicode MS"/>
                <w:b/>
                <w:color w:val="000000"/>
                <w:u w:color="000000"/>
              </w:rPr>
            </w:pPr>
          </w:p>
        </w:tc>
        <w:tc>
          <w:tcPr>
            <w:tcW w:w="1317" w:type="dxa"/>
            <w:vMerge/>
            <w:tcBorders>
              <w:top w:val="single" w:sz="4" w:space="0" w:color="000000"/>
              <w:left w:val="single" w:sz="4" w:space="0" w:color="000000"/>
              <w:right w:val="single" w:sz="4" w:space="0" w:color="000000"/>
            </w:tcBorders>
            <w:vAlign w:val="center"/>
          </w:tcPr>
          <w:p w14:paraId="76962D6D" w14:textId="77777777" w:rsidR="00433954" w:rsidRPr="00433954" w:rsidRDefault="00433954" w:rsidP="00433954">
            <w:pPr>
              <w:pBdr>
                <w:top w:val="nil"/>
                <w:left w:val="nil"/>
                <w:bottom w:val="nil"/>
                <w:right w:val="nil"/>
                <w:between w:val="nil"/>
              </w:pBdr>
              <w:jc w:val="center"/>
              <w:rPr>
                <w:rFonts w:eastAsia="Arial Unicode MS"/>
                <w:b/>
                <w:color w:val="000000"/>
                <w:u w:color="000000"/>
              </w:rPr>
            </w:pPr>
          </w:p>
        </w:tc>
        <w:tc>
          <w:tcPr>
            <w:tcW w:w="2143" w:type="dxa"/>
            <w:gridSpan w:val="2"/>
            <w:tcBorders>
              <w:top w:val="single" w:sz="4" w:space="0" w:color="000000"/>
              <w:left w:val="single" w:sz="4" w:space="0" w:color="000000"/>
              <w:bottom w:val="single" w:sz="4" w:space="0" w:color="000000"/>
              <w:right w:val="single" w:sz="4" w:space="0" w:color="000000"/>
            </w:tcBorders>
            <w:vAlign w:val="center"/>
          </w:tcPr>
          <w:p w14:paraId="7A59B10B" w14:textId="77777777" w:rsidR="00433954" w:rsidRPr="00433954" w:rsidRDefault="00433954" w:rsidP="00433954">
            <w:pPr>
              <w:jc w:val="center"/>
              <w:rPr>
                <w:rFonts w:eastAsia="Arial Unicode MS"/>
                <w:b/>
                <w:color w:val="000000"/>
                <w:u w:color="000000"/>
              </w:rPr>
            </w:pPr>
            <w:r w:rsidRPr="00433954">
              <w:rPr>
                <w:rFonts w:eastAsia="Arial Unicode MS"/>
                <w:b/>
                <w:color w:val="000000"/>
                <w:u w:color="000000"/>
              </w:rPr>
              <w:t>Бейорганикалық тозаң</w:t>
            </w:r>
          </w:p>
        </w:tc>
        <w:tc>
          <w:tcPr>
            <w:tcW w:w="1798" w:type="dxa"/>
            <w:gridSpan w:val="2"/>
            <w:tcBorders>
              <w:top w:val="single" w:sz="4" w:space="0" w:color="000000"/>
              <w:left w:val="single" w:sz="4" w:space="0" w:color="000000"/>
              <w:bottom w:val="single" w:sz="4" w:space="0" w:color="000000"/>
              <w:right w:val="single" w:sz="4" w:space="0" w:color="000000"/>
            </w:tcBorders>
            <w:vAlign w:val="center"/>
          </w:tcPr>
          <w:p w14:paraId="5DE9FC57" w14:textId="77777777" w:rsidR="00433954" w:rsidRPr="00433954" w:rsidRDefault="00433954" w:rsidP="00433954">
            <w:pPr>
              <w:jc w:val="center"/>
              <w:rPr>
                <w:rFonts w:eastAsia="Arial Unicode MS"/>
                <w:b/>
                <w:color w:val="000000"/>
                <w:u w:color="000000"/>
              </w:rPr>
            </w:pPr>
            <w:r w:rsidRPr="00433954">
              <w:rPr>
                <w:rFonts w:eastAsia="Arial Unicode MS"/>
                <w:b/>
                <w:color w:val="000000"/>
                <w:u w:color="000000"/>
              </w:rPr>
              <w:t>Азот (II) оксиді (Азот оксиді)</w:t>
            </w:r>
          </w:p>
          <w:p w14:paraId="74826D7E" w14:textId="77777777" w:rsidR="00433954" w:rsidRPr="00433954" w:rsidRDefault="00433954" w:rsidP="00433954">
            <w:pPr>
              <w:jc w:val="center"/>
              <w:rPr>
                <w:rFonts w:eastAsia="Arial Unicode MS"/>
                <w:b/>
                <w:color w:val="000000"/>
                <w:u w:color="000000"/>
              </w:rPr>
            </w:pPr>
          </w:p>
        </w:tc>
        <w:tc>
          <w:tcPr>
            <w:tcW w:w="1928" w:type="dxa"/>
            <w:gridSpan w:val="2"/>
            <w:tcBorders>
              <w:top w:val="single" w:sz="4" w:space="0" w:color="000000"/>
              <w:left w:val="single" w:sz="4" w:space="0" w:color="000000"/>
              <w:bottom w:val="single" w:sz="4" w:space="0" w:color="000000"/>
              <w:right w:val="single" w:sz="4" w:space="0" w:color="000000"/>
            </w:tcBorders>
            <w:vAlign w:val="center"/>
          </w:tcPr>
          <w:p w14:paraId="4AAF7D73" w14:textId="77777777" w:rsidR="00433954" w:rsidRPr="00433954" w:rsidRDefault="00433954" w:rsidP="00433954">
            <w:pPr>
              <w:jc w:val="center"/>
              <w:rPr>
                <w:rFonts w:eastAsia="Arial Unicode MS"/>
                <w:b/>
                <w:color w:val="000000"/>
                <w:u w:color="000000"/>
              </w:rPr>
            </w:pPr>
            <w:r w:rsidRPr="00433954">
              <w:rPr>
                <w:rFonts w:eastAsia="Arial Unicode MS"/>
                <w:b/>
                <w:color w:val="000000"/>
                <w:u w:color="000000"/>
              </w:rPr>
              <w:t>Күкірт диоксиді (Күкірт ангидриді, Күкірт газы, Күкірт (IV) оксиді</w:t>
            </w:r>
          </w:p>
        </w:tc>
        <w:tc>
          <w:tcPr>
            <w:tcW w:w="1882" w:type="dxa"/>
            <w:gridSpan w:val="2"/>
            <w:tcBorders>
              <w:top w:val="single" w:sz="4" w:space="0" w:color="000000"/>
              <w:left w:val="single" w:sz="4" w:space="0" w:color="000000"/>
              <w:bottom w:val="single" w:sz="4" w:space="0" w:color="000000"/>
              <w:right w:val="single" w:sz="4" w:space="0" w:color="000000"/>
            </w:tcBorders>
            <w:vAlign w:val="center"/>
          </w:tcPr>
          <w:p w14:paraId="496C7639" w14:textId="77777777" w:rsidR="00433954" w:rsidRPr="00433954" w:rsidRDefault="00433954" w:rsidP="00433954">
            <w:pPr>
              <w:jc w:val="center"/>
              <w:rPr>
                <w:rFonts w:eastAsia="Arial Unicode MS"/>
                <w:b/>
                <w:color w:val="000000"/>
                <w:u w:color="000000"/>
              </w:rPr>
            </w:pPr>
            <w:r w:rsidRPr="00433954">
              <w:rPr>
                <w:rFonts w:eastAsia="Arial Unicode MS"/>
                <w:b/>
                <w:color w:val="000000"/>
                <w:u w:color="000000"/>
              </w:rPr>
              <w:t>Көміртек оксиді (Көміртегі тотығы, Көміртегі тотығы)</w:t>
            </w:r>
          </w:p>
        </w:tc>
      </w:tr>
      <w:tr w:rsidR="00433954" w:rsidRPr="00433954" w14:paraId="6B1BF09A" w14:textId="77777777" w:rsidTr="006D66ED">
        <w:trPr>
          <w:trHeight w:val="366"/>
          <w:jc w:val="center"/>
        </w:trPr>
        <w:tc>
          <w:tcPr>
            <w:tcW w:w="571" w:type="dxa"/>
            <w:vMerge/>
            <w:tcBorders>
              <w:left w:val="single" w:sz="4" w:space="0" w:color="000000"/>
              <w:right w:val="single" w:sz="4" w:space="0" w:color="000000"/>
            </w:tcBorders>
            <w:vAlign w:val="center"/>
          </w:tcPr>
          <w:p w14:paraId="6492492C" w14:textId="77777777" w:rsidR="00433954" w:rsidRPr="00433954" w:rsidRDefault="00433954" w:rsidP="00433954">
            <w:pPr>
              <w:pBdr>
                <w:top w:val="nil"/>
                <w:left w:val="nil"/>
                <w:bottom w:val="nil"/>
                <w:right w:val="nil"/>
                <w:between w:val="nil"/>
              </w:pBdr>
              <w:jc w:val="center"/>
              <w:rPr>
                <w:rFonts w:eastAsia="Arial Unicode MS"/>
                <w:b/>
                <w:color w:val="000000"/>
                <w:u w:color="000000"/>
              </w:rPr>
            </w:pPr>
          </w:p>
        </w:tc>
        <w:tc>
          <w:tcPr>
            <w:tcW w:w="1317" w:type="dxa"/>
            <w:vMerge/>
            <w:tcBorders>
              <w:top w:val="single" w:sz="4" w:space="0" w:color="000000"/>
              <w:left w:val="single" w:sz="4" w:space="0" w:color="000000"/>
              <w:right w:val="single" w:sz="4" w:space="0" w:color="000000"/>
            </w:tcBorders>
            <w:vAlign w:val="center"/>
          </w:tcPr>
          <w:p w14:paraId="5B0E0DFA" w14:textId="77777777" w:rsidR="00433954" w:rsidRPr="00433954" w:rsidRDefault="00433954" w:rsidP="00433954">
            <w:pPr>
              <w:pBdr>
                <w:top w:val="nil"/>
                <w:left w:val="nil"/>
                <w:bottom w:val="nil"/>
                <w:right w:val="nil"/>
                <w:between w:val="nil"/>
              </w:pBdr>
              <w:jc w:val="center"/>
              <w:rPr>
                <w:rFonts w:eastAsia="Arial Unicode MS"/>
                <w:b/>
                <w:color w:val="000000"/>
                <w:u w:color="000000"/>
              </w:rPr>
            </w:pPr>
          </w:p>
        </w:tc>
        <w:tc>
          <w:tcPr>
            <w:tcW w:w="1069" w:type="dxa"/>
            <w:tcBorders>
              <w:top w:val="single" w:sz="4" w:space="0" w:color="000000"/>
              <w:left w:val="single" w:sz="4" w:space="0" w:color="000000"/>
              <w:bottom w:val="single" w:sz="4" w:space="0" w:color="000000"/>
              <w:right w:val="single" w:sz="4" w:space="0" w:color="000000"/>
            </w:tcBorders>
            <w:vAlign w:val="center"/>
          </w:tcPr>
          <w:p w14:paraId="453B065D" w14:textId="77777777" w:rsidR="00433954" w:rsidRPr="00433954" w:rsidRDefault="00433954" w:rsidP="00433954">
            <w:pPr>
              <w:jc w:val="center"/>
              <w:rPr>
                <w:rFonts w:eastAsia="Arial Unicode MS"/>
                <w:b/>
                <w:color w:val="000000"/>
                <w:u w:color="000000"/>
              </w:rPr>
            </w:pPr>
            <w:r w:rsidRPr="00433954">
              <w:rPr>
                <w:rFonts w:eastAsia="Arial Unicode MS"/>
                <w:b/>
                <w:color w:val="000000"/>
                <w:u w:color="000000"/>
              </w:rPr>
              <w:t>Max</w:t>
            </w:r>
          </w:p>
        </w:tc>
        <w:tc>
          <w:tcPr>
            <w:tcW w:w="1074" w:type="dxa"/>
            <w:tcBorders>
              <w:top w:val="single" w:sz="4" w:space="0" w:color="000000"/>
              <w:left w:val="single" w:sz="4" w:space="0" w:color="000000"/>
              <w:bottom w:val="single" w:sz="4" w:space="0" w:color="000000"/>
              <w:right w:val="single" w:sz="4" w:space="0" w:color="000000"/>
            </w:tcBorders>
            <w:vAlign w:val="center"/>
          </w:tcPr>
          <w:p w14:paraId="046FEFC3" w14:textId="77777777" w:rsidR="00433954" w:rsidRPr="00433954" w:rsidRDefault="00433954" w:rsidP="00433954">
            <w:pPr>
              <w:jc w:val="center"/>
              <w:rPr>
                <w:rFonts w:eastAsia="Arial Unicode MS"/>
                <w:b/>
                <w:color w:val="000000"/>
                <w:u w:color="000000"/>
              </w:rPr>
            </w:pPr>
            <w:r w:rsidRPr="00433954">
              <w:rPr>
                <w:rFonts w:eastAsia="Arial Unicode MS"/>
                <w:b/>
                <w:color w:val="000000"/>
                <w:u w:color="000000"/>
              </w:rPr>
              <w:t>Min</w:t>
            </w:r>
          </w:p>
        </w:tc>
        <w:tc>
          <w:tcPr>
            <w:tcW w:w="899" w:type="dxa"/>
            <w:tcBorders>
              <w:top w:val="single" w:sz="4" w:space="0" w:color="000000"/>
              <w:left w:val="single" w:sz="4" w:space="0" w:color="000000"/>
              <w:bottom w:val="single" w:sz="4" w:space="0" w:color="000000"/>
              <w:right w:val="single" w:sz="4" w:space="0" w:color="000000"/>
            </w:tcBorders>
            <w:vAlign w:val="center"/>
          </w:tcPr>
          <w:p w14:paraId="554DB460" w14:textId="77777777" w:rsidR="00433954" w:rsidRPr="00433954" w:rsidRDefault="00433954" w:rsidP="00433954">
            <w:pPr>
              <w:jc w:val="center"/>
              <w:rPr>
                <w:rFonts w:eastAsia="Arial Unicode MS"/>
                <w:b/>
                <w:color w:val="000000"/>
                <w:u w:color="000000"/>
              </w:rPr>
            </w:pPr>
            <w:r w:rsidRPr="00433954">
              <w:rPr>
                <w:rFonts w:eastAsia="Arial Unicode MS"/>
                <w:b/>
                <w:color w:val="000000"/>
                <w:u w:color="000000"/>
              </w:rPr>
              <w:t>Max</w:t>
            </w:r>
          </w:p>
        </w:tc>
        <w:tc>
          <w:tcPr>
            <w:tcW w:w="899" w:type="dxa"/>
            <w:tcBorders>
              <w:top w:val="single" w:sz="4" w:space="0" w:color="000000"/>
              <w:left w:val="single" w:sz="4" w:space="0" w:color="000000"/>
              <w:bottom w:val="single" w:sz="4" w:space="0" w:color="000000"/>
              <w:right w:val="single" w:sz="4" w:space="0" w:color="000000"/>
            </w:tcBorders>
            <w:vAlign w:val="center"/>
          </w:tcPr>
          <w:p w14:paraId="210DAAFB" w14:textId="77777777" w:rsidR="00433954" w:rsidRPr="00433954" w:rsidRDefault="00433954" w:rsidP="00433954">
            <w:pPr>
              <w:jc w:val="center"/>
              <w:rPr>
                <w:rFonts w:eastAsia="Arial Unicode MS"/>
                <w:b/>
                <w:color w:val="000000"/>
                <w:u w:color="000000"/>
              </w:rPr>
            </w:pPr>
            <w:r w:rsidRPr="00433954">
              <w:rPr>
                <w:rFonts w:eastAsia="Arial Unicode MS"/>
                <w:b/>
                <w:color w:val="000000"/>
                <w:u w:color="000000"/>
              </w:rPr>
              <w:t>Min</w:t>
            </w:r>
          </w:p>
        </w:tc>
        <w:tc>
          <w:tcPr>
            <w:tcW w:w="870" w:type="dxa"/>
            <w:tcBorders>
              <w:top w:val="single" w:sz="4" w:space="0" w:color="000000"/>
              <w:left w:val="single" w:sz="4" w:space="0" w:color="000000"/>
              <w:bottom w:val="single" w:sz="4" w:space="0" w:color="000000"/>
              <w:right w:val="single" w:sz="4" w:space="0" w:color="000000"/>
            </w:tcBorders>
            <w:vAlign w:val="center"/>
          </w:tcPr>
          <w:p w14:paraId="24652C70" w14:textId="77777777" w:rsidR="00433954" w:rsidRPr="00433954" w:rsidRDefault="00433954" w:rsidP="00433954">
            <w:pPr>
              <w:jc w:val="center"/>
              <w:rPr>
                <w:rFonts w:eastAsia="Arial Unicode MS"/>
                <w:b/>
                <w:color w:val="000000"/>
                <w:u w:color="000000"/>
              </w:rPr>
            </w:pPr>
            <w:r w:rsidRPr="00433954">
              <w:rPr>
                <w:rFonts w:eastAsia="Arial Unicode MS"/>
                <w:b/>
                <w:color w:val="000000"/>
                <w:u w:color="000000"/>
              </w:rPr>
              <w:t>Max</w:t>
            </w:r>
          </w:p>
        </w:tc>
        <w:tc>
          <w:tcPr>
            <w:tcW w:w="1058" w:type="dxa"/>
            <w:tcBorders>
              <w:top w:val="single" w:sz="4" w:space="0" w:color="000000"/>
              <w:left w:val="single" w:sz="4" w:space="0" w:color="000000"/>
              <w:bottom w:val="single" w:sz="4" w:space="0" w:color="000000"/>
              <w:right w:val="single" w:sz="4" w:space="0" w:color="000000"/>
            </w:tcBorders>
            <w:vAlign w:val="center"/>
          </w:tcPr>
          <w:p w14:paraId="58668294" w14:textId="77777777" w:rsidR="00433954" w:rsidRPr="00433954" w:rsidRDefault="00433954" w:rsidP="00433954">
            <w:pPr>
              <w:jc w:val="center"/>
              <w:rPr>
                <w:rFonts w:eastAsia="Arial Unicode MS"/>
                <w:b/>
                <w:color w:val="000000"/>
                <w:u w:color="000000"/>
              </w:rPr>
            </w:pPr>
            <w:r w:rsidRPr="00433954">
              <w:rPr>
                <w:rFonts w:eastAsia="Arial Unicode MS"/>
                <w:b/>
                <w:color w:val="000000"/>
                <w:u w:color="000000"/>
              </w:rPr>
              <w:t>Min</w:t>
            </w:r>
          </w:p>
        </w:tc>
        <w:tc>
          <w:tcPr>
            <w:tcW w:w="937" w:type="dxa"/>
            <w:tcBorders>
              <w:top w:val="single" w:sz="4" w:space="0" w:color="000000"/>
              <w:left w:val="single" w:sz="4" w:space="0" w:color="000000"/>
              <w:bottom w:val="single" w:sz="4" w:space="0" w:color="000000"/>
              <w:right w:val="single" w:sz="4" w:space="0" w:color="000000"/>
            </w:tcBorders>
            <w:vAlign w:val="center"/>
          </w:tcPr>
          <w:p w14:paraId="6FAC42F3" w14:textId="77777777" w:rsidR="00433954" w:rsidRPr="00433954" w:rsidRDefault="00433954" w:rsidP="00433954">
            <w:pPr>
              <w:jc w:val="center"/>
              <w:rPr>
                <w:rFonts w:eastAsia="Arial Unicode MS"/>
                <w:b/>
                <w:color w:val="000000"/>
                <w:u w:color="000000"/>
              </w:rPr>
            </w:pPr>
            <w:r w:rsidRPr="00433954">
              <w:rPr>
                <w:rFonts w:eastAsia="Arial Unicode MS"/>
                <w:b/>
                <w:color w:val="000000"/>
                <w:u w:color="000000"/>
              </w:rPr>
              <w:t>Max</w:t>
            </w:r>
          </w:p>
        </w:tc>
        <w:tc>
          <w:tcPr>
            <w:tcW w:w="945" w:type="dxa"/>
            <w:tcBorders>
              <w:top w:val="single" w:sz="4" w:space="0" w:color="000000"/>
              <w:left w:val="single" w:sz="4" w:space="0" w:color="000000"/>
              <w:bottom w:val="single" w:sz="4" w:space="0" w:color="000000"/>
              <w:right w:val="single" w:sz="4" w:space="0" w:color="000000"/>
            </w:tcBorders>
            <w:vAlign w:val="center"/>
          </w:tcPr>
          <w:p w14:paraId="3E9166A7" w14:textId="77777777" w:rsidR="00433954" w:rsidRPr="00433954" w:rsidRDefault="00433954" w:rsidP="00433954">
            <w:pPr>
              <w:jc w:val="center"/>
              <w:rPr>
                <w:rFonts w:eastAsia="Arial Unicode MS"/>
                <w:b/>
                <w:color w:val="000000"/>
                <w:u w:color="000000"/>
              </w:rPr>
            </w:pPr>
            <w:r w:rsidRPr="00433954">
              <w:rPr>
                <w:rFonts w:eastAsia="Arial Unicode MS"/>
                <w:b/>
                <w:color w:val="000000"/>
                <w:u w:color="000000"/>
              </w:rPr>
              <w:t>Min</w:t>
            </w:r>
          </w:p>
        </w:tc>
      </w:tr>
      <w:tr w:rsidR="00433954" w:rsidRPr="00433954" w14:paraId="60A74FF9" w14:textId="77777777" w:rsidTr="006D66ED">
        <w:trPr>
          <w:trHeight w:val="70"/>
          <w:jc w:val="center"/>
        </w:trPr>
        <w:tc>
          <w:tcPr>
            <w:tcW w:w="571" w:type="dxa"/>
            <w:tcBorders>
              <w:top w:val="single" w:sz="4" w:space="0" w:color="000000"/>
              <w:left w:val="single" w:sz="4" w:space="0" w:color="000000"/>
              <w:bottom w:val="single" w:sz="4" w:space="0" w:color="auto"/>
              <w:right w:val="single" w:sz="4" w:space="0" w:color="000000"/>
            </w:tcBorders>
            <w:vAlign w:val="center"/>
          </w:tcPr>
          <w:p w14:paraId="29EA3F47" w14:textId="77777777" w:rsidR="00433954" w:rsidRPr="00433954" w:rsidRDefault="00433954" w:rsidP="00433954">
            <w:pPr>
              <w:pBdr>
                <w:top w:val="nil"/>
                <w:left w:val="nil"/>
                <w:bottom w:val="nil"/>
                <w:right w:val="nil"/>
                <w:between w:val="nil"/>
              </w:pBdr>
              <w:jc w:val="center"/>
              <w:rPr>
                <w:rFonts w:eastAsia="Arial Unicode MS"/>
                <w:b/>
                <w:color w:val="000000"/>
                <w:u w:color="000000"/>
                <w:lang w:val="kk-KZ"/>
              </w:rPr>
            </w:pPr>
            <w:r w:rsidRPr="00433954">
              <w:rPr>
                <w:rFonts w:eastAsia="Arial Unicode MS"/>
                <w:b/>
                <w:color w:val="000000"/>
                <w:u w:color="000000"/>
                <w:lang w:val="kk-KZ"/>
              </w:rPr>
              <w:t>1</w:t>
            </w:r>
          </w:p>
        </w:tc>
        <w:tc>
          <w:tcPr>
            <w:tcW w:w="1317" w:type="dxa"/>
            <w:tcBorders>
              <w:top w:val="single" w:sz="4" w:space="0" w:color="000000"/>
              <w:left w:val="single" w:sz="4" w:space="0" w:color="000000"/>
              <w:bottom w:val="single" w:sz="4" w:space="0" w:color="auto"/>
              <w:right w:val="single" w:sz="4" w:space="0" w:color="000000"/>
            </w:tcBorders>
            <w:vAlign w:val="center"/>
          </w:tcPr>
          <w:p w14:paraId="1A8A6009" w14:textId="77777777" w:rsidR="00433954" w:rsidRPr="00433954" w:rsidRDefault="00433954" w:rsidP="00433954">
            <w:pPr>
              <w:pBdr>
                <w:top w:val="nil"/>
                <w:left w:val="nil"/>
                <w:bottom w:val="nil"/>
                <w:right w:val="nil"/>
                <w:between w:val="nil"/>
              </w:pBdr>
              <w:jc w:val="center"/>
              <w:rPr>
                <w:rFonts w:eastAsia="Arial Unicode MS"/>
                <w:b/>
                <w:color w:val="000000"/>
                <w:u w:color="000000"/>
                <w:lang w:val="kk-KZ"/>
              </w:rPr>
            </w:pPr>
            <w:r w:rsidRPr="00433954">
              <w:rPr>
                <w:rFonts w:eastAsia="Arial Unicode MS"/>
                <w:b/>
                <w:color w:val="000000"/>
                <w:u w:color="000000"/>
                <w:lang w:val="kk-KZ"/>
              </w:rPr>
              <w:t>2</w:t>
            </w:r>
          </w:p>
        </w:tc>
        <w:tc>
          <w:tcPr>
            <w:tcW w:w="1069" w:type="dxa"/>
            <w:tcBorders>
              <w:top w:val="single" w:sz="4" w:space="0" w:color="000000"/>
              <w:left w:val="single" w:sz="4" w:space="0" w:color="000000"/>
              <w:bottom w:val="single" w:sz="4" w:space="0" w:color="000000"/>
              <w:right w:val="single" w:sz="4" w:space="0" w:color="000000"/>
            </w:tcBorders>
            <w:vAlign w:val="center"/>
          </w:tcPr>
          <w:p w14:paraId="4992F98F" w14:textId="77777777" w:rsidR="00433954" w:rsidRPr="00433954" w:rsidRDefault="00433954" w:rsidP="00433954">
            <w:pPr>
              <w:jc w:val="center"/>
              <w:rPr>
                <w:rFonts w:eastAsia="Arial Unicode MS"/>
                <w:b/>
                <w:color w:val="000000"/>
                <w:u w:color="000000"/>
                <w:lang w:val="kk-KZ"/>
              </w:rPr>
            </w:pPr>
            <w:r w:rsidRPr="00433954">
              <w:rPr>
                <w:rFonts w:eastAsia="Arial Unicode MS"/>
                <w:b/>
                <w:color w:val="000000"/>
                <w:u w:color="000000"/>
                <w:lang w:val="kk-KZ"/>
              </w:rPr>
              <w:t>3</w:t>
            </w:r>
          </w:p>
        </w:tc>
        <w:tc>
          <w:tcPr>
            <w:tcW w:w="1074" w:type="dxa"/>
            <w:tcBorders>
              <w:top w:val="single" w:sz="4" w:space="0" w:color="000000"/>
              <w:left w:val="single" w:sz="4" w:space="0" w:color="000000"/>
              <w:bottom w:val="single" w:sz="4" w:space="0" w:color="000000"/>
              <w:right w:val="single" w:sz="4" w:space="0" w:color="000000"/>
            </w:tcBorders>
            <w:vAlign w:val="center"/>
          </w:tcPr>
          <w:p w14:paraId="267CB6F2" w14:textId="77777777" w:rsidR="00433954" w:rsidRPr="00433954" w:rsidRDefault="00433954" w:rsidP="00433954">
            <w:pPr>
              <w:jc w:val="center"/>
              <w:rPr>
                <w:rFonts w:eastAsia="Arial Unicode MS"/>
                <w:b/>
                <w:color w:val="000000"/>
                <w:u w:color="000000"/>
                <w:lang w:val="kk-KZ"/>
              </w:rPr>
            </w:pPr>
            <w:r w:rsidRPr="00433954">
              <w:rPr>
                <w:rFonts w:eastAsia="Arial Unicode MS"/>
                <w:b/>
                <w:color w:val="000000"/>
                <w:u w:color="000000"/>
                <w:lang w:val="kk-KZ"/>
              </w:rPr>
              <w:t>4</w:t>
            </w:r>
          </w:p>
        </w:tc>
        <w:tc>
          <w:tcPr>
            <w:tcW w:w="899" w:type="dxa"/>
            <w:tcBorders>
              <w:top w:val="single" w:sz="4" w:space="0" w:color="000000"/>
              <w:left w:val="single" w:sz="4" w:space="0" w:color="000000"/>
              <w:bottom w:val="single" w:sz="4" w:space="0" w:color="000000"/>
              <w:right w:val="single" w:sz="4" w:space="0" w:color="000000"/>
            </w:tcBorders>
            <w:vAlign w:val="center"/>
          </w:tcPr>
          <w:p w14:paraId="19832D25" w14:textId="77777777" w:rsidR="00433954" w:rsidRPr="00433954" w:rsidRDefault="00433954" w:rsidP="00433954">
            <w:pPr>
              <w:jc w:val="center"/>
              <w:rPr>
                <w:rFonts w:eastAsia="Arial Unicode MS"/>
                <w:b/>
                <w:color w:val="000000"/>
                <w:u w:color="000000"/>
                <w:lang w:val="kk-KZ"/>
              </w:rPr>
            </w:pPr>
            <w:r w:rsidRPr="00433954">
              <w:rPr>
                <w:rFonts w:eastAsia="Arial Unicode MS"/>
                <w:b/>
                <w:color w:val="000000"/>
                <w:u w:color="000000"/>
                <w:lang w:val="kk-KZ"/>
              </w:rPr>
              <w:t>5</w:t>
            </w:r>
          </w:p>
        </w:tc>
        <w:tc>
          <w:tcPr>
            <w:tcW w:w="899" w:type="dxa"/>
            <w:tcBorders>
              <w:top w:val="single" w:sz="4" w:space="0" w:color="000000"/>
              <w:left w:val="single" w:sz="4" w:space="0" w:color="000000"/>
              <w:bottom w:val="single" w:sz="4" w:space="0" w:color="000000"/>
              <w:right w:val="single" w:sz="4" w:space="0" w:color="000000"/>
            </w:tcBorders>
            <w:vAlign w:val="center"/>
          </w:tcPr>
          <w:p w14:paraId="5867A601" w14:textId="77777777" w:rsidR="00433954" w:rsidRPr="00433954" w:rsidRDefault="00433954" w:rsidP="00433954">
            <w:pPr>
              <w:jc w:val="center"/>
              <w:rPr>
                <w:rFonts w:eastAsia="Arial Unicode MS"/>
                <w:b/>
                <w:color w:val="000000"/>
                <w:u w:color="000000"/>
                <w:lang w:val="kk-KZ"/>
              </w:rPr>
            </w:pPr>
            <w:r w:rsidRPr="00433954">
              <w:rPr>
                <w:rFonts w:eastAsia="Arial Unicode MS"/>
                <w:b/>
                <w:color w:val="000000"/>
                <w:u w:color="000000"/>
                <w:lang w:val="kk-KZ"/>
              </w:rPr>
              <w:t>6</w:t>
            </w:r>
          </w:p>
        </w:tc>
        <w:tc>
          <w:tcPr>
            <w:tcW w:w="870" w:type="dxa"/>
            <w:tcBorders>
              <w:top w:val="single" w:sz="4" w:space="0" w:color="000000"/>
              <w:left w:val="single" w:sz="4" w:space="0" w:color="000000"/>
              <w:bottom w:val="single" w:sz="4" w:space="0" w:color="000000"/>
              <w:right w:val="single" w:sz="4" w:space="0" w:color="000000"/>
            </w:tcBorders>
            <w:vAlign w:val="center"/>
          </w:tcPr>
          <w:p w14:paraId="1B584BBB" w14:textId="77777777" w:rsidR="00433954" w:rsidRPr="00433954" w:rsidRDefault="00433954" w:rsidP="00433954">
            <w:pPr>
              <w:jc w:val="center"/>
              <w:rPr>
                <w:rFonts w:eastAsia="Arial Unicode MS"/>
                <w:b/>
                <w:color w:val="000000"/>
                <w:u w:color="000000"/>
                <w:lang w:val="kk-KZ"/>
              </w:rPr>
            </w:pPr>
            <w:r w:rsidRPr="00433954">
              <w:rPr>
                <w:rFonts w:eastAsia="Arial Unicode MS"/>
                <w:b/>
                <w:color w:val="000000"/>
                <w:u w:color="000000"/>
                <w:lang w:val="kk-KZ"/>
              </w:rPr>
              <w:t>7</w:t>
            </w:r>
          </w:p>
        </w:tc>
        <w:tc>
          <w:tcPr>
            <w:tcW w:w="1058" w:type="dxa"/>
            <w:tcBorders>
              <w:top w:val="single" w:sz="4" w:space="0" w:color="000000"/>
              <w:left w:val="single" w:sz="4" w:space="0" w:color="000000"/>
              <w:bottom w:val="single" w:sz="4" w:space="0" w:color="000000"/>
              <w:right w:val="single" w:sz="4" w:space="0" w:color="000000"/>
            </w:tcBorders>
            <w:vAlign w:val="center"/>
          </w:tcPr>
          <w:p w14:paraId="255E16D5" w14:textId="77777777" w:rsidR="00433954" w:rsidRPr="00433954" w:rsidRDefault="00433954" w:rsidP="00433954">
            <w:pPr>
              <w:jc w:val="center"/>
              <w:rPr>
                <w:rFonts w:eastAsia="Arial Unicode MS"/>
                <w:b/>
                <w:color w:val="000000"/>
                <w:u w:color="000000"/>
                <w:lang w:val="kk-KZ"/>
              </w:rPr>
            </w:pPr>
            <w:r w:rsidRPr="00433954">
              <w:rPr>
                <w:rFonts w:eastAsia="Arial Unicode MS"/>
                <w:b/>
                <w:color w:val="000000"/>
                <w:u w:color="000000"/>
                <w:lang w:val="kk-KZ"/>
              </w:rPr>
              <w:t>8</w:t>
            </w:r>
          </w:p>
        </w:tc>
        <w:tc>
          <w:tcPr>
            <w:tcW w:w="937" w:type="dxa"/>
            <w:tcBorders>
              <w:top w:val="single" w:sz="4" w:space="0" w:color="000000"/>
              <w:left w:val="single" w:sz="4" w:space="0" w:color="000000"/>
              <w:bottom w:val="single" w:sz="4" w:space="0" w:color="000000"/>
              <w:right w:val="single" w:sz="4" w:space="0" w:color="000000"/>
            </w:tcBorders>
            <w:vAlign w:val="center"/>
          </w:tcPr>
          <w:p w14:paraId="259EB150" w14:textId="77777777" w:rsidR="00433954" w:rsidRPr="00433954" w:rsidRDefault="00433954" w:rsidP="00433954">
            <w:pPr>
              <w:jc w:val="center"/>
              <w:rPr>
                <w:rFonts w:eastAsia="Arial Unicode MS"/>
                <w:b/>
                <w:color w:val="000000"/>
                <w:u w:color="000000"/>
                <w:lang w:val="kk-KZ"/>
              </w:rPr>
            </w:pPr>
            <w:r w:rsidRPr="00433954">
              <w:rPr>
                <w:rFonts w:eastAsia="Arial Unicode MS"/>
                <w:b/>
                <w:color w:val="000000"/>
                <w:u w:color="000000"/>
                <w:lang w:val="kk-KZ"/>
              </w:rPr>
              <w:t>9</w:t>
            </w:r>
          </w:p>
        </w:tc>
        <w:tc>
          <w:tcPr>
            <w:tcW w:w="945" w:type="dxa"/>
            <w:tcBorders>
              <w:top w:val="single" w:sz="4" w:space="0" w:color="000000"/>
              <w:left w:val="single" w:sz="4" w:space="0" w:color="000000"/>
              <w:bottom w:val="single" w:sz="4" w:space="0" w:color="000000"/>
              <w:right w:val="single" w:sz="4" w:space="0" w:color="000000"/>
            </w:tcBorders>
            <w:vAlign w:val="center"/>
          </w:tcPr>
          <w:p w14:paraId="54050BEC" w14:textId="77777777" w:rsidR="00433954" w:rsidRPr="00433954" w:rsidRDefault="00433954" w:rsidP="00433954">
            <w:pPr>
              <w:jc w:val="center"/>
              <w:rPr>
                <w:rFonts w:eastAsia="Arial Unicode MS"/>
                <w:b/>
                <w:color w:val="000000"/>
                <w:u w:color="000000"/>
                <w:lang w:val="kk-KZ"/>
              </w:rPr>
            </w:pPr>
            <w:r w:rsidRPr="00433954">
              <w:rPr>
                <w:rFonts w:eastAsia="Arial Unicode MS"/>
                <w:b/>
                <w:color w:val="000000"/>
                <w:u w:color="000000"/>
                <w:lang w:val="kk-KZ"/>
              </w:rPr>
              <w:t>10</w:t>
            </w:r>
          </w:p>
        </w:tc>
      </w:tr>
      <w:tr w:rsidR="00433954" w:rsidRPr="00433954" w14:paraId="3D3A48A1" w14:textId="77777777" w:rsidTr="006D66ED">
        <w:trPr>
          <w:trHeight w:val="300"/>
          <w:jc w:val="center"/>
        </w:trPr>
        <w:tc>
          <w:tcPr>
            <w:tcW w:w="571" w:type="dxa"/>
            <w:tcBorders>
              <w:top w:val="single" w:sz="4" w:space="0" w:color="auto"/>
              <w:left w:val="single" w:sz="4" w:space="0" w:color="000000"/>
              <w:bottom w:val="single" w:sz="4" w:space="0" w:color="000000"/>
              <w:right w:val="single" w:sz="4" w:space="0" w:color="000000"/>
            </w:tcBorders>
            <w:vAlign w:val="center"/>
          </w:tcPr>
          <w:p w14:paraId="0DB3EB3C" w14:textId="77777777" w:rsidR="00433954" w:rsidRPr="00433954" w:rsidRDefault="00433954" w:rsidP="00433954">
            <w:pPr>
              <w:ind w:firstLine="32"/>
              <w:jc w:val="center"/>
              <w:rPr>
                <w:rFonts w:eastAsia="Arial Unicode MS"/>
                <w:color w:val="000000"/>
                <w:u w:color="000000"/>
                <w:lang w:val="kk-KZ"/>
              </w:rPr>
            </w:pPr>
            <w:r w:rsidRPr="00433954">
              <w:rPr>
                <w:rFonts w:eastAsia="Arial Unicode MS"/>
                <w:color w:val="000000"/>
                <w:u w:color="000000"/>
                <w:lang w:val="kk-KZ"/>
              </w:rPr>
              <w:t>1</w:t>
            </w:r>
          </w:p>
        </w:tc>
        <w:tc>
          <w:tcPr>
            <w:tcW w:w="1317" w:type="dxa"/>
            <w:tcBorders>
              <w:top w:val="single" w:sz="4" w:space="0" w:color="auto"/>
              <w:left w:val="single" w:sz="4" w:space="0" w:color="000000"/>
              <w:bottom w:val="single" w:sz="4" w:space="0" w:color="000000"/>
              <w:right w:val="single" w:sz="4" w:space="0" w:color="000000"/>
            </w:tcBorders>
            <w:vAlign w:val="center"/>
          </w:tcPr>
          <w:p w14:paraId="4A54263A" w14:textId="77777777" w:rsidR="00433954" w:rsidRPr="00433954" w:rsidRDefault="00433954" w:rsidP="00433954">
            <w:pPr>
              <w:ind w:firstLine="32"/>
              <w:jc w:val="center"/>
              <w:rPr>
                <w:rFonts w:eastAsia="Arial Unicode MS"/>
                <w:color w:val="000000"/>
                <w:u w:color="000000"/>
              </w:rPr>
            </w:pPr>
            <w:r w:rsidRPr="00433954">
              <w:rPr>
                <w:rFonts w:eastAsia="Arial Unicode MS"/>
                <w:color w:val="000000"/>
                <w:u w:color="000000"/>
                <w:lang w:val="kk-KZ"/>
              </w:rPr>
              <w:t xml:space="preserve">Ферроқорытпа пеші 48 түрі РКЗ–21 МВт. </w:t>
            </w:r>
            <w:r w:rsidRPr="00433954">
              <w:rPr>
                <w:rFonts w:eastAsia="Arial Unicode MS"/>
                <w:color w:val="000000"/>
                <w:u w:color="000000"/>
              </w:rPr>
              <w:t>Қойманың үстіндегі қолшатыр</w:t>
            </w:r>
          </w:p>
        </w:tc>
        <w:tc>
          <w:tcPr>
            <w:tcW w:w="1069" w:type="dxa"/>
            <w:tcBorders>
              <w:top w:val="nil"/>
              <w:left w:val="single" w:sz="4" w:space="0" w:color="000000"/>
              <w:bottom w:val="single" w:sz="4" w:space="0" w:color="000000"/>
              <w:right w:val="single" w:sz="4" w:space="0" w:color="000000"/>
            </w:tcBorders>
            <w:vAlign w:val="center"/>
          </w:tcPr>
          <w:p w14:paraId="194B5936" w14:textId="77777777" w:rsidR="00433954" w:rsidRPr="00433954" w:rsidRDefault="00433954" w:rsidP="00433954">
            <w:pPr>
              <w:jc w:val="center"/>
              <w:rPr>
                <w:rFonts w:eastAsia="Arial Unicode MS"/>
                <w:color w:val="000000"/>
                <w:u w:color="000000"/>
              </w:rPr>
            </w:pPr>
            <w:r w:rsidRPr="00433954">
              <w:rPr>
                <w:rFonts w:eastAsia="Arial Unicode MS"/>
                <w:color w:val="000000"/>
                <w:u w:color="000000"/>
              </w:rPr>
              <w:t>454,4748</w:t>
            </w:r>
          </w:p>
        </w:tc>
        <w:tc>
          <w:tcPr>
            <w:tcW w:w="1074" w:type="dxa"/>
            <w:tcBorders>
              <w:top w:val="nil"/>
              <w:left w:val="single" w:sz="4" w:space="0" w:color="000000"/>
              <w:bottom w:val="single" w:sz="4" w:space="0" w:color="000000"/>
              <w:right w:val="single" w:sz="4" w:space="0" w:color="000000"/>
            </w:tcBorders>
            <w:vAlign w:val="center"/>
          </w:tcPr>
          <w:p w14:paraId="7AAA33CC" w14:textId="77777777" w:rsidR="00433954" w:rsidRPr="00433954" w:rsidRDefault="00433954" w:rsidP="00433954">
            <w:pPr>
              <w:jc w:val="center"/>
              <w:rPr>
                <w:rFonts w:eastAsia="Arial Unicode MS"/>
                <w:color w:val="000000"/>
                <w:u w:color="000000"/>
              </w:rPr>
            </w:pPr>
            <w:r w:rsidRPr="00433954">
              <w:rPr>
                <w:rFonts w:eastAsia="Arial Unicode MS"/>
                <w:color w:val="000000"/>
                <w:u w:color="000000"/>
              </w:rPr>
              <w:t>439,525936</w:t>
            </w:r>
          </w:p>
        </w:tc>
        <w:tc>
          <w:tcPr>
            <w:tcW w:w="899" w:type="dxa"/>
            <w:tcBorders>
              <w:top w:val="nil"/>
              <w:left w:val="single" w:sz="4" w:space="0" w:color="000000"/>
              <w:bottom w:val="single" w:sz="4" w:space="0" w:color="000000"/>
              <w:right w:val="single" w:sz="4" w:space="0" w:color="000000"/>
            </w:tcBorders>
            <w:vAlign w:val="center"/>
          </w:tcPr>
          <w:p w14:paraId="6E920860" w14:textId="77777777" w:rsidR="00433954" w:rsidRPr="00433954" w:rsidRDefault="00433954" w:rsidP="00433954">
            <w:pPr>
              <w:jc w:val="center"/>
              <w:rPr>
                <w:rFonts w:eastAsia="Arial Unicode MS"/>
                <w:color w:val="000000"/>
                <w:u w:color="000000"/>
              </w:rPr>
            </w:pPr>
            <w:r w:rsidRPr="00433954">
              <w:rPr>
                <w:rFonts w:eastAsia="Arial Unicode MS"/>
                <w:color w:val="000000"/>
                <w:u w:color="000000"/>
              </w:rPr>
              <w:t>2,585</w:t>
            </w:r>
          </w:p>
        </w:tc>
        <w:tc>
          <w:tcPr>
            <w:tcW w:w="899" w:type="dxa"/>
            <w:tcBorders>
              <w:top w:val="nil"/>
              <w:left w:val="single" w:sz="4" w:space="0" w:color="000000"/>
              <w:bottom w:val="single" w:sz="4" w:space="0" w:color="000000"/>
              <w:right w:val="single" w:sz="4" w:space="0" w:color="000000"/>
            </w:tcBorders>
            <w:vAlign w:val="center"/>
          </w:tcPr>
          <w:p w14:paraId="73584109" w14:textId="77777777" w:rsidR="00433954" w:rsidRPr="00433954" w:rsidRDefault="00433954" w:rsidP="00433954">
            <w:pPr>
              <w:jc w:val="center"/>
              <w:rPr>
                <w:rFonts w:eastAsia="Arial Unicode MS"/>
                <w:color w:val="000000"/>
                <w:u w:color="000000"/>
              </w:rPr>
            </w:pPr>
            <w:r w:rsidRPr="00433954">
              <w:rPr>
                <w:rFonts w:eastAsia="Arial Unicode MS"/>
                <w:color w:val="000000"/>
                <w:u w:color="000000"/>
              </w:rPr>
              <w:t>2,474</w:t>
            </w:r>
          </w:p>
        </w:tc>
        <w:tc>
          <w:tcPr>
            <w:tcW w:w="870" w:type="dxa"/>
            <w:tcBorders>
              <w:top w:val="nil"/>
              <w:left w:val="single" w:sz="4" w:space="0" w:color="000000"/>
              <w:bottom w:val="single" w:sz="4" w:space="0" w:color="000000"/>
              <w:right w:val="single" w:sz="4" w:space="0" w:color="000000"/>
            </w:tcBorders>
            <w:vAlign w:val="center"/>
          </w:tcPr>
          <w:p w14:paraId="1BC3E158" w14:textId="77777777" w:rsidR="00433954" w:rsidRPr="00433954" w:rsidRDefault="00433954" w:rsidP="00433954">
            <w:pPr>
              <w:jc w:val="center"/>
              <w:rPr>
                <w:rFonts w:eastAsia="Arial Unicode MS"/>
                <w:color w:val="000000"/>
                <w:u w:color="000000"/>
              </w:rPr>
            </w:pPr>
            <w:r w:rsidRPr="00433954">
              <w:rPr>
                <w:rFonts w:eastAsia="Arial Unicode MS"/>
                <w:color w:val="000000"/>
                <w:u w:color="000000"/>
              </w:rPr>
              <w:t>13,088</w:t>
            </w:r>
          </w:p>
        </w:tc>
        <w:tc>
          <w:tcPr>
            <w:tcW w:w="1058" w:type="dxa"/>
            <w:tcBorders>
              <w:top w:val="nil"/>
              <w:left w:val="single" w:sz="4" w:space="0" w:color="000000"/>
              <w:bottom w:val="single" w:sz="4" w:space="0" w:color="000000"/>
              <w:right w:val="single" w:sz="4" w:space="0" w:color="000000"/>
            </w:tcBorders>
            <w:vAlign w:val="center"/>
          </w:tcPr>
          <w:p w14:paraId="44A8B62C" w14:textId="77777777" w:rsidR="00433954" w:rsidRPr="00433954" w:rsidRDefault="00433954" w:rsidP="00433954">
            <w:pPr>
              <w:jc w:val="center"/>
              <w:rPr>
                <w:rFonts w:eastAsia="Arial Unicode MS"/>
                <w:color w:val="000000"/>
                <w:u w:color="000000"/>
              </w:rPr>
            </w:pPr>
            <w:r w:rsidRPr="00433954">
              <w:rPr>
                <w:rFonts w:eastAsia="Arial Unicode MS"/>
                <w:color w:val="000000"/>
                <w:u w:color="000000"/>
              </w:rPr>
              <w:t>12,720</w:t>
            </w:r>
          </w:p>
        </w:tc>
        <w:tc>
          <w:tcPr>
            <w:tcW w:w="937" w:type="dxa"/>
            <w:tcBorders>
              <w:top w:val="nil"/>
              <w:left w:val="single" w:sz="4" w:space="0" w:color="000000"/>
              <w:bottom w:val="single" w:sz="4" w:space="0" w:color="000000"/>
              <w:right w:val="single" w:sz="4" w:space="0" w:color="000000"/>
            </w:tcBorders>
            <w:vAlign w:val="center"/>
          </w:tcPr>
          <w:p w14:paraId="1761A196" w14:textId="77777777" w:rsidR="00433954" w:rsidRPr="00433954" w:rsidRDefault="00433954" w:rsidP="00433954">
            <w:pPr>
              <w:jc w:val="center"/>
              <w:rPr>
                <w:rFonts w:eastAsia="Arial Unicode MS"/>
                <w:color w:val="000000"/>
                <w:u w:color="000000"/>
              </w:rPr>
            </w:pPr>
            <w:r w:rsidRPr="00433954">
              <w:rPr>
                <w:rFonts w:eastAsia="Arial Unicode MS"/>
                <w:color w:val="000000"/>
                <w:u w:color="000000"/>
              </w:rPr>
              <w:t>257,535</w:t>
            </w:r>
          </w:p>
        </w:tc>
        <w:tc>
          <w:tcPr>
            <w:tcW w:w="945" w:type="dxa"/>
            <w:tcBorders>
              <w:top w:val="nil"/>
              <w:left w:val="single" w:sz="4" w:space="0" w:color="000000"/>
              <w:bottom w:val="single" w:sz="4" w:space="0" w:color="000000"/>
              <w:right w:val="single" w:sz="4" w:space="0" w:color="000000"/>
            </w:tcBorders>
            <w:vAlign w:val="center"/>
          </w:tcPr>
          <w:p w14:paraId="1780A4AD" w14:textId="77777777" w:rsidR="00433954" w:rsidRPr="00433954" w:rsidRDefault="00433954" w:rsidP="00433954">
            <w:pPr>
              <w:jc w:val="center"/>
              <w:rPr>
                <w:rFonts w:eastAsia="Arial Unicode MS"/>
                <w:color w:val="000000"/>
                <w:u w:color="000000"/>
              </w:rPr>
            </w:pPr>
            <w:r w:rsidRPr="00433954">
              <w:rPr>
                <w:rFonts w:eastAsia="Arial Unicode MS"/>
                <w:color w:val="000000"/>
                <w:u w:color="000000"/>
              </w:rPr>
              <w:t>246,956</w:t>
            </w:r>
          </w:p>
        </w:tc>
      </w:tr>
      <w:tr w:rsidR="00433954" w:rsidRPr="00433954" w14:paraId="0818281B" w14:textId="77777777" w:rsidTr="006D66ED">
        <w:trPr>
          <w:trHeight w:val="300"/>
          <w:jc w:val="center"/>
        </w:trPr>
        <w:tc>
          <w:tcPr>
            <w:tcW w:w="571" w:type="dxa"/>
            <w:tcBorders>
              <w:top w:val="nil"/>
              <w:left w:val="single" w:sz="4" w:space="0" w:color="000000"/>
              <w:bottom w:val="single" w:sz="4" w:space="0" w:color="000000"/>
              <w:right w:val="single" w:sz="4" w:space="0" w:color="000000"/>
            </w:tcBorders>
            <w:vAlign w:val="center"/>
          </w:tcPr>
          <w:p w14:paraId="000122C8" w14:textId="77777777" w:rsidR="00433954" w:rsidRPr="00433954" w:rsidRDefault="00433954" w:rsidP="00433954">
            <w:pPr>
              <w:ind w:firstLine="32"/>
              <w:jc w:val="center"/>
              <w:rPr>
                <w:rFonts w:eastAsia="Arial Unicode MS"/>
                <w:color w:val="000000"/>
                <w:u w:color="000000"/>
                <w:lang w:val="kk-KZ"/>
              </w:rPr>
            </w:pPr>
            <w:r w:rsidRPr="00433954">
              <w:rPr>
                <w:rFonts w:eastAsia="Arial Unicode MS"/>
                <w:color w:val="000000"/>
                <w:u w:color="000000"/>
                <w:lang w:val="kk-KZ"/>
              </w:rPr>
              <w:t>2</w:t>
            </w:r>
          </w:p>
        </w:tc>
        <w:tc>
          <w:tcPr>
            <w:tcW w:w="1317" w:type="dxa"/>
            <w:tcBorders>
              <w:top w:val="nil"/>
              <w:left w:val="single" w:sz="4" w:space="0" w:color="000000"/>
              <w:bottom w:val="single" w:sz="4" w:space="0" w:color="000000"/>
              <w:right w:val="single" w:sz="4" w:space="0" w:color="000000"/>
            </w:tcBorders>
            <w:vAlign w:val="center"/>
          </w:tcPr>
          <w:p w14:paraId="46A00169" w14:textId="77777777" w:rsidR="00433954" w:rsidRPr="00433954" w:rsidRDefault="00433954" w:rsidP="00433954">
            <w:pPr>
              <w:ind w:firstLine="32"/>
              <w:jc w:val="center"/>
              <w:rPr>
                <w:rFonts w:eastAsia="Arial Unicode MS"/>
                <w:color w:val="000000"/>
                <w:u w:color="000000"/>
              </w:rPr>
            </w:pPr>
            <w:r w:rsidRPr="00433954">
              <w:rPr>
                <w:rFonts w:eastAsia="Arial Unicode MS"/>
                <w:color w:val="000000"/>
                <w:u w:color="000000"/>
                <w:lang w:val="kk-KZ"/>
              </w:rPr>
              <w:t xml:space="preserve">Ферроқорытпа пеші 48 түрі РКЗ–21 </w:t>
            </w:r>
            <w:r w:rsidRPr="00433954">
              <w:rPr>
                <w:rFonts w:eastAsia="Arial Unicode MS"/>
                <w:color w:val="000000"/>
                <w:u w:color="000000"/>
                <w:lang w:val="kk-KZ"/>
              </w:rPr>
              <w:lastRenderedPageBreak/>
              <w:t xml:space="preserve">МВт. </w:t>
            </w:r>
            <w:r w:rsidRPr="00433954">
              <w:rPr>
                <w:rFonts w:eastAsia="Arial Unicode MS"/>
                <w:color w:val="000000"/>
                <w:u w:color="000000"/>
              </w:rPr>
              <w:t>Летканың үстіндегі қолшатыр</w:t>
            </w:r>
          </w:p>
        </w:tc>
        <w:tc>
          <w:tcPr>
            <w:tcW w:w="1069" w:type="dxa"/>
            <w:tcBorders>
              <w:top w:val="nil"/>
              <w:left w:val="single" w:sz="4" w:space="0" w:color="000000"/>
              <w:bottom w:val="single" w:sz="4" w:space="0" w:color="000000"/>
              <w:right w:val="single" w:sz="4" w:space="0" w:color="000000"/>
            </w:tcBorders>
            <w:vAlign w:val="center"/>
          </w:tcPr>
          <w:p w14:paraId="0363002D" w14:textId="77777777" w:rsidR="00433954" w:rsidRPr="00433954" w:rsidRDefault="00433954" w:rsidP="00433954">
            <w:pPr>
              <w:jc w:val="center"/>
              <w:rPr>
                <w:rFonts w:eastAsia="Arial Unicode MS"/>
                <w:color w:val="000000"/>
                <w:u w:color="000000"/>
              </w:rPr>
            </w:pPr>
            <w:r w:rsidRPr="00433954">
              <w:rPr>
                <w:rFonts w:eastAsia="Arial Unicode MS"/>
                <w:color w:val="000000"/>
                <w:u w:color="000000"/>
              </w:rPr>
              <w:lastRenderedPageBreak/>
              <w:t>48,050</w:t>
            </w:r>
          </w:p>
        </w:tc>
        <w:tc>
          <w:tcPr>
            <w:tcW w:w="1074" w:type="dxa"/>
            <w:tcBorders>
              <w:top w:val="nil"/>
              <w:left w:val="single" w:sz="4" w:space="0" w:color="000000"/>
              <w:bottom w:val="single" w:sz="4" w:space="0" w:color="000000"/>
              <w:right w:val="single" w:sz="4" w:space="0" w:color="000000"/>
            </w:tcBorders>
            <w:vAlign w:val="center"/>
          </w:tcPr>
          <w:p w14:paraId="080A7653" w14:textId="77777777" w:rsidR="00433954" w:rsidRPr="00433954" w:rsidRDefault="00433954" w:rsidP="00433954">
            <w:pPr>
              <w:jc w:val="center"/>
              <w:rPr>
                <w:rFonts w:eastAsia="Arial Unicode MS"/>
                <w:color w:val="000000"/>
                <w:u w:color="000000"/>
              </w:rPr>
            </w:pPr>
            <w:r w:rsidRPr="00433954">
              <w:rPr>
                <w:rFonts w:eastAsia="Arial Unicode MS"/>
                <w:color w:val="000000"/>
                <w:u w:color="000000"/>
              </w:rPr>
              <w:t>46,713</w:t>
            </w:r>
          </w:p>
        </w:tc>
        <w:tc>
          <w:tcPr>
            <w:tcW w:w="899" w:type="dxa"/>
            <w:tcBorders>
              <w:top w:val="nil"/>
              <w:left w:val="single" w:sz="4" w:space="0" w:color="000000"/>
              <w:bottom w:val="single" w:sz="4" w:space="0" w:color="000000"/>
              <w:right w:val="single" w:sz="4" w:space="0" w:color="000000"/>
            </w:tcBorders>
            <w:vAlign w:val="center"/>
          </w:tcPr>
          <w:p w14:paraId="1469F591" w14:textId="77777777" w:rsidR="00433954" w:rsidRPr="00433954" w:rsidRDefault="00433954" w:rsidP="00433954">
            <w:pPr>
              <w:jc w:val="center"/>
              <w:rPr>
                <w:rFonts w:eastAsia="Arial Unicode MS"/>
                <w:color w:val="000000"/>
                <w:u w:color="000000"/>
              </w:rPr>
            </w:pPr>
            <w:r w:rsidRPr="00433954">
              <w:rPr>
                <w:rFonts w:eastAsia="Arial Unicode MS"/>
                <w:color w:val="000000"/>
                <w:u w:color="000000"/>
              </w:rPr>
              <w:t>0,517</w:t>
            </w:r>
          </w:p>
        </w:tc>
        <w:tc>
          <w:tcPr>
            <w:tcW w:w="899" w:type="dxa"/>
            <w:tcBorders>
              <w:top w:val="nil"/>
              <w:left w:val="single" w:sz="4" w:space="0" w:color="000000"/>
              <w:bottom w:val="single" w:sz="4" w:space="0" w:color="000000"/>
              <w:right w:val="single" w:sz="4" w:space="0" w:color="000000"/>
            </w:tcBorders>
            <w:vAlign w:val="center"/>
          </w:tcPr>
          <w:p w14:paraId="3FFE83FB" w14:textId="77777777" w:rsidR="00433954" w:rsidRPr="00433954" w:rsidRDefault="00433954" w:rsidP="00433954">
            <w:pPr>
              <w:jc w:val="center"/>
              <w:rPr>
                <w:rFonts w:eastAsia="Arial Unicode MS"/>
                <w:color w:val="000000"/>
                <w:u w:color="000000"/>
              </w:rPr>
            </w:pPr>
            <w:r w:rsidRPr="00433954">
              <w:rPr>
                <w:rFonts w:eastAsia="Arial Unicode MS"/>
                <w:color w:val="000000"/>
                <w:u w:color="000000"/>
              </w:rPr>
              <w:t>0,507</w:t>
            </w:r>
          </w:p>
        </w:tc>
        <w:tc>
          <w:tcPr>
            <w:tcW w:w="870" w:type="dxa"/>
            <w:tcBorders>
              <w:top w:val="nil"/>
              <w:left w:val="single" w:sz="4" w:space="0" w:color="000000"/>
              <w:bottom w:val="single" w:sz="4" w:space="0" w:color="000000"/>
              <w:right w:val="single" w:sz="4" w:space="0" w:color="000000"/>
            </w:tcBorders>
            <w:vAlign w:val="center"/>
          </w:tcPr>
          <w:p w14:paraId="221A18E4" w14:textId="77777777" w:rsidR="00433954" w:rsidRPr="00433954" w:rsidRDefault="00433954" w:rsidP="00433954">
            <w:pPr>
              <w:jc w:val="center"/>
              <w:rPr>
                <w:rFonts w:eastAsia="Arial Unicode MS"/>
                <w:color w:val="000000"/>
                <w:u w:color="000000"/>
              </w:rPr>
            </w:pPr>
            <w:r w:rsidRPr="00433954">
              <w:rPr>
                <w:rFonts w:eastAsia="Arial Unicode MS"/>
                <w:color w:val="000000"/>
                <w:u w:color="000000"/>
              </w:rPr>
              <w:t>5,001</w:t>
            </w:r>
          </w:p>
        </w:tc>
        <w:tc>
          <w:tcPr>
            <w:tcW w:w="1058" w:type="dxa"/>
            <w:tcBorders>
              <w:top w:val="nil"/>
              <w:left w:val="single" w:sz="4" w:space="0" w:color="000000"/>
              <w:bottom w:val="single" w:sz="4" w:space="0" w:color="000000"/>
              <w:right w:val="single" w:sz="4" w:space="0" w:color="000000"/>
            </w:tcBorders>
            <w:vAlign w:val="center"/>
          </w:tcPr>
          <w:p w14:paraId="5E399B19" w14:textId="77777777" w:rsidR="00433954" w:rsidRPr="00433954" w:rsidRDefault="00433954" w:rsidP="00433954">
            <w:pPr>
              <w:jc w:val="center"/>
              <w:rPr>
                <w:rFonts w:eastAsia="Arial Unicode MS"/>
                <w:color w:val="000000"/>
                <w:u w:color="000000"/>
              </w:rPr>
            </w:pPr>
            <w:r w:rsidRPr="00433954">
              <w:rPr>
                <w:rFonts w:eastAsia="Arial Unicode MS"/>
                <w:color w:val="000000"/>
                <w:u w:color="000000"/>
              </w:rPr>
              <w:t>4,984</w:t>
            </w:r>
          </w:p>
        </w:tc>
        <w:tc>
          <w:tcPr>
            <w:tcW w:w="937" w:type="dxa"/>
            <w:tcBorders>
              <w:top w:val="nil"/>
              <w:left w:val="single" w:sz="4" w:space="0" w:color="000000"/>
              <w:bottom w:val="single" w:sz="4" w:space="0" w:color="000000"/>
              <w:right w:val="single" w:sz="4" w:space="0" w:color="000000"/>
            </w:tcBorders>
            <w:vAlign w:val="center"/>
          </w:tcPr>
          <w:p w14:paraId="62FFF7BB" w14:textId="77777777" w:rsidR="00433954" w:rsidRPr="00433954" w:rsidRDefault="00433954" w:rsidP="00433954">
            <w:pPr>
              <w:jc w:val="center"/>
              <w:rPr>
                <w:rFonts w:eastAsia="Arial Unicode MS"/>
                <w:color w:val="000000"/>
                <w:u w:color="000000"/>
              </w:rPr>
            </w:pPr>
            <w:r w:rsidRPr="00433954">
              <w:rPr>
                <w:rFonts w:eastAsia="Arial Unicode MS"/>
                <w:color w:val="000000"/>
                <w:u w:color="000000"/>
              </w:rPr>
              <w:t>7,505</w:t>
            </w:r>
          </w:p>
        </w:tc>
        <w:tc>
          <w:tcPr>
            <w:tcW w:w="945" w:type="dxa"/>
            <w:tcBorders>
              <w:top w:val="nil"/>
              <w:left w:val="single" w:sz="4" w:space="0" w:color="000000"/>
              <w:bottom w:val="single" w:sz="4" w:space="0" w:color="000000"/>
              <w:right w:val="single" w:sz="4" w:space="0" w:color="000000"/>
            </w:tcBorders>
            <w:vAlign w:val="center"/>
          </w:tcPr>
          <w:p w14:paraId="10CF9F1F" w14:textId="77777777" w:rsidR="00433954" w:rsidRPr="00433954" w:rsidRDefault="00433954" w:rsidP="00433954">
            <w:pPr>
              <w:jc w:val="center"/>
              <w:rPr>
                <w:rFonts w:eastAsia="Arial Unicode MS"/>
                <w:color w:val="000000"/>
                <w:u w:color="000000"/>
              </w:rPr>
            </w:pPr>
            <w:r w:rsidRPr="00433954">
              <w:rPr>
                <w:rFonts w:eastAsia="Arial Unicode MS"/>
                <w:color w:val="000000"/>
                <w:u w:color="000000"/>
              </w:rPr>
              <w:t>7,401</w:t>
            </w:r>
          </w:p>
        </w:tc>
      </w:tr>
      <w:tr w:rsidR="00433954" w:rsidRPr="00433954" w14:paraId="1ED8CCD5" w14:textId="77777777" w:rsidTr="006D66ED">
        <w:trPr>
          <w:trHeight w:val="300"/>
          <w:jc w:val="center"/>
        </w:trPr>
        <w:tc>
          <w:tcPr>
            <w:tcW w:w="571" w:type="dxa"/>
            <w:tcBorders>
              <w:top w:val="nil"/>
              <w:left w:val="single" w:sz="4" w:space="0" w:color="000000"/>
              <w:bottom w:val="single" w:sz="4" w:space="0" w:color="000000"/>
              <w:right w:val="single" w:sz="4" w:space="0" w:color="000000"/>
            </w:tcBorders>
            <w:vAlign w:val="center"/>
          </w:tcPr>
          <w:p w14:paraId="21C73DFF" w14:textId="77777777" w:rsidR="00433954" w:rsidRPr="00433954" w:rsidRDefault="00433954" w:rsidP="00433954">
            <w:pPr>
              <w:ind w:firstLine="32"/>
              <w:jc w:val="center"/>
              <w:rPr>
                <w:rFonts w:eastAsia="Arial Unicode MS"/>
                <w:color w:val="000000"/>
                <w:u w:color="000000"/>
                <w:lang w:val="kk-KZ"/>
              </w:rPr>
            </w:pPr>
            <w:r w:rsidRPr="00433954">
              <w:rPr>
                <w:rFonts w:eastAsia="Arial Unicode MS"/>
                <w:color w:val="000000"/>
                <w:u w:color="000000"/>
                <w:lang w:val="kk-KZ"/>
              </w:rPr>
              <w:t>3</w:t>
            </w:r>
          </w:p>
        </w:tc>
        <w:tc>
          <w:tcPr>
            <w:tcW w:w="1317" w:type="dxa"/>
            <w:tcBorders>
              <w:top w:val="nil"/>
              <w:left w:val="single" w:sz="4" w:space="0" w:color="000000"/>
              <w:bottom w:val="single" w:sz="4" w:space="0" w:color="000000"/>
              <w:right w:val="single" w:sz="4" w:space="0" w:color="000000"/>
            </w:tcBorders>
            <w:vAlign w:val="center"/>
          </w:tcPr>
          <w:p w14:paraId="73A21D3A" w14:textId="77777777" w:rsidR="00433954" w:rsidRPr="00433954" w:rsidRDefault="00433954" w:rsidP="00433954">
            <w:pPr>
              <w:ind w:firstLine="32"/>
              <w:jc w:val="center"/>
              <w:rPr>
                <w:rFonts w:eastAsia="Arial Unicode MS"/>
                <w:color w:val="000000"/>
                <w:u w:color="000000"/>
                <w:lang w:val="kk-KZ"/>
              </w:rPr>
            </w:pPr>
            <w:r w:rsidRPr="00433954">
              <w:rPr>
                <w:rFonts w:eastAsia="Arial Unicode MS"/>
                <w:color w:val="000000"/>
                <w:u w:color="000000"/>
                <w:lang w:val="kk-KZ"/>
              </w:rPr>
              <w:t>Ферроқорытпа пеші 11 түрі РКЗ–33 МВт. Қойманың үстіндегі қолшатыр. Саңылаудың үстіндегі қолшатыр.</w:t>
            </w:r>
          </w:p>
        </w:tc>
        <w:tc>
          <w:tcPr>
            <w:tcW w:w="1069" w:type="dxa"/>
            <w:tcBorders>
              <w:top w:val="nil"/>
              <w:left w:val="single" w:sz="4" w:space="0" w:color="000000"/>
              <w:bottom w:val="single" w:sz="4" w:space="0" w:color="000000"/>
              <w:right w:val="single" w:sz="4" w:space="0" w:color="000000"/>
            </w:tcBorders>
            <w:vAlign w:val="center"/>
          </w:tcPr>
          <w:p w14:paraId="2D481FC0" w14:textId="77777777" w:rsidR="00433954" w:rsidRPr="00433954" w:rsidRDefault="00433954" w:rsidP="00433954">
            <w:pPr>
              <w:jc w:val="center"/>
              <w:rPr>
                <w:rFonts w:eastAsia="Arial Unicode MS"/>
                <w:color w:val="000000"/>
                <w:u w:color="000000"/>
              </w:rPr>
            </w:pPr>
            <w:r w:rsidRPr="00433954">
              <w:rPr>
                <w:rFonts w:eastAsia="Arial Unicode MS"/>
                <w:color w:val="000000"/>
                <w:u w:color="000000"/>
              </w:rPr>
              <w:t>13,23238</w:t>
            </w:r>
          </w:p>
        </w:tc>
        <w:tc>
          <w:tcPr>
            <w:tcW w:w="1074" w:type="dxa"/>
            <w:tcBorders>
              <w:top w:val="nil"/>
              <w:left w:val="single" w:sz="4" w:space="0" w:color="000000"/>
              <w:bottom w:val="single" w:sz="4" w:space="0" w:color="000000"/>
              <w:right w:val="single" w:sz="4" w:space="0" w:color="000000"/>
            </w:tcBorders>
            <w:vAlign w:val="center"/>
          </w:tcPr>
          <w:p w14:paraId="42F6CEF5" w14:textId="77777777" w:rsidR="00433954" w:rsidRPr="00433954" w:rsidRDefault="00433954" w:rsidP="00433954">
            <w:pPr>
              <w:jc w:val="center"/>
              <w:rPr>
                <w:rFonts w:eastAsia="Arial Unicode MS"/>
                <w:color w:val="000000"/>
                <w:u w:color="000000"/>
              </w:rPr>
            </w:pPr>
            <w:r w:rsidRPr="00433954">
              <w:rPr>
                <w:rFonts w:eastAsia="Arial Unicode MS"/>
                <w:color w:val="000000"/>
                <w:u w:color="000000"/>
              </w:rPr>
              <w:t>12,932229</w:t>
            </w:r>
          </w:p>
        </w:tc>
        <w:tc>
          <w:tcPr>
            <w:tcW w:w="899" w:type="dxa"/>
            <w:tcBorders>
              <w:top w:val="nil"/>
              <w:left w:val="single" w:sz="4" w:space="0" w:color="000000"/>
              <w:bottom w:val="single" w:sz="4" w:space="0" w:color="000000"/>
              <w:right w:val="single" w:sz="4" w:space="0" w:color="000000"/>
            </w:tcBorders>
            <w:vAlign w:val="center"/>
          </w:tcPr>
          <w:p w14:paraId="116E6E6A" w14:textId="77777777" w:rsidR="00433954" w:rsidRPr="00433954" w:rsidRDefault="00433954" w:rsidP="00433954">
            <w:pPr>
              <w:jc w:val="center"/>
              <w:rPr>
                <w:rFonts w:eastAsia="Arial Unicode MS"/>
                <w:color w:val="000000"/>
                <w:u w:color="000000"/>
              </w:rPr>
            </w:pPr>
            <w:r w:rsidRPr="00433954">
              <w:rPr>
                <w:rFonts w:eastAsia="Arial Unicode MS"/>
                <w:color w:val="000000"/>
                <w:u w:color="000000"/>
              </w:rPr>
              <w:t>12,669</w:t>
            </w:r>
          </w:p>
        </w:tc>
        <w:tc>
          <w:tcPr>
            <w:tcW w:w="899" w:type="dxa"/>
            <w:tcBorders>
              <w:top w:val="nil"/>
              <w:left w:val="single" w:sz="4" w:space="0" w:color="000000"/>
              <w:bottom w:val="single" w:sz="4" w:space="0" w:color="000000"/>
              <w:right w:val="single" w:sz="4" w:space="0" w:color="000000"/>
            </w:tcBorders>
            <w:vAlign w:val="center"/>
          </w:tcPr>
          <w:p w14:paraId="548E9114" w14:textId="77777777" w:rsidR="00433954" w:rsidRPr="00433954" w:rsidRDefault="00433954" w:rsidP="00433954">
            <w:pPr>
              <w:jc w:val="center"/>
              <w:rPr>
                <w:rFonts w:eastAsia="Arial Unicode MS"/>
                <w:color w:val="000000"/>
                <w:u w:color="000000"/>
              </w:rPr>
            </w:pPr>
            <w:r w:rsidRPr="00433954">
              <w:rPr>
                <w:rFonts w:eastAsia="Arial Unicode MS"/>
                <w:color w:val="000000"/>
                <w:u w:color="000000"/>
              </w:rPr>
              <w:t>12,417</w:t>
            </w:r>
          </w:p>
        </w:tc>
        <w:tc>
          <w:tcPr>
            <w:tcW w:w="870" w:type="dxa"/>
            <w:tcBorders>
              <w:top w:val="nil"/>
              <w:left w:val="single" w:sz="4" w:space="0" w:color="000000"/>
              <w:bottom w:val="single" w:sz="4" w:space="0" w:color="000000"/>
              <w:right w:val="single" w:sz="4" w:space="0" w:color="000000"/>
            </w:tcBorders>
            <w:vAlign w:val="center"/>
          </w:tcPr>
          <w:p w14:paraId="7C608B6C" w14:textId="77777777" w:rsidR="00433954" w:rsidRPr="00433954" w:rsidRDefault="00433954" w:rsidP="00433954">
            <w:pPr>
              <w:jc w:val="center"/>
              <w:rPr>
                <w:rFonts w:eastAsia="Arial Unicode MS"/>
                <w:color w:val="000000"/>
                <w:u w:color="000000"/>
              </w:rPr>
            </w:pPr>
            <w:r w:rsidRPr="00433954">
              <w:rPr>
                <w:rFonts w:eastAsia="Arial Unicode MS"/>
                <w:color w:val="000000"/>
                <w:u w:color="000000"/>
              </w:rPr>
              <w:t>12,432</w:t>
            </w:r>
          </w:p>
        </w:tc>
        <w:tc>
          <w:tcPr>
            <w:tcW w:w="1058" w:type="dxa"/>
            <w:tcBorders>
              <w:top w:val="nil"/>
              <w:left w:val="single" w:sz="4" w:space="0" w:color="000000"/>
              <w:bottom w:val="single" w:sz="4" w:space="0" w:color="000000"/>
              <w:right w:val="single" w:sz="4" w:space="0" w:color="000000"/>
            </w:tcBorders>
            <w:vAlign w:val="center"/>
          </w:tcPr>
          <w:p w14:paraId="1ED1A24D" w14:textId="77777777" w:rsidR="00433954" w:rsidRPr="00433954" w:rsidRDefault="00433954" w:rsidP="00433954">
            <w:pPr>
              <w:jc w:val="center"/>
              <w:rPr>
                <w:rFonts w:eastAsia="Arial Unicode MS"/>
                <w:color w:val="000000"/>
                <w:u w:color="000000"/>
              </w:rPr>
            </w:pPr>
            <w:r w:rsidRPr="00433954">
              <w:rPr>
                <w:rFonts w:eastAsia="Arial Unicode MS"/>
                <w:color w:val="000000"/>
                <w:u w:color="000000"/>
              </w:rPr>
              <w:t>11,053</w:t>
            </w:r>
          </w:p>
        </w:tc>
        <w:tc>
          <w:tcPr>
            <w:tcW w:w="937" w:type="dxa"/>
            <w:tcBorders>
              <w:top w:val="nil"/>
              <w:left w:val="single" w:sz="4" w:space="0" w:color="000000"/>
              <w:bottom w:val="single" w:sz="4" w:space="0" w:color="000000"/>
              <w:right w:val="single" w:sz="4" w:space="0" w:color="000000"/>
            </w:tcBorders>
            <w:vAlign w:val="center"/>
          </w:tcPr>
          <w:p w14:paraId="6B4C2562" w14:textId="77777777" w:rsidR="00433954" w:rsidRPr="00433954" w:rsidRDefault="00433954" w:rsidP="00433954">
            <w:pPr>
              <w:jc w:val="center"/>
              <w:rPr>
                <w:rFonts w:eastAsia="Arial Unicode MS"/>
                <w:color w:val="000000"/>
                <w:u w:color="000000"/>
              </w:rPr>
            </w:pPr>
            <w:r w:rsidRPr="00433954">
              <w:rPr>
                <w:rFonts w:eastAsia="Arial Unicode MS"/>
                <w:color w:val="000000"/>
                <w:u w:color="000000"/>
              </w:rPr>
              <w:t>275,404</w:t>
            </w:r>
          </w:p>
        </w:tc>
        <w:tc>
          <w:tcPr>
            <w:tcW w:w="945" w:type="dxa"/>
            <w:tcBorders>
              <w:top w:val="nil"/>
              <w:left w:val="single" w:sz="4" w:space="0" w:color="000000"/>
              <w:bottom w:val="single" w:sz="4" w:space="0" w:color="000000"/>
              <w:right w:val="single" w:sz="4" w:space="0" w:color="000000"/>
            </w:tcBorders>
            <w:vAlign w:val="center"/>
          </w:tcPr>
          <w:p w14:paraId="63431065" w14:textId="77777777" w:rsidR="00433954" w:rsidRPr="00433954" w:rsidRDefault="00433954" w:rsidP="00433954">
            <w:pPr>
              <w:jc w:val="center"/>
              <w:rPr>
                <w:rFonts w:eastAsia="Arial Unicode MS"/>
                <w:color w:val="000000"/>
                <w:u w:color="000000"/>
              </w:rPr>
            </w:pPr>
            <w:r w:rsidRPr="00433954">
              <w:rPr>
                <w:rFonts w:eastAsia="Arial Unicode MS"/>
                <w:color w:val="000000"/>
                <w:u w:color="000000"/>
              </w:rPr>
              <w:t>268,722</w:t>
            </w:r>
          </w:p>
        </w:tc>
      </w:tr>
      <w:tr w:rsidR="00433954" w:rsidRPr="00433954" w14:paraId="719C0604" w14:textId="77777777" w:rsidTr="006D66ED">
        <w:trPr>
          <w:trHeight w:val="300"/>
          <w:jc w:val="center"/>
        </w:trPr>
        <w:tc>
          <w:tcPr>
            <w:tcW w:w="571" w:type="dxa"/>
            <w:tcBorders>
              <w:top w:val="nil"/>
              <w:left w:val="single" w:sz="4" w:space="0" w:color="000000"/>
              <w:bottom w:val="single" w:sz="4" w:space="0" w:color="000000"/>
              <w:right w:val="single" w:sz="4" w:space="0" w:color="000000"/>
            </w:tcBorders>
            <w:vAlign w:val="center"/>
          </w:tcPr>
          <w:p w14:paraId="7E36CE8F" w14:textId="77777777" w:rsidR="00433954" w:rsidRPr="00433954" w:rsidRDefault="00433954" w:rsidP="00433954">
            <w:pPr>
              <w:ind w:firstLine="32"/>
              <w:jc w:val="center"/>
              <w:rPr>
                <w:rFonts w:eastAsia="Arial Unicode MS"/>
                <w:color w:val="000000"/>
                <w:u w:color="000000"/>
                <w:lang w:val="kk-KZ"/>
              </w:rPr>
            </w:pPr>
            <w:r w:rsidRPr="00433954">
              <w:rPr>
                <w:rFonts w:eastAsia="Arial Unicode MS"/>
                <w:color w:val="000000"/>
                <w:u w:color="000000"/>
                <w:lang w:val="kk-KZ"/>
              </w:rPr>
              <w:t>4</w:t>
            </w:r>
          </w:p>
        </w:tc>
        <w:tc>
          <w:tcPr>
            <w:tcW w:w="1317" w:type="dxa"/>
            <w:tcBorders>
              <w:top w:val="nil"/>
              <w:left w:val="single" w:sz="4" w:space="0" w:color="000000"/>
              <w:bottom w:val="single" w:sz="4" w:space="0" w:color="000000"/>
              <w:right w:val="single" w:sz="4" w:space="0" w:color="000000"/>
            </w:tcBorders>
            <w:vAlign w:val="center"/>
          </w:tcPr>
          <w:p w14:paraId="179F3338" w14:textId="77777777" w:rsidR="00433954" w:rsidRPr="00433954" w:rsidRDefault="00433954" w:rsidP="00433954">
            <w:pPr>
              <w:ind w:firstLine="32"/>
              <w:jc w:val="center"/>
              <w:rPr>
                <w:rFonts w:eastAsia="Arial Unicode MS"/>
                <w:color w:val="000000"/>
                <w:u w:color="000000"/>
              </w:rPr>
            </w:pPr>
            <w:r w:rsidRPr="00433954">
              <w:rPr>
                <w:rFonts w:eastAsia="Arial Unicode MS"/>
                <w:color w:val="000000"/>
                <w:u w:color="000000"/>
                <w:lang w:val="kk-KZ"/>
              </w:rPr>
              <w:t xml:space="preserve">Ферроқорытпа пеші 61 түрі РКЗ–63 МВт. </w:t>
            </w:r>
            <w:r w:rsidRPr="00433954">
              <w:rPr>
                <w:rFonts w:eastAsia="Arial Unicode MS"/>
                <w:color w:val="000000"/>
                <w:u w:color="000000"/>
              </w:rPr>
              <w:t>Қойманың үстіндегі қолшатыр</w:t>
            </w:r>
          </w:p>
        </w:tc>
        <w:tc>
          <w:tcPr>
            <w:tcW w:w="1069" w:type="dxa"/>
            <w:tcBorders>
              <w:top w:val="nil"/>
              <w:left w:val="single" w:sz="4" w:space="0" w:color="000000"/>
              <w:bottom w:val="single" w:sz="4" w:space="0" w:color="000000"/>
              <w:right w:val="single" w:sz="4" w:space="0" w:color="000000"/>
            </w:tcBorders>
            <w:vAlign w:val="center"/>
          </w:tcPr>
          <w:p w14:paraId="517CBB24" w14:textId="77777777" w:rsidR="00433954" w:rsidRPr="00433954" w:rsidRDefault="00433954" w:rsidP="00433954">
            <w:pPr>
              <w:jc w:val="center"/>
              <w:rPr>
                <w:rFonts w:eastAsia="Arial Unicode MS"/>
                <w:color w:val="000000"/>
                <w:u w:color="000000"/>
              </w:rPr>
            </w:pPr>
            <w:r w:rsidRPr="00433954">
              <w:rPr>
                <w:rFonts w:eastAsia="Arial Unicode MS"/>
                <w:color w:val="000000"/>
                <w:u w:color="000000"/>
              </w:rPr>
              <w:t>91,908</w:t>
            </w:r>
          </w:p>
        </w:tc>
        <w:tc>
          <w:tcPr>
            <w:tcW w:w="1074" w:type="dxa"/>
            <w:tcBorders>
              <w:top w:val="nil"/>
              <w:left w:val="single" w:sz="4" w:space="0" w:color="000000"/>
              <w:bottom w:val="single" w:sz="4" w:space="0" w:color="000000"/>
              <w:right w:val="single" w:sz="4" w:space="0" w:color="000000"/>
            </w:tcBorders>
            <w:vAlign w:val="center"/>
          </w:tcPr>
          <w:p w14:paraId="39243F14" w14:textId="77777777" w:rsidR="00433954" w:rsidRPr="00433954" w:rsidRDefault="00433954" w:rsidP="00433954">
            <w:pPr>
              <w:jc w:val="center"/>
              <w:rPr>
                <w:rFonts w:eastAsia="Arial Unicode MS"/>
                <w:color w:val="000000"/>
                <w:u w:color="000000"/>
              </w:rPr>
            </w:pPr>
            <w:r w:rsidRPr="00433954">
              <w:rPr>
                <w:rFonts w:eastAsia="Arial Unicode MS"/>
                <w:color w:val="000000"/>
                <w:u w:color="000000"/>
              </w:rPr>
              <w:t>53,303</w:t>
            </w:r>
          </w:p>
        </w:tc>
        <w:tc>
          <w:tcPr>
            <w:tcW w:w="899" w:type="dxa"/>
            <w:tcBorders>
              <w:top w:val="nil"/>
              <w:left w:val="single" w:sz="4" w:space="0" w:color="000000"/>
              <w:bottom w:val="single" w:sz="4" w:space="0" w:color="000000"/>
              <w:right w:val="single" w:sz="4" w:space="0" w:color="000000"/>
            </w:tcBorders>
            <w:vAlign w:val="center"/>
          </w:tcPr>
          <w:p w14:paraId="3E94A46D" w14:textId="77777777" w:rsidR="00433954" w:rsidRPr="00433954" w:rsidRDefault="00433954" w:rsidP="00433954">
            <w:pPr>
              <w:jc w:val="center"/>
              <w:rPr>
                <w:rFonts w:eastAsia="Arial Unicode MS"/>
                <w:color w:val="000000"/>
                <w:u w:color="000000"/>
              </w:rPr>
            </w:pPr>
            <w:r w:rsidRPr="00433954">
              <w:rPr>
                <w:rFonts w:eastAsia="Arial Unicode MS"/>
                <w:color w:val="000000"/>
                <w:u w:color="000000"/>
              </w:rPr>
              <w:t>7,277</w:t>
            </w:r>
          </w:p>
        </w:tc>
        <w:tc>
          <w:tcPr>
            <w:tcW w:w="899" w:type="dxa"/>
            <w:tcBorders>
              <w:top w:val="nil"/>
              <w:left w:val="single" w:sz="4" w:space="0" w:color="000000"/>
              <w:bottom w:val="single" w:sz="4" w:space="0" w:color="000000"/>
              <w:right w:val="single" w:sz="4" w:space="0" w:color="000000"/>
            </w:tcBorders>
            <w:vAlign w:val="center"/>
          </w:tcPr>
          <w:p w14:paraId="6774D258" w14:textId="77777777" w:rsidR="00433954" w:rsidRPr="00433954" w:rsidRDefault="00433954" w:rsidP="00433954">
            <w:pPr>
              <w:jc w:val="center"/>
              <w:rPr>
                <w:rFonts w:eastAsia="Arial Unicode MS"/>
                <w:color w:val="000000"/>
                <w:u w:color="000000"/>
              </w:rPr>
            </w:pPr>
            <w:r w:rsidRPr="00433954">
              <w:rPr>
                <w:rFonts w:eastAsia="Arial Unicode MS"/>
                <w:color w:val="000000"/>
                <w:u w:color="000000"/>
              </w:rPr>
              <w:t>6,665</w:t>
            </w:r>
          </w:p>
        </w:tc>
        <w:tc>
          <w:tcPr>
            <w:tcW w:w="870" w:type="dxa"/>
            <w:tcBorders>
              <w:top w:val="nil"/>
              <w:left w:val="single" w:sz="4" w:space="0" w:color="000000"/>
              <w:bottom w:val="single" w:sz="4" w:space="0" w:color="000000"/>
              <w:right w:val="single" w:sz="4" w:space="0" w:color="000000"/>
            </w:tcBorders>
            <w:vAlign w:val="center"/>
          </w:tcPr>
          <w:p w14:paraId="07B677A1" w14:textId="77777777" w:rsidR="00433954" w:rsidRPr="00433954" w:rsidRDefault="00433954" w:rsidP="00433954">
            <w:pPr>
              <w:jc w:val="center"/>
              <w:rPr>
                <w:rFonts w:eastAsia="Arial Unicode MS"/>
                <w:color w:val="000000"/>
                <w:u w:color="000000"/>
              </w:rPr>
            </w:pPr>
            <w:r w:rsidRPr="00433954">
              <w:rPr>
                <w:rFonts w:eastAsia="Arial Unicode MS"/>
                <w:color w:val="000000"/>
                <w:u w:color="000000"/>
              </w:rPr>
              <w:t>8,830</w:t>
            </w:r>
          </w:p>
        </w:tc>
        <w:tc>
          <w:tcPr>
            <w:tcW w:w="1058" w:type="dxa"/>
            <w:tcBorders>
              <w:top w:val="nil"/>
              <w:left w:val="single" w:sz="4" w:space="0" w:color="000000"/>
              <w:bottom w:val="single" w:sz="4" w:space="0" w:color="000000"/>
              <w:right w:val="single" w:sz="4" w:space="0" w:color="000000"/>
            </w:tcBorders>
            <w:vAlign w:val="center"/>
          </w:tcPr>
          <w:p w14:paraId="7E18000D" w14:textId="77777777" w:rsidR="00433954" w:rsidRPr="00433954" w:rsidRDefault="00433954" w:rsidP="00433954">
            <w:pPr>
              <w:jc w:val="center"/>
              <w:rPr>
                <w:rFonts w:eastAsia="Arial Unicode MS"/>
                <w:color w:val="000000"/>
                <w:u w:color="000000"/>
              </w:rPr>
            </w:pPr>
            <w:r w:rsidRPr="00433954">
              <w:rPr>
                <w:rFonts w:eastAsia="Arial Unicode MS"/>
                <w:color w:val="000000"/>
                <w:u w:color="000000"/>
              </w:rPr>
              <w:t>8,325</w:t>
            </w:r>
          </w:p>
        </w:tc>
        <w:tc>
          <w:tcPr>
            <w:tcW w:w="937" w:type="dxa"/>
            <w:tcBorders>
              <w:top w:val="nil"/>
              <w:left w:val="single" w:sz="4" w:space="0" w:color="000000"/>
              <w:bottom w:val="single" w:sz="4" w:space="0" w:color="000000"/>
              <w:right w:val="single" w:sz="4" w:space="0" w:color="000000"/>
            </w:tcBorders>
            <w:vAlign w:val="center"/>
          </w:tcPr>
          <w:p w14:paraId="79C6E523" w14:textId="77777777" w:rsidR="00433954" w:rsidRPr="00433954" w:rsidRDefault="00433954" w:rsidP="00433954">
            <w:pPr>
              <w:jc w:val="center"/>
              <w:rPr>
                <w:rFonts w:eastAsia="Arial Unicode MS"/>
                <w:color w:val="000000"/>
                <w:u w:color="000000"/>
              </w:rPr>
            </w:pPr>
            <w:r w:rsidRPr="00433954">
              <w:rPr>
                <w:rFonts w:eastAsia="Arial Unicode MS"/>
                <w:color w:val="000000"/>
                <w:u w:color="000000"/>
              </w:rPr>
              <w:t>956,171</w:t>
            </w:r>
          </w:p>
        </w:tc>
        <w:tc>
          <w:tcPr>
            <w:tcW w:w="945" w:type="dxa"/>
            <w:tcBorders>
              <w:top w:val="nil"/>
              <w:left w:val="single" w:sz="4" w:space="0" w:color="000000"/>
              <w:bottom w:val="single" w:sz="4" w:space="0" w:color="000000"/>
              <w:right w:val="single" w:sz="4" w:space="0" w:color="000000"/>
            </w:tcBorders>
            <w:vAlign w:val="center"/>
          </w:tcPr>
          <w:p w14:paraId="5E5157A4" w14:textId="77777777" w:rsidR="00433954" w:rsidRPr="00433954" w:rsidRDefault="00433954" w:rsidP="00433954">
            <w:pPr>
              <w:jc w:val="center"/>
              <w:rPr>
                <w:rFonts w:eastAsia="Arial Unicode MS"/>
                <w:color w:val="000000"/>
                <w:u w:color="000000"/>
              </w:rPr>
            </w:pPr>
            <w:r w:rsidRPr="00433954">
              <w:rPr>
                <w:rFonts w:eastAsia="Arial Unicode MS"/>
                <w:color w:val="000000"/>
                <w:u w:color="000000"/>
              </w:rPr>
              <w:t>880,497</w:t>
            </w:r>
          </w:p>
        </w:tc>
      </w:tr>
      <w:tr w:rsidR="00433954" w:rsidRPr="00433954" w14:paraId="31A8950B" w14:textId="77777777" w:rsidTr="006D66ED">
        <w:trPr>
          <w:trHeight w:val="300"/>
          <w:jc w:val="center"/>
        </w:trPr>
        <w:tc>
          <w:tcPr>
            <w:tcW w:w="571" w:type="dxa"/>
            <w:tcBorders>
              <w:top w:val="nil"/>
              <w:left w:val="single" w:sz="4" w:space="0" w:color="000000"/>
              <w:bottom w:val="single" w:sz="4" w:space="0" w:color="000000"/>
              <w:right w:val="single" w:sz="4" w:space="0" w:color="000000"/>
            </w:tcBorders>
            <w:vAlign w:val="center"/>
          </w:tcPr>
          <w:p w14:paraId="099FC6AF" w14:textId="77777777" w:rsidR="00433954" w:rsidRPr="00433954" w:rsidRDefault="00433954" w:rsidP="00433954">
            <w:pPr>
              <w:ind w:firstLine="32"/>
              <w:jc w:val="center"/>
              <w:rPr>
                <w:rFonts w:eastAsia="Arial Unicode MS"/>
                <w:color w:val="000000"/>
                <w:u w:color="000000"/>
                <w:lang w:val="kk-KZ"/>
              </w:rPr>
            </w:pPr>
            <w:r w:rsidRPr="00433954">
              <w:rPr>
                <w:rFonts w:eastAsia="Arial Unicode MS"/>
                <w:color w:val="000000"/>
                <w:u w:color="000000"/>
                <w:lang w:val="kk-KZ"/>
              </w:rPr>
              <w:t>5</w:t>
            </w:r>
          </w:p>
        </w:tc>
        <w:tc>
          <w:tcPr>
            <w:tcW w:w="1317" w:type="dxa"/>
            <w:tcBorders>
              <w:top w:val="nil"/>
              <w:left w:val="single" w:sz="4" w:space="0" w:color="000000"/>
              <w:bottom w:val="single" w:sz="4" w:space="0" w:color="000000"/>
              <w:right w:val="single" w:sz="4" w:space="0" w:color="000000"/>
            </w:tcBorders>
            <w:vAlign w:val="center"/>
          </w:tcPr>
          <w:p w14:paraId="5195EB89" w14:textId="77777777" w:rsidR="00433954" w:rsidRPr="00433954" w:rsidRDefault="00433954" w:rsidP="00433954">
            <w:pPr>
              <w:ind w:firstLine="32"/>
              <w:jc w:val="center"/>
              <w:rPr>
                <w:rFonts w:eastAsia="Arial Unicode MS"/>
                <w:color w:val="000000"/>
                <w:u w:color="000000"/>
              </w:rPr>
            </w:pPr>
            <w:r w:rsidRPr="00433954">
              <w:rPr>
                <w:rFonts w:eastAsia="Arial Unicode MS"/>
                <w:color w:val="000000"/>
                <w:u w:color="000000"/>
                <w:lang w:val="kk-KZ"/>
              </w:rPr>
              <w:t xml:space="preserve">Ферроқорытпа пеші 61 түрі РКЗ–63 МВт. </w:t>
            </w:r>
            <w:r w:rsidRPr="00433954">
              <w:rPr>
                <w:rFonts w:eastAsia="Arial Unicode MS"/>
                <w:color w:val="000000"/>
                <w:u w:color="000000"/>
              </w:rPr>
              <w:t>Летканың үстіндегі қолшатыр</w:t>
            </w:r>
          </w:p>
        </w:tc>
        <w:tc>
          <w:tcPr>
            <w:tcW w:w="1069" w:type="dxa"/>
            <w:tcBorders>
              <w:top w:val="nil"/>
              <w:left w:val="single" w:sz="4" w:space="0" w:color="000000"/>
              <w:bottom w:val="single" w:sz="4" w:space="0" w:color="000000"/>
              <w:right w:val="single" w:sz="4" w:space="0" w:color="000000"/>
            </w:tcBorders>
            <w:vAlign w:val="center"/>
          </w:tcPr>
          <w:p w14:paraId="7F79B6F0" w14:textId="77777777" w:rsidR="00433954" w:rsidRPr="00433954" w:rsidRDefault="00433954" w:rsidP="00433954">
            <w:pPr>
              <w:jc w:val="center"/>
              <w:rPr>
                <w:rFonts w:eastAsia="Arial Unicode MS"/>
                <w:color w:val="000000"/>
                <w:u w:color="000000"/>
              </w:rPr>
            </w:pPr>
            <w:r w:rsidRPr="00433954">
              <w:rPr>
                <w:rFonts w:eastAsia="Arial Unicode MS"/>
                <w:color w:val="000000"/>
                <w:u w:color="000000"/>
              </w:rPr>
              <w:t>31,8942</w:t>
            </w:r>
          </w:p>
        </w:tc>
        <w:tc>
          <w:tcPr>
            <w:tcW w:w="1074" w:type="dxa"/>
            <w:tcBorders>
              <w:top w:val="nil"/>
              <w:left w:val="single" w:sz="4" w:space="0" w:color="000000"/>
              <w:bottom w:val="single" w:sz="4" w:space="0" w:color="000000"/>
              <w:right w:val="single" w:sz="4" w:space="0" w:color="000000"/>
            </w:tcBorders>
            <w:vAlign w:val="center"/>
          </w:tcPr>
          <w:p w14:paraId="7B6C2306" w14:textId="77777777" w:rsidR="00433954" w:rsidRPr="00433954" w:rsidRDefault="00433954" w:rsidP="00433954">
            <w:pPr>
              <w:jc w:val="center"/>
              <w:rPr>
                <w:rFonts w:eastAsia="Arial Unicode MS"/>
                <w:color w:val="000000"/>
                <w:u w:color="000000"/>
              </w:rPr>
            </w:pPr>
            <w:r w:rsidRPr="00433954">
              <w:rPr>
                <w:rFonts w:eastAsia="Arial Unicode MS"/>
                <w:color w:val="000000"/>
                <w:u w:color="000000"/>
              </w:rPr>
              <w:t>18,856554</w:t>
            </w:r>
          </w:p>
        </w:tc>
        <w:tc>
          <w:tcPr>
            <w:tcW w:w="899" w:type="dxa"/>
            <w:tcBorders>
              <w:top w:val="nil"/>
              <w:left w:val="single" w:sz="4" w:space="0" w:color="000000"/>
              <w:bottom w:val="single" w:sz="4" w:space="0" w:color="000000"/>
              <w:right w:val="single" w:sz="4" w:space="0" w:color="000000"/>
            </w:tcBorders>
            <w:vAlign w:val="center"/>
          </w:tcPr>
          <w:p w14:paraId="7E889789" w14:textId="77777777" w:rsidR="00433954" w:rsidRPr="00433954" w:rsidRDefault="00433954" w:rsidP="00433954">
            <w:pPr>
              <w:jc w:val="center"/>
              <w:rPr>
                <w:rFonts w:eastAsia="Arial Unicode MS"/>
                <w:color w:val="000000"/>
                <w:u w:color="000000"/>
              </w:rPr>
            </w:pPr>
            <w:r w:rsidRPr="00433954">
              <w:rPr>
                <w:rFonts w:eastAsia="Arial Unicode MS"/>
                <w:color w:val="000000"/>
                <w:u w:color="000000"/>
              </w:rPr>
              <w:t>22,927</w:t>
            </w:r>
          </w:p>
        </w:tc>
        <w:tc>
          <w:tcPr>
            <w:tcW w:w="899" w:type="dxa"/>
            <w:tcBorders>
              <w:top w:val="nil"/>
              <w:left w:val="single" w:sz="4" w:space="0" w:color="000000"/>
              <w:bottom w:val="single" w:sz="4" w:space="0" w:color="000000"/>
              <w:right w:val="single" w:sz="4" w:space="0" w:color="000000"/>
            </w:tcBorders>
            <w:vAlign w:val="center"/>
          </w:tcPr>
          <w:p w14:paraId="592A546F" w14:textId="77777777" w:rsidR="00433954" w:rsidRPr="00433954" w:rsidRDefault="00433954" w:rsidP="00433954">
            <w:pPr>
              <w:jc w:val="center"/>
              <w:rPr>
                <w:rFonts w:eastAsia="Arial Unicode MS"/>
                <w:color w:val="000000"/>
                <w:u w:color="000000"/>
              </w:rPr>
            </w:pPr>
            <w:r w:rsidRPr="00433954">
              <w:rPr>
                <w:rFonts w:eastAsia="Arial Unicode MS"/>
                <w:color w:val="000000"/>
                <w:u w:color="000000"/>
              </w:rPr>
              <w:t>21,462</w:t>
            </w:r>
          </w:p>
        </w:tc>
        <w:tc>
          <w:tcPr>
            <w:tcW w:w="870" w:type="dxa"/>
            <w:tcBorders>
              <w:top w:val="nil"/>
              <w:left w:val="single" w:sz="4" w:space="0" w:color="000000"/>
              <w:bottom w:val="single" w:sz="4" w:space="0" w:color="000000"/>
              <w:right w:val="single" w:sz="4" w:space="0" w:color="000000"/>
            </w:tcBorders>
            <w:vAlign w:val="center"/>
          </w:tcPr>
          <w:p w14:paraId="47F6154B" w14:textId="77777777" w:rsidR="00433954" w:rsidRPr="00433954" w:rsidRDefault="00433954" w:rsidP="00433954">
            <w:pPr>
              <w:jc w:val="center"/>
              <w:rPr>
                <w:rFonts w:eastAsia="Arial Unicode MS"/>
                <w:color w:val="000000"/>
                <w:u w:color="000000"/>
              </w:rPr>
            </w:pPr>
            <w:r w:rsidRPr="00433954">
              <w:rPr>
                <w:rFonts w:eastAsia="Arial Unicode MS"/>
                <w:color w:val="000000"/>
                <w:u w:color="000000"/>
              </w:rPr>
              <w:t>14,348</w:t>
            </w:r>
          </w:p>
        </w:tc>
        <w:tc>
          <w:tcPr>
            <w:tcW w:w="1058" w:type="dxa"/>
            <w:tcBorders>
              <w:top w:val="nil"/>
              <w:left w:val="single" w:sz="4" w:space="0" w:color="000000"/>
              <w:bottom w:val="single" w:sz="4" w:space="0" w:color="000000"/>
              <w:right w:val="single" w:sz="4" w:space="0" w:color="000000"/>
            </w:tcBorders>
            <w:vAlign w:val="center"/>
          </w:tcPr>
          <w:p w14:paraId="469BB876" w14:textId="77777777" w:rsidR="00433954" w:rsidRPr="00433954" w:rsidRDefault="00433954" w:rsidP="00433954">
            <w:pPr>
              <w:jc w:val="center"/>
              <w:rPr>
                <w:rFonts w:eastAsia="Arial Unicode MS"/>
                <w:color w:val="000000"/>
                <w:u w:color="000000"/>
              </w:rPr>
            </w:pPr>
            <w:r w:rsidRPr="00433954">
              <w:rPr>
                <w:rFonts w:eastAsia="Arial Unicode MS"/>
                <w:color w:val="000000"/>
                <w:u w:color="000000"/>
              </w:rPr>
              <w:t>13,720</w:t>
            </w:r>
          </w:p>
        </w:tc>
        <w:tc>
          <w:tcPr>
            <w:tcW w:w="937" w:type="dxa"/>
            <w:tcBorders>
              <w:top w:val="nil"/>
              <w:left w:val="single" w:sz="4" w:space="0" w:color="000000"/>
              <w:bottom w:val="single" w:sz="4" w:space="0" w:color="000000"/>
              <w:right w:val="single" w:sz="4" w:space="0" w:color="000000"/>
            </w:tcBorders>
            <w:vAlign w:val="center"/>
          </w:tcPr>
          <w:p w14:paraId="5F005504" w14:textId="77777777" w:rsidR="00433954" w:rsidRPr="00433954" w:rsidRDefault="00433954" w:rsidP="00433954">
            <w:pPr>
              <w:jc w:val="center"/>
              <w:rPr>
                <w:rFonts w:eastAsia="Arial Unicode MS"/>
                <w:color w:val="000000"/>
                <w:u w:color="000000"/>
              </w:rPr>
            </w:pPr>
            <w:r w:rsidRPr="00433954">
              <w:rPr>
                <w:rFonts w:eastAsia="Arial Unicode MS"/>
                <w:color w:val="000000"/>
                <w:u w:color="000000"/>
              </w:rPr>
              <w:t>171,019</w:t>
            </w:r>
          </w:p>
        </w:tc>
        <w:tc>
          <w:tcPr>
            <w:tcW w:w="945" w:type="dxa"/>
            <w:tcBorders>
              <w:top w:val="nil"/>
              <w:left w:val="single" w:sz="4" w:space="0" w:color="000000"/>
              <w:bottom w:val="single" w:sz="4" w:space="0" w:color="000000"/>
              <w:right w:val="single" w:sz="4" w:space="0" w:color="000000"/>
            </w:tcBorders>
            <w:vAlign w:val="center"/>
          </w:tcPr>
          <w:p w14:paraId="2ACA659A" w14:textId="77777777" w:rsidR="00433954" w:rsidRPr="00433954" w:rsidRDefault="00433954" w:rsidP="00433954">
            <w:pPr>
              <w:jc w:val="center"/>
              <w:rPr>
                <w:rFonts w:eastAsia="Arial Unicode MS"/>
                <w:color w:val="000000"/>
                <w:u w:color="000000"/>
              </w:rPr>
            </w:pPr>
            <w:r w:rsidRPr="00433954">
              <w:rPr>
                <w:rFonts w:eastAsia="Arial Unicode MS"/>
                <w:color w:val="000000"/>
                <w:u w:color="000000"/>
              </w:rPr>
              <w:t>167,229</w:t>
            </w:r>
          </w:p>
        </w:tc>
      </w:tr>
      <w:tr w:rsidR="00433954" w:rsidRPr="00433954" w14:paraId="6A3AC00C" w14:textId="77777777" w:rsidTr="006D66ED">
        <w:trPr>
          <w:trHeight w:val="300"/>
          <w:jc w:val="center"/>
        </w:trPr>
        <w:tc>
          <w:tcPr>
            <w:tcW w:w="571" w:type="dxa"/>
            <w:tcBorders>
              <w:top w:val="nil"/>
              <w:left w:val="single" w:sz="4" w:space="0" w:color="000000"/>
              <w:bottom w:val="single" w:sz="4" w:space="0" w:color="000000"/>
              <w:right w:val="single" w:sz="4" w:space="0" w:color="000000"/>
            </w:tcBorders>
            <w:vAlign w:val="center"/>
          </w:tcPr>
          <w:p w14:paraId="2B6AA781" w14:textId="77777777" w:rsidR="00433954" w:rsidRPr="00433954" w:rsidRDefault="00433954" w:rsidP="00433954">
            <w:pPr>
              <w:ind w:firstLine="32"/>
              <w:jc w:val="center"/>
              <w:rPr>
                <w:rFonts w:eastAsia="Arial Unicode MS"/>
                <w:color w:val="000000"/>
                <w:u w:color="000000"/>
                <w:lang w:val="kk-KZ"/>
              </w:rPr>
            </w:pPr>
            <w:r w:rsidRPr="00433954">
              <w:rPr>
                <w:rFonts w:eastAsia="Arial Unicode MS"/>
                <w:color w:val="000000"/>
                <w:u w:color="000000"/>
                <w:lang w:val="kk-KZ"/>
              </w:rPr>
              <w:t>6</w:t>
            </w:r>
          </w:p>
        </w:tc>
        <w:tc>
          <w:tcPr>
            <w:tcW w:w="1317" w:type="dxa"/>
            <w:tcBorders>
              <w:top w:val="nil"/>
              <w:left w:val="single" w:sz="4" w:space="0" w:color="000000"/>
              <w:bottom w:val="single" w:sz="4" w:space="0" w:color="000000"/>
              <w:right w:val="single" w:sz="4" w:space="0" w:color="000000"/>
            </w:tcBorders>
            <w:vAlign w:val="center"/>
          </w:tcPr>
          <w:p w14:paraId="35A8D7E8" w14:textId="77777777" w:rsidR="00433954" w:rsidRPr="00433954" w:rsidRDefault="00433954" w:rsidP="00433954">
            <w:pPr>
              <w:ind w:firstLine="32"/>
              <w:jc w:val="center"/>
              <w:rPr>
                <w:rFonts w:eastAsia="Arial Unicode MS"/>
                <w:color w:val="000000"/>
                <w:u w:color="000000"/>
                <w:lang w:val="kk-KZ"/>
              </w:rPr>
            </w:pPr>
            <w:r w:rsidRPr="00433954">
              <w:rPr>
                <w:rFonts w:eastAsia="Arial Unicode MS"/>
                <w:color w:val="000000"/>
                <w:u w:color="000000"/>
                <w:lang w:val="kk-KZ"/>
              </w:rPr>
              <w:t>Ферроқорытпа пеші 41 түрі РКО–25 МВт. Пештің үстіндегі қолшатырлар. Летканың үстіндегі қолшатыр</w:t>
            </w:r>
          </w:p>
        </w:tc>
        <w:tc>
          <w:tcPr>
            <w:tcW w:w="1069" w:type="dxa"/>
            <w:tcBorders>
              <w:top w:val="nil"/>
              <w:left w:val="single" w:sz="4" w:space="0" w:color="000000"/>
              <w:bottom w:val="single" w:sz="4" w:space="0" w:color="000000"/>
              <w:right w:val="single" w:sz="4" w:space="0" w:color="000000"/>
            </w:tcBorders>
            <w:vAlign w:val="center"/>
          </w:tcPr>
          <w:p w14:paraId="296FA32B" w14:textId="77777777" w:rsidR="00433954" w:rsidRPr="00433954" w:rsidRDefault="00433954" w:rsidP="00433954">
            <w:pPr>
              <w:jc w:val="center"/>
              <w:rPr>
                <w:rFonts w:eastAsia="Arial Unicode MS"/>
                <w:color w:val="000000"/>
                <w:u w:color="000000"/>
              </w:rPr>
            </w:pPr>
            <w:r w:rsidRPr="00433954">
              <w:rPr>
                <w:rFonts w:eastAsia="Arial Unicode MS"/>
                <w:color w:val="000000"/>
                <w:u w:color="000000"/>
              </w:rPr>
              <w:t>158,73818</w:t>
            </w:r>
          </w:p>
        </w:tc>
        <w:tc>
          <w:tcPr>
            <w:tcW w:w="1074" w:type="dxa"/>
            <w:tcBorders>
              <w:top w:val="nil"/>
              <w:left w:val="single" w:sz="4" w:space="0" w:color="000000"/>
              <w:bottom w:val="single" w:sz="4" w:space="0" w:color="000000"/>
              <w:right w:val="single" w:sz="4" w:space="0" w:color="000000"/>
            </w:tcBorders>
            <w:vAlign w:val="center"/>
          </w:tcPr>
          <w:p w14:paraId="3AD371D4" w14:textId="77777777" w:rsidR="00433954" w:rsidRPr="00433954" w:rsidRDefault="00433954" w:rsidP="00433954">
            <w:pPr>
              <w:jc w:val="center"/>
              <w:rPr>
                <w:rFonts w:eastAsia="Arial Unicode MS"/>
                <w:color w:val="000000"/>
                <w:u w:color="000000"/>
              </w:rPr>
            </w:pPr>
            <w:r w:rsidRPr="00433954">
              <w:rPr>
                <w:rFonts w:eastAsia="Arial Unicode MS"/>
                <w:color w:val="000000"/>
                <w:u w:color="000000"/>
              </w:rPr>
              <w:t>146,297</w:t>
            </w:r>
          </w:p>
        </w:tc>
        <w:tc>
          <w:tcPr>
            <w:tcW w:w="899" w:type="dxa"/>
            <w:tcBorders>
              <w:top w:val="nil"/>
              <w:left w:val="single" w:sz="4" w:space="0" w:color="000000"/>
              <w:bottom w:val="single" w:sz="4" w:space="0" w:color="000000"/>
              <w:right w:val="single" w:sz="4" w:space="0" w:color="000000"/>
            </w:tcBorders>
            <w:vAlign w:val="center"/>
          </w:tcPr>
          <w:p w14:paraId="5CC2973F" w14:textId="77777777" w:rsidR="00433954" w:rsidRPr="00433954" w:rsidRDefault="00433954" w:rsidP="00433954">
            <w:pPr>
              <w:jc w:val="center"/>
              <w:rPr>
                <w:rFonts w:eastAsia="Arial Unicode MS"/>
                <w:color w:val="000000"/>
                <w:u w:color="000000"/>
              </w:rPr>
            </w:pPr>
            <w:r w:rsidRPr="00433954">
              <w:rPr>
                <w:rFonts w:eastAsia="Arial Unicode MS"/>
                <w:color w:val="000000"/>
                <w:u w:color="000000"/>
              </w:rPr>
              <w:t>89,063</w:t>
            </w:r>
          </w:p>
        </w:tc>
        <w:tc>
          <w:tcPr>
            <w:tcW w:w="899" w:type="dxa"/>
            <w:tcBorders>
              <w:top w:val="nil"/>
              <w:left w:val="single" w:sz="4" w:space="0" w:color="000000"/>
              <w:bottom w:val="single" w:sz="4" w:space="0" w:color="000000"/>
              <w:right w:val="single" w:sz="4" w:space="0" w:color="000000"/>
            </w:tcBorders>
            <w:vAlign w:val="center"/>
          </w:tcPr>
          <w:p w14:paraId="303145CC" w14:textId="77777777" w:rsidR="00433954" w:rsidRPr="00433954" w:rsidRDefault="00433954" w:rsidP="00433954">
            <w:pPr>
              <w:jc w:val="center"/>
              <w:rPr>
                <w:rFonts w:eastAsia="Arial Unicode MS"/>
                <w:color w:val="000000"/>
                <w:u w:color="000000"/>
              </w:rPr>
            </w:pPr>
            <w:r w:rsidRPr="00433954">
              <w:rPr>
                <w:rFonts w:eastAsia="Arial Unicode MS"/>
                <w:color w:val="000000"/>
                <w:u w:color="000000"/>
              </w:rPr>
              <w:t>82,934</w:t>
            </w:r>
          </w:p>
        </w:tc>
        <w:tc>
          <w:tcPr>
            <w:tcW w:w="870" w:type="dxa"/>
            <w:tcBorders>
              <w:top w:val="nil"/>
              <w:left w:val="single" w:sz="4" w:space="0" w:color="000000"/>
              <w:bottom w:val="single" w:sz="4" w:space="0" w:color="000000"/>
              <w:right w:val="single" w:sz="4" w:space="0" w:color="000000"/>
            </w:tcBorders>
            <w:vAlign w:val="center"/>
          </w:tcPr>
          <w:p w14:paraId="6D4F6AE3" w14:textId="77777777" w:rsidR="00433954" w:rsidRPr="00433954" w:rsidRDefault="00433954" w:rsidP="00433954">
            <w:pPr>
              <w:jc w:val="center"/>
              <w:rPr>
                <w:rFonts w:eastAsia="Arial Unicode MS"/>
                <w:color w:val="000000"/>
                <w:u w:color="000000"/>
              </w:rPr>
            </w:pPr>
            <w:r w:rsidRPr="00433954">
              <w:rPr>
                <w:rFonts w:eastAsia="Arial Unicode MS"/>
                <w:color w:val="000000"/>
                <w:u w:color="000000"/>
              </w:rPr>
              <w:t>244,071</w:t>
            </w:r>
          </w:p>
        </w:tc>
        <w:tc>
          <w:tcPr>
            <w:tcW w:w="1058" w:type="dxa"/>
            <w:tcBorders>
              <w:top w:val="nil"/>
              <w:left w:val="single" w:sz="4" w:space="0" w:color="000000"/>
              <w:bottom w:val="single" w:sz="4" w:space="0" w:color="000000"/>
              <w:right w:val="single" w:sz="4" w:space="0" w:color="000000"/>
            </w:tcBorders>
            <w:vAlign w:val="center"/>
          </w:tcPr>
          <w:p w14:paraId="1AC4871F" w14:textId="77777777" w:rsidR="00433954" w:rsidRPr="00433954" w:rsidRDefault="00433954" w:rsidP="00433954">
            <w:pPr>
              <w:jc w:val="center"/>
              <w:rPr>
                <w:rFonts w:eastAsia="Arial Unicode MS"/>
                <w:color w:val="000000"/>
                <w:u w:color="000000"/>
              </w:rPr>
            </w:pPr>
            <w:r w:rsidRPr="00433954">
              <w:rPr>
                <w:rFonts w:eastAsia="Arial Unicode MS"/>
                <w:color w:val="000000"/>
                <w:u w:color="000000"/>
              </w:rPr>
              <w:t>232,457</w:t>
            </w:r>
          </w:p>
        </w:tc>
        <w:tc>
          <w:tcPr>
            <w:tcW w:w="937" w:type="dxa"/>
            <w:tcBorders>
              <w:top w:val="nil"/>
              <w:left w:val="single" w:sz="4" w:space="0" w:color="000000"/>
              <w:bottom w:val="single" w:sz="4" w:space="0" w:color="000000"/>
              <w:right w:val="single" w:sz="4" w:space="0" w:color="000000"/>
            </w:tcBorders>
            <w:vAlign w:val="center"/>
          </w:tcPr>
          <w:p w14:paraId="00805F19" w14:textId="77777777" w:rsidR="00433954" w:rsidRPr="00433954" w:rsidRDefault="00433954" w:rsidP="00433954">
            <w:pPr>
              <w:jc w:val="center"/>
              <w:rPr>
                <w:rFonts w:eastAsia="Arial Unicode MS"/>
                <w:color w:val="000000"/>
                <w:u w:color="000000"/>
              </w:rPr>
            </w:pPr>
            <w:r w:rsidRPr="00433954">
              <w:rPr>
                <w:rFonts w:eastAsia="Arial Unicode MS"/>
                <w:color w:val="000000"/>
                <w:u w:color="000000"/>
              </w:rPr>
              <w:t>244,132</w:t>
            </w:r>
          </w:p>
        </w:tc>
        <w:tc>
          <w:tcPr>
            <w:tcW w:w="945" w:type="dxa"/>
            <w:tcBorders>
              <w:top w:val="nil"/>
              <w:left w:val="single" w:sz="4" w:space="0" w:color="000000"/>
              <w:bottom w:val="single" w:sz="4" w:space="0" w:color="000000"/>
              <w:right w:val="single" w:sz="4" w:space="0" w:color="000000"/>
            </w:tcBorders>
            <w:vAlign w:val="center"/>
          </w:tcPr>
          <w:p w14:paraId="57CCE359" w14:textId="77777777" w:rsidR="00433954" w:rsidRPr="00433954" w:rsidRDefault="00433954" w:rsidP="00433954">
            <w:pPr>
              <w:jc w:val="center"/>
              <w:rPr>
                <w:rFonts w:eastAsia="Arial Unicode MS"/>
                <w:color w:val="000000"/>
                <w:u w:color="000000"/>
              </w:rPr>
            </w:pPr>
            <w:r w:rsidRPr="00433954">
              <w:rPr>
                <w:rFonts w:eastAsia="Arial Unicode MS"/>
                <w:color w:val="000000"/>
                <w:u w:color="000000"/>
              </w:rPr>
              <w:t>232,457</w:t>
            </w:r>
          </w:p>
        </w:tc>
      </w:tr>
      <w:tr w:rsidR="00433954" w:rsidRPr="00433954" w14:paraId="5C44F394" w14:textId="77777777" w:rsidTr="006D66ED">
        <w:trPr>
          <w:trHeight w:val="300"/>
          <w:jc w:val="center"/>
        </w:trPr>
        <w:tc>
          <w:tcPr>
            <w:tcW w:w="571" w:type="dxa"/>
            <w:tcBorders>
              <w:top w:val="nil"/>
              <w:left w:val="single" w:sz="4" w:space="0" w:color="000000"/>
              <w:bottom w:val="single" w:sz="4" w:space="0" w:color="000000"/>
              <w:right w:val="single" w:sz="4" w:space="0" w:color="000000"/>
            </w:tcBorders>
            <w:vAlign w:val="center"/>
          </w:tcPr>
          <w:p w14:paraId="6AE6752F" w14:textId="77777777" w:rsidR="00433954" w:rsidRPr="00433954" w:rsidRDefault="00433954" w:rsidP="00433954">
            <w:pPr>
              <w:ind w:firstLine="32"/>
              <w:jc w:val="center"/>
              <w:rPr>
                <w:rFonts w:eastAsia="Arial Unicode MS"/>
                <w:color w:val="000000"/>
                <w:u w:color="000000"/>
                <w:lang w:val="kk-KZ"/>
              </w:rPr>
            </w:pPr>
            <w:r w:rsidRPr="00433954">
              <w:rPr>
                <w:rFonts w:eastAsia="Arial Unicode MS"/>
                <w:color w:val="000000"/>
                <w:u w:color="000000"/>
                <w:lang w:val="kk-KZ"/>
              </w:rPr>
              <w:t>7</w:t>
            </w:r>
          </w:p>
        </w:tc>
        <w:tc>
          <w:tcPr>
            <w:tcW w:w="1317" w:type="dxa"/>
            <w:tcBorders>
              <w:top w:val="nil"/>
              <w:left w:val="single" w:sz="4" w:space="0" w:color="000000"/>
              <w:bottom w:val="single" w:sz="4" w:space="0" w:color="000000"/>
              <w:right w:val="single" w:sz="4" w:space="0" w:color="000000"/>
            </w:tcBorders>
            <w:vAlign w:val="center"/>
          </w:tcPr>
          <w:p w14:paraId="262A6A56" w14:textId="77777777" w:rsidR="00433954" w:rsidRPr="00433954" w:rsidRDefault="00433954" w:rsidP="00433954">
            <w:pPr>
              <w:ind w:firstLine="32"/>
              <w:jc w:val="center"/>
              <w:rPr>
                <w:rFonts w:eastAsia="Arial Unicode MS"/>
                <w:color w:val="000000"/>
                <w:u w:color="000000"/>
                <w:lang w:val="kk-KZ"/>
              </w:rPr>
            </w:pPr>
            <w:r w:rsidRPr="00433954">
              <w:rPr>
                <w:rFonts w:eastAsia="Arial Unicode MS"/>
                <w:color w:val="000000"/>
                <w:u w:color="000000"/>
                <w:lang w:val="kk-KZ"/>
              </w:rPr>
              <w:t xml:space="preserve">Ферроқорытпа пеші 42 түрі РКО–25 МВт. Пештің үстіндегі </w:t>
            </w:r>
            <w:r w:rsidRPr="00433954">
              <w:rPr>
                <w:rFonts w:eastAsia="Arial Unicode MS"/>
                <w:color w:val="000000"/>
                <w:u w:color="000000"/>
                <w:lang w:val="kk-KZ"/>
              </w:rPr>
              <w:lastRenderedPageBreak/>
              <w:t>қолшатырлар. Саңылаудың үстіндегі қолшатыр.</w:t>
            </w:r>
          </w:p>
        </w:tc>
        <w:tc>
          <w:tcPr>
            <w:tcW w:w="1069" w:type="dxa"/>
            <w:tcBorders>
              <w:top w:val="nil"/>
              <w:left w:val="single" w:sz="4" w:space="0" w:color="000000"/>
              <w:bottom w:val="single" w:sz="4" w:space="0" w:color="000000"/>
              <w:right w:val="single" w:sz="4" w:space="0" w:color="000000"/>
            </w:tcBorders>
            <w:vAlign w:val="center"/>
          </w:tcPr>
          <w:p w14:paraId="443E2C33" w14:textId="77777777" w:rsidR="00433954" w:rsidRPr="00433954" w:rsidRDefault="00433954" w:rsidP="00433954">
            <w:pPr>
              <w:jc w:val="center"/>
              <w:rPr>
                <w:rFonts w:eastAsia="Arial Unicode MS"/>
                <w:color w:val="000000"/>
                <w:u w:color="000000"/>
              </w:rPr>
            </w:pPr>
            <w:r w:rsidRPr="00433954">
              <w:rPr>
                <w:rFonts w:eastAsia="Arial Unicode MS"/>
                <w:color w:val="000000"/>
                <w:u w:color="000000"/>
              </w:rPr>
              <w:lastRenderedPageBreak/>
              <w:t>123,760</w:t>
            </w:r>
          </w:p>
        </w:tc>
        <w:tc>
          <w:tcPr>
            <w:tcW w:w="1074" w:type="dxa"/>
            <w:tcBorders>
              <w:top w:val="nil"/>
              <w:left w:val="single" w:sz="4" w:space="0" w:color="000000"/>
              <w:bottom w:val="single" w:sz="4" w:space="0" w:color="000000"/>
              <w:right w:val="single" w:sz="4" w:space="0" w:color="000000"/>
            </w:tcBorders>
            <w:vAlign w:val="center"/>
          </w:tcPr>
          <w:p w14:paraId="20327AE5" w14:textId="77777777" w:rsidR="00433954" w:rsidRPr="00433954" w:rsidRDefault="00433954" w:rsidP="00433954">
            <w:pPr>
              <w:jc w:val="center"/>
              <w:rPr>
                <w:rFonts w:eastAsia="Arial Unicode MS"/>
                <w:color w:val="000000"/>
                <w:u w:color="000000"/>
              </w:rPr>
            </w:pPr>
            <w:r w:rsidRPr="00433954">
              <w:rPr>
                <w:rFonts w:eastAsia="Arial Unicode MS"/>
                <w:color w:val="000000"/>
                <w:u w:color="000000"/>
              </w:rPr>
              <w:t>117,749</w:t>
            </w:r>
          </w:p>
        </w:tc>
        <w:tc>
          <w:tcPr>
            <w:tcW w:w="899" w:type="dxa"/>
            <w:tcBorders>
              <w:top w:val="nil"/>
              <w:left w:val="single" w:sz="4" w:space="0" w:color="000000"/>
              <w:bottom w:val="single" w:sz="4" w:space="0" w:color="000000"/>
              <w:right w:val="single" w:sz="4" w:space="0" w:color="000000"/>
            </w:tcBorders>
            <w:vAlign w:val="center"/>
          </w:tcPr>
          <w:p w14:paraId="4BA158EA" w14:textId="77777777" w:rsidR="00433954" w:rsidRPr="00433954" w:rsidRDefault="00433954" w:rsidP="00433954">
            <w:pPr>
              <w:jc w:val="center"/>
              <w:rPr>
                <w:rFonts w:eastAsia="Arial Unicode MS"/>
                <w:color w:val="000000"/>
                <w:u w:color="000000"/>
              </w:rPr>
            </w:pPr>
            <w:r w:rsidRPr="00433954">
              <w:rPr>
                <w:rFonts w:eastAsia="Arial Unicode MS"/>
                <w:color w:val="000000"/>
                <w:u w:color="000000"/>
              </w:rPr>
              <w:t>122,045</w:t>
            </w:r>
          </w:p>
        </w:tc>
        <w:tc>
          <w:tcPr>
            <w:tcW w:w="899" w:type="dxa"/>
            <w:tcBorders>
              <w:top w:val="nil"/>
              <w:left w:val="single" w:sz="4" w:space="0" w:color="000000"/>
              <w:bottom w:val="single" w:sz="4" w:space="0" w:color="000000"/>
              <w:right w:val="single" w:sz="4" w:space="0" w:color="000000"/>
            </w:tcBorders>
            <w:vAlign w:val="center"/>
          </w:tcPr>
          <w:p w14:paraId="07DCEBEB" w14:textId="77777777" w:rsidR="00433954" w:rsidRPr="00433954" w:rsidRDefault="00433954" w:rsidP="00433954">
            <w:pPr>
              <w:jc w:val="center"/>
              <w:rPr>
                <w:rFonts w:eastAsia="Arial Unicode MS"/>
                <w:color w:val="000000"/>
                <w:u w:color="000000"/>
              </w:rPr>
            </w:pPr>
            <w:r w:rsidRPr="00433954">
              <w:rPr>
                <w:rFonts w:eastAsia="Arial Unicode MS"/>
                <w:color w:val="000000"/>
                <w:u w:color="000000"/>
              </w:rPr>
              <w:t>86,250</w:t>
            </w:r>
          </w:p>
        </w:tc>
        <w:tc>
          <w:tcPr>
            <w:tcW w:w="870" w:type="dxa"/>
            <w:tcBorders>
              <w:top w:val="nil"/>
              <w:left w:val="single" w:sz="4" w:space="0" w:color="000000"/>
              <w:bottom w:val="single" w:sz="4" w:space="0" w:color="000000"/>
              <w:right w:val="single" w:sz="4" w:space="0" w:color="000000"/>
            </w:tcBorders>
            <w:vAlign w:val="center"/>
          </w:tcPr>
          <w:p w14:paraId="415340DB" w14:textId="77777777" w:rsidR="00433954" w:rsidRPr="00433954" w:rsidRDefault="00433954" w:rsidP="00433954">
            <w:pPr>
              <w:jc w:val="center"/>
              <w:rPr>
                <w:rFonts w:eastAsia="Arial Unicode MS"/>
                <w:color w:val="000000"/>
                <w:u w:color="000000"/>
              </w:rPr>
            </w:pPr>
            <w:r w:rsidRPr="00433954">
              <w:rPr>
                <w:rFonts w:eastAsia="Arial Unicode MS"/>
                <w:color w:val="000000"/>
                <w:u w:color="000000"/>
              </w:rPr>
              <w:t>239,927</w:t>
            </w:r>
          </w:p>
        </w:tc>
        <w:tc>
          <w:tcPr>
            <w:tcW w:w="1058" w:type="dxa"/>
            <w:tcBorders>
              <w:top w:val="nil"/>
              <w:left w:val="single" w:sz="4" w:space="0" w:color="000000"/>
              <w:bottom w:val="single" w:sz="4" w:space="0" w:color="000000"/>
              <w:right w:val="single" w:sz="4" w:space="0" w:color="000000"/>
            </w:tcBorders>
            <w:vAlign w:val="center"/>
          </w:tcPr>
          <w:p w14:paraId="31EBEB06" w14:textId="77777777" w:rsidR="00433954" w:rsidRPr="00433954" w:rsidRDefault="00433954" w:rsidP="00433954">
            <w:pPr>
              <w:jc w:val="center"/>
              <w:rPr>
                <w:rFonts w:eastAsia="Arial Unicode MS"/>
                <w:color w:val="000000"/>
                <w:u w:color="000000"/>
              </w:rPr>
            </w:pPr>
            <w:r w:rsidRPr="00433954">
              <w:rPr>
                <w:rFonts w:eastAsia="Arial Unicode MS"/>
                <w:color w:val="000000"/>
                <w:u w:color="000000"/>
              </w:rPr>
              <w:t>231,937</w:t>
            </w:r>
          </w:p>
        </w:tc>
        <w:tc>
          <w:tcPr>
            <w:tcW w:w="937" w:type="dxa"/>
            <w:tcBorders>
              <w:top w:val="nil"/>
              <w:left w:val="single" w:sz="4" w:space="0" w:color="000000"/>
              <w:bottom w:val="single" w:sz="4" w:space="0" w:color="000000"/>
              <w:right w:val="single" w:sz="4" w:space="0" w:color="000000"/>
            </w:tcBorders>
            <w:vAlign w:val="center"/>
          </w:tcPr>
          <w:p w14:paraId="42A41A60" w14:textId="77777777" w:rsidR="00433954" w:rsidRPr="00433954" w:rsidRDefault="00433954" w:rsidP="00433954">
            <w:pPr>
              <w:jc w:val="center"/>
              <w:rPr>
                <w:rFonts w:eastAsia="Arial Unicode MS"/>
                <w:color w:val="000000"/>
                <w:u w:color="000000"/>
              </w:rPr>
            </w:pPr>
            <w:r w:rsidRPr="00433954">
              <w:rPr>
                <w:rFonts w:eastAsia="Arial Unicode MS"/>
                <w:color w:val="000000"/>
                <w:u w:color="000000"/>
              </w:rPr>
              <w:t>175,403</w:t>
            </w:r>
          </w:p>
        </w:tc>
        <w:tc>
          <w:tcPr>
            <w:tcW w:w="945" w:type="dxa"/>
            <w:tcBorders>
              <w:top w:val="nil"/>
              <w:left w:val="single" w:sz="4" w:space="0" w:color="000000"/>
              <w:bottom w:val="single" w:sz="4" w:space="0" w:color="000000"/>
              <w:right w:val="single" w:sz="4" w:space="0" w:color="000000"/>
            </w:tcBorders>
            <w:vAlign w:val="center"/>
          </w:tcPr>
          <w:p w14:paraId="2C949C82" w14:textId="77777777" w:rsidR="00433954" w:rsidRPr="00433954" w:rsidRDefault="00433954" w:rsidP="00433954">
            <w:pPr>
              <w:jc w:val="center"/>
              <w:rPr>
                <w:rFonts w:eastAsia="Arial Unicode MS"/>
                <w:color w:val="000000"/>
                <w:u w:color="000000"/>
              </w:rPr>
            </w:pPr>
            <w:r w:rsidRPr="00433954">
              <w:rPr>
                <w:rFonts w:eastAsia="Arial Unicode MS"/>
                <w:color w:val="000000"/>
                <w:u w:color="000000"/>
              </w:rPr>
              <w:t>170,100</w:t>
            </w:r>
          </w:p>
        </w:tc>
      </w:tr>
      <w:tr w:rsidR="00433954" w:rsidRPr="00433954" w14:paraId="5C84C070" w14:textId="77777777" w:rsidTr="006D66ED">
        <w:trPr>
          <w:trHeight w:val="300"/>
          <w:jc w:val="center"/>
        </w:trPr>
        <w:tc>
          <w:tcPr>
            <w:tcW w:w="571" w:type="dxa"/>
            <w:tcBorders>
              <w:top w:val="nil"/>
              <w:left w:val="single" w:sz="4" w:space="0" w:color="000000"/>
              <w:bottom w:val="single" w:sz="4" w:space="0" w:color="000000"/>
              <w:right w:val="single" w:sz="4" w:space="0" w:color="000000"/>
            </w:tcBorders>
            <w:vAlign w:val="center"/>
          </w:tcPr>
          <w:p w14:paraId="5C415220" w14:textId="77777777" w:rsidR="00433954" w:rsidRPr="00433954" w:rsidRDefault="00433954" w:rsidP="00433954">
            <w:pPr>
              <w:ind w:firstLine="32"/>
              <w:jc w:val="center"/>
              <w:rPr>
                <w:rFonts w:eastAsia="Arial Unicode MS"/>
                <w:color w:val="000000"/>
                <w:u w:color="000000"/>
                <w:lang w:val="kk-KZ"/>
              </w:rPr>
            </w:pPr>
            <w:r w:rsidRPr="00433954">
              <w:rPr>
                <w:rFonts w:eastAsia="Arial Unicode MS"/>
                <w:color w:val="000000"/>
                <w:u w:color="000000"/>
                <w:lang w:val="kk-KZ"/>
              </w:rPr>
              <w:t>8</w:t>
            </w:r>
          </w:p>
        </w:tc>
        <w:tc>
          <w:tcPr>
            <w:tcW w:w="1317" w:type="dxa"/>
            <w:tcBorders>
              <w:top w:val="nil"/>
              <w:left w:val="single" w:sz="4" w:space="0" w:color="000000"/>
              <w:bottom w:val="single" w:sz="4" w:space="0" w:color="000000"/>
              <w:right w:val="single" w:sz="4" w:space="0" w:color="000000"/>
            </w:tcBorders>
            <w:vAlign w:val="center"/>
          </w:tcPr>
          <w:p w14:paraId="50F87BE7" w14:textId="77777777" w:rsidR="00433954" w:rsidRPr="00433954" w:rsidRDefault="00433954" w:rsidP="00433954">
            <w:pPr>
              <w:ind w:firstLine="32"/>
              <w:jc w:val="center"/>
              <w:rPr>
                <w:rFonts w:eastAsia="Arial Unicode MS"/>
                <w:color w:val="000000"/>
                <w:u w:color="000000"/>
                <w:lang w:val="kk-KZ"/>
              </w:rPr>
            </w:pPr>
            <w:r w:rsidRPr="00433954">
              <w:rPr>
                <w:rFonts w:eastAsia="Arial Unicode MS"/>
                <w:color w:val="000000"/>
                <w:u w:color="000000"/>
                <w:lang w:val="kk-KZ"/>
              </w:rPr>
              <w:t>Ферроқорытпа пеші 46 түрі РКО–25 МВт. Пештің үстіндегі қолшатырлар. Летканың астындағы қолшатыр</w:t>
            </w:r>
          </w:p>
        </w:tc>
        <w:tc>
          <w:tcPr>
            <w:tcW w:w="1069" w:type="dxa"/>
            <w:tcBorders>
              <w:top w:val="nil"/>
              <w:left w:val="single" w:sz="4" w:space="0" w:color="000000"/>
              <w:bottom w:val="single" w:sz="4" w:space="0" w:color="000000"/>
              <w:right w:val="single" w:sz="4" w:space="0" w:color="000000"/>
            </w:tcBorders>
            <w:vAlign w:val="center"/>
          </w:tcPr>
          <w:p w14:paraId="67B6246F" w14:textId="77777777" w:rsidR="00433954" w:rsidRPr="00433954" w:rsidRDefault="00433954" w:rsidP="00433954">
            <w:pPr>
              <w:jc w:val="center"/>
              <w:rPr>
                <w:rFonts w:eastAsia="Arial Unicode MS"/>
                <w:color w:val="000000"/>
                <w:u w:color="000000"/>
              </w:rPr>
            </w:pPr>
            <w:r w:rsidRPr="00433954">
              <w:rPr>
                <w:rFonts w:eastAsia="Arial Unicode MS"/>
                <w:color w:val="000000"/>
                <w:u w:color="000000"/>
              </w:rPr>
              <w:t>152,931</w:t>
            </w:r>
          </w:p>
        </w:tc>
        <w:tc>
          <w:tcPr>
            <w:tcW w:w="1074" w:type="dxa"/>
            <w:tcBorders>
              <w:top w:val="nil"/>
              <w:left w:val="single" w:sz="4" w:space="0" w:color="000000"/>
              <w:bottom w:val="single" w:sz="4" w:space="0" w:color="000000"/>
              <w:right w:val="single" w:sz="4" w:space="0" w:color="000000"/>
            </w:tcBorders>
            <w:vAlign w:val="center"/>
          </w:tcPr>
          <w:p w14:paraId="51A09628" w14:textId="77777777" w:rsidR="00433954" w:rsidRPr="00433954" w:rsidRDefault="00433954" w:rsidP="00433954">
            <w:pPr>
              <w:jc w:val="center"/>
              <w:rPr>
                <w:rFonts w:eastAsia="Arial Unicode MS"/>
                <w:color w:val="000000"/>
                <w:u w:color="000000"/>
              </w:rPr>
            </w:pPr>
            <w:r w:rsidRPr="00433954">
              <w:rPr>
                <w:rFonts w:eastAsia="Arial Unicode MS"/>
                <w:color w:val="000000"/>
                <w:u w:color="000000"/>
              </w:rPr>
              <w:t>144,051</w:t>
            </w:r>
          </w:p>
        </w:tc>
        <w:tc>
          <w:tcPr>
            <w:tcW w:w="899" w:type="dxa"/>
            <w:tcBorders>
              <w:top w:val="nil"/>
              <w:left w:val="single" w:sz="4" w:space="0" w:color="000000"/>
              <w:bottom w:val="single" w:sz="4" w:space="0" w:color="000000"/>
              <w:right w:val="single" w:sz="4" w:space="0" w:color="000000"/>
            </w:tcBorders>
            <w:vAlign w:val="center"/>
          </w:tcPr>
          <w:p w14:paraId="18AD6296" w14:textId="77777777" w:rsidR="00433954" w:rsidRPr="00433954" w:rsidRDefault="00433954" w:rsidP="00433954">
            <w:pPr>
              <w:jc w:val="center"/>
              <w:rPr>
                <w:rFonts w:eastAsia="Arial Unicode MS"/>
                <w:color w:val="000000"/>
                <w:u w:color="000000"/>
              </w:rPr>
            </w:pPr>
            <w:r w:rsidRPr="00433954">
              <w:rPr>
                <w:rFonts w:eastAsia="Arial Unicode MS"/>
                <w:color w:val="000000"/>
                <w:u w:color="000000"/>
              </w:rPr>
              <w:t>158,902</w:t>
            </w:r>
          </w:p>
        </w:tc>
        <w:tc>
          <w:tcPr>
            <w:tcW w:w="899" w:type="dxa"/>
            <w:tcBorders>
              <w:top w:val="nil"/>
              <w:left w:val="single" w:sz="4" w:space="0" w:color="000000"/>
              <w:bottom w:val="single" w:sz="4" w:space="0" w:color="000000"/>
              <w:right w:val="single" w:sz="4" w:space="0" w:color="000000"/>
            </w:tcBorders>
            <w:vAlign w:val="center"/>
          </w:tcPr>
          <w:p w14:paraId="4EABD71A" w14:textId="77777777" w:rsidR="00433954" w:rsidRPr="00433954" w:rsidRDefault="00433954" w:rsidP="00433954">
            <w:pPr>
              <w:jc w:val="center"/>
              <w:rPr>
                <w:rFonts w:eastAsia="Arial Unicode MS"/>
                <w:color w:val="000000"/>
                <w:u w:color="000000"/>
              </w:rPr>
            </w:pPr>
            <w:r w:rsidRPr="00433954">
              <w:rPr>
                <w:rFonts w:eastAsia="Arial Unicode MS"/>
                <w:color w:val="000000"/>
                <w:u w:color="000000"/>
              </w:rPr>
              <w:t>151,327</w:t>
            </w:r>
          </w:p>
        </w:tc>
        <w:tc>
          <w:tcPr>
            <w:tcW w:w="870" w:type="dxa"/>
            <w:tcBorders>
              <w:top w:val="nil"/>
              <w:left w:val="single" w:sz="4" w:space="0" w:color="000000"/>
              <w:bottom w:val="single" w:sz="4" w:space="0" w:color="000000"/>
              <w:right w:val="single" w:sz="4" w:space="0" w:color="000000"/>
            </w:tcBorders>
            <w:vAlign w:val="center"/>
          </w:tcPr>
          <w:p w14:paraId="3167ECA5" w14:textId="77777777" w:rsidR="00433954" w:rsidRPr="00433954" w:rsidRDefault="00433954" w:rsidP="00433954">
            <w:pPr>
              <w:jc w:val="center"/>
              <w:rPr>
                <w:rFonts w:eastAsia="Arial Unicode MS"/>
                <w:color w:val="000000"/>
                <w:u w:color="000000"/>
              </w:rPr>
            </w:pPr>
            <w:r w:rsidRPr="00433954">
              <w:rPr>
                <w:rFonts w:eastAsia="Arial Unicode MS"/>
                <w:color w:val="000000"/>
                <w:u w:color="000000"/>
              </w:rPr>
              <w:t>334,244</w:t>
            </w:r>
          </w:p>
        </w:tc>
        <w:tc>
          <w:tcPr>
            <w:tcW w:w="1058" w:type="dxa"/>
            <w:tcBorders>
              <w:top w:val="nil"/>
              <w:left w:val="single" w:sz="4" w:space="0" w:color="000000"/>
              <w:bottom w:val="single" w:sz="4" w:space="0" w:color="000000"/>
              <w:right w:val="single" w:sz="4" w:space="0" w:color="000000"/>
            </w:tcBorders>
            <w:vAlign w:val="center"/>
          </w:tcPr>
          <w:p w14:paraId="7AEE3481" w14:textId="77777777" w:rsidR="00433954" w:rsidRPr="00433954" w:rsidRDefault="00433954" w:rsidP="00433954">
            <w:pPr>
              <w:jc w:val="center"/>
              <w:rPr>
                <w:rFonts w:eastAsia="Arial Unicode MS"/>
                <w:color w:val="000000"/>
                <w:u w:color="000000"/>
              </w:rPr>
            </w:pPr>
            <w:r w:rsidRPr="00433954">
              <w:rPr>
                <w:rFonts w:eastAsia="Arial Unicode MS"/>
                <w:color w:val="000000"/>
                <w:u w:color="000000"/>
              </w:rPr>
              <w:t>320,383</w:t>
            </w:r>
          </w:p>
        </w:tc>
        <w:tc>
          <w:tcPr>
            <w:tcW w:w="937" w:type="dxa"/>
            <w:tcBorders>
              <w:top w:val="nil"/>
              <w:left w:val="single" w:sz="4" w:space="0" w:color="000000"/>
              <w:bottom w:val="single" w:sz="4" w:space="0" w:color="000000"/>
              <w:right w:val="single" w:sz="4" w:space="0" w:color="000000"/>
            </w:tcBorders>
            <w:vAlign w:val="center"/>
          </w:tcPr>
          <w:p w14:paraId="1F612C68" w14:textId="77777777" w:rsidR="00433954" w:rsidRPr="00433954" w:rsidRDefault="00433954" w:rsidP="00433954">
            <w:pPr>
              <w:jc w:val="center"/>
              <w:rPr>
                <w:rFonts w:eastAsia="Arial Unicode MS"/>
                <w:color w:val="000000"/>
                <w:u w:color="000000"/>
              </w:rPr>
            </w:pPr>
            <w:r w:rsidRPr="00433954">
              <w:rPr>
                <w:rFonts w:eastAsia="Arial Unicode MS"/>
                <w:color w:val="000000"/>
                <w:u w:color="000000"/>
              </w:rPr>
              <w:t>227,601</w:t>
            </w:r>
          </w:p>
        </w:tc>
        <w:tc>
          <w:tcPr>
            <w:tcW w:w="945" w:type="dxa"/>
            <w:tcBorders>
              <w:top w:val="nil"/>
              <w:left w:val="single" w:sz="4" w:space="0" w:color="000000"/>
              <w:bottom w:val="single" w:sz="4" w:space="0" w:color="000000"/>
              <w:right w:val="single" w:sz="4" w:space="0" w:color="000000"/>
            </w:tcBorders>
            <w:vAlign w:val="center"/>
          </w:tcPr>
          <w:p w14:paraId="6DF148DA" w14:textId="77777777" w:rsidR="00433954" w:rsidRPr="00433954" w:rsidRDefault="00433954" w:rsidP="00433954">
            <w:pPr>
              <w:jc w:val="center"/>
              <w:rPr>
                <w:rFonts w:eastAsia="Arial Unicode MS"/>
                <w:color w:val="000000"/>
                <w:u w:color="000000"/>
              </w:rPr>
            </w:pPr>
            <w:r w:rsidRPr="00433954">
              <w:rPr>
                <w:rFonts w:eastAsia="Arial Unicode MS"/>
                <w:color w:val="000000"/>
                <w:u w:color="000000"/>
              </w:rPr>
              <w:t>217,327</w:t>
            </w:r>
          </w:p>
        </w:tc>
      </w:tr>
    </w:tbl>
    <w:p w14:paraId="6BD78298" w14:textId="77777777" w:rsidR="00433954" w:rsidRPr="00433954" w:rsidRDefault="00433954" w:rsidP="00433954">
      <w:pPr>
        <w:pBdr>
          <w:top w:val="nil"/>
          <w:left w:val="nil"/>
          <w:bottom w:val="nil"/>
          <w:right w:val="nil"/>
          <w:between w:val="nil"/>
        </w:pBdr>
        <w:tabs>
          <w:tab w:val="left" w:pos="709"/>
        </w:tabs>
        <w:ind w:firstLine="709"/>
        <w:jc w:val="both"/>
        <w:rPr>
          <w:b/>
          <w:color w:val="000000"/>
          <w:sz w:val="28"/>
          <w:szCs w:val="28"/>
          <w:u w:color="000000"/>
        </w:rPr>
      </w:pPr>
    </w:p>
    <w:p w14:paraId="45B9EF5D" w14:textId="77777777" w:rsidR="00433954" w:rsidRPr="00433954" w:rsidRDefault="00433954" w:rsidP="00433954">
      <w:pPr>
        <w:pBdr>
          <w:top w:val="nil"/>
          <w:left w:val="nil"/>
          <w:bottom w:val="nil"/>
          <w:right w:val="nil"/>
          <w:between w:val="nil"/>
        </w:pBdr>
        <w:tabs>
          <w:tab w:val="left" w:pos="709"/>
        </w:tabs>
        <w:ind w:firstLine="709"/>
        <w:jc w:val="both"/>
        <w:rPr>
          <w:b/>
          <w:color w:val="000000"/>
          <w:sz w:val="28"/>
          <w:szCs w:val="28"/>
          <w:u w:color="000000"/>
        </w:rPr>
      </w:pPr>
      <w:r w:rsidRPr="00433954">
        <w:rPr>
          <w:rFonts w:eastAsia="Arial Unicode MS"/>
          <w:b/>
          <w:color w:val="000000"/>
          <w:sz w:val="28"/>
          <w:szCs w:val="28"/>
          <w:u w:color="000000"/>
        </w:rPr>
        <w:t>Кросс–медиа әсерлері</w:t>
      </w:r>
    </w:p>
    <w:p w14:paraId="09209D3A" w14:textId="77777777" w:rsidR="00433954" w:rsidRPr="00433954" w:rsidRDefault="00433954" w:rsidP="00433954">
      <w:pPr>
        <w:pBdr>
          <w:top w:val="nil"/>
          <w:left w:val="nil"/>
          <w:bottom w:val="nil"/>
          <w:right w:val="nil"/>
          <w:between w:val="nil"/>
        </w:pBdr>
        <w:tabs>
          <w:tab w:val="left" w:pos="709"/>
        </w:tabs>
        <w:ind w:firstLine="709"/>
        <w:jc w:val="both"/>
        <w:rPr>
          <w:color w:val="000000"/>
          <w:sz w:val="28"/>
          <w:szCs w:val="28"/>
          <w:u w:color="000000"/>
        </w:rPr>
      </w:pPr>
      <w:r w:rsidRPr="00433954">
        <w:rPr>
          <w:rFonts w:eastAsia="Arial Unicode MS"/>
          <w:color w:val="000000"/>
          <w:sz w:val="28"/>
          <w:szCs w:val="28"/>
          <w:u w:color="000000"/>
        </w:rPr>
        <w:t>Технологиялық процестің өзгеруі. Энергия шығындарын азайту. Атмосфераға шығарындылар мен жылу шығынын айтарлықтай азайту.</w:t>
      </w:r>
    </w:p>
    <w:p w14:paraId="433C76C3" w14:textId="77777777" w:rsidR="00433954" w:rsidRPr="00433954" w:rsidRDefault="00433954" w:rsidP="00433954">
      <w:pPr>
        <w:pBdr>
          <w:top w:val="nil"/>
          <w:left w:val="nil"/>
          <w:bottom w:val="nil"/>
          <w:right w:val="nil"/>
          <w:between w:val="nil"/>
        </w:pBdr>
        <w:tabs>
          <w:tab w:val="left" w:pos="709"/>
        </w:tabs>
        <w:ind w:firstLine="709"/>
        <w:jc w:val="both"/>
        <w:rPr>
          <w:b/>
          <w:color w:val="000000"/>
          <w:sz w:val="28"/>
          <w:szCs w:val="28"/>
          <w:u w:color="000000"/>
        </w:rPr>
      </w:pPr>
      <w:r w:rsidRPr="00433954">
        <w:rPr>
          <w:rFonts w:eastAsia="Arial Unicode MS"/>
          <w:b/>
          <w:color w:val="000000"/>
          <w:sz w:val="28"/>
          <w:szCs w:val="28"/>
          <w:u w:color="000000"/>
        </w:rPr>
        <w:t>Қолданылуына қатысты техникалық пайым</w:t>
      </w:r>
    </w:p>
    <w:p w14:paraId="01A4F5A1"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Ферроқорытпа өндірісі тәжірибесінде алыс шетелде негізінен жабық кенді қалпына келтіру пештері салынуда.</w:t>
      </w:r>
    </w:p>
    <w:p w14:paraId="306FCC59"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 Жаңа конструкциялардың негізгі артықшылықтары келесідей:</w:t>
      </w:r>
    </w:p>
    <w:p w14:paraId="4BFF4847"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жабық колошник, яғни доғаның болуы, бұл колошникке техникалық қызмет көрсетуді жеңілдетеді және газдарды ұстап, тиімді тазартуға мүмкіндік береді;</w:t>
      </w:r>
    </w:p>
    <w:p w14:paraId="1B8497E3"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пештің айналу механизмінің болуы;</w:t>
      </w:r>
    </w:p>
    <w:p w14:paraId="48C39138"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электродтарды қайта қосу бойынша операцияларды толық механикаландыруға және автоматтандыруға мүмкіндік беретін электродтарды көтеру мен қайта қосудың гидравликалық механизмін қолдану;</w:t>
      </w:r>
    </w:p>
    <w:p w14:paraId="11A6DC33"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байланыс щектерін электродқа гидравликалық (сильфонды) басу, бұл серіппелердің Күшін қашықтан өзгертуге мүмкіндік береді;</w:t>
      </w:r>
    </w:p>
    <w:p w14:paraId="495A559C"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шихтаны пешке беру үшін тиеу шұңқырларын қолдану.</w:t>
      </w:r>
    </w:p>
    <w:p w14:paraId="29932DA5"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Қорытынды – ферроқорытпаларды көмірсутекті қалпына келтіру тәсілімен алу технологияларын ұйымдастыру кезінде кенді қалпына келтіретін жабық пештерді пайдалану керек.</w:t>
      </w:r>
    </w:p>
    <w:p w14:paraId="0E4AE2F8"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Пештің толық баспанасы металды тиеу, балқыту және төгу кезінде бөлінетін газдарды ұстауға мүмкіндік береді.</w:t>
      </w:r>
    </w:p>
    <w:p w14:paraId="69F1F744"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Алайда, кейбір ферроқорытпа зауыттарында ашық типтегі пештер сақталғанын атап өткен жөн. Оларды қайта құру әрдайым мүмкін емес, әр түрлі себептермен. Сондықтан қоршаған ортаға техногендік қысымды төмендету үшін газды тазарту жүйелері кеңінен қолданылады, ал ылғалды және құрғақ типтегі құрылғылар қолданылатын өнеркәсіптік газдарды (кейде оларды көп сатылы деп атайды) аралас тазарту жүйелеріне артықшылық беріледі.</w:t>
      </w:r>
    </w:p>
    <w:p w14:paraId="02A7EE3B" w14:textId="77777777" w:rsidR="00433954" w:rsidRPr="00433954" w:rsidRDefault="00433954" w:rsidP="00433954">
      <w:pPr>
        <w:pBdr>
          <w:top w:val="nil"/>
          <w:left w:val="nil"/>
          <w:bottom w:val="nil"/>
          <w:right w:val="nil"/>
          <w:between w:val="nil"/>
        </w:pBdr>
        <w:ind w:firstLine="709"/>
        <w:jc w:val="both"/>
        <w:rPr>
          <w:color w:val="000000"/>
          <w:sz w:val="28"/>
          <w:szCs w:val="28"/>
          <w:u w:color="000000"/>
        </w:rPr>
      </w:pPr>
      <w:r w:rsidRPr="00433954">
        <w:rPr>
          <w:rFonts w:eastAsia="Arial Unicode MS"/>
          <w:color w:val="000000"/>
          <w:sz w:val="28"/>
          <w:szCs w:val="28"/>
          <w:u w:color="000000"/>
        </w:rPr>
        <w:lastRenderedPageBreak/>
        <w:t>Ақсу ферроқорытпа зауытында жабық ТП–мен қатар РКО–25 МВт ашық үлгідегі кенді қалпына келтіру пештері де іске қосылды.</w:t>
      </w:r>
      <w:r w:rsidRPr="00433954">
        <w:rPr>
          <w:color w:val="000000"/>
          <w:sz w:val="28"/>
          <w:szCs w:val="28"/>
          <w:u w:color="000000"/>
        </w:rPr>
        <w:t xml:space="preserve"> </w:t>
      </w:r>
    </w:p>
    <w:p w14:paraId="7F6B10F1" w14:textId="77777777" w:rsidR="00433954" w:rsidRPr="00433954" w:rsidRDefault="00433954" w:rsidP="00433954">
      <w:pPr>
        <w:pBdr>
          <w:top w:val="nil"/>
          <w:left w:val="nil"/>
          <w:bottom w:val="nil"/>
          <w:right w:val="nil"/>
          <w:between w:val="nil"/>
        </w:pBdr>
        <w:tabs>
          <w:tab w:val="left" w:pos="709"/>
        </w:tabs>
        <w:ind w:firstLine="709"/>
        <w:jc w:val="both"/>
        <w:rPr>
          <w:b/>
          <w:color w:val="000000"/>
          <w:sz w:val="28"/>
          <w:szCs w:val="28"/>
          <w:u w:color="000000"/>
        </w:rPr>
      </w:pPr>
      <w:r w:rsidRPr="00433954">
        <w:rPr>
          <w:b/>
          <w:color w:val="000000"/>
          <w:sz w:val="28"/>
          <w:szCs w:val="28"/>
          <w:u w:color="000000"/>
        </w:rPr>
        <w:t>Экономика</w:t>
      </w:r>
    </w:p>
    <w:p w14:paraId="4975E0A5"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Әрбір нақты жағдайда қолданылатын әдіске байланысты.       </w:t>
      </w:r>
    </w:p>
    <w:p w14:paraId="4A37E47F"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Индукциялық жылыту қоймалары бар электр энергиясының төмен шығыны. Пеш газдарын жинаудың жоғары деңгейі. Жабдықтың жоғары беріктігі.</w:t>
      </w:r>
    </w:p>
    <w:p w14:paraId="5D45ABB6" w14:textId="77777777" w:rsidR="00433954" w:rsidRPr="00433954" w:rsidRDefault="00433954" w:rsidP="00433954">
      <w:pPr>
        <w:pBdr>
          <w:top w:val="nil"/>
          <w:left w:val="nil"/>
          <w:bottom w:val="nil"/>
          <w:right w:val="nil"/>
          <w:between w:val="nil"/>
        </w:pBdr>
        <w:tabs>
          <w:tab w:val="left" w:pos="709"/>
        </w:tabs>
        <w:ind w:firstLine="709"/>
        <w:jc w:val="both"/>
        <w:rPr>
          <w:b/>
          <w:color w:val="000000"/>
          <w:sz w:val="28"/>
          <w:szCs w:val="28"/>
          <w:u w:color="000000"/>
        </w:rPr>
      </w:pPr>
      <w:r w:rsidRPr="00433954">
        <w:rPr>
          <w:rFonts w:eastAsia="Arial Unicode MS"/>
          <w:b/>
          <w:color w:val="000000"/>
          <w:sz w:val="28"/>
          <w:szCs w:val="28"/>
          <w:u w:color="000000"/>
        </w:rPr>
        <w:t>Ендірудің қозғаушы күші</w:t>
      </w:r>
    </w:p>
    <w:p w14:paraId="54D93B35" w14:textId="77777777" w:rsidR="00433954" w:rsidRPr="00433954" w:rsidRDefault="00433954" w:rsidP="00433954">
      <w:pPr>
        <w:pBdr>
          <w:top w:val="nil"/>
          <w:left w:val="nil"/>
          <w:bottom w:val="nil"/>
          <w:right w:val="nil"/>
          <w:between w:val="nil"/>
        </w:pBdr>
        <w:tabs>
          <w:tab w:val="left" w:pos="709"/>
        </w:tabs>
        <w:ind w:firstLine="709"/>
        <w:jc w:val="both"/>
        <w:rPr>
          <w:color w:val="000000"/>
          <w:sz w:val="28"/>
          <w:szCs w:val="28"/>
          <w:u w:color="000000"/>
        </w:rPr>
      </w:pPr>
      <w:r w:rsidRPr="00433954">
        <w:rPr>
          <w:rFonts w:eastAsia="Arial Unicode MS"/>
          <w:color w:val="000000"/>
          <w:sz w:val="28"/>
          <w:szCs w:val="28"/>
          <w:u w:color="000000"/>
        </w:rPr>
        <w:t>Газ–тозаң шығарындыларын азайту.</w:t>
      </w:r>
    </w:p>
    <w:p w14:paraId="2CC15525" w14:textId="77777777" w:rsidR="00433954" w:rsidRPr="00433954" w:rsidRDefault="00433954" w:rsidP="00433954">
      <w:pPr>
        <w:ind w:firstLine="709"/>
        <w:jc w:val="both"/>
        <w:rPr>
          <w:rFonts w:eastAsia="Arial Unicode MS"/>
          <w:color w:val="000000"/>
          <w:sz w:val="28"/>
          <w:szCs w:val="28"/>
          <w:u w:color="000000"/>
        </w:rPr>
      </w:pPr>
    </w:p>
    <w:p w14:paraId="0FEC2DB5" w14:textId="77777777" w:rsidR="00433954" w:rsidRPr="00433954" w:rsidRDefault="00433954" w:rsidP="00433954">
      <w:pPr>
        <w:keepNext/>
        <w:keepLines/>
        <w:ind w:firstLine="709"/>
        <w:jc w:val="both"/>
        <w:outlineLvl w:val="1"/>
        <w:rPr>
          <w:b/>
          <w:sz w:val="28"/>
          <w:szCs w:val="26"/>
          <w:u w:color="000000"/>
        </w:rPr>
      </w:pPr>
      <w:bookmarkStart w:id="142" w:name="_Toc235711973"/>
      <w:r w:rsidRPr="00433954">
        <w:rPr>
          <w:b/>
          <w:sz w:val="28"/>
          <w:szCs w:val="26"/>
          <w:u w:color="000000"/>
        </w:rPr>
        <w:t>5.3</w:t>
      </w:r>
      <w:r w:rsidRPr="00433954">
        <w:rPr>
          <w:b/>
          <w:sz w:val="28"/>
          <w:szCs w:val="26"/>
          <w:u w:color="000000"/>
          <w:lang w:val="kk-KZ"/>
        </w:rPr>
        <w:t>.</w:t>
      </w:r>
      <w:r w:rsidRPr="00433954">
        <w:rPr>
          <w:b/>
          <w:sz w:val="28"/>
          <w:szCs w:val="26"/>
          <w:u w:color="000000"/>
        </w:rPr>
        <w:t xml:space="preserve"> Тозаң шығарындыларының алдын алуға және / немесе азайтуға арналған техникалық шешімдер</w:t>
      </w:r>
      <w:bookmarkEnd w:id="142"/>
    </w:p>
    <w:p w14:paraId="72A2343F" w14:textId="77777777" w:rsidR="00433954" w:rsidRPr="00433954" w:rsidRDefault="00433954" w:rsidP="00433954">
      <w:pPr>
        <w:widowControl w:val="0"/>
        <w:ind w:firstLine="709"/>
        <w:jc w:val="both"/>
        <w:rPr>
          <w:rFonts w:eastAsia="Arial Unicode MS"/>
          <w:color w:val="000000"/>
          <w:sz w:val="28"/>
          <w:szCs w:val="28"/>
          <w:u w:color="000000"/>
        </w:rPr>
      </w:pPr>
      <w:r w:rsidRPr="00433954">
        <w:rPr>
          <w:rFonts w:eastAsia="Arial Unicode MS"/>
          <w:color w:val="000000"/>
          <w:sz w:val="28"/>
          <w:szCs w:val="28"/>
          <w:u w:color="000000"/>
        </w:rPr>
        <w:t>Қолдану шарттарын ескере отырып, төменде аталған әдістердің кез келгенін немесе олардың комбинациясын пайдалана отырып, қатты бөлшектердің (тозаңның), тоқтатылған заттардың шығарындыларына түсуін азайту:</w:t>
      </w:r>
    </w:p>
    <w:p w14:paraId="53BB3744" w14:textId="77777777" w:rsidR="00433954" w:rsidRPr="00433954" w:rsidRDefault="00433954" w:rsidP="00433954">
      <w:pPr>
        <w:keepNext/>
        <w:keepLines/>
        <w:ind w:firstLine="709"/>
        <w:jc w:val="both"/>
        <w:outlineLvl w:val="2"/>
        <w:rPr>
          <w:b/>
          <w:sz w:val="28"/>
          <w:u w:color="000000"/>
        </w:rPr>
      </w:pPr>
      <w:bookmarkStart w:id="143" w:name="_Toc235711974"/>
      <w:r w:rsidRPr="00433954">
        <w:rPr>
          <w:b/>
          <w:sz w:val="28"/>
          <w:u w:color="000000"/>
        </w:rPr>
        <w:t>5.3.1</w:t>
      </w:r>
      <w:r w:rsidRPr="00433954">
        <w:rPr>
          <w:b/>
          <w:sz w:val="28"/>
          <w:u w:color="000000"/>
          <w:lang w:val="kk-KZ"/>
        </w:rPr>
        <w:t>.</w:t>
      </w:r>
      <w:r w:rsidRPr="00433954">
        <w:rPr>
          <w:b/>
          <w:sz w:val="28"/>
          <w:u w:color="000000"/>
        </w:rPr>
        <w:t xml:space="preserve"> Циклондар</w:t>
      </w:r>
      <w:bookmarkEnd w:id="143"/>
    </w:p>
    <w:p w14:paraId="50441893" w14:textId="77777777" w:rsidR="00433954" w:rsidRPr="00433954" w:rsidRDefault="00433954" w:rsidP="00433954">
      <w:pPr>
        <w:pBdr>
          <w:top w:val="nil"/>
          <w:left w:val="nil"/>
          <w:bottom w:val="nil"/>
          <w:right w:val="nil"/>
          <w:between w:val="nil"/>
        </w:pBdr>
        <w:tabs>
          <w:tab w:val="left" w:pos="709"/>
        </w:tabs>
        <w:ind w:firstLine="709"/>
        <w:jc w:val="both"/>
        <w:rPr>
          <w:color w:val="000000"/>
          <w:sz w:val="28"/>
          <w:szCs w:val="28"/>
          <w:u w:color="000000"/>
        </w:rPr>
      </w:pPr>
      <w:r w:rsidRPr="00433954">
        <w:rPr>
          <w:rFonts w:eastAsia="Arial Unicode MS"/>
          <w:b/>
          <w:color w:val="000000"/>
          <w:sz w:val="28"/>
          <w:szCs w:val="28"/>
          <w:u w:color="000000"/>
        </w:rPr>
        <w:t>Сипаттама</w:t>
      </w:r>
      <w:r w:rsidRPr="00433954">
        <w:rPr>
          <w:color w:val="000000"/>
          <w:sz w:val="28"/>
          <w:szCs w:val="28"/>
          <w:u w:color="000000"/>
        </w:rPr>
        <w:t xml:space="preserve"> </w:t>
      </w:r>
    </w:p>
    <w:p w14:paraId="5F6F9651" w14:textId="77777777" w:rsidR="00433954" w:rsidRPr="00433954" w:rsidRDefault="00433954" w:rsidP="00433954">
      <w:pPr>
        <w:pBdr>
          <w:top w:val="nil"/>
          <w:left w:val="nil"/>
          <w:bottom w:val="nil"/>
          <w:right w:val="nil"/>
          <w:between w:val="nil"/>
        </w:pBdr>
        <w:tabs>
          <w:tab w:val="left" w:pos="709"/>
        </w:tabs>
        <w:ind w:firstLine="709"/>
        <w:jc w:val="both"/>
        <w:rPr>
          <w:color w:val="000000"/>
          <w:sz w:val="28"/>
          <w:szCs w:val="28"/>
          <w:u w:color="000000"/>
        </w:rPr>
      </w:pPr>
      <w:r w:rsidRPr="00433954">
        <w:rPr>
          <w:rFonts w:eastAsia="Arial Unicode MS"/>
          <w:color w:val="000000"/>
          <w:sz w:val="28"/>
          <w:szCs w:val="28"/>
          <w:u w:color="000000"/>
        </w:rPr>
        <w:t>Циклондар өндірістік кәсіпорындардың қызметі нәтижесінде пайда болатын қатты ластанудан ауаны және шығатын технологиялық газдарды тазартуға арналған негізгі аппараттардың бірі болып табылады.</w:t>
      </w:r>
      <w:r w:rsidRPr="00433954">
        <w:rPr>
          <w:color w:val="000000"/>
          <w:sz w:val="28"/>
          <w:szCs w:val="28"/>
          <w:u w:color="000000"/>
        </w:rPr>
        <w:t xml:space="preserve"> </w:t>
      </w:r>
    </w:p>
    <w:p w14:paraId="56E6963D" w14:textId="77777777" w:rsidR="00433954" w:rsidRPr="00433954" w:rsidRDefault="00433954" w:rsidP="00433954">
      <w:pPr>
        <w:pBdr>
          <w:top w:val="nil"/>
          <w:left w:val="nil"/>
          <w:bottom w:val="nil"/>
          <w:right w:val="nil"/>
          <w:between w:val="nil"/>
        </w:pBdr>
        <w:tabs>
          <w:tab w:val="left" w:pos="709"/>
        </w:tabs>
        <w:ind w:firstLine="709"/>
        <w:jc w:val="both"/>
        <w:rPr>
          <w:b/>
          <w:color w:val="000000"/>
          <w:sz w:val="28"/>
          <w:szCs w:val="28"/>
          <w:u w:color="000000"/>
        </w:rPr>
      </w:pPr>
      <w:r w:rsidRPr="00433954">
        <w:rPr>
          <w:rFonts w:eastAsia="Arial Unicode MS"/>
          <w:b/>
          <w:color w:val="000000"/>
          <w:sz w:val="28"/>
          <w:szCs w:val="28"/>
          <w:u w:color="000000"/>
        </w:rPr>
        <w:t>Техникалық сипаттама</w:t>
      </w:r>
    </w:p>
    <w:p w14:paraId="671E82D1" w14:textId="77777777" w:rsidR="00433954" w:rsidRPr="00433954" w:rsidRDefault="00433954" w:rsidP="00433954">
      <w:pPr>
        <w:shd w:val="clear" w:color="auto" w:fill="FFFFFF"/>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Циклонның жұмысы циклон корпусының ішіндегі газ ағынының айналуы кезінде пайда болатын центрифугалық күштерді қолдануға негізделген. Орталықтан тепкіш күштердің әсерінен газ ағынында ілінген тозаң бөлшектері корпустың қабырғаларына лақтырылып, ағыннан түсіп кетеді.</w:t>
      </w:r>
    </w:p>
    <w:p w14:paraId="188D71E8" w14:textId="77777777" w:rsidR="00433954" w:rsidRPr="00433954" w:rsidRDefault="00433954" w:rsidP="00433954">
      <w:pPr>
        <w:shd w:val="clear" w:color="auto" w:fill="FFFFFF"/>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Құрылымдық жағынан циклон–конустық түбі бар цилиндр тәрізді резервуар. Ол сондай–ақ құрылғының цилиндрлік бөлігінде орналасқан шығатын құбырмен жабдықталған. Газ циклонға цилиндрге тангенс бойынша бағытталған құбыр арқылы беріледі. Құбырдың осы формасының арқасында цилиндр ішіндегі газ шығатын құбырдың айналасында айналады, нәтижесінде центрифугалық күш дамиды. Оның әсерінен массасы көп бөлшектер периферияға лақтырылады және құрылғының қабырғаларында қалады, содан кейін оның конустық бөлігі арқылы төгіледі. Тазартылған газ циклоннан шығатын құбыр арқылы шығады, ал конустық бөлікте жиналған қатты заттар мезгіл–мезгіл құбыр арқылы шығарылады.</w:t>
      </w:r>
    </w:p>
    <w:p w14:paraId="05578CEE" w14:textId="77777777" w:rsidR="00433954" w:rsidRPr="00433954" w:rsidRDefault="00433954" w:rsidP="00433954">
      <w:pPr>
        <w:shd w:val="clear" w:color="auto" w:fill="FFFFFF"/>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Корпус цилиндр тәрізді, төменгі жағы конустық немесе толығымен конустық. Ағын корпустың қабырғаларына айналғанда бөлінетін тозаң конустық бөліктің тарылған ұшындағы тозаң шығаратын тесік арқылы бункерге шығарылады, ал тазартылған газ корпусқа концентрлі түрде орнатылған шығару құбыры арқылы жоғары қарай шығады.</w:t>
      </w:r>
    </w:p>
    <w:p w14:paraId="0AC62A0E" w14:textId="77777777" w:rsidR="00433954" w:rsidRPr="00433954" w:rsidRDefault="00433954" w:rsidP="00433954">
      <w:pPr>
        <w:shd w:val="clear" w:color="auto" w:fill="FFFFFF"/>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Газдардың оңтайлы таралуы, тасымалдануы, ұсталған тозаңды бұру үшін циклондардың көп санын орнату қажет болған жағдайда аккумуляторлық циклон (мультициклон) қолданылады – параллель қосылған циклондық элементтердің көп санынан тұратын аппарат, олар газдардың жалпы жеткізілуімен және шығарылуымен бір корпусқа, сондай–ақ құрама бункерге салынған. </w:t>
      </w:r>
      <w:r w:rsidRPr="00433954">
        <w:rPr>
          <w:rFonts w:eastAsia="Arial Unicode MS"/>
          <w:color w:val="000000"/>
          <w:sz w:val="28"/>
          <w:szCs w:val="28"/>
          <w:u w:color="000000"/>
        </w:rPr>
        <w:lastRenderedPageBreak/>
        <w:t>Мультициклондар бірнеше ондаған, тіпті жүздеген параллельді шағын циклондардан тұруы мүмкін.</w:t>
      </w:r>
    </w:p>
    <w:p w14:paraId="6F481946" w14:textId="77777777" w:rsidR="00433954" w:rsidRPr="00433954" w:rsidRDefault="00433954" w:rsidP="00433954">
      <w:pPr>
        <w:pBdr>
          <w:top w:val="nil"/>
          <w:left w:val="nil"/>
          <w:bottom w:val="nil"/>
          <w:right w:val="nil"/>
          <w:between w:val="nil"/>
        </w:pBdr>
        <w:tabs>
          <w:tab w:val="left" w:pos="709"/>
        </w:tabs>
        <w:ind w:firstLine="709"/>
        <w:jc w:val="both"/>
        <w:rPr>
          <w:b/>
          <w:color w:val="000000"/>
          <w:sz w:val="28"/>
          <w:szCs w:val="28"/>
          <w:u w:color="000000"/>
        </w:rPr>
      </w:pPr>
      <w:r w:rsidRPr="00433954">
        <w:rPr>
          <w:rFonts w:eastAsia="Arial Unicode MS"/>
          <w:b/>
          <w:color w:val="000000"/>
          <w:sz w:val="28"/>
          <w:szCs w:val="28"/>
          <w:u w:color="000000"/>
        </w:rPr>
        <w:t>Қол жеткізілген экологиялық пайда</w:t>
      </w:r>
    </w:p>
    <w:p w14:paraId="3BFE897E" w14:textId="77777777" w:rsidR="00433954" w:rsidRPr="00433954" w:rsidRDefault="00433954" w:rsidP="00433954">
      <w:pPr>
        <w:pBdr>
          <w:top w:val="nil"/>
          <w:left w:val="nil"/>
          <w:bottom w:val="nil"/>
          <w:right w:val="nil"/>
          <w:between w:val="nil"/>
        </w:pBdr>
        <w:tabs>
          <w:tab w:val="left" w:pos="709"/>
        </w:tabs>
        <w:ind w:firstLine="709"/>
        <w:jc w:val="both"/>
        <w:rPr>
          <w:color w:val="000000"/>
          <w:sz w:val="28"/>
          <w:szCs w:val="28"/>
          <w:u w:color="000000"/>
        </w:rPr>
      </w:pPr>
      <w:r w:rsidRPr="00433954">
        <w:rPr>
          <w:rFonts w:eastAsia="Arial Unicode MS"/>
          <w:color w:val="000000"/>
          <w:sz w:val="28"/>
          <w:szCs w:val="28"/>
          <w:u w:color="000000"/>
        </w:rPr>
        <w:t>Атмосфераға тозаң шығарындыларын азайту.</w:t>
      </w:r>
    </w:p>
    <w:p w14:paraId="2EED7261" w14:textId="77777777" w:rsidR="00433954" w:rsidRPr="00433954" w:rsidRDefault="00433954" w:rsidP="00433954">
      <w:pPr>
        <w:pBdr>
          <w:top w:val="nil"/>
          <w:left w:val="nil"/>
          <w:bottom w:val="nil"/>
          <w:right w:val="nil"/>
          <w:between w:val="nil"/>
        </w:pBdr>
        <w:tabs>
          <w:tab w:val="left" w:pos="709"/>
        </w:tabs>
        <w:ind w:firstLine="709"/>
        <w:jc w:val="both"/>
        <w:rPr>
          <w:b/>
          <w:color w:val="000000"/>
          <w:sz w:val="28"/>
          <w:szCs w:val="28"/>
          <w:u w:color="000000"/>
        </w:rPr>
      </w:pPr>
      <w:r w:rsidRPr="00433954">
        <w:rPr>
          <w:rFonts w:eastAsia="Arial Unicode MS"/>
          <w:b/>
          <w:color w:val="000000"/>
          <w:sz w:val="28"/>
          <w:szCs w:val="28"/>
          <w:u w:color="000000"/>
        </w:rPr>
        <w:t>Экологиялық сипаттамалары және пайдалану деректері</w:t>
      </w:r>
    </w:p>
    <w:p w14:paraId="6649B147"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Циклондарды пайдаланудың негізгі шарттары келесіге дейін азаяды:</w:t>
      </w:r>
    </w:p>
    <w:p w14:paraId="3422D9EB"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1. Циклонның конустық бөлігінде тозаң жиналмауын қамтамасыз ету керек. Оны циклон астында жинау үшін арнайы бункер қарастырылған,</w:t>
      </w:r>
    </w:p>
    <w:p w14:paraId="380EE024"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2. Циклонның төменгі бөлігіндегі ауаны соруға жол берілмейді. Тозаң жинайтын Бункер герметикалық болуы керек. Бункерден тозаңды шығару клапандар кезектесіп жұмыс істеуі үшін реттелетін Қос Ысырма–жыпылықтайтын құбыр арқылы жүзеге асырылады.</w:t>
      </w:r>
    </w:p>
    <w:p w14:paraId="2DB9A1C4"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3. Циклондардың стандартты конструкциялары газдың температурасы 400</w:t>
      </w:r>
      <w:r w:rsidRPr="00433954">
        <w:rPr>
          <w:rFonts w:eastAsia="Arial Unicode MS"/>
          <w:color w:val="000000"/>
          <w:sz w:val="28"/>
          <w:szCs w:val="28"/>
          <w:u w:color="000000"/>
          <w:lang w:val="kk-KZ"/>
        </w:rPr>
        <w:t> </w:t>
      </w:r>
      <w:r w:rsidRPr="00433954">
        <w:rPr>
          <w:rFonts w:eastAsia="Arial Unicode MS"/>
          <w:color w:val="000000"/>
          <w:sz w:val="28"/>
          <w:szCs w:val="28"/>
          <w:u w:color="000000"/>
        </w:rPr>
        <w:t>°С–тан аспайтын және қысымы (сиретуі) 2,5 кПа–дан аспайтын жағдайда жұмыс істей алады.</w:t>
      </w:r>
    </w:p>
    <w:p w14:paraId="457FAA21"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4. Жоғары температуралы газбен жұмыс істегенде, ішіндегі циклондар отқа төзімді плиткалармен қапталған, ал шығатын құбыр ыстыққа төзімді болаттан немесе керамикадан жасалған. Төмен сыртқы температурада циклон қабырғасының минималды температурасы шық нүктесінің температурасынан кем дегенде 20–25 ° C – тан асуы керек.</w:t>
      </w:r>
    </w:p>
    <w:p w14:paraId="4DAE8A3B"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5. Диаметрі 800 мм және одан жоғары циклондарда жабыспайтын тозаң үшін бастапқы концентрацияға 400 г/м</w:t>
      </w:r>
      <w:r w:rsidRPr="00433954">
        <w:rPr>
          <w:rFonts w:eastAsia="Arial Unicode MS"/>
          <w:color w:val="000000"/>
          <w:sz w:val="28"/>
          <w:szCs w:val="28"/>
          <w:u w:color="000000"/>
          <w:vertAlign w:val="superscript"/>
        </w:rPr>
        <w:t>3</w:t>
      </w:r>
      <w:r w:rsidRPr="00433954">
        <w:rPr>
          <w:rFonts w:eastAsia="Arial Unicode MS"/>
          <w:color w:val="000000"/>
          <w:sz w:val="28"/>
          <w:szCs w:val="28"/>
          <w:u w:color="000000"/>
        </w:rPr>
        <w:t xml:space="preserve"> дейін рұқсат етіледі. Бір–біріне жабысатын тозаң мен кішірек циклондар үшін тозаң концентрациясы 2–4  </w:t>
      </w:r>
      <w:r w:rsidRPr="00433954">
        <w:rPr>
          <w:rFonts w:eastAsia="Arial Unicode MS"/>
          <w:color w:val="000000"/>
          <w:sz w:val="28"/>
          <w:szCs w:val="28"/>
          <w:u w:color="000000"/>
          <w:lang w:val="kk-KZ"/>
        </w:rPr>
        <w:t xml:space="preserve"> </w:t>
      </w:r>
      <w:r w:rsidRPr="00433954">
        <w:rPr>
          <w:rFonts w:eastAsia="Arial Unicode MS"/>
          <w:color w:val="000000"/>
          <w:sz w:val="28"/>
          <w:szCs w:val="28"/>
          <w:u w:color="000000"/>
        </w:rPr>
        <w:t>есе төмен болуы керек.</w:t>
      </w:r>
    </w:p>
    <w:p w14:paraId="3BF9D5E5"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6. Циклон тұрақты газ жүктемесімен жұмыс істеуі керек. Ағынның айтарлықтай ауытқуы кезінде жеке элементтерді өшіру мүмкіндігі бар циклондар топтары орнатылуы керек.</w:t>
      </w:r>
    </w:p>
    <w:p w14:paraId="7A8F9192"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7. Циклондарды желдеткіштердің алдына орнату ұсынылады, сондықтан соңғысы тазартылған газбен жұмыс істейді және абразивті тозуға ұшырамайды.</w:t>
      </w:r>
    </w:p>
    <w:p w14:paraId="70D09701"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Дұрыс жобаланған циклондарды жылдар бойы сенімді пайдалануға болады. Сонымен қатар, жоғары тиімді циклондардың гидравликалық кедергісі жететінін есте ұстаған жөн 1 250–1 500 Па және мөлшері 5–15 мкм–ден аз бөлшектерді циклондар нашар ұстайды. Циклондағы газдарды тозаңнан тазарту дәрежесі: диаметрі 5 мкм – 80–85 %, диаметрі 10 мкм – 70–90 %, диаметрі 20 мкм – 90–95% бөлшектер үшін.</w:t>
      </w:r>
    </w:p>
    <w:p w14:paraId="0D3E0311"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Циклондағы тазарту тиімділігі ұсталатын бөлшектердің мөлшерімен, яғни тозаңның дисперсті құрамымен және олардың тығыздығымен, сондай–ақ тазартылатын газдың тұтқырлығымен анықталады; сонымен қатар, бұл циклонның диаметріне және ондағы газдың жылдамдығына байланысты.</w:t>
      </w:r>
    </w:p>
    <w:p w14:paraId="1F0866D7"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Циклондардың тиімділігі сорғыштар болған кезде, атап айтқанда, бункер арқылы күрт төмендейді.</w:t>
      </w:r>
    </w:p>
    <w:p w14:paraId="205DFA68"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Жоғары тиімділікпен циклондар тек 15–20 мкм немесе одан да көп тозаңды ұстай алады. </w:t>
      </w:r>
    </w:p>
    <w:p w14:paraId="505C3961" w14:textId="77777777" w:rsidR="00433954" w:rsidRPr="00433954" w:rsidRDefault="00433954" w:rsidP="00433954">
      <w:pPr>
        <w:pBdr>
          <w:top w:val="nil"/>
          <w:left w:val="nil"/>
          <w:bottom w:val="nil"/>
          <w:right w:val="nil"/>
          <w:between w:val="nil"/>
        </w:pBdr>
        <w:tabs>
          <w:tab w:val="left" w:pos="709"/>
        </w:tabs>
        <w:ind w:firstLine="709"/>
        <w:jc w:val="both"/>
        <w:rPr>
          <w:color w:val="000000"/>
          <w:sz w:val="28"/>
          <w:szCs w:val="28"/>
          <w:u w:color="000000"/>
        </w:rPr>
      </w:pPr>
      <w:r w:rsidRPr="00433954">
        <w:rPr>
          <w:rFonts w:eastAsia="Arial Unicode MS"/>
          <w:color w:val="000000"/>
          <w:sz w:val="28"/>
          <w:szCs w:val="28"/>
          <w:u w:color="000000"/>
        </w:rPr>
        <w:lastRenderedPageBreak/>
        <w:t>Ең жақсы дизайндағы циклондарда 5 мкм–ден үлкен бөлшектерді толығымен ұстауға болады.</w:t>
      </w:r>
      <w:r w:rsidRPr="00433954">
        <w:rPr>
          <w:color w:val="000000"/>
          <w:sz w:val="28"/>
          <w:szCs w:val="28"/>
          <w:u w:color="000000"/>
        </w:rPr>
        <w:t xml:space="preserve"> </w:t>
      </w:r>
    </w:p>
    <w:p w14:paraId="7D1210A8" w14:textId="77777777" w:rsidR="00433954" w:rsidRPr="00433954" w:rsidRDefault="00433954" w:rsidP="00433954">
      <w:pPr>
        <w:pBdr>
          <w:top w:val="nil"/>
          <w:left w:val="nil"/>
          <w:bottom w:val="nil"/>
          <w:right w:val="nil"/>
          <w:between w:val="nil"/>
        </w:pBdr>
        <w:tabs>
          <w:tab w:val="left" w:pos="709"/>
        </w:tabs>
        <w:ind w:firstLine="709"/>
        <w:jc w:val="both"/>
        <w:rPr>
          <w:b/>
          <w:color w:val="000000"/>
          <w:sz w:val="28"/>
          <w:szCs w:val="28"/>
          <w:u w:color="000000"/>
        </w:rPr>
      </w:pPr>
      <w:r w:rsidRPr="00433954">
        <w:rPr>
          <w:rFonts w:eastAsia="Arial Unicode MS"/>
          <w:b/>
          <w:color w:val="000000"/>
          <w:sz w:val="28"/>
          <w:szCs w:val="28"/>
          <w:u w:color="000000"/>
        </w:rPr>
        <w:t>Кросс–медиа әсерлері</w:t>
      </w:r>
    </w:p>
    <w:p w14:paraId="3915F5BE" w14:textId="77777777" w:rsidR="00433954" w:rsidRPr="00433954" w:rsidRDefault="00433954" w:rsidP="00433954">
      <w:pPr>
        <w:pBdr>
          <w:top w:val="nil"/>
          <w:left w:val="nil"/>
          <w:bottom w:val="nil"/>
          <w:right w:val="nil"/>
          <w:between w:val="nil"/>
        </w:pBdr>
        <w:tabs>
          <w:tab w:val="left" w:pos="709"/>
        </w:tabs>
        <w:ind w:firstLine="709"/>
        <w:jc w:val="both"/>
        <w:rPr>
          <w:b/>
          <w:color w:val="000000"/>
          <w:sz w:val="28"/>
          <w:szCs w:val="28"/>
          <w:u w:color="000000"/>
        </w:rPr>
      </w:pPr>
      <w:r w:rsidRPr="00433954">
        <w:rPr>
          <w:rFonts w:eastAsia="Arial Unicode MS"/>
          <w:color w:val="000000"/>
          <w:sz w:val="28"/>
          <w:szCs w:val="28"/>
          <w:u w:color="000000"/>
        </w:rPr>
        <w:t>Циклонға тиісті техникалық қызмет көрсетудің болмауы, абразивті тозудан қорғау қосымша шығарындыларға әкелуі мүмкін.</w:t>
      </w:r>
    </w:p>
    <w:p w14:paraId="1A81457B" w14:textId="77777777" w:rsidR="00433954" w:rsidRPr="00433954" w:rsidRDefault="00433954" w:rsidP="00433954">
      <w:pPr>
        <w:pBdr>
          <w:top w:val="nil"/>
          <w:left w:val="nil"/>
          <w:bottom w:val="nil"/>
          <w:right w:val="nil"/>
          <w:between w:val="nil"/>
        </w:pBdr>
        <w:tabs>
          <w:tab w:val="left" w:pos="709"/>
        </w:tabs>
        <w:ind w:firstLine="709"/>
        <w:jc w:val="both"/>
        <w:rPr>
          <w:b/>
          <w:color w:val="000000"/>
          <w:sz w:val="28"/>
          <w:szCs w:val="28"/>
          <w:u w:color="000000"/>
        </w:rPr>
      </w:pPr>
      <w:r w:rsidRPr="00433954">
        <w:rPr>
          <w:rFonts w:eastAsia="Arial Unicode MS"/>
          <w:b/>
          <w:color w:val="000000"/>
          <w:sz w:val="28"/>
          <w:szCs w:val="28"/>
          <w:u w:color="000000"/>
        </w:rPr>
        <w:t>Қолдануға қатысты техникалық пайым</w:t>
      </w:r>
      <w:r w:rsidRPr="00433954">
        <w:rPr>
          <w:b/>
          <w:color w:val="000000"/>
          <w:sz w:val="28"/>
          <w:szCs w:val="28"/>
          <w:u w:color="000000"/>
        </w:rPr>
        <w:t xml:space="preserve">  </w:t>
      </w:r>
    </w:p>
    <w:p w14:paraId="6C532FC9" w14:textId="77777777" w:rsidR="00433954" w:rsidRPr="00433954" w:rsidRDefault="00433954" w:rsidP="00433954">
      <w:pPr>
        <w:pBdr>
          <w:top w:val="nil"/>
          <w:left w:val="nil"/>
          <w:bottom w:val="nil"/>
          <w:right w:val="nil"/>
          <w:between w:val="nil"/>
        </w:pBdr>
        <w:tabs>
          <w:tab w:val="left" w:pos="709"/>
        </w:tabs>
        <w:ind w:firstLine="709"/>
        <w:jc w:val="both"/>
        <w:rPr>
          <w:color w:val="000000"/>
          <w:sz w:val="28"/>
          <w:szCs w:val="28"/>
          <w:u w:color="000000"/>
        </w:rPr>
      </w:pPr>
      <w:r w:rsidRPr="00433954">
        <w:rPr>
          <w:rFonts w:eastAsia="Arial Unicode MS"/>
          <w:color w:val="000000"/>
          <w:sz w:val="28"/>
          <w:szCs w:val="28"/>
          <w:u w:color="000000"/>
        </w:rPr>
        <w:t>Циклондық машиналар арзан, қарапайым құрылғы және техникалық қызмет көрсету, салыстырмалы түрде аз қарсылық, жоғары өнімділік және топтар мен батареяларды біріктіру арқылы өнімділікті арттыру мүмкіндігінің арқасында құрғақ механикалық тозаң жинағыштың ең көп таралған түрі болып табылады.</w:t>
      </w:r>
    </w:p>
    <w:p w14:paraId="4E5D2363"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Циклонды тозаң жинағыштардың артықшылықтары:</w:t>
      </w:r>
    </w:p>
    <w:p w14:paraId="6623600F"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аппаратта қозғалатын бөліктердің болмауы;</w:t>
      </w:r>
    </w:p>
    <w:p w14:paraId="76290A25"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газдардың температурасына дейін сенімді жұмыс істеу</w:t>
      </w:r>
    </w:p>
    <w:p w14:paraId="1F772075"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500</w:t>
      </w:r>
      <w:r w:rsidRPr="00433954">
        <w:rPr>
          <w:rFonts w:eastAsia="Arial Unicode MS"/>
          <w:color w:val="000000"/>
          <w:sz w:val="28"/>
          <w:szCs w:val="28"/>
          <w:u w:color="000000"/>
          <w:lang w:val="kk-KZ"/>
        </w:rPr>
        <w:t xml:space="preserve"> </w:t>
      </w:r>
      <w:r w:rsidRPr="00433954">
        <w:rPr>
          <w:rFonts w:eastAsia="Arial Unicode MS"/>
          <w:color w:val="000000"/>
          <w:sz w:val="28"/>
          <w:szCs w:val="28"/>
          <w:u w:color="000000"/>
          <w:vertAlign w:val="superscript"/>
        </w:rPr>
        <w:t>0</w:t>
      </w:r>
      <w:r w:rsidRPr="00433954">
        <w:rPr>
          <w:rFonts w:eastAsia="Arial Unicode MS"/>
          <w:color w:val="000000"/>
          <w:sz w:val="28"/>
          <w:szCs w:val="28"/>
          <w:u w:color="000000"/>
        </w:rPr>
        <w:t>С дейін ешқандай конструктивті өзгеріссіз (егер жоғары температураны қолдану көзделсе, онда аппараттарды арнайы материалдардан жасауға болады);</w:t>
      </w:r>
    </w:p>
    <w:p w14:paraId="3824FB73"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циклондардың ішкі беттерін арнайы жабындармен қорғау кезінде абразивті материалдарды ұстау мүмкіндігі;</w:t>
      </w:r>
    </w:p>
    <w:p w14:paraId="7DCF4789"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тозаң құрғақ ұсталады;</w:t>
      </w:r>
    </w:p>
    <w:p w14:paraId="13F84E08"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құрылғылардың гидравликалық кедергісі үнемі дерлік;</w:t>
      </w:r>
    </w:p>
    <w:p w14:paraId="37D634BD"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құрылғылар газдардың жоғары қысымында сәтті жұмыс істейді;</w:t>
      </w:r>
    </w:p>
    <w:p w14:paraId="2FB21A77"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тозаң жинағыштарды жасау өте оңай;</w:t>
      </w:r>
    </w:p>
    <w:p w14:paraId="5EAE1EF8" w14:textId="77777777" w:rsidR="00433954" w:rsidRPr="00433954" w:rsidRDefault="00433954" w:rsidP="00433954">
      <w:pPr>
        <w:pBdr>
          <w:top w:val="nil"/>
          <w:left w:val="nil"/>
          <w:bottom w:val="nil"/>
          <w:right w:val="nil"/>
          <w:between w:val="nil"/>
        </w:pBdr>
        <w:tabs>
          <w:tab w:val="left" w:pos="709"/>
        </w:tabs>
        <w:ind w:firstLine="709"/>
        <w:jc w:val="both"/>
        <w:rPr>
          <w:color w:val="000000"/>
          <w:sz w:val="28"/>
          <w:szCs w:val="28"/>
          <w:u w:color="000000"/>
        </w:rPr>
      </w:pPr>
      <w:r w:rsidRPr="00433954">
        <w:rPr>
          <w:rFonts w:eastAsia="Arial Unicode MS"/>
          <w:color w:val="000000"/>
          <w:sz w:val="28"/>
          <w:szCs w:val="28"/>
          <w:u w:color="000000"/>
        </w:rPr>
        <w:t>газдардың тозаңдануының өсуі фракциялық тазарту тиімділігінің төмендеуіне әкелмейді.</w:t>
      </w:r>
      <w:r w:rsidRPr="00433954">
        <w:rPr>
          <w:color w:val="000000"/>
          <w:sz w:val="28"/>
          <w:szCs w:val="28"/>
          <w:u w:color="000000"/>
        </w:rPr>
        <w:t xml:space="preserve"> </w:t>
      </w:r>
    </w:p>
    <w:p w14:paraId="58E704D5"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Циклондық тұндырғыштардың негізгі кемшілігі мыналарды қамтиды:</w:t>
      </w:r>
    </w:p>
    <w:p w14:paraId="31B13912"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жоғары гидравликалық қарсылық;</w:t>
      </w:r>
    </w:p>
    <w:p w14:paraId="76E72B45"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&lt;5 мкм бөлшектердің нашар ұсталуы;</w:t>
      </w:r>
    </w:p>
    <w:p w14:paraId="1D73FE10"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газдарды дымқыл және бір–біріне жабысатын тозаңнан тазарту үшін пайдалану мүмкін.</w:t>
      </w:r>
    </w:p>
    <w:p w14:paraId="05E6795E" w14:textId="77777777" w:rsidR="00433954" w:rsidRPr="00433954" w:rsidRDefault="00433954" w:rsidP="00433954">
      <w:pPr>
        <w:pBdr>
          <w:top w:val="nil"/>
          <w:left w:val="nil"/>
          <w:bottom w:val="nil"/>
          <w:right w:val="nil"/>
          <w:between w:val="nil"/>
        </w:pBdr>
        <w:tabs>
          <w:tab w:val="left" w:pos="709"/>
        </w:tabs>
        <w:ind w:firstLine="709"/>
        <w:jc w:val="both"/>
        <w:rPr>
          <w:b/>
          <w:color w:val="000000"/>
          <w:sz w:val="28"/>
          <w:szCs w:val="28"/>
          <w:u w:color="000000"/>
        </w:rPr>
      </w:pPr>
      <w:r w:rsidRPr="00433954">
        <w:rPr>
          <w:b/>
          <w:color w:val="000000"/>
          <w:sz w:val="28"/>
          <w:szCs w:val="28"/>
          <w:u w:color="000000"/>
        </w:rPr>
        <w:t>Экономика</w:t>
      </w:r>
    </w:p>
    <w:p w14:paraId="75CABE8C" w14:textId="77777777" w:rsidR="00433954" w:rsidRPr="00433954" w:rsidRDefault="00433954" w:rsidP="00433954">
      <w:pPr>
        <w:pBdr>
          <w:top w:val="nil"/>
          <w:left w:val="nil"/>
          <w:bottom w:val="nil"/>
          <w:right w:val="nil"/>
          <w:between w:val="nil"/>
        </w:pBdr>
        <w:tabs>
          <w:tab w:val="left" w:pos="709"/>
        </w:tabs>
        <w:ind w:firstLine="709"/>
        <w:jc w:val="both"/>
        <w:rPr>
          <w:color w:val="000000"/>
          <w:sz w:val="28"/>
          <w:szCs w:val="28"/>
          <w:u w:color="000000"/>
        </w:rPr>
      </w:pPr>
      <w:r w:rsidRPr="00433954">
        <w:rPr>
          <w:rFonts w:eastAsia="Arial Unicode MS"/>
          <w:color w:val="000000"/>
          <w:sz w:val="28"/>
          <w:szCs w:val="28"/>
          <w:u w:color="000000"/>
        </w:rPr>
        <w:t>Экономикалық тиімді.</w:t>
      </w:r>
      <w:r w:rsidRPr="00433954">
        <w:rPr>
          <w:color w:val="000000"/>
          <w:sz w:val="28"/>
          <w:szCs w:val="28"/>
          <w:u w:color="000000"/>
        </w:rPr>
        <w:t xml:space="preserve">       </w:t>
      </w:r>
    </w:p>
    <w:p w14:paraId="7DFCF1EC" w14:textId="77777777" w:rsidR="00433954" w:rsidRPr="00433954" w:rsidRDefault="00433954" w:rsidP="00433954">
      <w:pPr>
        <w:pBdr>
          <w:top w:val="nil"/>
          <w:left w:val="nil"/>
          <w:bottom w:val="nil"/>
          <w:right w:val="nil"/>
          <w:between w:val="nil"/>
        </w:pBdr>
        <w:tabs>
          <w:tab w:val="left" w:pos="709"/>
        </w:tabs>
        <w:ind w:firstLine="709"/>
        <w:jc w:val="both"/>
        <w:rPr>
          <w:b/>
          <w:color w:val="000000"/>
          <w:sz w:val="28"/>
          <w:szCs w:val="28"/>
          <w:u w:color="000000"/>
        </w:rPr>
      </w:pPr>
      <w:r w:rsidRPr="00433954">
        <w:rPr>
          <w:rFonts w:eastAsia="Arial Unicode MS"/>
          <w:b/>
          <w:color w:val="000000"/>
          <w:sz w:val="28"/>
          <w:szCs w:val="28"/>
          <w:u w:color="000000"/>
        </w:rPr>
        <w:t>Іске асырудың қозғаушы күші</w:t>
      </w:r>
    </w:p>
    <w:p w14:paraId="6BD9EEAE" w14:textId="77777777" w:rsidR="00433954" w:rsidRPr="00433954" w:rsidRDefault="00433954" w:rsidP="00433954">
      <w:pPr>
        <w:pBdr>
          <w:top w:val="nil"/>
          <w:left w:val="nil"/>
          <w:bottom w:val="nil"/>
          <w:right w:val="nil"/>
          <w:between w:val="nil"/>
        </w:pBdr>
        <w:tabs>
          <w:tab w:val="left" w:pos="709"/>
        </w:tabs>
        <w:ind w:firstLine="709"/>
        <w:jc w:val="both"/>
        <w:rPr>
          <w:color w:val="000000"/>
          <w:sz w:val="28"/>
          <w:szCs w:val="28"/>
          <w:u w:color="000000"/>
        </w:rPr>
      </w:pPr>
      <w:r w:rsidRPr="00433954">
        <w:rPr>
          <w:rFonts w:eastAsia="Arial Unicode MS"/>
          <w:color w:val="000000"/>
          <w:sz w:val="28"/>
          <w:szCs w:val="28"/>
          <w:u w:color="000000"/>
        </w:rPr>
        <w:t>Тозаң шығарындыларын азайту.</w:t>
      </w:r>
    </w:p>
    <w:p w14:paraId="22A68478" w14:textId="77777777" w:rsidR="00433954" w:rsidRPr="00433954" w:rsidRDefault="00433954" w:rsidP="00433954">
      <w:pPr>
        <w:ind w:firstLine="709"/>
        <w:jc w:val="both"/>
        <w:rPr>
          <w:rFonts w:eastAsia="Arial Unicode MS"/>
          <w:color w:val="000000"/>
          <w:sz w:val="28"/>
          <w:szCs w:val="28"/>
          <w:u w:color="000000"/>
        </w:rPr>
      </w:pPr>
    </w:p>
    <w:p w14:paraId="6934C1CA" w14:textId="77777777" w:rsidR="00433954" w:rsidRPr="00433954" w:rsidRDefault="00433954" w:rsidP="00433954">
      <w:pPr>
        <w:keepNext/>
        <w:keepLines/>
        <w:ind w:firstLine="709"/>
        <w:jc w:val="both"/>
        <w:outlineLvl w:val="2"/>
        <w:rPr>
          <w:b/>
          <w:sz w:val="28"/>
          <w:u w:color="000000"/>
        </w:rPr>
      </w:pPr>
      <w:bookmarkStart w:id="144" w:name="_Toc235711975"/>
      <w:r w:rsidRPr="00433954">
        <w:rPr>
          <w:b/>
          <w:sz w:val="28"/>
          <w:u w:color="000000"/>
        </w:rPr>
        <w:t>5.3.2</w:t>
      </w:r>
      <w:r w:rsidRPr="00433954">
        <w:rPr>
          <w:b/>
          <w:sz w:val="28"/>
          <w:u w:color="000000"/>
          <w:lang w:val="kk-KZ"/>
        </w:rPr>
        <w:t>.</w:t>
      </w:r>
      <w:r w:rsidRPr="00433954">
        <w:rPr>
          <w:b/>
          <w:sz w:val="28"/>
          <w:u w:color="000000"/>
        </w:rPr>
        <w:t xml:space="preserve"> </w:t>
      </w:r>
      <w:r w:rsidRPr="00433954">
        <w:rPr>
          <w:b/>
          <w:sz w:val="28"/>
          <w:u w:color="000000"/>
          <w:lang w:val="kk-KZ"/>
        </w:rPr>
        <w:t>Қап</w:t>
      </w:r>
      <w:r w:rsidRPr="00433954">
        <w:rPr>
          <w:b/>
          <w:sz w:val="28"/>
          <w:u w:color="000000"/>
        </w:rPr>
        <w:t xml:space="preserve"> сүзгілері</w:t>
      </w:r>
      <w:bookmarkEnd w:id="144"/>
    </w:p>
    <w:p w14:paraId="27FB4630" w14:textId="77777777" w:rsidR="00433954" w:rsidRPr="00433954" w:rsidRDefault="00433954" w:rsidP="00433954">
      <w:pPr>
        <w:pBdr>
          <w:top w:val="nil"/>
          <w:left w:val="nil"/>
          <w:bottom w:val="nil"/>
          <w:right w:val="nil"/>
          <w:between w:val="nil"/>
        </w:pBdr>
        <w:tabs>
          <w:tab w:val="left" w:pos="709"/>
        </w:tabs>
        <w:ind w:firstLine="709"/>
        <w:jc w:val="both"/>
        <w:rPr>
          <w:b/>
          <w:color w:val="000000"/>
          <w:sz w:val="28"/>
          <w:szCs w:val="28"/>
          <w:u w:color="000000"/>
        </w:rPr>
      </w:pPr>
      <w:bookmarkStart w:id="145" w:name="_heading=h.302dr9l" w:colFirst="0" w:colLast="0"/>
      <w:bookmarkEnd w:id="145"/>
      <w:r w:rsidRPr="00433954">
        <w:rPr>
          <w:rFonts w:eastAsia="Arial Unicode MS"/>
          <w:b/>
          <w:color w:val="000000"/>
          <w:sz w:val="28"/>
          <w:szCs w:val="28"/>
          <w:u w:color="000000"/>
        </w:rPr>
        <w:t>Сипаттама</w:t>
      </w:r>
    </w:p>
    <w:p w14:paraId="6DC0772D" w14:textId="77777777" w:rsidR="00433954" w:rsidRPr="00433954" w:rsidRDefault="00433954" w:rsidP="00433954">
      <w:pPr>
        <w:pBdr>
          <w:top w:val="nil"/>
          <w:left w:val="nil"/>
          <w:bottom w:val="nil"/>
          <w:right w:val="nil"/>
          <w:between w:val="nil"/>
        </w:pBdr>
        <w:tabs>
          <w:tab w:val="left" w:pos="709"/>
        </w:tabs>
        <w:ind w:firstLine="709"/>
        <w:jc w:val="both"/>
        <w:rPr>
          <w:color w:val="000000"/>
          <w:sz w:val="28"/>
          <w:szCs w:val="28"/>
          <w:u w:color="000000"/>
        </w:rPr>
      </w:pPr>
      <w:r w:rsidRPr="00433954">
        <w:rPr>
          <w:rFonts w:eastAsia="Arial Unicode MS"/>
          <w:color w:val="000000"/>
          <w:sz w:val="28"/>
          <w:szCs w:val="28"/>
          <w:u w:color="000000"/>
        </w:rPr>
        <w:t>Жеңдік сүзгілері ең экологиялық таза және тиімді тозаң жинайтын жабдық болып табылады.</w:t>
      </w:r>
      <w:r w:rsidRPr="00433954">
        <w:rPr>
          <w:color w:val="000000"/>
          <w:sz w:val="28"/>
          <w:szCs w:val="28"/>
          <w:u w:color="000000"/>
        </w:rPr>
        <w:t xml:space="preserve"> </w:t>
      </w:r>
    </w:p>
    <w:p w14:paraId="0BA8EE17" w14:textId="77777777" w:rsidR="00433954" w:rsidRPr="00433954" w:rsidRDefault="00433954" w:rsidP="00433954">
      <w:pPr>
        <w:pBdr>
          <w:top w:val="nil"/>
          <w:left w:val="nil"/>
          <w:bottom w:val="nil"/>
          <w:right w:val="nil"/>
          <w:between w:val="nil"/>
        </w:pBdr>
        <w:tabs>
          <w:tab w:val="left" w:pos="709"/>
        </w:tabs>
        <w:ind w:firstLine="709"/>
        <w:jc w:val="both"/>
        <w:rPr>
          <w:b/>
          <w:color w:val="000000"/>
          <w:sz w:val="28"/>
          <w:szCs w:val="28"/>
          <w:u w:color="000000"/>
        </w:rPr>
      </w:pPr>
      <w:r w:rsidRPr="00433954">
        <w:rPr>
          <w:rFonts w:eastAsia="Arial Unicode MS"/>
          <w:b/>
          <w:color w:val="000000"/>
          <w:sz w:val="28"/>
          <w:szCs w:val="28"/>
          <w:u w:color="000000"/>
        </w:rPr>
        <w:t>Техникалық сипаттама</w:t>
      </w:r>
    </w:p>
    <w:p w14:paraId="6AC29BD4"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Барлық түрдегі сүзгілердің жұмысы кеуекті аралық арқылы газды сүзу процесіне негізделген. </w:t>
      </w:r>
    </w:p>
    <w:p w14:paraId="46E10C0D"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Бұл жағдайда қатты бөлшектер бөлімде қалады, ал газ толығымен өтеді.</w:t>
      </w:r>
    </w:p>
    <w:p w14:paraId="4298281D"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lastRenderedPageBreak/>
        <w:t>Өнеркәсіпте ең көп таралған жеңдік (мата) сүзгілері болды. Құрылымдық жағынан икемді сүзгі бөлімі жең түрінде жасалады, сондықтан икемді сүзгі бөлімдері бар сүзгілер «жеңдік» деп аталады.</w:t>
      </w:r>
    </w:p>
    <w:p w14:paraId="6247AEC2"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Оларда сүзгі материалдарының екі түрі қолданылады: әртүрлі табиғи және синтетикалық талшықтардан жасалған маталар мен тоқыма емес материалдар.</w:t>
      </w:r>
    </w:p>
    <w:p w14:paraId="73083A97"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Металлургиялық зауыттарда тозаңды газдарды сүзу үшін негізінен табиғи талшықтардан (жүннен), синтетикалық талшықпен (нейлонмен) жүн қоспасынан, синтетикалық талшықтардан – полиакрилнитрилден (нитрон), полиэфирден (лавсаннан), жоғары температураға төзімділіктен (оксалон, фенилон), кремний органикалық жабыны бар шыны талшықтардан маталар мен тоқыма емес материалдар қолданылады. </w:t>
      </w:r>
    </w:p>
    <w:p w14:paraId="1DBCA533"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Мата сүзгілері парақтар, картридждер немесе жеңдер түрінде жасалады (ең көп таралған түрі).</w:t>
      </w:r>
    </w:p>
    <w:p w14:paraId="691A5032"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Іс жүзінде мата сүзгілерін қолдану сүзгі корпусының істен шығуына және сәйкесінше ұйымдастырылмаған тозаң шығаруына әкелуі мүмкін сүзгідегі қысымның жол берілмейтін төмендеуін болдырмау қажеттілігімен түсіндірілетін үлкен сүзу аймақтарын пайдаланумен байланысты.</w:t>
      </w:r>
    </w:p>
    <w:p w14:paraId="3183709F"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Жеңді сүзгілердің көпшілігінде диаметрі 100–300 </w:t>
      </w:r>
      <w:r w:rsidRPr="00433954">
        <w:rPr>
          <w:rFonts w:eastAsia="Arial Unicode MS"/>
          <w:color w:val="000000"/>
          <w:sz w:val="28"/>
          <w:szCs w:val="28"/>
          <w:u w:color="000000"/>
          <w:lang w:val="kk-KZ"/>
        </w:rPr>
        <w:t>мм</w:t>
      </w:r>
      <w:r w:rsidRPr="00433954">
        <w:rPr>
          <w:rFonts w:eastAsia="Arial Unicode MS"/>
          <w:color w:val="000000"/>
          <w:sz w:val="28"/>
          <w:szCs w:val="28"/>
          <w:u w:color="000000"/>
        </w:rPr>
        <w:t xml:space="preserve"> жеңдер болады. жеңнің ұзындығы әдетте 2,4–3,5 м құрайды. Жеңдерді жасауға арналған сүзгі маталары газдың сипаттамаларына және ондағы тозаңның құрамына байланысты таңдалады.</w:t>
      </w:r>
    </w:p>
    <w:p w14:paraId="1A84512A" w14:textId="77777777" w:rsidR="00433954" w:rsidRPr="00433954" w:rsidRDefault="00433954" w:rsidP="00433954">
      <w:pPr>
        <w:pBdr>
          <w:top w:val="nil"/>
          <w:left w:val="nil"/>
          <w:bottom w:val="nil"/>
          <w:right w:val="nil"/>
          <w:between w:val="nil"/>
        </w:pBdr>
        <w:tabs>
          <w:tab w:val="left" w:pos="709"/>
        </w:tabs>
        <w:ind w:firstLine="709"/>
        <w:jc w:val="both"/>
        <w:rPr>
          <w:color w:val="000000"/>
          <w:sz w:val="28"/>
          <w:szCs w:val="28"/>
          <w:u w:color="000000"/>
        </w:rPr>
      </w:pPr>
      <w:r w:rsidRPr="00433954">
        <w:rPr>
          <w:rFonts w:eastAsia="Arial Unicode MS"/>
          <w:color w:val="000000"/>
          <w:sz w:val="28"/>
          <w:szCs w:val="28"/>
          <w:u w:color="000000"/>
        </w:rPr>
        <w:t>Корпустың пішіні бойынша жеңдік сүзгілері тікбұрышты және сирек дөңгелек және сопақ болуы мүмкін. Қазіргі уақытта жеңдік сүзгілерінің ең көп таралған түрлері:</w:t>
      </w:r>
      <w:r w:rsidRPr="00433954">
        <w:rPr>
          <w:color w:val="000000"/>
          <w:sz w:val="28"/>
          <w:szCs w:val="28"/>
          <w:u w:color="000000"/>
        </w:rPr>
        <w:t xml:space="preserve"> ФРКИ, ФРКН, ФРО, ФРОС, ФРКДИ, ФРУ, УРФМ, СМЦ, РФГ–УМС, Г4–БФМ </w:t>
      </w:r>
      <w:r w:rsidRPr="00433954">
        <w:rPr>
          <w:rFonts w:eastAsia="Arial Unicode MS"/>
          <w:color w:val="000000"/>
          <w:sz w:val="28"/>
          <w:szCs w:val="28"/>
          <w:u w:color="000000"/>
        </w:rPr>
        <w:t>және</w:t>
      </w:r>
      <w:r w:rsidRPr="00433954">
        <w:rPr>
          <w:color w:val="000000"/>
          <w:sz w:val="28"/>
          <w:szCs w:val="28"/>
          <w:u w:color="000000"/>
        </w:rPr>
        <w:t xml:space="preserve"> </w:t>
      </w:r>
      <w:r w:rsidRPr="00433954">
        <w:rPr>
          <w:rFonts w:eastAsia="Arial Unicode MS"/>
          <w:color w:val="000000"/>
          <w:sz w:val="28"/>
          <w:szCs w:val="28"/>
          <w:u w:color="000000"/>
        </w:rPr>
        <w:t>басқалар</w:t>
      </w:r>
      <w:r w:rsidRPr="00433954">
        <w:rPr>
          <w:color w:val="000000"/>
          <w:sz w:val="28"/>
          <w:szCs w:val="28"/>
          <w:u w:color="000000"/>
        </w:rPr>
        <w:t>.</w:t>
      </w:r>
    </w:p>
    <w:p w14:paraId="612A8415" w14:textId="77777777" w:rsidR="00433954" w:rsidRPr="00433954" w:rsidRDefault="00433954" w:rsidP="00433954">
      <w:pPr>
        <w:pBdr>
          <w:top w:val="nil"/>
          <w:left w:val="nil"/>
          <w:bottom w:val="nil"/>
          <w:right w:val="nil"/>
          <w:between w:val="nil"/>
        </w:pBdr>
        <w:tabs>
          <w:tab w:val="left" w:pos="709"/>
        </w:tabs>
        <w:ind w:firstLine="709"/>
        <w:jc w:val="both"/>
        <w:rPr>
          <w:color w:val="000000"/>
          <w:sz w:val="28"/>
          <w:szCs w:val="28"/>
          <w:u w:color="000000"/>
        </w:rPr>
      </w:pPr>
      <w:r w:rsidRPr="00433954">
        <w:rPr>
          <w:rFonts w:eastAsia="Arial Unicode MS"/>
          <w:color w:val="000000"/>
          <w:sz w:val="28"/>
          <w:szCs w:val="28"/>
          <w:u w:color="000000"/>
        </w:rPr>
        <w:t>Сүзу процесінің тиімділігіне (әсіресе 1 мкм–ден аз бөлшектер үшін) бөлшектердің электрлік заряды айтарлықтай әсер етеді: бөлшектерде әртүрлі зарядтардың болуы сүзу тиімділігін арттырады. Бұл әсер ылғалдың жоғарылауымен (70% дейін) және газ–тозаң ағынының жоғары жылдамдығымен (6 м/мин дейін) әлсіз.</w:t>
      </w:r>
    </w:p>
    <w:p w14:paraId="371A12F0" w14:textId="77777777" w:rsidR="00433954" w:rsidRPr="00433954" w:rsidRDefault="00433954" w:rsidP="00433954">
      <w:pPr>
        <w:pBdr>
          <w:top w:val="nil"/>
          <w:left w:val="nil"/>
          <w:bottom w:val="nil"/>
          <w:right w:val="nil"/>
          <w:between w:val="nil"/>
        </w:pBdr>
        <w:tabs>
          <w:tab w:val="left" w:pos="709"/>
        </w:tabs>
        <w:ind w:firstLine="709"/>
        <w:jc w:val="both"/>
        <w:rPr>
          <w:b/>
          <w:color w:val="000000"/>
          <w:sz w:val="28"/>
          <w:szCs w:val="28"/>
          <w:u w:color="000000"/>
        </w:rPr>
      </w:pPr>
      <w:r w:rsidRPr="00433954">
        <w:rPr>
          <w:rFonts w:eastAsia="Arial Unicode MS"/>
          <w:b/>
          <w:color w:val="000000"/>
          <w:sz w:val="28"/>
          <w:szCs w:val="28"/>
          <w:u w:color="000000"/>
        </w:rPr>
        <w:t>Қол жеткізілген экологиялық пайда</w:t>
      </w:r>
    </w:p>
    <w:p w14:paraId="7E555DF2" w14:textId="77777777" w:rsidR="00433954" w:rsidRPr="00433954" w:rsidRDefault="00433954" w:rsidP="00433954">
      <w:pPr>
        <w:pBdr>
          <w:top w:val="nil"/>
          <w:left w:val="nil"/>
          <w:bottom w:val="nil"/>
          <w:right w:val="nil"/>
          <w:between w:val="nil"/>
        </w:pBdr>
        <w:tabs>
          <w:tab w:val="left" w:pos="709"/>
        </w:tabs>
        <w:ind w:firstLine="709"/>
        <w:jc w:val="both"/>
        <w:rPr>
          <w:color w:val="000000"/>
          <w:sz w:val="28"/>
          <w:szCs w:val="28"/>
          <w:u w:color="000000"/>
        </w:rPr>
      </w:pPr>
      <w:r w:rsidRPr="00433954">
        <w:rPr>
          <w:rFonts w:eastAsia="Arial Unicode MS"/>
          <w:color w:val="000000"/>
          <w:sz w:val="28"/>
          <w:szCs w:val="28"/>
          <w:u w:color="000000"/>
        </w:rPr>
        <w:t>Тозаң шығарындыларын азайту.</w:t>
      </w:r>
    </w:p>
    <w:p w14:paraId="2C02082C" w14:textId="77777777" w:rsidR="00433954" w:rsidRPr="00433954" w:rsidRDefault="00433954" w:rsidP="00433954">
      <w:pPr>
        <w:shd w:val="clear" w:color="auto" w:fill="FFFFFF"/>
        <w:tabs>
          <w:tab w:val="left" w:pos="709"/>
        </w:tabs>
        <w:ind w:firstLine="709"/>
        <w:jc w:val="both"/>
        <w:rPr>
          <w:rFonts w:eastAsia="Arial Unicode MS"/>
          <w:color w:val="000000"/>
          <w:sz w:val="28"/>
          <w:szCs w:val="28"/>
          <w:u w:color="000000"/>
        </w:rPr>
      </w:pPr>
      <w:r w:rsidRPr="00433954">
        <w:rPr>
          <w:rFonts w:eastAsia="Arial Unicode MS"/>
          <w:b/>
          <w:color w:val="000000"/>
          <w:sz w:val="28"/>
          <w:szCs w:val="28"/>
          <w:u w:color="000000"/>
        </w:rPr>
        <w:t>Экологиялық сипаттамалары және пайдалану деректері</w:t>
      </w:r>
      <w:r w:rsidRPr="00433954">
        <w:rPr>
          <w:rFonts w:eastAsia="Arial Unicode MS"/>
          <w:color w:val="000000"/>
          <w:sz w:val="28"/>
          <w:szCs w:val="28"/>
          <w:u w:color="000000"/>
        </w:rPr>
        <w:t xml:space="preserve"> </w:t>
      </w:r>
    </w:p>
    <w:p w14:paraId="6500522E"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Ферроқорытпа зауыттарындағы ашық ферроқорытпа пештері атмосфераға тозаң шығарудың қуатты көзі болып табылады. Ашық ферроқорытпа пештеріндегі газдарды құрғақ тазарту үшін ұзақ уақыт бойы кері үрленген жеңдік сүзгілері, негізінен қысым түрі қолданылды. Мұндай сүзгілер салынды және қазіргі уақытта барлық дерлік ферроқорытпаларда жұмыс істейді. Кері үрлеу қысымды қапшық сүзгілері «лас» тозаңды газ желісіндегі сүзгілердің алдына орнатылған түтін сорғылары тудыратын артық қысыммен жұмыс істейді. </w:t>
      </w:r>
    </w:p>
    <w:p w14:paraId="585D9284"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Кері үрлеу қысымды сүзгілердегі сүзгі матаға меншікті газ жүктемесі 0,5 м3 /м2 мин аспайды. ашық ферроқорытпа пештердегі газдарды тазартудың балама шешімі импульсті регенерациясы бар сорғыш сүзгілерді қолдану болып табылады. </w:t>
      </w:r>
    </w:p>
    <w:p w14:paraId="18CAA9B2"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lastRenderedPageBreak/>
        <w:t>Жеңдік сүзгілерінің басты артықшылығы – газдарды жұқа тозаңнан жоғары тазарту (1 микрон мөлшеріндегі тозаң бөлшектері 98 және тіпті 99% ұсталады).</w:t>
      </w:r>
    </w:p>
    <w:p w14:paraId="31DCE00A" w14:textId="77777777" w:rsidR="00433954" w:rsidRPr="00433954" w:rsidRDefault="00433954" w:rsidP="00433954">
      <w:pPr>
        <w:pBdr>
          <w:top w:val="nil"/>
          <w:left w:val="nil"/>
          <w:bottom w:val="nil"/>
          <w:right w:val="nil"/>
          <w:between w:val="nil"/>
        </w:pBdr>
        <w:tabs>
          <w:tab w:val="left" w:pos="709"/>
        </w:tabs>
        <w:ind w:firstLine="709"/>
        <w:jc w:val="both"/>
        <w:rPr>
          <w:b/>
          <w:color w:val="000000"/>
          <w:sz w:val="28"/>
          <w:szCs w:val="28"/>
          <w:u w:color="000000"/>
        </w:rPr>
      </w:pPr>
      <w:r w:rsidRPr="00433954">
        <w:rPr>
          <w:rFonts w:eastAsia="Arial Unicode MS"/>
          <w:b/>
          <w:color w:val="000000"/>
          <w:sz w:val="28"/>
          <w:szCs w:val="28"/>
          <w:u w:color="000000"/>
        </w:rPr>
        <w:t>Кросс–медиа әсерлері</w:t>
      </w:r>
    </w:p>
    <w:p w14:paraId="018BB953" w14:textId="77777777" w:rsidR="00433954" w:rsidRPr="00433954" w:rsidRDefault="00433954" w:rsidP="00433954">
      <w:pPr>
        <w:pBdr>
          <w:top w:val="nil"/>
          <w:left w:val="nil"/>
          <w:bottom w:val="nil"/>
          <w:right w:val="nil"/>
          <w:between w:val="nil"/>
        </w:pBdr>
        <w:tabs>
          <w:tab w:val="left" w:pos="709"/>
        </w:tabs>
        <w:ind w:firstLine="709"/>
        <w:jc w:val="both"/>
        <w:rPr>
          <w:color w:val="000000"/>
          <w:sz w:val="28"/>
          <w:szCs w:val="28"/>
          <w:u w:color="000000"/>
        </w:rPr>
      </w:pPr>
      <w:r w:rsidRPr="00433954">
        <w:rPr>
          <w:rFonts w:eastAsia="Arial Unicode MS"/>
          <w:color w:val="000000"/>
          <w:sz w:val="28"/>
          <w:szCs w:val="28"/>
          <w:u w:color="000000"/>
        </w:rPr>
        <w:t>Ұсталған тозаң түріндегі қалдықтардың түзілуін ұлғайту</w:t>
      </w:r>
    </w:p>
    <w:p w14:paraId="685168E3" w14:textId="77777777" w:rsidR="00433954" w:rsidRPr="00433954" w:rsidRDefault="00433954" w:rsidP="00433954">
      <w:pPr>
        <w:pBdr>
          <w:top w:val="nil"/>
          <w:left w:val="nil"/>
          <w:bottom w:val="nil"/>
          <w:right w:val="nil"/>
          <w:between w:val="nil"/>
        </w:pBdr>
        <w:tabs>
          <w:tab w:val="left" w:pos="709"/>
        </w:tabs>
        <w:ind w:firstLine="709"/>
        <w:jc w:val="both"/>
        <w:rPr>
          <w:b/>
          <w:color w:val="000000"/>
          <w:sz w:val="28"/>
          <w:szCs w:val="28"/>
          <w:u w:color="000000"/>
        </w:rPr>
      </w:pPr>
      <w:r w:rsidRPr="00433954">
        <w:rPr>
          <w:rFonts w:eastAsia="Arial Unicode MS"/>
          <w:b/>
          <w:color w:val="000000"/>
          <w:sz w:val="28"/>
          <w:szCs w:val="28"/>
          <w:u w:color="000000"/>
        </w:rPr>
        <w:t>Қолдануға қатысты техникалық пайым</w:t>
      </w:r>
    </w:p>
    <w:p w14:paraId="1631AE1A"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Алайда, бөлшектер жиналған сайын сүзгі материалының газ өткізгіштігі төмендейді, сондықтан сүзгі материалын ауыстыру және оны мезгіл–мезгіл қалпына келтіру қажет.</w:t>
      </w:r>
    </w:p>
    <w:p w14:paraId="0AF0CE07"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Қолданылады. </w:t>
      </w:r>
    </w:p>
    <w:p w14:paraId="531C86F5"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b/>
          <w:color w:val="000000"/>
          <w:sz w:val="28"/>
          <w:szCs w:val="28"/>
          <w:u w:color="000000"/>
        </w:rPr>
      </w:pPr>
      <w:r w:rsidRPr="00433954">
        <w:rPr>
          <w:rFonts w:eastAsia="Arial Unicode MS"/>
          <w:b/>
          <w:color w:val="000000"/>
          <w:sz w:val="28"/>
          <w:szCs w:val="28"/>
          <w:u w:color="000000"/>
        </w:rPr>
        <w:t>Экономика</w:t>
      </w:r>
    </w:p>
    <w:p w14:paraId="0872497D"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Экономикалық тиімді. </w:t>
      </w:r>
    </w:p>
    <w:p w14:paraId="2379E3C7"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b/>
          <w:color w:val="000000"/>
          <w:sz w:val="28"/>
          <w:szCs w:val="28"/>
          <w:u w:color="000000"/>
        </w:rPr>
      </w:pPr>
      <w:r w:rsidRPr="00433954">
        <w:rPr>
          <w:rFonts w:eastAsia="Arial Unicode MS"/>
          <w:b/>
          <w:color w:val="000000"/>
          <w:sz w:val="28"/>
          <w:szCs w:val="28"/>
          <w:u w:color="000000"/>
        </w:rPr>
        <w:t>Іске асырудың қозғаушы күші</w:t>
      </w:r>
    </w:p>
    <w:p w14:paraId="162418F2"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Тозаң шығарындыларын азайту.</w:t>
      </w:r>
    </w:p>
    <w:p w14:paraId="01DDB29E"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b/>
          <w:color w:val="000000"/>
          <w:sz w:val="28"/>
          <w:szCs w:val="28"/>
          <w:u w:color="000000"/>
        </w:rPr>
        <w:t>Зауыттардың мысалдары</w:t>
      </w:r>
    </w:p>
    <w:p w14:paraId="3119FB71" w14:textId="77777777" w:rsidR="00433954" w:rsidRPr="00433954" w:rsidRDefault="00433954" w:rsidP="00433954">
      <w:pPr>
        <w:pBdr>
          <w:top w:val="nil"/>
          <w:left w:val="nil"/>
          <w:bottom w:val="nil"/>
          <w:right w:val="nil"/>
          <w:between w:val="nil"/>
        </w:pBdr>
        <w:tabs>
          <w:tab w:val="left" w:pos="709"/>
        </w:tabs>
        <w:jc w:val="both"/>
        <w:rPr>
          <w:color w:val="000000"/>
          <w:sz w:val="28"/>
          <w:szCs w:val="28"/>
          <w:u w:color="000000"/>
        </w:rPr>
      </w:pPr>
      <w:r w:rsidRPr="00433954">
        <w:rPr>
          <w:color w:val="000000"/>
          <w:sz w:val="28"/>
          <w:szCs w:val="28"/>
          <w:u w:color="000000"/>
        </w:rPr>
        <w:tab/>
      </w:r>
      <w:r w:rsidRPr="00433954">
        <w:rPr>
          <w:rFonts w:eastAsia="Arial Unicode MS"/>
          <w:color w:val="000000"/>
          <w:sz w:val="28"/>
          <w:szCs w:val="28"/>
          <w:u w:color="000000"/>
        </w:rPr>
        <w:t>Доғалы болат пеші газды жоюдың бірлескен жүйесінің ең маңызды және жауапты элементі тозаң жинағыштар – 10–20 мг/м</w:t>
      </w:r>
      <w:r w:rsidRPr="00433954">
        <w:rPr>
          <w:rFonts w:eastAsia="Arial Unicode MS"/>
          <w:color w:val="000000"/>
          <w:sz w:val="28"/>
          <w:szCs w:val="28"/>
          <w:u w:color="000000"/>
          <w:vertAlign w:val="superscript"/>
        </w:rPr>
        <w:t>3</w:t>
      </w:r>
      <w:r w:rsidRPr="00433954">
        <w:rPr>
          <w:rFonts w:eastAsia="Arial Unicode MS"/>
          <w:color w:val="000000"/>
          <w:sz w:val="28"/>
          <w:szCs w:val="28"/>
          <w:u w:color="000000"/>
        </w:rPr>
        <w:t xml:space="preserve"> аспайтын концентрацияларға дейін шығарындыларды тозаңнан тазартуды қамтамасыз ететін қапшық сүзгілері болып табылады. Электр балқыту өндірісіндегі импульстік регенерациясы бар қап сүзгісінің ұзақ, жоғары тиімді жұмысының мысалы ретінде 1989 жылы «Днепроспецсталь» ААҚ ЭСБЦ–2 ЭСБЦ–2–де электр пешінің Тозаң–газ секрецияларын ұстау мен тазартудың кешенді жүйесінің бөлігі ретінде 50 тонналық доғалы болат пеші үшін пайдалануға берілген ФРИР–7000 сүзгісі болып табылады. 20 жыл ішінде сүзгі 10–20 мг/м</w:t>
      </w:r>
      <w:r w:rsidRPr="00433954">
        <w:rPr>
          <w:rFonts w:eastAsia="Arial Unicode MS"/>
          <w:color w:val="000000"/>
          <w:sz w:val="28"/>
          <w:szCs w:val="28"/>
          <w:u w:color="000000"/>
          <w:vertAlign w:val="superscript"/>
        </w:rPr>
        <w:t>3</w:t>
      </w:r>
      <w:r w:rsidRPr="00433954">
        <w:rPr>
          <w:rFonts w:eastAsia="Arial Unicode MS"/>
          <w:color w:val="000000"/>
          <w:sz w:val="28"/>
          <w:szCs w:val="28"/>
          <w:u w:color="000000"/>
        </w:rPr>
        <w:t xml:space="preserve"> аспайтын тозаңға дейін шығарындыларды тазартуды қамтамасыз етеді. ФРИР–5600, ФРИР–4000, ФРИР4600, ФРИР–1120Х2 сүзгілері бар газ тазартқыштар Серов, Ақсу, Запорожье, Челябі (ЧЭМК) ферроқорытпа зауыттарында салынып, пайдаланылуда.</w:t>
      </w:r>
      <w:r w:rsidRPr="00433954">
        <w:rPr>
          <w:color w:val="000000"/>
          <w:sz w:val="28"/>
          <w:szCs w:val="28"/>
          <w:u w:color="000000"/>
        </w:rPr>
        <w:t xml:space="preserve"> </w:t>
      </w:r>
    </w:p>
    <w:p w14:paraId="4CCFDFB1" w14:textId="77777777" w:rsidR="00433954" w:rsidRPr="00433954" w:rsidRDefault="00433954" w:rsidP="00433954">
      <w:pPr>
        <w:pBdr>
          <w:top w:val="nil"/>
          <w:left w:val="nil"/>
          <w:bottom w:val="nil"/>
          <w:right w:val="nil"/>
          <w:between w:val="nil"/>
        </w:pBdr>
        <w:tabs>
          <w:tab w:val="left" w:pos="709"/>
        </w:tabs>
        <w:jc w:val="both"/>
        <w:rPr>
          <w:rFonts w:eastAsia="Arial Unicode MS"/>
          <w:color w:val="000000"/>
          <w:sz w:val="28"/>
          <w:szCs w:val="28"/>
          <w:u w:color="000000"/>
        </w:rPr>
      </w:pPr>
      <w:r w:rsidRPr="00433954">
        <w:rPr>
          <w:rFonts w:eastAsia="Arial Unicode MS"/>
          <w:color w:val="000000"/>
          <w:sz w:val="28"/>
          <w:szCs w:val="28"/>
          <w:u w:color="000000"/>
        </w:rPr>
        <w:tab/>
        <w:t>Ферроқорытпа өндірісіндегі импульстік регенерациясы бар жең сүзгілері–бұл «Стаханов ферроқорытпа зауыты» ААҚ–да марганец ферроқорытпаларын балқытатын, қуаты 25 МВА дейінгі № 5, 6 пештердің артында Ұзындығы 6,14 м жеңдері бар, өнімділігі 550</w:t>
      </w:r>
      <w:r w:rsidRPr="00433954">
        <w:rPr>
          <w:rFonts w:eastAsia="Arial Unicode MS"/>
          <w:color w:val="000000"/>
          <w:sz w:val="28"/>
          <w:szCs w:val="28"/>
          <w:u w:color="000000"/>
          <w:lang w:val="kk-KZ"/>
        </w:rPr>
        <w:t xml:space="preserve"> </w:t>
      </w:r>
      <w:r w:rsidRPr="00433954">
        <w:rPr>
          <w:rFonts w:eastAsia="Arial Unicode MS"/>
          <w:color w:val="000000"/>
          <w:sz w:val="28"/>
          <w:szCs w:val="28"/>
          <w:u w:color="000000"/>
        </w:rPr>
        <w:t>000 м</w:t>
      </w:r>
      <w:r w:rsidRPr="00433954">
        <w:rPr>
          <w:rFonts w:eastAsia="Arial Unicode MS"/>
          <w:color w:val="000000"/>
          <w:sz w:val="28"/>
          <w:szCs w:val="28"/>
          <w:u w:color="000000"/>
          <w:vertAlign w:val="superscript"/>
        </w:rPr>
        <w:t>3</w:t>
      </w:r>
      <w:r w:rsidRPr="00433954">
        <w:rPr>
          <w:rFonts w:eastAsia="Arial Unicode MS"/>
          <w:color w:val="000000"/>
          <w:sz w:val="28"/>
          <w:szCs w:val="28"/>
          <w:u w:color="000000"/>
        </w:rPr>
        <w:t xml:space="preserve"> /сағ екі ФРИР сүзгісін орнату және 2005–2006 жылдары іске қосу. Сүзгілерден кейінгі газдардың қалдық тозаңдануы 10 мг/м</w:t>
      </w:r>
      <w:r w:rsidRPr="00433954">
        <w:rPr>
          <w:rFonts w:eastAsia="Arial Unicode MS"/>
          <w:color w:val="000000"/>
          <w:sz w:val="28"/>
          <w:szCs w:val="28"/>
          <w:u w:color="000000"/>
          <w:vertAlign w:val="superscript"/>
        </w:rPr>
        <w:t xml:space="preserve">3 </w:t>
      </w:r>
      <w:r w:rsidRPr="00433954">
        <w:rPr>
          <w:rFonts w:eastAsia="Arial Unicode MS"/>
          <w:color w:val="000000"/>
          <w:sz w:val="28"/>
          <w:szCs w:val="28"/>
          <w:u w:color="000000"/>
        </w:rPr>
        <w:t>аспайды.</w:t>
      </w:r>
    </w:p>
    <w:p w14:paraId="5DC55846" w14:textId="77777777" w:rsidR="00433954" w:rsidRPr="00433954" w:rsidRDefault="00433954" w:rsidP="00433954">
      <w:pPr>
        <w:pBdr>
          <w:top w:val="nil"/>
          <w:left w:val="nil"/>
          <w:bottom w:val="nil"/>
          <w:right w:val="nil"/>
          <w:between w:val="nil"/>
        </w:pBdr>
        <w:tabs>
          <w:tab w:val="left" w:pos="709"/>
        </w:tabs>
        <w:jc w:val="both"/>
        <w:rPr>
          <w:rFonts w:eastAsia="Arial Unicode MS"/>
          <w:color w:val="000000"/>
          <w:sz w:val="28"/>
          <w:szCs w:val="28"/>
          <w:u w:color="000000"/>
        </w:rPr>
      </w:pPr>
      <w:r w:rsidRPr="00433954">
        <w:rPr>
          <w:rFonts w:eastAsia="Arial Unicode MS"/>
          <w:color w:val="000000"/>
          <w:sz w:val="28"/>
          <w:szCs w:val="28"/>
          <w:u w:color="000000"/>
        </w:rPr>
        <w:tab/>
        <w:t>Ферроқорытпа пештердің артындағы ФРИР типті импульсті регенерациясы бар сүзгілерді өнеркәсіптік пайдалану тәжірибесі олардың жоғары тиімділігін, сенімділігін көрсетті. Қазіргі уақытта Қазақстан Республикасының «Тараз металлургия зауыты» ЖШС–де («ТМЗ» ЖШС) марганец ферроқорытпаларын балқыту үшін қуаты 25 МВА болатын екі ашық ферроқорытпа пештің артында ФРИР–7000 жеңді сүзгілері бар құрғақ газ тазартқыштар салынды, пайдалануға берілді, жолға қойылды және табысты жұмыс істеуде.</w:t>
      </w:r>
    </w:p>
    <w:p w14:paraId="76D86080" w14:textId="77777777" w:rsidR="00433954" w:rsidRPr="00433954" w:rsidRDefault="00433954" w:rsidP="00433954">
      <w:pPr>
        <w:pBdr>
          <w:top w:val="nil"/>
          <w:left w:val="nil"/>
          <w:bottom w:val="nil"/>
          <w:right w:val="nil"/>
          <w:between w:val="nil"/>
        </w:pBdr>
        <w:tabs>
          <w:tab w:val="left" w:pos="0"/>
        </w:tabs>
        <w:ind w:firstLine="1134"/>
        <w:jc w:val="both"/>
        <w:rPr>
          <w:color w:val="000000"/>
          <w:sz w:val="28"/>
          <w:szCs w:val="28"/>
          <w:u w:color="000000"/>
        </w:rPr>
      </w:pPr>
      <w:r w:rsidRPr="00433954">
        <w:rPr>
          <w:rFonts w:eastAsia="Arial Unicode MS"/>
          <w:noProof/>
          <w:color w:val="000000"/>
          <w:sz w:val="28"/>
          <w:szCs w:val="28"/>
          <w:u w:color="000000"/>
        </w:rPr>
        <w:lastRenderedPageBreak/>
        <w:drawing>
          <wp:anchor distT="0" distB="0" distL="114300" distR="114300" simplePos="0" relativeHeight="251659264" behindDoc="0" locked="0" layoutInCell="1" hidden="0" allowOverlap="1" wp14:anchorId="39831A75" wp14:editId="759AD623">
            <wp:simplePos x="0" y="0"/>
            <wp:positionH relativeFrom="column">
              <wp:posOffset>33020</wp:posOffset>
            </wp:positionH>
            <wp:positionV relativeFrom="paragraph">
              <wp:posOffset>211455</wp:posOffset>
            </wp:positionV>
            <wp:extent cx="5572125" cy="3314700"/>
            <wp:effectExtent l="0" t="0" r="9525" b="0"/>
            <wp:wrapTopAndBottom distT="0" distB="0"/>
            <wp:docPr id="38575"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9">
                      <a:extLst>
                        <a:ext uri="{28A0092B-C50C-407E-A947-70E740481C1C}">
                          <a14:useLocalDpi xmlns:a14="http://schemas.microsoft.com/office/drawing/2010/main" val="0"/>
                        </a:ext>
                      </a:extLst>
                    </a:blip>
                    <a:stretch>
                      <a:fillRect/>
                    </a:stretch>
                  </pic:blipFill>
                  <pic:spPr>
                    <a:xfrm>
                      <a:off x="0" y="0"/>
                      <a:ext cx="5572125" cy="3314700"/>
                    </a:xfrm>
                    <a:prstGeom prst="rect">
                      <a:avLst/>
                    </a:prstGeom>
                    <a:ln/>
                  </pic:spPr>
                </pic:pic>
              </a:graphicData>
            </a:graphic>
            <wp14:sizeRelH relativeFrom="margin">
              <wp14:pctWidth>0</wp14:pctWidth>
            </wp14:sizeRelH>
            <wp14:sizeRelV relativeFrom="margin">
              <wp14:pctHeight>0</wp14:pctHeight>
            </wp14:sizeRelV>
          </wp:anchor>
        </w:drawing>
      </w:r>
      <w:r w:rsidRPr="00433954">
        <w:rPr>
          <w:color w:val="000000"/>
          <w:sz w:val="28"/>
          <w:szCs w:val="28"/>
          <w:u w:color="000000"/>
        </w:rPr>
        <w:t xml:space="preserve"> </w:t>
      </w:r>
    </w:p>
    <w:p w14:paraId="65FAFDFE" w14:textId="77777777" w:rsidR="00433954" w:rsidRPr="00433954" w:rsidRDefault="00433954" w:rsidP="00433954">
      <w:pPr>
        <w:pBdr>
          <w:top w:val="nil"/>
          <w:left w:val="nil"/>
          <w:bottom w:val="nil"/>
          <w:right w:val="nil"/>
          <w:between w:val="nil"/>
        </w:pBdr>
        <w:tabs>
          <w:tab w:val="left" w:pos="709"/>
        </w:tabs>
        <w:ind w:firstLine="709"/>
        <w:jc w:val="both"/>
        <w:rPr>
          <w:color w:val="000000"/>
          <w:sz w:val="28"/>
          <w:szCs w:val="28"/>
          <w:u w:color="000000"/>
        </w:rPr>
      </w:pPr>
    </w:p>
    <w:p w14:paraId="68EEDDE6" w14:textId="77777777" w:rsidR="00433954" w:rsidRPr="00433954" w:rsidRDefault="00433954" w:rsidP="00433954">
      <w:pPr>
        <w:pBdr>
          <w:top w:val="nil"/>
          <w:left w:val="nil"/>
          <w:bottom w:val="nil"/>
          <w:right w:val="nil"/>
          <w:between w:val="nil"/>
        </w:pBdr>
        <w:tabs>
          <w:tab w:val="left" w:pos="709"/>
        </w:tabs>
        <w:ind w:firstLine="709"/>
        <w:jc w:val="both"/>
        <w:rPr>
          <w:bCs/>
          <w:color w:val="000000"/>
          <w:u w:color="000000"/>
        </w:rPr>
      </w:pPr>
      <w:r w:rsidRPr="00433954">
        <w:rPr>
          <w:rFonts w:eastAsia="Arial Unicode MS"/>
          <w:bCs/>
          <w:color w:val="000000"/>
          <w:u w:color="000000"/>
        </w:rPr>
        <w:t>Сурет</w:t>
      </w:r>
      <w:r w:rsidRPr="00433954">
        <w:rPr>
          <w:bCs/>
          <w:color w:val="000000"/>
          <w:u w:color="000000"/>
        </w:rPr>
        <w:t xml:space="preserve"> 5.2. </w:t>
      </w:r>
      <w:r w:rsidRPr="00433954">
        <w:rPr>
          <w:rFonts w:eastAsia="Arial Unicode MS"/>
          <w:bCs/>
          <w:color w:val="000000"/>
          <w:u w:color="000000"/>
        </w:rPr>
        <w:t>«Тараз металлургия зауыты» ЖШС № 3 цехындағы РКО–25 Ашық ферроқорытпа пештерін газ тазарту схемасы:</w:t>
      </w:r>
      <w:r w:rsidRPr="00433954">
        <w:rPr>
          <w:bCs/>
          <w:color w:val="000000"/>
          <w:u w:color="000000"/>
        </w:rPr>
        <w:t xml:space="preserve"> </w:t>
      </w:r>
    </w:p>
    <w:p w14:paraId="2EC3BE96"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u w:color="000000"/>
        </w:rPr>
      </w:pPr>
      <w:r w:rsidRPr="00433954">
        <w:rPr>
          <w:rFonts w:eastAsia="Arial Unicode MS"/>
          <w:color w:val="000000"/>
          <w:u w:color="000000"/>
        </w:rPr>
        <w:t>1–РКО–25 ферроқорытпа пеші; 2–ФРИР–7000 қап сүзгісі; 3 – түтін сорғыш ДН–26ФКГМ; 4–ферроқорытпа пештің төмен қолшатыры; 5–сору клапаны; 6–өшіру клапаны; 7 – қап сүзгі бункеріндегі бұрандалы конвейер; 8–түтін құбыры; 9–лас газ құбырлары; 10 – таза газ құбырлары.</w:t>
      </w:r>
    </w:p>
    <w:p w14:paraId="267347E7" w14:textId="77777777" w:rsidR="00433954" w:rsidRPr="00433954" w:rsidRDefault="00433954" w:rsidP="00433954">
      <w:pPr>
        <w:pBdr>
          <w:top w:val="nil"/>
          <w:left w:val="nil"/>
          <w:bottom w:val="nil"/>
          <w:right w:val="nil"/>
          <w:between w:val="nil"/>
        </w:pBdr>
        <w:tabs>
          <w:tab w:val="left" w:pos="709"/>
        </w:tabs>
        <w:ind w:firstLine="709"/>
        <w:jc w:val="both"/>
        <w:rPr>
          <w:color w:val="000000"/>
          <w:u w:color="000000"/>
        </w:rPr>
      </w:pPr>
    </w:p>
    <w:p w14:paraId="2F9A205E" w14:textId="77777777" w:rsidR="00433954" w:rsidRPr="00433954" w:rsidRDefault="00433954" w:rsidP="00433954">
      <w:pPr>
        <w:pBdr>
          <w:top w:val="nil"/>
          <w:left w:val="nil"/>
          <w:bottom w:val="nil"/>
          <w:right w:val="nil"/>
          <w:between w:val="nil"/>
        </w:pBdr>
        <w:tabs>
          <w:tab w:val="left" w:pos="709"/>
        </w:tabs>
        <w:ind w:firstLine="709"/>
        <w:jc w:val="both"/>
        <w:rPr>
          <w:color w:val="000000"/>
          <w:sz w:val="28"/>
          <w:szCs w:val="28"/>
          <w:u w:color="000000"/>
        </w:rPr>
      </w:pPr>
      <w:r w:rsidRPr="00433954">
        <w:rPr>
          <w:rFonts w:eastAsia="Arial Unicode MS"/>
          <w:color w:val="000000"/>
          <w:sz w:val="28"/>
          <w:szCs w:val="28"/>
          <w:u w:color="000000"/>
        </w:rPr>
        <w:t xml:space="preserve">Тағы бір мысал – «Челябі электрометаллургиялық комбинаты» АҚ. 2003 жылы «Уралцветметгаз тазарту» Челябі компаниясы «Гипросталь» институтының жобасы бойынша №7 балқыту цехының төрт пешіне арналған жеңді сүзгілері бар газ тазарту кешенін салды. Санкт–Петербургтегі «Спейс–Мотор» компаниясымен бірлесіп 2006–2007 жылдары № 8 балқыту цехының үш пешінде; 2008 жылы № 6 балқыту цехының сегіз пешінде; 2010 жылы № 9 балқыту цехының екі пешінде жеңді сүзгілері бар газ тазартқыштарды жобалау және салу орындалды. Пайдалануға берілген газ тазарту жабдығы барлық қазіргі заманғы талаптарға жауап береді, қапшық сүзгілері 99% – дан астам тиімділікпен Шығатын газдарды терең тазартуды қамтамасыз етеді. 2007 жылдан бастап қазіргі уақытқа дейін «ЧЭМК» ААҚ өнеркәсіптік кәсіпорындардың түтін газдарын тазарту саласындағы көшбасшы – «W. L. gore &amp; Associates» трансұлттық компаниясымен белсенді ынтымақтасады. Бірлескен жұмыс нәтижесінде 2009 жылы № 7 балқыту цехының төрт пешінде; 2010 жылы № 8 балқыту цехының төрт пешінде қазіргі заманғы, тиімділігі жоғары газ тазарту кешендері жобаланып, салынды; 2012 жылы № 2 балқыту цехындағы бес пеште. Жоба Gore® жоғары температуралы мембраналық фильтрлі полимерлі материалдардан жасалған қап сүзгілерімен тозаңды газдарды тазарту бойынша инновациялық шешімдерге негізделген. Олар шығатын газдардың тозаңдануын 3–5 мг/м3 дейін төмендетуді қамтамасыз етеді. Балқыту цехтарында қазіргі заманғы газ тазалауды іске қосу ЧЭМК–ге 2000 </w:t>
      </w:r>
      <w:r w:rsidRPr="00433954">
        <w:rPr>
          <w:rFonts w:eastAsia="Arial Unicode MS"/>
          <w:color w:val="000000"/>
          <w:sz w:val="28"/>
          <w:szCs w:val="28"/>
          <w:u w:color="000000"/>
        </w:rPr>
        <w:lastRenderedPageBreak/>
        <w:t>жылдан 2012 жылға дейін сол кезеңде ферроқорытпалар өндірісінің көлемі 1,2 есе ұлғайған кезде ластағыш заттар шығарындыларын 3 есе қысқартуға мүмкіндік берді, ал кеңестік кезеңмен (1985 жыл) салыстырғанда шығарындылар 5 еседен астам қысқарды. 2009 жылдан бастап комбинат атмосфераға ластағыш заттардың шекті жол берілетін шығарындыларының нормативтерінен аспай жұмыс істейді.</w:t>
      </w:r>
    </w:p>
    <w:p w14:paraId="46D87982" w14:textId="77777777" w:rsidR="00433954" w:rsidRPr="00433954" w:rsidRDefault="00433954" w:rsidP="00433954">
      <w:pPr>
        <w:pBdr>
          <w:top w:val="nil"/>
          <w:left w:val="nil"/>
          <w:bottom w:val="nil"/>
          <w:right w:val="nil"/>
          <w:between w:val="nil"/>
        </w:pBdr>
        <w:tabs>
          <w:tab w:val="left" w:pos="709"/>
        </w:tabs>
        <w:ind w:firstLine="709"/>
        <w:jc w:val="both"/>
        <w:rPr>
          <w:color w:val="000000"/>
          <w:sz w:val="28"/>
          <w:szCs w:val="28"/>
          <w:u w:color="000000"/>
        </w:rPr>
      </w:pPr>
    </w:p>
    <w:p w14:paraId="79BA5560" w14:textId="77777777" w:rsidR="00433954" w:rsidRPr="00433954" w:rsidRDefault="00433954" w:rsidP="00433954">
      <w:pPr>
        <w:keepNext/>
        <w:keepLines/>
        <w:ind w:firstLine="709"/>
        <w:jc w:val="both"/>
        <w:outlineLvl w:val="2"/>
        <w:rPr>
          <w:b/>
          <w:sz w:val="28"/>
          <w:u w:color="000000"/>
        </w:rPr>
      </w:pPr>
      <w:bookmarkStart w:id="146" w:name="_Toc235711976"/>
      <w:r w:rsidRPr="00433954">
        <w:rPr>
          <w:b/>
          <w:sz w:val="28"/>
          <w:u w:color="000000"/>
        </w:rPr>
        <w:t>5.3.3</w:t>
      </w:r>
      <w:r w:rsidRPr="00433954">
        <w:rPr>
          <w:b/>
          <w:sz w:val="28"/>
          <w:u w:color="000000"/>
          <w:lang w:val="kk-KZ"/>
        </w:rPr>
        <w:t>.</w:t>
      </w:r>
      <w:r w:rsidRPr="00433954">
        <w:rPr>
          <w:b/>
          <w:sz w:val="28"/>
          <w:u w:color="000000"/>
        </w:rPr>
        <w:t xml:space="preserve"> Электр сүзгілері</w:t>
      </w:r>
      <w:bookmarkEnd w:id="146"/>
    </w:p>
    <w:p w14:paraId="7C6A4C51" w14:textId="77777777" w:rsidR="00433954" w:rsidRPr="00433954" w:rsidRDefault="00433954" w:rsidP="00433954">
      <w:pPr>
        <w:pBdr>
          <w:top w:val="nil"/>
          <w:left w:val="nil"/>
          <w:bottom w:val="nil"/>
          <w:right w:val="nil"/>
          <w:between w:val="nil"/>
        </w:pBdr>
        <w:tabs>
          <w:tab w:val="left" w:pos="709"/>
        </w:tabs>
        <w:ind w:firstLine="709"/>
        <w:jc w:val="both"/>
        <w:rPr>
          <w:b/>
          <w:color w:val="000000"/>
          <w:sz w:val="28"/>
          <w:szCs w:val="28"/>
          <w:u w:color="000000"/>
        </w:rPr>
      </w:pPr>
      <w:bookmarkStart w:id="147" w:name="_heading=h.3z7bk57" w:colFirst="0" w:colLast="0"/>
      <w:bookmarkEnd w:id="147"/>
      <w:r w:rsidRPr="00433954">
        <w:rPr>
          <w:rFonts w:eastAsia="Arial Unicode MS"/>
          <w:b/>
          <w:color w:val="000000"/>
          <w:sz w:val="28"/>
          <w:szCs w:val="28"/>
          <w:u w:color="000000"/>
        </w:rPr>
        <w:t>Сипаттама</w:t>
      </w:r>
    </w:p>
    <w:p w14:paraId="14FEB6CA" w14:textId="77777777" w:rsidR="00433954" w:rsidRPr="00433954" w:rsidRDefault="00433954" w:rsidP="00433954">
      <w:pPr>
        <w:pBdr>
          <w:top w:val="nil"/>
          <w:left w:val="nil"/>
          <w:bottom w:val="nil"/>
          <w:right w:val="nil"/>
          <w:between w:val="nil"/>
        </w:pBdr>
        <w:tabs>
          <w:tab w:val="left" w:pos="709"/>
        </w:tabs>
        <w:ind w:firstLine="709"/>
        <w:jc w:val="both"/>
        <w:rPr>
          <w:color w:val="000000"/>
          <w:sz w:val="28"/>
          <w:szCs w:val="28"/>
          <w:u w:color="000000"/>
        </w:rPr>
      </w:pPr>
      <w:r w:rsidRPr="00433954">
        <w:rPr>
          <w:rFonts w:eastAsia="Arial Unicode MS"/>
          <w:color w:val="000000"/>
          <w:sz w:val="28"/>
          <w:szCs w:val="28"/>
          <w:u w:color="000000"/>
        </w:rPr>
        <w:t>Өте ұсақ бөлшектері бар газды тазартудың жоғары дәрежесіне электро тұндыру әдісі арқылы қол жеткізуге болады. Бұл әдіспен арнайы құрылғыларда электр өрісі пайда болады, онда газ молекулалары электр разрядымен иондалады, нәтижесінде қатты фаза тұндырылады.  Өнеркәсіптік газдарды қатты және сұйық бөлшектерден тазартуға арналған ең көп таралған әмбебап құрылғылар электр сүзгілері болып табылады</w:t>
      </w:r>
      <w:r w:rsidRPr="00433954">
        <w:rPr>
          <w:color w:val="000000"/>
          <w:sz w:val="28"/>
          <w:szCs w:val="28"/>
          <w:u w:color="000000"/>
        </w:rPr>
        <w:t>.</w:t>
      </w:r>
    </w:p>
    <w:p w14:paraId="0AB72480" w14:textId="77777777" w:rsidR="00433954" w:rsidRPr="00433954" w:rsidRDefault="00433954" w:rsidP="00433954">
      <w:pPr>
        <w:pBdr>
          <w:top w:val="nil"/>
          <w:left w:val="nil"/>
          <w:bottom w:val="nil"/>
          <w:right w:val="nil"/>
          <w:between w:val="nil"/>
        </w:pBdr>
        <w:tabs>
          <w:tab w:val="left" w:pos="709"/>
        </w:tabs>
        <w:ind w:firstLine="709"/>
        <w:jc w:val="both"/>
        <w:rPr>
          <w:b/>
          <w:color w:val="000000"/>
          <w:sz w:val="28"/>
          <w:szCs w:val="28"/>
          <w:u w:color="000000"/>
        </w:rPr>
      </w:pPr>
      <w:r w:rsidRPr="00433954">
        <w:rPr>
          <w:rFonts w:eastAsia="Arial Unicode MS"/>
          <w:b/>
          <w:color w:val="000000"/>
          <w:sz w:val="28"/>
          <w:szCs w:val="28"/>
          <w:u w:color="000000"/>
        </w:rPr>
        <w:t>Техникалық сипаттама</w:t>
      </w:r>
    </w:p>
    <w:p w14:paraId="2EFFF00F"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Электр сүзгілерінде тозаңды газ ағыны күшті электр өрісі арқылы өткенде, тозаң бөлшектері электр заряды мен үдеуін алады, бұл оларды өрістің күш сызықтары бойымен қозғалады, содан кейін электродтарға тұндырылады.</w:t>
      </w:r>
    </w:p>
    <w:p w14:paraId="2BA933B6"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Тозаң бөлшектерінің тұнбасын тудыратын күштер бұл жағдайда бөлшектердің өзіне ғана емес, бүкіл газ ағынына да әсер ететіндіктен, электрлік тазалау кезінде энергия шығыны басқа тозаң жинағыштардың көпшілігіне қарағанда айтарлықтай төмен.</w:t>
      </w:r>
    </w:p>
    <w:p w14:paraId="153192CE"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Құрылғыдағы электр сүзгілері күрделірек және пайдалану қымбатырақ, бірақ сублимацияны құрайтын 1 мкм–ден жұқа бөлшектерді ұстауға жарамды.</w:t>
      </w:r>
    </w:p>
    <w:p w14:paraId="29D99977"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Электрофильтрдің жұмыс элементі – металл электродтарының жұбы: біреуі үлкен беті бар – тұндырғыш, екіншісі кіші–тәж. Тәждік электрод–соңында жүктемесі бар тігінен ілулі сым немесе болат штанга.</w:t>
      </w:r>
    </w:p>
    <w:p w14:paraId="1BE13FA7" w14:textId="77777777" w:rsidR="00433954" w:rsidRPr="00433954" w:rsidRDefault="00433954" w:rsidP="00433954">
      <w:pPr>
        <w:pBdr>
          <w:top w:val="nil"/>
          <w:left w:val="nil"/>
          <w:bottom w:val="nil"/>
          <w:right w:val="nil"/>
          <w:between w:val="nil"/>
        </w:pBdr>
        <w:tabs>
          <w:tab w:val="left" w:pos="709"/>
        </w:tabs>
        <w:ind w:firstLine="709"/>
        <w:jc w:val="both"/>
        <w:rPr>
          <w:color w:val="000000"/>
          <w:sz w:val="28"/>
          <w:szCs w:val="28"/>
          <w:u w:color="000000"/>
        </w:rPr>
      </w:pPr>
      <w:r w:rsidRPr="00433954">
        <w:rPr>
          <w:rFonts w:eastAsia="Arial Unicode MS"/>
          <w:color w:val="000000"/>
          <w:sz w:val="28"/>
          <w:szCs w:val="28"/>
          <w:u w:color="000000"/>
        </w:rPr>
        <w:t>Тұндырғыш–құбыр түрінде болады (құбырлы электрофильтрлер) немесе сымдар қатарының екі жағындағы пластиналар (пластиналы электрофильтрлер). Тозаңды газ электродтар арасында сымдар бойымен төменнен жоғарыға қарай қозғалады. Электродтар арасында кернеуі 30 – 60 мың тұрақты токтың электр өрісі пайда болады, онда газ иондалады және жарқыл пайда болады – «тәж». Иондармен кездескенде тозаң бөлшектері корона электродымен бірдей зарядталады және оны итереді. Пластиналарға немесе құбырға тартылған кезде олар зарядты жоғалтады және орналасады. Механикалық балғалардың мерзімді соққыларымен немесе басқа тәсілмен тозаң бункерге төгіледі.</w:t>
      </w:r>
    </w:p>
    <w:p w14:paraId="2B539FD8" w14:textId="77777777" w:rsidR="00433954" w:rsidRPr="00433954" w:rsidRDefault="00433954" w:rsidP="00433954">
      <w:pPr>
        <w:pBdr>
          <w:top w:val="nil"/>
          <w:left w:val="nil"/>
          <w:bottom w:val="nil"/>
          <w:right w:val="nil"/>
          <w:between w:val="nil"/>
        </w:pBdr>
        <w:tabs>
          <w:tab w:val="left" w:pos="709"/>
        </w:tabs>
        <w:ind w:firstLine="709"/>
        <w:jc w:val="both"/>
        <w:rPr>
          <w:color w:val="000000"/>
          <w:sz w:val="28"/>
          <w:szCs w:val="28"/>
          <w:u w:color="000000"/>
        </w:rPr>
      </w:pPr>
      <w:r w:rsidRPr="00433954">
        <w:rPr>
          <w:rFonts w:eastAsia="Arial Unicode MS"/>
          <w:color w:val="000000"/>
          <w:sz w:val="28"/>
          <w:szCs w:val="28"/>
          <w:u w:color="000000"/>
        </w:rPr>
        <w:t xml:space="preserve">Құрғақ электр сүзгілері 450 °C – қа дейінгі температурада 98–99 </w:t>
      </w:r>
      <w:r w:rsidRPr="00433954">
        <w:rPr>
          <w:rFonts w:eastAsia="Arial Unicode MS"/>
          <w:color w:val="000000"/>
          <w:sz w:val="28"/>
          <w:szCs w:val="28"/>
          <w:u w:color="000000"/>
          <w:lang w:val="kk-KZ"/>
        </w:rPr>
        <w:t>%</w:t>
      </w:r>
      <w:r w:rsidRPr="00433954">
        <w:rPr>
          <w:rFonts w:eastAsia="Arial Unicode MS"/>
          <w:color w:val="000000"/>
          <w:sz w:val="28"/>
          <w:szCs w:val="28"/>
          <w:u w:color="000000"/>
        </w:rPr>
        <w:t xml:space="preserve"> пайдалы әсерімен жұмыс істей алады.</w:t>
      </w:r>
      <w:r w:rsidRPr="00433954">
        <w:rPr>
          <w:color w:val="000000"/>
          <w:sz w:val="28"/>
          <w:szCs w:val="28"/>
          <w:u w:color="000000"/>
        </w:rPr>
        <w:t xml:space="preserve"> </w:t>
      </w:r>
    </w:p>
    <w:p w14:paraId="4227E175" w14:textId="77777777" w:rsidR="00433954" w:rsidRPr="00433954" w:rsidRDefault="00433954" w:rsidP="00433954">
      <w:pPr>
        <w:pBdr>
          <w:top w:val="nil"/>
          <w:left w:val="nil"/>
          <w:bottom w:val="nil"/>
          <w:right w:val="nil"/>
          <w:between w:val="nil"/>
        </w:pBdr>
        <w:tabs>
          <w:tab w:val="left" w:pos="709"/>
        </w:tabs>
        <w:ind w:firstLine="709"/>
        <w:jc w:val="both"/>
        <w:rPr>
          <w:b/>
          <w:color w:val="000000"/>
          <w:sz w:val="28"/>
          <w:szCs w:val="28"/>
          <w:u w:color="000000"/>
        </w:rPr>
      </w:pPr>
      <w:r w:rsidRPr="00433954">
        <w:rPr>
          <w:rFonts w:eastAsia="Arial Unicode MS"/>
          <w:b/>
          <w:color w:val="000000"/>
          <w:sz w:val="28"/>
          <w:szCs w:val="28"/>
          <w:u w:color="000000"/>
        </w:rPr>
        <w:t>Қол жеткізілген экологиялық пайда</w:t>
      </w:r>
    </w:p>
    <w:p w14:paraId="0F0123FE" w14:textId="77777777" w:rsidR="00433954" w:rsidRPr="00433954" w:rsidRDefault="00433954" w:rsidP="00433954">
      <w:pPr>
        <w:pBdr>
          <w:top w:val="nil"/>
          <w:left w:val="nil"/>
          <w:bottom w:val="nil"/>
          <w:right w:val="nil"/>
          <w:between w:val="nil"/>
        </w:pBdr>
        <w:tabs>
          <w:tab w:val="left" w:pos="709"/>
        </w:tabs>
        <w:ind w:firstLine="709"/>
        <w:jc w:val="both"/>
        <w:rPr>
          <w:b/>
          <w:color w:val="000000"/>
          <w:sz w:val="28"/>
          <w:szCs w:val="28"/>
          <w:u w:color="000000"/>
        </w:rPr>
      </w:pPr>
      <w:r w:rsidRPr="00433954">
        <w:rPr>
          <w:rFonts w:eastAsia="Arial Unicode MS"/>
          <w:color w:val="000000"/>
          <w:sz w:val="28"/>
          <w:szCs w:val="28"/>
          <w:u w:color="000000"/>
        </w:rPr>
        <w:t>Атмосфераға тозаң шығарындыларын азайту.</w:t>
      </w:r>
    </w:p>
    <w:p w14:paraId="39CE7CA0" w14:textId="77777777" w:rsidR="00433954" w:rsidRPr="00433954" w:rsidRDefault="00433954" w:rsidP="00433954">
      <w:pPr>
        <w:pBdr>
          <w:top w:val="nil"/>
          <w:left w:val="nil"/>
          <w:bottom w:val="nil"/>
          <w:right w:val="nil"/>
          <w:between w:val="nil"/>
        </w:pBdr>
        <w:tabs>
          <w:tab w:val="left" w:pos="709"/>
        </w:tabs>
        <w:ind w:firstLine="709"/>
        <w:jc w:val="both"/>
        <w:rPr>
          <w:color w:val="000000"/>
          <w:sz w:val="28"/>
          <w:szCs w:val="28"/>
          <w:u w:color="000000"/>
        </w:rPr>
      </w:pPr>
      <w:r w:rsidRPr="00433954">
        <w:rPr>
          <w:rFonts w:eastAsia="Arial Unicode MS"/>
          <w:b/>
          <w:color w:val="000000"/>
          <w:sz w:val="28"/>
          <w:szCs w:val="28"/>
          <w:u w:color="000000"/>
        </w:rPr>
        <w:t>Экологиялық сипаттамалары және пайдалану деректері</w:t>
      </w:r>
      <w:r w:rsidRPr="00433954">
        <w:rPr>
          <w:color w:val="000000"/>
          <w:sz w:val="28"/>
          <w:szCs w:val="28"/>
          <w:u w:color="000000"/>
        </w:rPr>
        <w:t xml:space="preserve"> </w:t>
      </w:r>
    </w:p>
    <w:p w14:paraId="418FC630"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Электр сүзгілерінің негізгі артықшылықтары:</w:t>
      </w:r>
    </w:p>
    <w:p w14:paraId="43B304E4"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–99–ға жететін жоғары тазарту дәрежесі %;</w:t>
      </w:r>
    </w:p>
    <w:p w14:paraId="45CF766B"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lastRenderedPageBreak/>
        <w:t>150–200 Па аспайтын аппараттың газдинамикалық кедергісін еңсеруге арналған энергия шығынын және 1 000 м</w:t>
      </w:r>
      <w:r w:rsidRPr="00433954">
        <w:rPr>
          <w:rFonts w:eastAsia="Arial Unicode MS"/>
          <w:color w:val="000000"/>
          <w:sz w:val="28"/>
          <w:szCs w:val="28"/>
          <w:u w:color="000000"/>
          <w:vertAlign w:val="superscript"/>
        </w:rPr>
        <w:t>3</w:t>
      </w:r>
      <w:r w:rsidRPr="00433954">
        <w:rPr>
          <w:rFonts w:eastAsia="Arial Unicode MS"/>
          <w:color w:val="000000"/>
          <w:sz w:val="28"/>
          <w:szCs w:val="28"/>
          <w:u w:color="000000"/>
        </w:rPr>
        <w:t xml:space="preserve"> газға әдетте 0,3–1,8 МДж (0,1–0,5 кВт·сағ) құрайтын энергия шығынын қамтитын бөлшектерді ұстауға арналған төмен энергетикалық шығындар;</w:t>
      </w:r>
    </w:p>
    <w:p w14:paraId="42FECDAC"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мөлшері 100–0,1 мкм және одан аз бөлшектерді ұстау мүмкіндігі; бұл ретте газдардағы суспензияланған бөлшектердің концентрациясы үлестерден 50 г/м</w:t>
      </w:r>
      <w:r w:rsidRPr="00433954">
        <w:rPr>
          <w:rFonts w:eastAsia="Arial Unicode MS"/>
          <w:color w:val="000000"/>
          <w:sz w:val="28"/>
          <w:szCs w:val="28"/>
          <w:u w:color="000000"/>
          <w:vertAlign w:val="superscript"/>
        </w:rPr>
        <w:t>3</w:t>
      </w:r>
      <w:r w:rsidRPr="00433954">
        <w:rPr>
          <w:rFonts w:eastAsia="Arial Unicode MS"/>
          <w:color w:val="000000"/>
          <w:sz w:val="28"/>
          <w:szCs w:val="28"/>
          <w:u w:color="000000"/>
        </w:rPr>
        <w:t xml:space="preserve"> немесе одан да көп болуы мүмкін, ал олардың температурасы 500 °C–тан асуы мүмкін;</w:t>
      </w:r>
    </w:p>
    <w:p w14:paraId="4425216A"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қысыммен және сиретумен, сондай–ақ әртүрлі агрессивті орталардың әсер ету жағдайында жұмыс істеу мүмкіндігі;</w:t>
      </w:r>
    </w:p>
    <w:p w14:paraId="5F7FC8DB"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толық автоматтандыру мүмкіндігі.</w:t>
      </w:r>
    </w:p>
    <w:p w14:paraId="4449623C"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Электр сүзгілерінің негізгі кемшілігі–газдарды электрлік сүзу процесінің технологиялық режимнің берілген параметрлерінен ауытқуларға, сондай–ақ Аппараттың белсенді аймағындағы шамалы механикалық ақауларға жоғары сезімталдығы, қызмет көрсету деңгейіне жоғары талап қою; жарылғыш тозаңнан тазарту мүмкін.</w:t>
      </w:r>
    </w:p>
    <w:p w14:paraId="4E4A681F" w14:textId="77777777" w:rsidR="00433954" w:rsidRPr="00433954" w:rsidRDefault="00433954" w:rsidP="00433954">
      <w:pPr>
        <w:pBdr>
          <w:top w:val="nil"/>
          <w:left w:val="nil"/>
          <w:bottom w:val="nil"/>
          <w:right w:val="nil"/>
          <w:between w:val="nil"/>
        </w:pBdr>
        <w:tabs>
          <w:tab w:val="left" w:pos="709"/>
        </w:tabs>
        <w:ind w:firstLine="709"/>
        <w:jc w:val="both"/>
        <w:rPr>
          <w:b/>
          <w:color w:val="000000"/>
          <w:sz w:val="28"/>
          <w:szCs w:val="28"/>
          <w:u w:color="000000"/>
        </w:rPr>
      </w:pPr>
      <w:r w:rsidRPr="00433954">
        <w:rPr>
          <w:rFonts w:eastAsia="Arial Unicode MS"/>
          <w:b/>
          <w:color w:val="000000"/>
          <w:sz w:val="28"/>
          <w:szCs w:val="28"/>
          <w:u w:color="000000"/>
        </w:rPr>
        <w:t>Кросс–медиа әсерлері</w:t>
      </w:r>
    </w:p>
    <w:p w14:paraId="17893C50" w14:textId="77777777" w:rsidR="00433954" w:rsidRPr="00433954" w:rsidRDefault="00433954" w:rsidP="00433954">
      <w:pPr>
        <w:pBdr>
          <w:top w:val="nil"/>
          <w:left w:val="nil"/>
          <w:bottom w:val="nil"/>
          <w:right w:val="nil"/>
          <w:between w:val="nil"/>
        </w:pBdr>
        <w:tabs>
          <w:tab w:val="left" w:pos="709"/>
        </w:tabs>
        <w:ind w:firstLine="709"/>
        <w:jc w:val="both"/>
        <w:rPr>
          <w:color w:val="000000"/>
          <w:sz w:val="28"/>
          <w:szCs w:val="28"/>
          <w:u w:color="000000"/>
        </w:rPr>
      </w:pPr>
      <w:r w:rsidRPr="00433954">
        <w:rPr>
          <w:rFonts w:eastAsia="Arial Unicode MS"/>
          <w:color w:val="000000"/>
          <w:sz w:val="28"/>
          <w:szCs w:val="28"/>
          <w:u w:color="000000"/>
        </w:rPr>
        <w:t>Электр сүзгілерін пайдалану кезінде ұшқын разрядтарының пайда болуы сөзсіз. Осыған байланысты, егер тазартылатын газ жарылғыш қоспа болса немесе мұндай қоспа қалыпты технологиялық режимнен ауытқу нәтижесінде процесс барысында пайда болуы мүмкін болса, электр сүзгілері қолданылмайды.</w:t>
      </w:r>
    </w:p>
    <w:p w14:paraId="06DB94BE" w14:textId="77777777" w:rsidR="00433954" w:rsidRPr="00433954" w:rsidRDefault="00433954" w:rsidP="00433954">
      <w:pPr>
        <w:pBdr>
          <w:top w:val="nil"/>
          <w:left w:val="nil"/>
          <w:bottom w:val="nil"/>
          <w:right w:val="nil"/>
          <w:between w:val="nil"/>
        </w:pBdr>
        <w:tabs>
          <w:tab w:val="left" w:pos="709"/>
        </w:tabs>
        <w:ind w:firstLine="709"/>
        <w:jc w:val="both"/>
        <w:rPr>
          <w:b/>
          <w:color w:val="000000"/>
          <w:sz w:val="28"/>
          <w:szCs w:val="28"/>
          <w:u w:color="000000"/>
        </w:rPr>
      </w:pPr>
      <w:r w:rsidRPr="00433954">
        <w:rPr>
          <w:rFonts w:eastAsia="Arial Unicode MS"/>
          <w:b/>
          <w:color w:val="000000"/>
          <w:sz w:val="28"/>
          <w:szCs w:val="28"/>
          <w:u w:color="000000"/>
        </w:rPr>
        <w:t>Қолдануға қатысты техникалық пайым</w:t>
      </w:r>
    </w:p>
    <w:p w14:paraId="30E60209" w14:textId="77777777" w:rsidR="00433954" w:rsidRPr="00433954" w:rsidRDefault="00433954" w:rsidP="00433954">
      <w:pPr>
        <w:pBdr>
          <w:top w:val="nil"/>
          <w:left w:val="nil"/>
          <w:bottom w:val="nil"/>
          <w:right w:val="nil"/>
          <w:between w:val="nil"/>
        </w:pBdr>
        <w:tabs>
          <w:tab w:val="left" w:pos="709"/>
        </w:tabs>
        <w:ind w:firstLine="709"/>
        <w:jc w:val="both"/>
        <w:rPr>
          <w:b/>
          <w:color w:val="000000"/>
          <w:sz w:val="28"/>
          <w:szCs w:val="28"/>
          <w:u w:color="000000"/>
        </w:rPr>
      </w:pPr>
      <w:r w:rsidRPr="00433954">
        <w:rPr>
          <w:rFonts w:eastAsia="Arial Unicode MS"/>
          <w:color w:val="000000"/>
          <w:sz w:val="28"/>
          <w:szCs w:val="28"/>
          <w:u w:color="000000"/>
        </w:rPr>
        <w:t>Электр сүзгілері кез–келген мөлшердегі тозаң мен тұман бөлшектерін, соның ішінде шамамен 1 мкм–ді ұстау үшін кеңінен қолданылады. Тіпті осындай ұсақ тозаңды электр сүзгілерінде ұстау тиімділігі өте жоғары (99</w:t>
      </w:r>
      <w:r w:rsidRPr="00433954">
        <w:rPr>
          <w:rFonts w:eastAsia="Arial Unicode MS"/>
          <w:color w:val="000000"/>
          <w:sz w:val="28"/>
          <w:szCs w:val="28"/>
          <w:u w:color="000000"/>
          <w:lang w:val="kk-KZ"/>
        </w:rPr>
        <w:t xml:space="preserve"> </w:t>
      </w:r>
      <w:r w:rsidRPr="00433954">
        <w:rPr>
          <w:rFonts w:eastAsia="Arial Unicode MS"/>
          <w:color w:val="000000"/>
          <w:sz w:val="28"/>
          <w:szCs w:val="28"/>
          <w:u w:color="000000"/>
        </w:rPr>
        <w:t>% дейін). Қазіргі уақытта электрофильтрлерде агрессивті компоненттері бар 450–500</w:t>
      </w:r>
      <w:r w:rsidRPr="00433954">
        <w:rPr>
          <w:rFonts w:eastAsia="Arial Unicode MS"/>
          <w:color w:val="000000"/>
          <w:sz w:val="28"/>
          <w:szCs w:val="28"/>
          <w:u w:color="000000"/>
          <w:lang w:val="kk-KZ"/>
        </w:rPr>
        <w:t xml:space="preserve"> </w:t>
      </w:r>
      <w:r w:rsidRPr="00433954">
        <w:rPr>
          <w:rFonts w:eastAsia="Arial Unicode MS"/>
          <w:color w:val="000000"/>
          <w:sz w:val="28"/>
          <w:szCs w:val="28"/>
          <w:u w:color="000000"/>
        </w:rPr>
        <w:t>°C дейін қыздырылған газдар сәтті тазартылады (мысалы, 30% күкірт ангидриді немесе одан да көп).</w:t>
      </w:r>
    </w:p>
    <w:p w14:paraId="02E8D1EA" w14:textId="77777777" w:rsidR="00433954" w:rsidRPr="00433954" w:rsidRDefault="00433954" w:rsidP="00433954">
      <w:pPr>
        <w:pBdr>
          <w:top w:val="nil"/>
          <w:left w:val="nil"/>
          <w:bottom w:val="nil"/>
          <w:right w:val="nil"/>
          <w:between w:val="nil"/>
        </w:pBdr>
        <w:tabs>
          <w:tab w:val="left" w:pos="709"/>
        </w:tabs>
        <w:ind w:firstLine="709"/>
        <w:jc w:val="both"/>
        <w:rPr>
          <w:b/>
          <w:color w:val="000000"/>
          <w:sz w:val="28"/>
          <w:szCs w:val="28"/>
          <w:u w:color="000000"/>
        </w:rPr>
      </w:pPr>
      <w:r w:rsidRPr="00433954">
        <w:rPr>
          <w:b/>
          <w:color w:val="000000"/>
          <w:sz w:val="28"/>
          <w:szCs w:val="28"/>
          <w:u w:color="000000"/>
        </w:rPr>
        <w:t>Экономика</w:t>
      </w:r>
    </w:p>
    <w:p w14:paraId="38C9ABCA" w14:textId="77777777" w:rsidR="00433954" w:rsidRPr="00433954" w:rsidRDefault="00433954" w:rsidP="00433954">
      <w:pPr>
        <w:pBdr>
          <w:top w:val="nil"/>
          <w:left w:val="nil"/>
          <w:bottom w:val="nil"/>
          <w:right w:val="nil"/>
          <w:between w:val="nil"/>
        </w:pBdr>
        <w:tabs>
          <w:tab w:val="left" w:pos="709"/>
        </w:tabs>
        <w:ind w:firstLine="709"/>
        <w:jc w:val="both"/>
        <w:rPr>
          <w:color w:val="000000"/>
          <w:sz w:val="28"/>
          <w:szCs w:val="28"/>
          <w:u w:color="000000"/>
        </w:rPr>
      </w:pPr>
      <w:r w:rsidRPr="00433954">
        <w:rPr>
          <w:rFonts w:eastAsia="Arial Unicode MS"/>
          <w:color w:val="000000"/>
          <w:sz w:val="28"/>
          <w:szCs w:val="28"/>
          <w:u w:color="000000"/>
        </w:rPr>
        <w:t>Деректер жоқ.</w:t>
      </w:r>
    </w:p>
    <w:p w14:paraId="2BD03D8D" w14:textId="77777777" w:rsidR="00433954" w:rsidRPr="00433954" w:rsidRDefault="00433954" w:rsidP="00433954">
      <w:pPr>
        <w:pBdr>
          <w:top w:val="nil"/>
          <w:left w:val="nil"/>
          <w:bottom w:val="nil"/>
          <w:right w:val="nil"/>
          <w:between w:val="nil"/>
        </w:pBdr>
        <w:tabs>
          <w:tab w:val="left" w:pos="709"/>
        </w:tabs>
        <w:ind w:firstLine="709"/>
        <w:jc w:val="both"/>
        <w:rPr>
          <w:b/>
          <w:color w:val="000000"/>
          <w:sz w:val="28"/>
          <w:szCs w:val="28"/>
          <w:u w:color="000000"/>
        </w:rPr>
      </w:pPr>
      <w:r w:rsidRPr="00433954">
        <w:rPr>
          <w:rFonts w:eastAsia="Arial Unicode MS"/>
          <w:b/>
          <w:color w:val="000000"/>
          <w:sz w:val="28"/>
          <w:szCs w:val="28"/>
          <w:u w:color="000000"/>
        </w:rPr>
        <w:t>Іске асырудың қозғаушы күші</w:t>
      </w:r>
    </w:p>
    <w:p w14:paraId="6ED61A8B" w14:textId="77777777" w:rsidR="00433954" w:rsidRPr="00433954" w:rsidRDefault="00433954" w:rsidP="00433954">
      <w:pPr>
        <w:pBdr>
          <w:top w:val="nil"/>
          <w:left w:val="nil"/>
          <w:bottom w:val="nil"/>
          <w:right w:val="nil"/>
          <w:between w:val="nil"/>
        </w:pBdr>
        <w:tabs>
          <w:tab w:val="left" w:pos="709"/>
        </w:tabs>
        <w:ind w:firstLine="709"/>
        <w:jc w:val="both"/>
        <w:rPr>
          <w:color w:val="000000"/>
          <w:sz w:val="28"/>
          <w:szCs w:val="28"/>
          <w:u w:color="000000"/>
        </w:rPr>
      </w:pPr>
      <w:r w:rsidRPr="00433954">
        <w:rPr>
          <w:rFonts w:eastAsia="Arial Unicode MS"/>
          <w:color w:val="000000"/>
          <w:sz w:val="28"/>
          <w:szCs w:val="28"/>
          <w:u w:color="000000"/>
        </w:rPr>
        <w:t>Экологиялық заңнаманың талабы.</w:t>
      </w:r>
    </w:p>
    <w:p w14:paraId="26C53BE9" w14:textId="77777777" w:rsidR="00433954" w:rsidRPr="00433954" w:rsidRDefault="00433954" w:rsidP="00433954">
      <w:pPr>
        <w:pBdr>
          <w:top w:val="nil"/>
          <w:left w:val="nil"/>
          <w:bottom w:val="nil"/>
          <w:right w:val="nil"/>
          <w:between w:val="nil"/>
        </w:pBdr>
        <w:jc w:val="both"/>
        <w:rPr>
          <w:color w:val="000000"/>
          <w:sz w:val="20"/>
          <w:szCs w:val="20"/>
          <w:u w:color="000000"/>
        </w:rPr>
      </w:pPr>
    </w:p>
    <w:p w14:paraId="77982565" w14:textId="77777777" w:rsidR="00433954" w:rsidRPr="00433954" w:rsidRDefault="00433954" w:rsidP="00433954">
      <w:pPr>
        <w:keepNext/>
        <w:keepLines/>
        <w:ind w:firstLine="709"/>
        <w:jc w:val="both"/>
        <w:outlineLvl w:val="2"/>
        <w:rPr>
          <w:b/>
          <w:sz w:val="28"/>
          <w:u w:color="000000"/>
        </w:rPr>
      </w:pPr>
      <w:bookmarkStart w:id="148" w:name="_Toc235711977"/>
      <w:r w:rsidRPr="00433954">
        <w:rPr>
          <w:b/>
          <w:sz w:val="28"/>
          <w:u w:color="000000"/>
        </w:rPr>
        <w:t>5.3.4</w:t>
      </w:r>
      <w:r w:rsidRPr="00433954">
        <w:rPr>
          <w:b/>
          <w:sz w:val="28"/>
          <w:u w:color="000000"/>
          <w:lang w:val="kk-KZ"/>
        </w:rPr>
        <w:t>.</w:t>
      </w:r>
      <w:r w:rsidRPr="00433954">
        <w:rPr>
          <w:b/>
          <w:sz w:val="28"/>
          <w:u w:color="000000"/>
        </w:rPr>
        <w:t xml:space="preserve"> Ылғал электр сүзгісі</w:t>
      </w:r>
      <w:bookmarkEnd w:id="148"/>
    </w:p>
    <w:p w14:paraId="22DF8609" w14:textId="77777777" w:rsidR="00433954" w:rsidRPr="00433954" w:rsidRDefault="00433954" w:rsidP="00433954">
      <w:pPr>
        <w:pBdr>
          <w:top w:val="nil"/>
          <w:left w:val="nil"/>
          <w:bottom w:val="nil"/>
          <w:right w:val="nil"/>
          <w:between w:val="nil"/>
        </w:pBdr>
        <w:tabs>
          <w:tab w:val="left" w:pos="709"/>
        </w:tabs>
        <w:ind w:firstLine="709"/>
        <w:jc w:val="both"/>
        <w:rPr>
          <w:b/>
          <w:color w:val="000000"/>
          <w:sz w:val="28"/>
          <w:szCs w:val="28"/>
          <w:u w:color="000000"/>
        </w:rPr>
      </w:pPr>
      <w:r w:rsidRPr="00433954">
        <w:rPr>
          <w:rFonts w:eastAsia="Arial Unicode MS"/>
          <w:b/>
          <w:color w:val="000000"/>
          <w:sz w:val="28"/>
          <w:szCs w:val="28"/>
          <w:u w:color="000000"/>
        </w:rPr>
        <w:t>Сипаттама</w:t>
      </w:r>
    </w:p>
    <w:p w14:paraId="7425C1EF" w14:textId="77777777" w:rsidR="00433954" w:rsidRPr="00433954" w:rsidRDefault="00433954" w:rsidP="00433954">
      <w:pPr>
        <w:pBdr>
          <w:top w:val="nil"/>
          <w:left w:val="nil"/>
          <w:bottom w:val="nil"/>
          <w:right w:val="nil"/>
          <w:between w:val="nil"/>
        </w:pBdr>
        <w:tabs>
          <w:tab w:val="left" w:pos="709"/>
        </w:tabs>
        <w:ind w:firstLine="709"/>
        <w:jc w:val="both"/>
        <w:rPr>
          <w:color w:val="000000"/>
          <w:sz w:val="28"/>
          <w:szCs w:val="28"/>
          <w:u w:color="000000"/>
        </w:rPr>
      </w:pPr>
      <w:r w:rsidRPr="00433954">
        <w:rPr>
          <w:rFonts w:eastAsia="Arial Unicode MS"/>
          <w:color w:val="000000"/>
          <w:sz w:val="28"/>
          <w:szCs w:val="28"/>
          <w:u w:color="000000"/>
        </w:rPr>
        <w:t>Ылғал электр сүзгілері құрғақ сияқты жіктеледі. Ылғал электрофильтрлер құрғақтан тек тұндырғыш электродтарда ағып жатқан пленка түрінде суды қолданумен ерекшеленеді; сұйық дисперсті фазаны (мысалы, тұман) бөлу кезінде ұсталған сұйықтық суды қолданбай электродтардан ағып кетеді.</w:t>
      </w:r>
    </w:p>
    <w:p w14:paraId="678DF6A4" w14:textId="77777777" w:rsidR="00433954" w:rsidRPr="00433954" w:rsidRDefault="00433954" w:rsidP="00433954">
      <w:pPr>
        <w:pBdr>
          <w:top w:val="nil"/>
          <w:left w:val="nil"/>
          <w:bottom w:val="nil"/>
          <w:right w:val="nil"/>
          <w:between w:val="nil"/>
        </w:pBdr>
        <w:tabs>
          <w:tab w:val="left" w:pos="709"/>
        </w:tabs>
        <w:ind w:firstLine="709"/>
        <w:jc w:val="both"/>
        <w:rPr>
          <w:b/>
          <w:color w:val="000000"/>
          <w:sz w:val="28"/>
          <w:szCs w:val="28"/>
          <w:u w:color="000000"/>
        </w:rPr>
      </w:pPr>
      <w:r w:rsidRPr="00433954">
        <w:rPr>
          <w:rFonts w:eastAsia="Arial Unicode MS"/>
          <w:b/>
          <w:color w:val="000000"/>
          <w:sz w:val="28"/>
          <w:szCs w:val="28"/>
          <w:u w:color="000000"/>
        </w:rPr>
        <w:t>Техникалық сипаттама</w:t>
      </w:r>
    </w:p>
    <w:p w14:paraId="4C3BE57E"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Ылғал электрофильтрлерде электродтардың бетінен суару сұйықтығымен (әдетте сумен) шайылған қатты заттар ұсталуы мүмкін. </w:t>
      </w:r>
    </w:p>
    <w:p w14:paraId="30DFEC8A"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Ылғал электр сүзгісіне түсетін газдың температурасы шық нүктесіне жақын немесе оған тең болуы керек. Сонымен қатар, дымқыл электр сүзгілері сұйық </w:t>
      </w:r>
      <w:r w:rsidRPr="00433954">
        <w:rPr>
          <w:rFonts w:eastAsia="Arial Unicode MS"/>
          <w:color w:val="000000"/>
          <w:sz w:val="28"/>
          <w:szCs w:val="28"/>
          <w:u w:color="000000"/>
        </w:rPr>
        <w:lastRenderedPageBreak/>
        <w:t xml:space="preserve">бөлшектерді – газ ағынынан тұман немесе тамшы ылғалды ұстау үшін қолданылады, ал егер сұйық бөлшектер электродтардан өздігінен ағып кетсе, арнайы жуу құрылғылары болмауы мүмкін. </w:t>
      </w:r>
    </w:p>
    <w:p w14:paraId="198234D7"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30–40 °C температурада дымқыл электр сүзгілері ылғалды газдан әсіресе жұқа суппозиторийлер мен аэрозольдерді ұстайды, олар газды тазартуға қызмет етеді.</w:t>
      </w:r>
    </w:p>
    <w:p w14:paraId="3331D341" w14:textId="77777777" w:rsidR="00433954" w:rsidRPr="00433954" w:rsidRDefault="00433954" w:rsidP="00433954">
      <w:pPr>
        <w:pBdr>
          <w:top w:val="nil"/>
          <w:left w:val="nil"/>
          <w:bottom w:val="nil"/>
          <w:right w:val="nil"/>
          <w:between w:val="nil"/>
        </w:pBdr>
        <w:tabs>
          <w:tab w:val="left" w:pos="709"/>
        </w:tabs>
        <w:ind w:firstLine="709"/>
        <w:jc w:val="both"/>
        <w:rPr>
          <w:b/>
          <w:color w:val="000000"/>
          <w:sz w:val="28"/>
          <w:szCs w:val="28"/>
          <w:u w:color="000000"/>
        </w:rPr>
      </w:pPr>
      <w:r w:rsidRPr="00433954">
        <w:rPr>
          <w:rFonts w:eastAsia="Arial Unicode MS"/>
          <w:b/>
          <w:color w:val="000000"/>
          <w:sz w:val="28"/>
          <w:szCs w:val="28"/>
          <w:u w:color="000000"/>
        </w:rPr>
        <w:t>Қол жеткізілген экологиялық пайда</w:t>
      </w:r>
    </w:p>
    <w:p w14:paraId="19823277" w14:textId="77777777" w:rsidR="00433954" w:rsidRPr="00433954" w:rsidRDefault="00433954" w:rsidP="00433954">
      <w:pPr>
        <w:pBdr>
          <w:top w:val="nil"/>
          <w:left w:val="nil"/>
          <w:bottom w:val="nil"/>
          <w:right w:val="nil"/>
          <w:between w:val="nil"/>
        </w:pBdr>
        <w:tabs>
          <w:tab w:val="left" w:pos="709"/>
        </w:tabs>
        <w:ind w:firstLine="709"/>
        <w:jc w:val="both"/>
        <w:rPr>
          <w:b/>
          <w:color w:val="000000"/>
          <w:sz w:val="28"/>
          <w:szCs w:val="28"/>
          <w:u w:color="000000"/>
        </w:rPr>
      </w:pPr>
      <w:r w:rsidRPr="00433954">
        <w:rPr>
          <w:rFonts w:eastAsia="Arial Unicode MS"/>
          <w:color w:val="000000"/>
          <w:sz w:val="28"/>
          <w:szCs w:val="28"/>
          <w:u w:color="000000"/>
        </w:rPr>
        <w:t>Атмосфераға тозаң шығарындыларын азайту</w:t>
      </w:r>
    </w:p>
    <w:p w14:paraId="32D6CE81" w14:textId="77777777" w:rsidR="00433954" w:rsidRPr="00433954" w:rsidRDefault="00433954" w:rsidP="00433954">
      <w:pPr>
        <w:pBdr>
          <w:top w:val="nil"/>
          <w:left w:val="nil"/>
          <w:bottom w:val="nil"/>
          <w:right w:val="nil"/>
          <w:between w:val="nil"/>
        </w:pBdr>
        <w:tabs>
          <w:tab w:val="left" w:pos="709"/>
        </w:tabs>
        <w:ind w:firstLine="709"/>
        <w:jc w:val="both"/>
        <w:rPr>
          <w:b/>
          <w:color w:val="000000"/>
          <w:sz w:val="28"/>
          <w:szCs w:val="28"/>
          <w:u w:color="000000"/>
        </w:rPr>
      </w:pPr>
      <w:r w:rsidRPr="00433954">
        <w:rPr>
          <w:rFonts w:eastAsia="Arial Unicode MS"/>
          <w:b/>
          <w:color w:val="000000"/>
          <w:sz w:val="28"/>
          <w:szCs w:val="28"/>
          <w:u w:color="000000"/>
        </w:rPr>
        <w:t>Экологиялық сипаттамалары және пайдалану деректері</w:t>
      </w:r>
    </w:p>
    <w:p w14:paraId="75BD0B71"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Тұндырғыш электродтардың дизайны бойынша дымқыл электр сүзгілері құбырлы және пластиналы. Құрылғыны ұтымды орналастыру үшін көбінесе ара ұясы түріндегі алтыбұрышты шөгінді электродтар қолданылады. </w:t>
      </w:r>
    </w:p>
    <w:p w14:paraId="706CF36C"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Мұндай электродтардың тақтайшалармен салыстырғанда айтарлықтай артықшылықтары бар: жеткіліксіз тазартылған газ өтуі мүмкін белсенді емес аймақтар жоқ, электрод аралық кеңістікте электр өрісі неғұрлым қарқынды және материал сыйымдылығы төмен.</w:t>
      </w:r>
    </w:p>
    <w:p w14:paraId="1EC35C5D"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Ылғал электр сүзгілері тозаңның кез келген түрін ұстаудың кез келген дәрежесін қамтамасыз ете алады. Су электродтардан тозаң шөгінділерін шайып тастайтын дымқыл электрофильтрлерде тиімділік құрғақ шөгінділерге қарағанда айтарлықтай жоғары.</w:t>
      </w:r>
    </w:p>
    <w:p w14:paraId="47BB2571"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Құрғақ электр сүзгілерімен салыстырғанда дымқыл электр сүзгілері газды жұқа тазартуға мүмкіндік береді. Бұл тозаң бөлшектерін суланған тұндырғыш электродқа тұндыру кезінде қайталама тасымалдаудың жоқтығына байланысты.</w:t>
      </w:r>
    </w:p>
    <w:p w14:paraId="719828BB" w14:textId="77777777" w:rsidR="00433954" w:rsidRPr="00433954" w:rsidRDefault="00433954" w:rsidP="00433954">
      <w:pPr>
        <w:pBdr>
          <w:top w:val="nil"/>
          <w:left w:val="nil"/>
          <w:bottom w:val="nil"/>
          <w:right w:val="nil"/>
          <w:between w:val="nil"/>
        </w:pBdr>
        <w:tabs>
          <w:tab w:val="left" w:pos="709"/>
        </w:tabs>
        <w:ind w:firstLine="709"/>
        <w:jc w:val="both"/>
        <w:rPr>
          <w:color w:val="000000"/>
          <w:sz w:val="28"/>
          <w:szCs w:val="28"/>
          <w:u w:color="000000"/>
        </w:rPr>
      </w:pPr>
      <w:r w:rsidRPr="00433954">
        <w:rPr>
          <w:rFonts w:eastAsia="Arial Unicode MS"/>
          <w:b/>
          <w:color w:val="000000"/>
          <w:sz w:val="28"/>
          <w:szCs w:val="28"/>
          <w:u w:color="000000"/>
        </w:rPr>
        <w:t>Кросс–медиа әсерлері</w:t>
      </w:r>
      <w:r w:rsidRPr="00433954">
        <w:rPr>
          <w:color w:val="000000"/>
          <w:sz w:val="28"/>
          <w:szCs w:val="28"/>
          <w:u w:color="000000"/>
        </w:rPr>
        <w:t xml:space="preserve"> </w:t>
      </w:r>
    </w:p>
    <w:p w14:paraId="755F6F1D" w14:textId="77777777" w:rsidR="00433954" w:rsidRPr="00433954" w:rsidRDefault="00433954" w:rsidP="00433954">
      <w:pPr>
        <w:pBdr>
          <w:top w:val="nil"/>
          <w:left w:val="nil"/>
          <w:bottom w:val="nil"/>
          <w:right w:val="nil"/>
          <w:between w:val="nil"/>
        </w:pBdr>
        <w:tabs>
          <w:tab w:val="left" w:pos="709"/>
        </w:tabs>
        <w:ind w:firstLine="709"/>
        <w:jc w:val="both"/>
        <w:rPr>
          <w:b/>
          <w:color w:val="000000"/>
          <w:sz w:val="28"/>
          <w:szCs w:val="28"/>
          <w:u w:color="000000"/>
        </w:rPr>
      </w:pPr>
      <w:r w:rsidRPr="00433954">
        <w:rPr>
          <w:rFonts w:eastAsia="Arial Unicode MS"/>
          <w:color w:val="000000"/>
          <w:sz w:val="28"/>
          <w:szCs w:val="28"/>
          <w:u w:color="000000"/>
        </w:rPr>
        <w:t>Ылғал электр сүзгілері суды көп тұтынуды қажет етеді, оларда шламдар пайда болған кезде электродтарды таза ұстауда қиындықтар бар, оларды кернеуді алып тастаған кезде жиі жуу арқылы алып тастау керек. Шламдарды ұстау кезінде ерекше қиындықтар туындайды.</w:t>
      </w:r>
    </w:p>
    <w:p w14:paraId="69369C00" w14:textId="77777777" w:rsidR="00433954" w:rsidRPr="00433954" w:rsidRDefault="00433954" w:rsidP="00433954">
      <w:pPr>
        <w:pBdr>
          <w:top w:val="nil"/>
          <w:left w:val="nil"/>
          <w:bottom w:val="nil"/>
          <w:right w:val="nil"/>
          <w:between w:val="nil"/>
        </w:pBdr>
        <w:tabs>
          <w:tab w:val="left" w:pos="709"/>
        </w:tabs>
        <w:ind w:firstLine="709"/>
        <w:jc w:val="both"/>
        <w:rPr>
          <w:color w:val="000000"/>
          <w:sz w:val="28"/>
          <w:szCs w:val="28"/>
          <w:u w:color="000000"/>
        </w:rPr>
      </w:pPr>
      <w:r w:rsidRPr="00433954">
        <w:rPr>
          <w:rFonts w:eastAsia="Arial Unicode MS"/>
          <w:b/>
          <w:color w:val="000000"/>
          <w:sz w:val="28"/>
          <w:szCs w:val="28"/>
          <w:u w:color="000000"/>
        </w:rPr>
        <w:t>Қолдануға қатысты техникалық пайым</w:t>
      </w:r>
      <w:r w:rsidRPr="00433954">
        <w:rPr>
          <w:color w:val="000000"/>
          <w:sz w:val="28"/>
          <w:szCs w:val="28"/>
          <w:u w:color="000000"/>
        </w:rPr>
        <w:t xml:space="preserve"> </w:t>
      </w:r>
    </w:p>
    <w:p w14:paraId="6F0B9E90"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Ылғал электр сүзгілері Технологиялық газдарды тозаңнан, тұманнан, шайырдан және басқа заттардан жұқа тазарту үшін қолданылады. Ылғал электрофильтрлерде сұйықтықты ұстау бұл құрылғыларда шайқау механизмдерін жоюға мүмкіндік береді, бұл олардың дизайнын жеңілдетеді. </w:t>
      </w:r>
    </w:p>
    <w:p w14:paraId="2BCEF01A"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Екінші жағынан, бұл электр сүзгілерінде коррозиямен күресу үшін арнайы материалдар, сондай–ақ ұсталған өнімді жуу құрылғылары қолданылуы керек. </w:t>
      </w:r>
    </w:p>
    <w:p w14:paraId="3CDDDD9A" w14:textId="77777777" w:rsidR="00433954" w:rsidRPr="00433954" w:rsidRDefault="00433954" w:rsidP="00433954">
      <w:pPr>
        <w:pBdr>
          <w:top w:val="nil"/>
          <w:left w:val="nil"/>
          <w:bottom w:val="nil"/>
          <w:right w:val="nil"/>
          <w:between w:val="nil"/>
        </w:pBdr>
        <w:tabs>
          <w:tab w:val="left" w:pos="709"/>
        </w:tabs>
        <w:ind w:firstLine="709"/>
        <w:jc w:val="both"/>
        <w:rPr>
          <w:color w:val="000000"/>
          <w:sz w:val="28"/>
          <w:szCs w:val="28"/>
          <w:u w:color="000000"/>
        </w:rPr>
      </w:pPr>
      <w:r w:rsidRPr="00433954">
        <w:rPr>
          <w:rFonts w:eastAsia="Arial Unicode MS"/>
          <w:color w:val="000000"/>
          <w:sz w:val="28"/>
          <w:szCs w:val="28"/>
          <w:u w:color="000000"/>
        </w:rPr>
        <w:t>Ылғал электрофильтрлерді тозаңның жағымсыз қасиеттері бар тозаңды ұстау үшін қолданған жөн (оларды құрғақ электрофильтрлерде ұстау тұрғысынан). Ылғал электр сүзгілеріндегі тозаңның барлық түрлері екінші рет жойылмайды.</w:t>
      </w:r>
      <w:r w:rsidRPr="00433954">
        <w:rPr>
          <w:color w:val="000000"/>
          <w:sz w:val="28"/>
          <w:szCs w:val="28"/>
          <w:u w:color="000000"/>
        </w:rPr>
        <w:t xml:space="preserve"> </w:t>
      </w:r>
    </w:p>
    <w:p w14:paraId="268B33B7" w14:textId="77777777" w:rsidR="00433954" w:rsidRPr="00433954" w:rsidRDefault="00433954" w:rsidP="00433954">
      <w:pPr>
        <w:pBdr>
          <w:top w:val="nil"/>
          <w:left w:val="nil"/>
          <w:bottom w:val="nil"/>
          <w:right w:val="nil"/>
          <w:between w:val="nil"/>
        </w:pBdr>
        <w:tabs>
          <w:tab w:val="left" w:pos="709"/>
        </w:tabs>
        <w:ind w:firstLine="709"/>
        <w:jc w:val="both"/>
        <w:rPr>
          <w:b/>
          <w:color w:val="000000"/>
          <w:sz w:val="28"/>
          <w:szCs w:val="28"/>
          <w:u w:color="000000"/>
        </w:rPr>
      </w:pPr>
      <w:r w:rsidRPr="00433954">
        <w:rPr>
          <w:b/>
          <w:color w:val="000000"/>
          <w:sz w:val="28"/>
          <w:szCs w:val="28"/>
          <w:u w:color="000000"/>
        </w:rPr>
        <w:t>Экономика</w:t>
      </w:r>
    </w:p>
    <w:p w14:paraId="454BB3FE" w14:textId="77777777" w:rsidR="00433954" w:rsidRPr="00433954" w:rsidRDefault="00433954" w:rsidP="00433954">
      <w:pP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Тозаңды процеске қайтару шартымен шикізатты үнемдеу.   </w:t>
      </w:r>
    </w:p>
    <w:p w14:paraId="0445002D" w14:textId="77777777" w:rsidR="00433954" w:rsidRPr="00433954" w:rsidRDefault="00433954" w:rsidP="00433954">
      <w:pPr>
        <w:pBdr>
          <w:top w:val="nil"/>
          <w:left w:val="nil"/>
          <w:bottom w:val="nil"/>
          <w:right w:val="nil"/>
          <w:between w:val="nil"/>
        </w:pBdr>
        <w:tabs>
          <w:tab w:val="left" w:pos="709"/>
        </w:tabs>
        <w:ind w:firstLine="709"/>
        <w:jc w:val="both"/>
        <w:rPr>
          <w:b/>
          <w:color w:val="000000"/>
          <w:sz w:val="28"/>
          <w:szCs w:val="28"/>
          <w:u w:color="000000"/>
        </w:rPr>
      </w:pPr>
      <w:r w:rsidRPr="00433954">
        <w:rPr>
          <w:rFonts w:eastAsia="Arial Unicode MS"/>
          <w:b/>
          <w:color w:val="000000"/>
          <w:sz w:val="28"/>
          <w:szCs w:val="28"/>
          <w:u w:color="000000"/>
        </w:rPr>
        <w:t>Іске асырудың қозғаушы күші</w:t>
      </w:r>
    </w:p>
    <w:p w14:paraId="66247D36" w14:textId="77777777" w:rsidR="00433954" w:rsidRPr="00433954" w:rsidRDefault="00433954" w:rsidP="00433954">
      <w:pP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Тозаң шығарындыларын және басқа қосылыстарды азайту. </w:t>
      </w:r>
    </w:p>
    <w:p w14:paraId="20E469AB" w14:textId="77777777" w:rsidR="00433954" w:rsidRPr="00433954" w:rsidRDefault="00433954" w:rsidP="00433954">
      <w:pPr>
        <w:ind w:firstLine="709"/>
        <w:jc w:val="both"/>
        <w:rPr>
          <w:rFonts w:eastAsia="Arial Unicode MS"/>
          <w:color w:val="000000"/>
          <w:sz w:val="28"/>
          <w:szCs w:val="28"/>
          <w:u w:color="000000"/>
        </w:rPr>
      </w:pPr>
    </w:p>
    <w:p w14:paraId="75B691EB" w14:textId="77777777" w:rsidR="00433954" w:rsidRPr="00433954" w:rsidRDefault="00433954" w:rsidP="00433954">
      <w:pPr>
        <w:keepNext/>
        <w:keepLines/>
        <w:ind w:firstLine="709"/>
        <w:jc w:val="both"/>
        <w:outlineLvl w:val="2"/>
        <w:rPr>
          <w:b/>
          <w:sz w:val="28"/>
          <w:u w:color="000000"/>
        </w:rPr>
      </w:pPr>
      <w:bookmarkStart w:id="149" w:name="_Toc235711978"/>
      <w:r w:rsidRPr="00433954">
        <w:rPr>
          <w:b/>
          <w:sz w:val="28"/>
          <w:u w:color="000000"/>
        </w:rPr>
        <w:lastRenderedPageBreak/>
        <w:t>5.3.5</w:t>
      </w:r>
      <w:r w:rsidRPr="00433954">
        <w:rPr>
          <w:b/>
          <w:sz w:val="28"/>
          <w:u w:color="000000"/>
          <w:lang w:val="kk-KZ"/>
        </w:rPr>
        <w:t>.</w:t>
      </w:r>
      <w:r w:rsidRPr="00433954">
        <w:rPr>
          <w:b/>
          <w:sz w:val="28"/>
          <w:u w:color="000000"/>
        </w:rPr>
        <w:t xml:space="preserve"> Ылғал скруббер</w:t>
      </w:r>
      <w:bookmarkEnd w:id="149"/>
    </w:p>
    <w:p w14:paraId="7808EB8A" w14:textId="77777777" w:rsidR="00433954" w:rsidRPr="00433954" w:rsidRDefault="00433954" w:rsidP="00433954">
      <w:pPr>
        <w:pBdr>
          <w:top w:val="nil"/>
          <w:left w:val="nil"/>
          <w:bottom w:val="nil"/>
          <w:right w:val="nil"/>
          <w:between w:val="nil"/>
        </w:pBdr>
        <w:tabs>
          <w:tab w:val="left" w:pos="709"/>
        </w:tabs>
        <w:ind w:firstLine="709"/>
        <w:jc w:val="both"/>
        <w:rPr>
          <w:color w:val="000000"/>
          <w:sz w:val="28"/>
          <w:szCs w:val="28"/>
          <w:u w:color="000000"/>
        </w:rPr>
      </w:pPr>
      <w:r w:rsidRPr="00433954">
        <w:rPr>
          <w:rFonts w:eastAsia="Arial Unicode MS"/>
          <w:b/>
          <w:color w:val="000000"/>
          <w:sz w:val="28"/>
          <w:szCs w:val="28"/>
          <w:u w:color="000000"/>
        </w:rPr>
        <w:t>Сипаттама</w:t>
      </w:r>
      <w:r w:rsidRPr="00433954">
        <w:rPr>
          <w:color w:val="000000"/>
          <w:sz w:val="28"/>
          <w:szCs w:val="28"/>
          <w:u w:color="000000"/>
        </w:rPr>
        <w:t xml:space="preserve"> </w:t>
      </w:r>
    </w:p>
    <w:p w14:paraId="0941010D" w14:textId="77777777" w:rsidR="00433954" w:rsidRPr="00433954" w:rsidRDefault="00433954" w:rsidP="00433954">
      <w:pPr>
        <w:pBdr>
          <w:top w:val="nil"/>
          <w:left w:val="nil"/>
          <w:bottom w:val="nil"/>
          <w:right w:val="nil"/>
          <w:between w:val="nil"/>
        </w:pBdr>
        <w:tabs>
          <w:tab w:val="left" w:pos="709"/>
        </w:tabs>
        <w:ind w:firstLine="709"/>
        <w:jc w:val="both"/>
        <w:rPr>
          <w:color w:val="000000"/>
          <w:sz w:val="28"/>
          <w:szCs w:val="28"/>
          <w:u w:color="000000"/>
        </w:rPr>
      </w:pPr>
      <w:r w:rsidRPr="00433954">
        <w:rPr>
          <w:rFonts w:eastAsia="Arial Unicode MS"/>
          <w:color w:val="000000"/>
          <w:sz w:val="28"/>
          <w:szCs w:val="28"/>
          <w:u w:color="000000"/>
        </w:rPr>
        <w:t>Газдарды тозаңнан дымқыл тазарту әдісі өте қарапайым және сонымен бірге тозаңсыздандырудың өте тиімді әдісі болып саналады.</w:t>
      </w:r>
      <w:r w:rsidRPr="00433954">
        <w:rPr>
          <w:color w:val="000000"/>
          <w:sz w:val="28"/>
          <w:szCs w:val="28"/>
          <w:u w:color="000000"/>
        </w:rPr>
        <w:t xml:space="preserve"> </w:t>
      </w:r>
    </w:p>
    <w:p w14:paraId="1DD20333" w14:textId="77777777" w:rsidR="00433954" w:rsidRPr="00433954" w:rsidRDefault="00433954" w:rsidP="00433954">
      <w:pPr>
        <w:pBdr>
          <w:top w:val="nil"/>
          <w:left w:val="nil"/>
          <w:bottom w:val="nil"/>
          <w:right w:val="nil"/>
          <w:between w:val="nil"/>
        </w:pBdr>
        <w:tabs>
          <w:tab w:val="left" w:pos="709"/>
        </w:tabs>
        <w:ind w:firstLine="709"/>
        <w:jc w:val="both"/>
        <w:rPr>
          <w:b/>
          <w:color w:val="000000"/>
          <w:sz w:val="28"/>
          <w:szCs w:val="28"/>
          <w:u w:color="000000"/>
        </w:rPr>
      </w:pPr>
      <w:r w:rsidRPr="00433954">
        <w:rPr>
          <w:rFonts w:eastAsia="Arial Unicode MS"/>
          <w:b/>
          <w:color w:val="000000"/>
          <w:sz w:val="28"/>
          <w:szCs w:val="28"/>
          <w:u w:color="000000"/>
        </w:rPr>
        <w:t>Техникалық сипаттама</w:t>
      </w:r>
    </w:p>
    <w:p w14:paraId="1CD18D34"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Ылғал тозаң жинағыштардың тозаң жинағыштардың басқа түрлеріне қарағанда бірқатар маңызды артықшылықтары бар. Сонымен, дымқыл құрылғылар сүзгі тозаңсорғыштарымен және электр сүзгілерімен бәсекелесуге қабілетті жоғары тиімді тозаң жинағыштар болып табылады; олар жоғары температуралы газдарды, жарылғыш және өрт қауіпті орталарды тозаңсорғышпен тазарту үшін сәтті қолданылады, егер басқа типтегі тиімді тозаң жинағыштарды қолдану мүмкін болмаса немесе мүмкін болмаса.</w:t>
      </w:r>
    </w:p>
    <w:p w14:paraId="2E22B6EB"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Ылғал әсер ететін құрылғылардың көмегімен газдарды газ тәрізді компоненттерден тозаң жинау және тазарту, газдарды салқындату және ылғалдандыру мәселелерін бір уақытта шешуге болады. Ылғал тозаң жинағыштардың көптеген түрлері (кейде оларды скрубберлер деп те атайды) аппараттың ағын бөлігінде газдың жоғары жылдамдығында жұмыс істейді, бұл оларды кішігірім етеді және басқа типтегі машиналарға қарағанда металды аз қажет етеді.</w:t>
      </w:r>
    </w:p>
    <w:p w14:paraId="04D0239A"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Ластағыш заттардың түріне және санына байланысты скрубберлердің бірнеше түрі қолданылады: саптама, саптама, көбік, центрифугалық, Вентури скрубберлері.</w:t>
      </w:r>
    </w:p>
    <w:p w14:paraId="3FF27056"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Саптамалық скрубберлерде мөлшері 10–15 мкм–ден асатын тозаң бөлшектері өте тиімді ұсталады. 5 мкм–ден аз бөлшектер іс жүзінде ұсталмайды.</w:t>
      </w:r>
    </w:p>
    <w:p w14:paraId="52CC5F38"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Скруббердің жоғарғы жағында ауырлық күшінің әсерінен төмен қарай қозғалатын ұсақ дисперсті тамшылардың біркелкі ағынын жасайтын көптеген саптамалары бар бірнеше суару белдеулері орналасқан.</w:t>
      </w:r>
    </w:p>
    <w:p w14:paraId="056DC83B"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Конуспен аяқталатын скруббердің төменгі бөлігі сумен толтырылған, оның деңгейі тұрақты. Берілген тозаң газы ең үлкен тозаң бөлшектерін тұндыру үшін су айнасына жіберіледі, содан кейін скруббердің бүкіл қимасына таралып, газ су тамшыларының ағынына қарай жоғары қарай жылжиды. Жуу процесінде сұйықтық тамшылары тозаң бөлшектерін ұстап, коагуляциялайды. Алынған шлам скруббердің төменгі бөлігінде жиналады, ол жерден жуу суымен үздіксіз шығарылады.</w:t>
      </w:r>
    </w:p>
    <w:p w14:paraId="5FA72D96"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Скруббер арқылы өтетін газ 40–50 °C дейін салқындатылады және әдетте тазалаумен қатар қанықтыру күйіне дейін ылғалдандырылады. Скруббердегі газдың жылдамдығы 0,8–1,5 м/с–қа тең болады. жоғары жылдамдықта ылғалдың тамшылатып кетуі басталады, бұл скруббердің Шығыс құбырында және газ құбырларында шөгінділердің пайда болуына ықпал етеді.</w:t>
      </w:r>
    </w:p>
    <w:p w14:paraId="2B8CCF80" w14:textId="77777777" w:rsidR="00433954" w:rsidRPr="00433954" w:rsidRDefault="00433954" w:rsidP="00433954">
      <w:pPr>
        <w:pBdr>
          <w:top w:val="nil"/>
          <w:left w:val="nil"/>
          <w:bottom w:val="nil"/>
          <w:right w:val="nil"/>
          <w:between w:val="nil"/>
        </w:pBdr>
        <w:tabs>
          <w:tab w:val="left" w:pos="709"/>
        </w:tabs>
        <w:ind w:firstLine="709"/>
        <w:jc w:val="both"/>
        <w:rPr>
          <w:b/>
          <w:color w:val="000000"/>
          <w:sz w:val="28"/>
          <w:szCs w:val="28"/>
          <w:u w:color="000000"/>
        </w:rPr>
      </w:pPr>
      <w:r w:rsidRPr="00433954">
        <w:rPr>
          <w:rFonts w:eastAsia="Arial Unicode MS"/>
          <w:b/>
          <w:color w:val="000000"/>
          <w:sz w:val="28"/>
          <w:szCs w:val="28"/>
          <w:u w:color="000000"/>
        </w:rPr>
        <w:t>Қол жеткізілген экологиялық пайда</w:t>
      </w:r>
      <w:r w:rsidRPr="00433954">
        <w:rPr>
          <w:b/>
          <w:color w:val="000000"/>
          <w:sz w:val="28"/>
          <w:szCs w:val="28"/>
          <w:u w:color="000000"/>
        </w:rPr>
        <w:t xml:space="preserve"> </w:t>
      </w:r>
    </w:p>
    <w:p w14:paraId="54012C94" w14:textId="77777777" w:rsidR="00433954" w:rsidRPr="00433954" w:rsidRDefault="00433954" w:rsidP="00433954">
      <w:pPr>
        <w:pBdr>
          <w:top w:val="nil"/>
          <w:left w:val="nil"/>
          <w:bottom w:val="nil"/>
          <w:right w:val="nil"/>
          <w:between w:val="nil"/>
        </w:pBdr>
        <w:tabs>
          <w:tab w:val="left" w:pos="709"/>
        </w:tabs>
        <w:ind w:firstLine="709"/>
        <w:jc w:val="both"/>
        <w:rPr>
          <w:color w:val="000000"/>
          <w:sz w:val="28"/>
          <w:szCs w:val="28"/>
          <w:u w:color="000000"/>
        </w:rPr>
      </w:pPr>
      <w:r w:rsidRPr="00433954">
        <w:rPr>
          <w:rFonts w:eastAsia="Arial Unicode MS"/>
          <w:color w:val="000000"/>
          <w:sz w:val="28"/>
          <w:szCs w:val="28"/>
          <w:u w:color="000000"/>
        </w:rPr>
        <w:t>Атмосфераға шығарындыларды азайту</w:t>
      </w:r>
    </w:p>
    <w:p w14:paraId="4C1803C1" w14:textId="77777777" w:rsidR="00433954" w:rsidRPr="00433954" w:rsidRDefault="00433954" w:rsidP="00433954">
      <w:pPr>
        <w:pBdr>
          <w:top w:val="nil"/>
          <w:left w:val="nil"/>
          <w:bottom w:val="nil"/>
          <w:right w:val="nil"/>
          <w:between w:val="nil"/>
        </w:pBdr>
        <w:tabs>
          <w:tab w:val="left" w:pos="709"/>
        </w:tabs>
        <w:ind w:firstLine="709"/>
        <w:jc w:val="both"/>
        <w:rPr>
          <w:color w:val="000000"/>
          <w:sz w:val="28"/>
          <w:szCs w:val="28"/>
          <w:u w:color="000000"/>
        </w:rPr>
      </w:pPr>
      <w:r w:rsidRPr="00433954">
        <w:rPr>
          <w:rFonts w:eastAsia="Arial Unicode MS"/>
          <w:b/>
          <w:color w:val="000000"/>
          <w:sz w:val="28"/>
          <w:szCs w:val="28"/>
          <w:u w:color="000000"/>
        </w:rPr>
        <w:t>Экологиялық сипаттамалары және пайдалану деректері</w:t>
      </w:r>
      <w:r w:rsidRPr="00433954">
        <w:rPr>
          <w:color w:val="000000"/>
          <w:sz w:val="28"/>
          <w:szCs w:val="28"/>
          <w:u w:color="000000"/>
        </w:rPr>
        <w:t xml:space="preserve"> </w:t>
      </w:r>
    </w:p>
    <w:p w14:paraId="5054E2B9"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Ылғал тозаң жинағыштардың негізгі артықшылықтары:</w:t>
      </w:r>
    </w:p>
    <w:p w14:paraId="638AA45A"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lastRenderedPageBreak/>
        <w:t>салыстырмалы түрде төмен құны (суспензия шаруашылығын есептемегенде);</w:t>
      </w:r>
    </w:p>
    <w:p w14:paraId="58D00608"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құрғақ механикалық тозаң жинағыштармен салыстырғанда бөлшектерді ұстаудың жоғары тиімділігі;</w:t>
      </w:r>
    </w:p>
    <w:p w14:paraId="3F844BFB"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мөлшері 0,1 мкм дейінгі бөлшектерден газдарды тазарту үшін қолдану мүмкіндігі;</w:t>
      </w:r>
    </w:p>
    <w:p w14:paraId="5163A550"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абсорберлер ретінде, газдарды салқындату және ылғалдандыру (кондиционерлеу) үшін араластыру жылу алмастырғыштары ретінде пайдалану мүмкіндігі.</w:t>
      </w:r>
    </w:p>
    <w:p w14:paraId="76C9D2B0"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Ылғал тозаң жинағыштардың негізгі кемшіліктері:</w:t>
      </w:r>
    </w:p>
    <w:p w14:paraId="37A4A7F8"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газ құбырлары мен жабдықтарды тозаңмен бітеу мүмкіндігі (газдарды салқындату кезінде);</w:t>
      </w:r>
    </w:p>
    <w:p w14:paraId="42CC9CA7"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шашырау салдарынан сұйықтықтың жоғалуы;</w:t>
      </w:r>
    </w:p>
    <w:p w14:paraId="3EA2780D"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агрессивті газдар мен қоспаларды сүзу кезінде жабдықты коррозияға қарсы қорғау қажеттілігі.</w:t>
      </w:r>
    </w:p>
    <w:p w14:paraId="79E46C33"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тазалаудың жоғары деңгейлеріндегі энергияның айтарлықтай шығындары;</w:t>
      </w:r>
    </w:p>
    <w:p w14:paraId="4B17ECCB"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ұсталған өнімді шлам түрінде алу, бұл оны кейінірек пайдалануды қиындатады және қымбаттатады; </w:t>
      </w:r>
    </w:p>
    <w:p w14:paraId="6FE402C8"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сумен жабдықтаудың айналым циклін ұйымдастыру қажеттілігі (сорғы сорғыларын, салқындатқыштарды және т. б. айдайтын тұндырғыштар), бұл газ тазарту жүйесінің құнын едәуір арттырады;</w:t>
      </w:r>
    </w:p>
    <w:p w14:paraId="194BA719"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агрессивті компоненттері бар газдарды тазарту кезінде жабдықтар мен газ құбырларының коррозиялық тозуы; </w:t>
      </w:r>
    </w:p>
    <w:p w14:paraId="0656280D"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газдардағы тамшы ылғалының түтін құбырларының қабырғаларына зиянды әсері;</w:t>
      </w:r>
    </w:p>
    <w:p w14:paraId="324B3684" w14:textId="77777777" w:rsidR="00433954" w:rsidRPr="00433954" w:rsidRDefault="00433954" w:rsidP="00433954">
      <w:pPr>
        <w:pBdr>
          <w:top w:val="nil"/>
          <w:left w:val="nil"/>
          <w:bottom w:val="nil"/>
          <w:right w:val="nil"/>
          <w:between w:val="nil"/>
        </w:pBdr>
        <w:tabs>
          <w:tab w:val="left" w:pos="709"/>
        </w:tabs>
        <w:ind w:firstLine="709"/>
        <w:jc w:val="both"/>
        <w:rPr>
          <w:color w:val="000000"/>
          <w:sz w:val="28"/>
          <w:szCs w:val="28"/>
          <w:u w:color="000000"/>
        </w:rPr>
      </w:pPr>
      <w:r w:rsidRPr="00433954">
        <w:rPr>
          <w:rFonts w:eastAsia="Arial Unicode MS"/>
          <w:color w:val="000000"/>
          <w:sz w:val="28"/>
          <w:szCs w:val="28"/>
          <w:u w:color="000000"/>
        </w:rPr>
        <w:t xml:space="preserve"> ауа бассейніне түтін құбырлары арқылы шығарылатын тозаң мен зиянды газдардың таралу жағдайларының нашарлауы.</w:t>
      </w:r>
      <w:r w:rsidRPr="00433954">
        <w:rPr>
          <w:color w:val="000000"/>
          <w:sz w:val="28"/>
          <w:szCs w:val="28"/>
          <w:u w:color="000000"/>
        </w:rPr>
        <w:t xml:space="preserve"> </w:t>
      </w:r>
    </w:p>
    <w:p w14:paraId="0A773DD9" w14:textId="77777777" w:rsidR="00433954" w:rsidRPr="00433954" w:rsidRDefault="00433954" w:rsidP="00433954">
      <w:pPr>
        <w:pBdr>
          <w:top w:val="nil"/>
          <w:left w:val="nil"/>
          <w:bottom w:val="nil"/>
          <w:right w:val="nil"/>
          <w:between w:val="nil"/>
        </w:pBdr>
        <w:tabs>
          <w:tab w:val="left" w:pos="709"/>
        </w:tabs>
        <w:ind w:firstLine="709"/>
        <w:jc w:val="both"/>
        <w:rPr>
          <w:color w:val="000000"/>
          <w:sz w:val="28"/>
          <w:szCs w:val="28"/>
          <w:u w:color="000000"/>
        </w:rPr>
      </w:pPr>
      <w:r w:rsidRPr="00433954">
        <w:rPr>
          <w:rFonts w:eastAsia="Arial Unicode MS"/>
          <w:b/>
          <w:color w:val="000000"/>
          <w:sz w:val="28"/>
          <w:szCs w:val="28"/>
          <w:u w:color="000000"/>
        </w:rPr>
        <w:t>Кросс–медиа әсерлері</w:t>
      </w:r>
      <w:r w:rsidRPr="00433954">
        <w:rPr>
          <w:color w:val="000000"/>
          <w:sz w:val="28"/>
          <w:szCs w:val="28"/>
          <w:u w:color="000000"/>
        </w:rPr>
        <w:t xml:space="preserve"> </w:t>
      </w:r>
    </w:p>
    <w:p w14:paraId="1B8C63C8"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Ылғал құрылғыларды пайдалану шламды кетіру және айналмалы сумен жабдықтау жүйелерін қажет етеді, бұл тозаң жинау процесін қымбаттатады. Бұл құрылғылардың жұмысы тапшы судың сөзсіз жоғалуымен байланысты.</w:t>
      </w:r>
    </w:p>
    <w:p w14:paraId="73DCC11A"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Шлам түрінде ұсталған тозаңды қайта өңдеу процестері көп жағдайда құрғақ ұсталған тозаңды қайта пайдалану процестері жағдайында айтарлықтай қымбатқа түседі.</w:t>
      </w:r>
    </w:p>
    <w:p w14:paraId="76E8ED4A"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Ылғал тозаң жинағыштардың кемшіліктеріне мыналар жатады: ылғалды тазартылған газдардың, әсіресе құрамында агрессивті компоненттері бар атмосферадағы шашырау жағдайларының нашарлауы; ағынды сулар мен шламдардың көп мөлшерін өңдеу және жою қажеттілігі; энергияның үлкен шығындары (әсіресе турбулентті тозаң жинағыштар үшін); коррозияға қарсы және кейбір жағдайларда қымбат және тапшы Конструкциялық материалдарды қолдану қажеттілігі жабдықтар. Ылғал құрылғылар мен бұрғыш газ құбырлары коррозияға көбірек ұшырайды, әсіресе қатты газдарды тазарту кезінде коррозияға қарсы қосымша шараларды қажет етеді</w:t>
      </w:r>
    </w:p>
    <w:p w14:paraId="60E430FC" w14:textId="77777777" w:rsidR="00433954" w:rsidRPr="00433954" w:rsidRDefault="00433954" w:rsidP="00433954">
      <w:pPr>
        <w:pBdr>
          <w:top w:val="nil"/>
          <w:left w:val="nil"/>
          <w:bottom w:val="nil"/>
          <w:right w:val="nil"/>
          <w:between w:val="nil"/>
        </w:pBdr>
        <w:tabs>
          <w:tab w:val="left" w:pos="709"/>
        </w:tabs>
        <w:ind w:firstLine="709"/>
        <w:jc w:val="both"/>
        <w:rPr>
          <w:color w:val="000000"/>
          <w:sz w:val="28"/>
          <w:szCs w:val="28"/>
          <w:u w:color="000000"/>
        </w:rPr>
      </w:pPr>
      <w:r w:rsidRPr="00433954">
        <w:rPr>
          <w:rFonts w:eastAsia="Arial Unicode MS"/>
          <w:b/>
          <w:color w:val="000000"/>
          <w:sz w:val="28"/>
          <w:szCs w:val="28"/>
          <w:u w:color="000000"/>
        </w:rPr>
        <w:t>Қолдануға қатысты техникалық пайым</w:t>
      </w:r>
    </w:p>
    <w:p w14:paraId="2D380C30" w14:textId="77777777" w:rsidR="00433954" w:rsidRPr="00433954" w:rsidRDefault="00433954" w:rsidP="00433954">
      <w:pPr>
        <w:pBdr>
          <w:top w:val="nil"/>
          <w:left w:val="nil"/>
          <w:bottom w:val="nil"/>
          <w:right w:val="nil"/>
          <w:between w:val="nil"/>
        </w:pBdr>
        <w:tabs>
          <w:tab w:val="left" w:pos="709"/>
        </w:tabs>
        <w:ind w:firstLine="709"/>
        <w:jc w:val="both"/>
        <w:rPr>
          <w:color w:val="000000"/>
          <w:sz w:val="28"/>
          <w:szCs w:val="28"/>
          <w:u w:color="000000"/>
        </w:rPr>
      </w:pPr>
      <w:r w:rsidRPr="00433954">
        <w:rPr>
          <w:rFonts w:eastAsia="Arial Unicode MS"/>
          <w:color w:val="000000"/>
          <w:sz w:val="28"/>
          <w:szCs w:val="28"/>
          <w:u w:color="000000"/>
        </w:rPr>
        <w:lastRenderedPageBreak/>
        <w:t>Бұл техниканы қолдануға техникалық шектеулер жоқ.</w:t>
      </w:r>
      <w:r w:rsidRPr="00433954">
        <w:rPr>
          <w:color w:val="000000"/>
          <w:sz w:val="28"/>
          <w:szCs w:val="28"/>
          <w:u w:color="000000"/>
        </w:rPr>
        <w:t xml:space="preserve"> </w:t>
      </w:r>
    </w:p>
    <w:p w14:paraId="5A3862B4" w14:textId="77777777" w:rsidR="00433954" w:rsidRPr="00433954" w:rsidRDefault="00433954" w:rsidP="00433954">
      <w:pPr>
        <w:pBdr>
          <w:top w:val="nil"/>
          <w:left w:val="nil"/>
          <w:bottom w:val="nil"/>
          <w:right w:val="nil"/>
          <w:between w:val="nil"/>
        </w:pBdr>
        <w:tabs>
          <w:tab w:val="left" w:pos="709"/>
        </w:tabs>
        <w:ind w:firstLine="709"/>
        <w:jc w:val="both"/>
        <w:rPr>
          <w:b/>
          <w:color w:val="000000"/>
          <w:sz w:val="28"/>
          <w:szCs w:val="28"/>
          <w:u w:color="000000"/>
        </w:rPr>
      </w:pPr>
      <w:r w:rsidRPr="00433954">
        <w:rPr>
          <w:b/>
          <w:color w:val="000000"/>
          <w:sz w:val="28"/>
          <w:szCs w:val="28"/>
          <w:u w:color="000000"/>
        </w:rPr>
        <w:t>Экономика</w:t>
      </w:r>
    </w:p>
    <w:p w14:paraId="402F885B"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Қолданудың экономикалық орындылығы олардың қолданылу шарттарымен шектеледі:</w:t>
      </w:r>
    </w:p>
    <w:p w14:paraId="7A8ED349"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1. Ылғал тозаң жинағыштарды қолдану құрғақ аппараттар жұмыс істемейтін немесе тозаң жинаудың қажетті тиімділігіне тек дымқыл аппаратты қолдану арқылы қол жеткізуге болатын жағдайларда қажет;</w:t>
      </w:r>
    </w:p>
    <w:p w14:paraId="544C9B9E"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2. Ылғал тозаң жинағыштарды қолдану тозаң жинаумен қатар газ тәрізді компоненттерді ұстау және газдарды салқындату міндеттері қойылған жағдайда орынды болады;</w:t>
      </w:r>
    </w:p>
    <w:p w14:paraId="19FADF3B"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3. Егер осы объектіде айналымды сумен жабдықтау және шламды өңдеу жүйелері болса, қандай да бір өнеркәсіптік объектіде дымқыл аппараттарды қолдану экономикалық тұрғыдан негізделген болуы мүмкін.</w:t>
      </w:r>
    </w:p>
    <w:p w14:paraId="4852A450" w14:textId="77777777" w:rsidR="00433954" w:rsidRPr="00433954" w:rsidRDefault="00433954" w:rsidP="00433954">
      <w:pPr>
        <w:pBdr>
          <w:top w:val="nil"/>
          <w:left w:val="nil"/>
          <w:bottom w:val="nil"/>
          <w:right w:val="nil"/>
          <w:between w:val="nil"/>
        </w:pBdr>
        <w:tabs>
          <w:tab w:val="left" w:pos="709"/>
        </w:tabs>
        <w:ind w:firstLine="709"/>
        <w:jc w:val="both"/>
        <w:rPr>
          <w:b/>
          <w:color w:val="000000"/>
          <w:sz w:val="28"/>
          <w:szCs w:val="28"/>
          <w:u w:color="000000"/>
        </w:rPr>
      </w:pPr>
      <w:r w:rsidRPr="00433954">
        <w:rPr>
          <w:rFonts w:eastAsia="Arial Unicode MS"/>
          <w:b/>
          <w:color w:val="000000"/>
          <w:sz w:val="28"/>
          <w:szCs w:val="28"/>
          <w:u w:color="000000"/>
        </w:rPr>
        <w:t>Іске асырудың қозғаушы күші</w:t>
      </w:r>
    </w:p>
    <w:p w14:paraId="25766EA6"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Экологиялық заңнаманың талабы. </w:t>
      </w:r>
    </w:p>
    <w:p w14:paraId="4B7FAB20"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Атмосфераға шығарындыларды азайту.</w:t>
      </w:r>
    </w:p>
    <w:p w14:paraId="7BD4B5C6"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p>
    <w:p w14:paraId="2A4E7440" w14:textId="77777777" w:rsidR="00433954" w:rsidRPr="00433954" w:rsidRDefault="00433954" w:rsidP="00433954">
      <w:pPr>
        <w:keepNext/>
        <w:keepLines/>
        <w:ind w:firstLine="709"/>
        <w:jc w:val="both"/>
        <w:outlineLvl w:val="2"/>
        <w:rPr>
          <w:b/>
          <w:sz w:val="28"/>
          <w:u w:color="000000"/>
        </w:rPr>
      </w:pPr>
      <w:bookmarkStart w:id="150" w:name="_Toc235711979"/>
      <w:r w:rsidRPr="00433954">
        <w:rPr>
          <w:b/>
          <w:sz w:val="28"/>
          <w:u w:color="000000"/>
        </w:rPr>
        <w:t>5.3.6</w:t>
      </w:r>
      <w:r w:rsidRPr="00433954">
        <w:rPr>
          <w:b/>
          <w:sz w:val="28"/>
          <w:u w:color="000000"/>
          <w:lang w:val="kk-KZ"/>
        </w:rPr>
        <w:t>.</w:t>
      </w:r>
      <w:r w:rsidRPr="00433954">
        <w:rPr>
          <w:b/>
          <w:sz w:val="28"/>
          <w:u w:color="000000"/>
        </w:rPr>
        <w:t xml:space="preserve"> </w:t>
      </w:r>
      <w:hyperlink w:anchor="_heading=h.3dhjn8m">
        <w:r w:rsidRPr="00433954">
          <w:rPr>
            <w:b/>
            <w:sz w:val="28"/>
            <w:u w:color="000000"/>
          </w:rPr>
          <w:t>Керамикалық және металл торлы сүзгілер</w:t>
        </w:r>
        <w:bookmarkEnd w:id="150"/>
      </w:hyperlink>
    </w:p>
    <w:p w14:paraId="1ECE96E4"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b/>
          <w:color w:val="000000"/>
          <w:sz w:val="28"/>
          <w:szCs w:val="28"/>
          <w:u w:color="000000"/>
        </w:rPr>
      </w:pPr>
      <w:r w:rsidRPr="00433954">
        <w:rPr>
          <w:rFonts w:eastAsia="Arial Unicode MS"/>
          <w:b/>
          <w:color w:val="000000"/>
          <w:sz w:val="28"/>
          <w:szCs w:val="28"/>
          <w:u w:color="000000"/>
        </w:rPr>
        <w:t>Сипаттама</w:t>
      </w:r>
    </w:p>
    <w:p w14:paraId="767F61EC"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b/>
          <w:color w:val="000000"/>
          <w:sz w:val="28"/>
          <w:szCs w:val="28"/>
          <w:u w:color="000000"/>
        </w:rPr>
      </w:pPr>
      <w:r w:rsidRPr="00433954">
        <w:rPr>
          <w:rFonts w:eastAsia="Arial Unicode MS"/>
          <w:b/>
          <w:color w:val="000000"/>
          <w:sz w:val="28"/>
          <w:szCs w:val="28"/>
          <w:u w:color="000000"/>
        </w:rPr>
        <w:t>Техникалық сипаттама</w:t>
      </w:r>
    </w:p>
    <w:p w14:paraId="0FDC8450"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Керамикалық сүзгіде ластанған газ керамикалық сүзгі материалы арқылы өтеді, оны әр түрлі формада жасауға болады (мата, киіз, талшық, тозуға төзімді агломерат немесе сүзгі шамдары).</w:t>
      </w:r>
    </w:p>
    <w:p w14:paraId="19CCA1FE"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Егер қышқыл компоненттерді (мысалы, гидрохлоридті (316), азот оксидтерін (301, 304), күкірт диоксидін (330)) және диоксиндерді (3620) жою қажет болса, онда сүзгі материалы катализаторлармен толтырылады; реагенттерді инъекциялау қажет болуы мүмкін.</w:t>
      </w:r>
    </w:p>
    <w:p w14:paraId="5A6F5833"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Ірі түйіршікті және ұсақ бөлшектері бар газдарды тазарту үшін қолданылатын металл–керамикалық сүзгілерде беттік сүзу дөрекі бөлшектердің абразивті тозуына төзімді агломерацияланған кеуекті металл сүзгі элементтерімен жүзеге асырылады. Сүзгі элементтерін композицияға байланысты сығылған ауаның, азоттың немесе таза технологиялық газдың кері немесе импульстік ағынымен қалпына келтіруге болады. </w:t>
      </w:r>
    </w:p>
    <w:p w14:paraId="7C978EF1"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Бұл сүзгілер әдетте қалыпты синтетикалық (тоқыма) немесе шыны талшықты сүзгі материалдары жұмыс температурасының шамадан тыс жоғары болуына байланысты (&gt;300°C) қолданылмаған кезде қолданылады.</w:t>
      </w:r>
    </w:p>
    <w:p w14:paraId="5D539B66"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Керамикалық және металл керамикалық сүзгілер негізінен жоғары температурада тозаңды кетіру үшін қолданылады: жану қондырғыларында және көмір отын ретінде пайдаланылатын газдандыру жүйелерінде; қалдықтарды қайта өңдеу өнеркәсібінде; полимерлер өндірісінде; химия және шыны өнеркәсібінде; мұнай–химия зауыттарында шығарындыларды азайту үшін (негізінен катализатордың ұсақ бөлшектері); сұйық катализатор қабатындағы крекинг қондырғыларының және баяу кокстеу қондырғыларының қалдық өнімдерінен қатты заттарды кетіру үшін.</w:t>
      </w:r>
    </w:p>
    <w:p w14:paraId="6B7D8EF7" w14:textId="77777777" w:rsidR="00433954" w:rsidRPr="00433954" w:rsidRDefault="00433954" w:rsidP="00433954">
      <w:pPr>
        <w:pBdr>
          <w:top w:val="nil"/>
          <w:left w:val="nil"/>
          <w:bottom w:val="nil"/>
          <w:right w:val="nil"/>
          <w:between w:val="nil"/>
        </w:pBdr>
        <w:tabs>
          <w:tab w:val="left" w:pos="709"/>
        </w:tabs>
        <w:ind w:firstLine="709"/>
        <w:jc w:val="both"/>
        <w:rPr>
          <w:b/>
          <w:color w:val="000000"/>
          <w:sz w:val="28"/>
          <w:szCs w:val="28"/>
          <w:u w:color="000000"/>
        </w:rPr>
      </w:pPr>
      <w:r w:rsidRPr="00433954">
        <w:rPr>
          <w:rFonts w:eastAsia="Arial Unicode MS"/>
          <w:b/>
          <w:color w:val="000000"/>
          <w:sz w:val="28"/>
          <w:szCs w:val="28"/>
          <w:u w:color="000000"/>
        </w:rPr>
        <w:lastRenderedPageBreak/>
        <w:t>Қол жеткізілген экологиялық пайда</w:t>
      </w:r>
    </w:p>
    <w:p w14:paraId="4AE27DAF" w14:textId="77777777" w:rsidR="00433954" w:rsidRPr="00433954" w:rsidRDefault="00433954" w:rsidP="00433954">
      <w:pP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Тозаң мен металл шығарындыларын азайту.</w:t>
      </w:r>
    </w:p>
    <w:p w14:paraId="6DFC8866" w14:textId="77777777" w:rsidR="00433954" w:rsidRPr="00433954" w:rsidRDefault="00433954" w:rsidP="00433954">
      <w:pPr>
        <w:pBdr>
          <w:top w:val="nil"/>
          <w:left w:val="nil"/>
          <w:bottom w:val="nil"/>
          <w:right w:val="nil"/>
          <w:between w:val="nil"/>
        </w:pBdr>
        <w:tabs>
          <w:tab w:val="left" w:pos="709"/>
        </w:tabs>
        <w:ind w:firstLine="709"/>
        <w:jc w:val="both"/>
        <w:rPr>
          <w:color w:val="000000"/>
          <w:sz w:val="28"/>
          <w:szCs w:val="28"/>
          <w:u w:color="000000"/>
        </w:rPr>
      </w:pPr>
      <w:r w:rsidRPr="00433954">
        <w:rPr>
          <w:rFonts w:eastAsia="Arial Unicode MS"/>
          <w:b/>
          <w:color w:val="000000"/>
          <w:sz w:val="28"/>
          <w:szCs w:val="28"/>
          <w:u w:color="000000"/>
        </w:rPr>
        <w:t>Экологиялық сипаттамалары және пайдалану деректері</w:t>
      </w:r>
      <w:r w:rsidRPr="00433954">
        <w:rPr>
          <w:color w:val="000000"/>
          <w:sz w:val="28"/>
          <w:szCs w:val="28"/>
          <w:u w:color="000000"/>
        </w:rPr>
        <w:t xml:space="preserve"> </w:t>
      </w:r>
    </w:p>
    <w:p w14:paraId="0C09AB7E"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Бұл сүзгілердің негізгі артықшылықтары:</w:t>
      </w:r>
    </w:p>
    <w:p w14:paraId="6A04ACC1"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механикалық беріктік және жылу соққысына төзімділік (сүзгілер температураның ауытқуына сезімтал емес). Кеуекті металл–керамикалық сүзгілердің механикалық және термиялық беріктігі оларды жоспарланбаған аялдамаларсыз 4 жылдан астам кепілді қызмет ету мерзімін қажет ететін жоғары температуралы процестерге жарамды етеді;</w:t>
      </w:r>
    </w:p>
    <w:p w14:paraId="506459DB"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материалдың жоғары кеуектілігіне байланысты қысымның өте төмен (&lt;10 мбар) төмендеуі;</w:t>
      </w:r>
    </w:p>
    <w:p w14:paraId="34D7F60F"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шығарындылардың қол жетімді деңгейі 1 мг/нормадан аз. М.</w:t>
      </w:r>
    </w:p>
    <w:p w14:paraId="5C076C92"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Бұл сүзгілердің негізгі кемшіліктері:</w:t>
      </w:r>
    </w:p>
    <w:p w14:paraId="23DD160D"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басқа сүзгі материалдарымен салыстырғанда жоғары құны;</w:t>
      </w:r>
    </w:p>
    <w:p w14:paraId="73A3B19C"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керамикалық материалдың осалдығы;</w:t>
      </w:r>
    </w:p>
    <w:p w14:paraId="69E1930C"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қысымның салыстырмалы түрде жоғары төмендеуі;</w:t>
      </w:r>
    </w:p>
    <w:p w14:paraId="0DD32A6C"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ылғалды және (немесе) жабысқақ химиялық заттардан тазартуға жарамдылығы төмен;</w:t>
      </w:r>
    </w:p>
    <w:p w14:paraId="790F3CC2"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салыстырмалы түрде қымбат техникалық қызмет көрсету және жоғары пайдалану шығындары.</w:t>
      </w:r>
    </w:p>
    <w:p w14:paraId="589AE246" w14:textId="77777777" w:rsidR="00433954" w:rsidRPr="00433954" w:rsidRDefault="00433954" w:rsidP="00433954">
      <w:pPr>
        <w:pBdr>
          <w:top w:val="nil"/>
          <w:left w:val="nil"/>
          <w:bottom w:val="nil"/>
          <w:right w:val="nil"/>
          <w:between w:val="nil"/>
        </w:pBdr>
        <w:tabs>
          <w:tab w:val="left" w:pos="709"/>
        </w:tabs>
        <w:ind w:firstLine="709"/>
        <w:jc w:val="both"/>
        <w:rPr>
          <w:b/>
          <w:color w:val="000000"/>
          <w:sz w:val="28"/>
          <w:szCs w:val="28"/>
          <w:u w:color="000000"/>
        </w:rPr>
      </w:pPr>
      <w:r w:rsidRPr="00433954">
        <w:rPr>
          <w:rFonts w:eastAsia="Arial Unicode MS"/>
          <w:b/>
          <w:color w:val="000000"/>
          <w:sz w:val="28"/>
          <w:szCs w:val="28"/>
          <w:u w:color="000000"/>
        </w:rPr>
        <w:t>Кросс–медиа әсерлері</w:t>
      </w:r>
    </w:p>
    <w:p w14:paraId="48E784C0"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Күтілмейді.</w:t>
      </w:r>
    </w:p>
    <w:p w14:paraId="74DC941C"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b/>
          <w:color w:val="000000"/>
          <w:sz w:val="28"/>
          <w:szCs w:val="28"/>
          <w:u w:color="000000"/>
        </w:rPr>
      </w:pPr>
      <w:r w:rsidRPr="00433954">
        <w:rPr>
          <w:rFonts w:eastAsia="Arial Unicode MS"/>
          <w:b/>
          <w:color w:val="000000"/>
          <w:sz w:val="28"/>
          <w:szCs w:val="28"/>
          <w:u w:color="000000"/>
        </w:rPr>
        <w:t>Қолдануға қатысты техникалық пайым</w:t>
      </w:r>
    </w:p>
    <w:p w14:paraId="4D2AF89F"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Жалпы қолданылады.</w:t>
      </w:r>
    </w:p>
    <w:p w14:paraId="0490CEBF"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b/>
          <w:color w:val="000000"/>
          <w:sz w:val="28"/>
          <w:szCs w:val="28"/>
          <w:u w:color="000000"/>
        </w:rPr>
      </w:pPr>
      <w:r w:rsidRPr="00433954">
        <w:rPr>
          <w:rFonts w:eastAsia="Arial Unicode MS"/>
          <w:b/>
          <w:color w:val="000000"/>
          <w:sz w:val="28"/>
          <w:szCs w:val="28"/>
          <w:u w:color="000000"/>
        </w:rPr>
        <w:t>Экономика</w:t>
      </w:r>
    </w:p>
    <w:p w14:paraId="425826D7"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Экономикалық тиімді.       </w:t>
      </w:r>
    </w:p>
    <w:p w14:paraId="4AD6DB73"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b/>
          <w:color w:val="000000"/>
          <w:sz w:val="28"/>
          <w:szCs w:val="28"/>
          <w:u w:color="000000"/>
        </w:rPr>
      </w:pPr>
      <w:r w:rsidRPr="00433954">
        <w:rPr>
          <w:rFonts w:eastAsia="Arial Unicode MS"/>
          <w:b/>
          <w:color w:val="000000"/>
          <w:sz w:val="28"/>
          <w:szCs w:val="28"/>
          <w:u w:color="000000"/>
        </w:rPr>
        <w:t>Іске асырудың қозғаушы күші</w:t>
      </w:r>
    </w:p>
    <w:p w14:paraId="2FADA059"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Экологиялық заңнаманың талабы.</w:t>
      </w:r>
    </w:p>
    <w:p w14:paraId="32ED3A71" w14:textId="77777777" w:rsidR="00433954" w:rsidRPr="00433954" w:rsidRDefault="00433954" w:rsidP="00433954">
      <w:pPr>
        <w:pBdr>
          <w:top w:val="nil"/>
          <w:left w:val="nil"/>
          <w:bottom w:val="nil"/>
          <w:right w:val="nil"/>
          <w:between w:val="nil"/>
        </w:pBdr>
        <w:tabs>
          <w:tab w:val="left" w:pos="709"/>
        </w:tabs>
        <w:jc w:val="both"/>
        <w:rPr>
          <w:b/>
          <w:color w:val="000000"/>
          <w:sz w:val="28"/>
          <w:szCs w:val="28"/>
          <w:u w:color="000000"/>
        </w:rPr>
      </w:pPr>
    </w:p>
    <w:p w14:paraId="51E7DF29" w14:textId="77777777" w:rsidR="00433954" w:rsidRPr="00433954" w:rsidRDefault="00433954" w:rsidP="00433954">
      <w:pPr>
        <w:keepNext/>
        <w:keepLines/>
        <w:ind w:firstLine="709"/>
        <w:jc w:val="both"/>
        <w:outlineLvl w:val="2"/>
        <w:rPr>
          <w:b/>
          <w:sz w:val="28"/>
          <w:u w:color="000000"/>
        </w:rPr>
      </w:pPr>
      <w:bookmarkStart w:id="151" w:name="_Toc235711980"/>
      <w:r w:rsidRPr="00433954">
        <w:rPr>
          <w:b/>
          <w:sz w:val="28"/>
          <w:u w:color="000000"/>
        </w:rPr>
        <w:t>5.3.7</w:t>
      </w:r>
      <w:r w:rsidRPr="00433954">
        <w:rPr>
          <w:b/>
          <w:sz w:val="28"/>
          <w:u w:color="000000"/>
          <w:lang w:val="kk-KZ"/>
        </w:rPr>
        <w:t>.</w:t>
      </w:r>
      <w:r w:rsidRPr="00433954">
        <w:rPr>
          <w:b/>
          <w:sz w:val="28"/>
          <w:u w:color="000000"/>
        </w:rPr>
        <w:t xml:space="preserve"> Қайталама көздерден тозаң шығарындыларын жинау және азайту</w:t>
      </w:r>
      <w:bookmarkEnd w:id="151"/>
      <w:r w:rsidRPr="00433954">
        <w:rPr>
          <w:b/>
          <w:sz w:val="28"/>
          <w:u w:color="000000"/>
        </w:rPr>
        <w:t xml:space="preserve"> </w:t>
      </w:r>
      <w:bookmarkStart w:id="152" w:name="_heading=h.ewzp2lo3z3xk" w:colFirst="0" w:colLast="0"/>
      <w:bookmarkEnd w:id="152"/>
    </w:p>
    <w:p w14:paraId="47690721" w14:textId="77777777" w:rsidR="00433954" w:rsidRPr="00433954" w:rsidRDefault="00433954" w:rsidP="00433954">
      <w:pPr>
        <w:ind w:firstLine="709"/>
        <w:jc w:val="both"/>
        <w:rPr>
          <w:rFonts w:eastAsia="Arial Unicode MS"/>
          <w:b/>
          <w:color w:val="000000"/>
          <w:sz w:val="28"/>
          <w:szCs w:val="28"/>
          <w:u w:color="000000"/>
        </w:rPr>
      </w:pPr>
      <w:bookmarkStart w:id="153" w:name="_heading=h.we8xat4rpr38" w:colFirst="0" w:colLast="0"/>
      <w:bookmarkEnd w:id="153"/>
      <w:r w:rsidRPr="00433954">
        <w:rPr>
          <w:rFonts w:eastAsia="Arial Unicode MS"/>
          <w:b/>
          <w:color w:val="000000"/>
          <w:sz w:val="28"/>
          <w:szCs w:val="28"/>
          <w:u w:color="000000"/>
        </w:rPr>
        <w:t>Сипаттама.</w:t>
      </w:r>
    </w:p>
    <w:p w14:paraId="234351A9"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Екінші реттік шығарындыларды агломераттың конвейерден түсіру пунктінде агломераттың жұмыс аймағы, үздіксіз түсіру, ұсақтау және елеу аймақтары сияқты әртүрлі көздерден екінші реттік тозаңсыздандыру жүйесімен алуға болады. Сорылған газдар әдетте ESP ЭФ тозаң жинағышына немесе жеңдік сүзгілеріне түседі.</w:t>
      </w:r>
    </w:p>
    <w:p w14:paraId="68A07D9C" w14:textId="77777777" w:rsidR="00433954" w:rsidRPr="00433954" w:rsidRDefault="00433954" w:rsidP="00433954">
      <w:pPr>
        <w:ind w:firstLine="709"/>
        <w:jc w:val="both"/>
        <w:rPr>
          <w:rFonts w:eastAsia="Arial Unicode MS"/>
          <w:b/>
          <w:color w:val="000000"/>
          <w:sz w:val="28"/>
          <w:szCs w:val="28"/>
          <w:u w:color="000000"/>
        </w:rPr>
      </w:pPr>
      <w:r w:rsidRPr="00433954">
        <w:rPr>
          <w:rFonts w:eastAsia="Arial Unicode MS"/>
          <w:b/>
          <w:color w:val="000000"/>
          <w:sz w:val="28"/>
          <w:szCs w:val="28"/>
          <w:u w:color="000000"/>
        </w:rPr>
        <w:t>Қол жеткізілген экологиялық артықшылықтар.</w:t>
      </w:r>
    </w:p>
    <w:p w14:paraId="6FFFB2DE"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Бір австриялық зауытта агломератты түсіруді, оны ұсақтауды, сұрыптауды және тасымалдауды қамтитын тозаңсыздандыру камерасы ЭФ ESP және ТФ–мен 16 мг тозаң/нм</w:t>
      </w:r>
      <w:r w:rsidRPr="00433954">
        <w:rPr>
          <w:rFonts w:eastAsia="Arial Unicode MS"/>
          <w:color w:val="000000"/>
          <w:sz w:val="28"/>
          <w:szCs w:val="28"/>
          <w:u w:color="000000"/>
          <w:vertAlign w:val="superscript"/>
        </w:rPr>
        <w:t>3</w:t>
      </w:r>
      <w:r w:rsidRPr="00433954">
        <w:rPr>
          <w:rFonts w:eastAsia="Arial Unicode MS"/>
          <w:color w:val="000000"/>
          <w:sz w:val="28"/>
          <w:szCs w:val="28"/>
          <w:u w:color="000000"/>
        </w:rPr>
        <w:t>–тен аз шығарындылар концентрациясына жетеді (орташа жарты сағаттық мән). Басқа австриялық аглофабрикада 3 мг тозаң/нм</w:t>
      </w:r>
      <w:r w:rsidRPr="00433954">
        <w:rPr>
          <w:rFonts w:eastAsia="Arial Unicode MS"/>
          <w:color w:val="000000"/>
          <w:sz w:val="28"/>
          <w:szCs w:val="28"/>
          <w:u w:color="000000"/>
          <w:vertAlign w:val="superscript"/>
        </w:rPr>
        <w:t>3</w:t>
      </w:r>
      <w:r w:rsidRPr="00433954">
        <w:rPr>
          <w:rFonts w:eastAsia="Arial Unicode MS"/>
          <w:color w:val="000000"/>
          <w:sz w:val="28"/>
          <w:szCs w:val="28"/>
          <w:u w:color="000000"/>
        </w:rPr>
        <w:t xml:space="preserve"> мәніне қол жеткізіледі.</w:t>
      </w:r>
    </w:p>
    <w:p w14:paraId="3F7DEFC0" w14:textId="77777777" w:rsidR="00433954" w:rsidRPr="00433954" w:rsidRDefault="00433954" w:rsidP="00433954">
      <w:pPr>
        <w:ind w:firstLine="709"/>
        <w:jc w:val="both"/>
        <w:rPr>
          <w:rFonts w:eastAsia="Arial Unicode MS"/>
          <w:b/>
          <w:color w:val="000000"/>
          <w:sz w:val="28"/>
          <w:szCs w:val="28"/>
          <w:u w:color="000000"/>
        </w:rPr>
      </w:pPr>
      <w:r w:rsidRPr="00433954">
        <w:rPr>
          <w:rFonts w:eastAsia="Arial Unicode MS"/>
          <w:b/>
          <w:color w:val="000000"/>
          <w:sz w:val="28"/>
          <w:szCs w:val="28"/>
          <w:u w:color="000000"/>
        </w:rPr>
        <w:t>Экологиялық аспектілер.</w:t>
      </w:r>
    </w:p>
    <w:p w14:paraId="5D637164" w14:textId="77777777" w:rsidR="00433954" w:rsidRPr="00433954" w:rsidRDefault="00433954" w:rsidP="00433954">
      <w:pPr>
        <w:ind w:firstLine="709"/>
        <w:jc w:val="both"/>
        <w:rPr>
          <w:rFonts w:eastAsia="Arial Unicode MS"/>
          <w:b/>
          <w:color w:val="000000"/>
          <w:sz w:val="28"/>
          <w:szCs w:val="28"/>
          <w:u w:color="000000"/>
        </w:rPr>
      </w:pPr>
      <w:r w:rsidRPr="00433954">
        <w:rPr>
          <w:rFonts w:eastAsia="Arial Unicode MS"/>
          <w:b/>
          <w:color w:val="000000"/>
          <w:sz w:val="28"/>
          <w:szCs w:val="28"/>
          <w:u w:color="000000"/>
        </w:rPr>
        <w:t>Деректер жоқ.</w:t>
      </w:r>
    </w:p>
    <w:p w14:paraId="4B01DE99" w14:textId="77777777" w:rsidR="00433954" w:rsidRPr="00433954" w:rsidRDefault="00433954" w:rsidP="00433954">
      <w:pPr>
        <w:ind w:firstLine="709"/>
        <w:jc w:val="both"/>
        <w:rPr>
          <w:rFonts w:eastAsia="Arial Unicode MS"/>
          <w:b/>
          <w:color w:val="000000"/>
          <w:sz w:val="28"/>
          <w:szCs w:val="28"/>
          <w:u w:color="000000"/>
        </w:rPr>
      </w:pPr>
      <w:r w:rsidRPr="00433954">
        <w:rPr>
          <w:rFonts w:eastAsia="Arial Unicode MS"/>
          <w:b/>
          <w:color w:val="000000"/>
          <w:sz w:val="28"/>
          <w:szCs w:val="28"/>
          <w:u w:color="000000"/>
        </w:rPr>
        <w:lastRenderedPageBreak/>
        <w:t>Экологиялық сипаттамалары және пайдалану деректері.</w:t>
      </w:r>
    </w:p>
    <w:p w14:paraId="21C5622F"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Деректер жоқ.</w:t>
      </w:r>
    </w:p>
    <w:p w14:paraId="2C546D4E" w14:textId="77777777" w:rsidR="00433954" w:rsidRPr="00433954" w:rsidRDefault="00433954" w:rsidP="00433954">
      <w:pPr>
        <w:ind w:firstLine="709"/>
        <w:jc w:val="both"/>
        <w:rPr>
          <w:rFonts w:eastAsia="Arial Unicode MS"/>
          <w:b/>
          <w:color w:val="000000"/>
          <w:sz w:val="28"/>
          <w:szCs w:val="28"/>
          <w:u w:color="000000"/>
        </w:rPr>
      </w:pPr>
      <w:r w:rsidRPr="00433954">
        <w:rPr>
          <w:rFonts w:eastAsia="Arial Unicode MS"/>
          <w:b/>
          <w:color w:val="000000"/>
          <w:sz w:val="28"/>
          <w:szCs w:val="28"/>
          <w:u w:color="000000"/>
        </w:rPr>
        <w:t>Қолдану.</w:t>
      </w:r>
    </w:p>
    <w:p w14:paraId="3DF22712"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Екінші тозаңсыздандыру дайындық және қосалқы учаскелердің барлық элементтерінде қолданылады (салқындату, араластыру, елеу, ұсақтау және т.б.).</w:t>
      </w:r>
    </w:p>
    <w:p w14:paraId="0DD1C04C" w14:textId="77777777" w:rsidR="00433954" w:rsidRPr="00433954" w:rsidRDefault="00433954" w:rsidP="00433954">
      <w:pPr>
        <w:ind w:firstLine="709"/>
        <w:jc w:val="both"/>
        <w:rPr>
          <w:rFonts w:eastAsia="Arial Unicode MS"/>
          <w:b/>
          <w:color w:val="000000"/>
          <w:sz w:val="28"/>
          <w:szCs w:val="28"/>
          <w:u w:color="000000"/>
        </w:rPr>
      </w:pPr>
      <w:r w:rsidRPr="00433954">
        <w:rPr>
          <w:rFonts w:eastAsia="Arial Unicode MS"/>
          <w:b/>
          <w:color w:val="000000"/>
          <w:sz w:val="28"/>
          <w:szCs w:val="28"/>
          <w:u w:color="000000"/>
        </w:rPr>
        <w:t>Экономика.</w:t>
      </w:r>
    </w:p>
    <w:p w14:paraId="42CAE685"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815 мың м</w:t>
      </w:r>
      <w:r w:rsidRPr="00433954">
        <w:rPr>
          <w:rFonts w:eastAsia="Arial Unicode MS"/>
          <w:color w:val="000000"/>
          <w:sz w:val="28"/>
          <w:szCs w:val="28"/>
          <w:u w:color="000000"/>
          <w:vertAlign w:val="superscript"/>
        </w:rPr>
        <w:t>3</w:t>
      </w:r>
      <w:r w:rsidRPr="00433954">
        <w:rPr>
          <w:rFonts w:eastAsia="Arial Unicode MS"/>
          <w:color w:val="000000"/>
          <w:sz w:val="28"/>
          <w:szCs w:val="28"/>
          <w:u w:color="000000"/>
        </w:rPr>
        <w:t>/сағ газ ағынының мысалында жеңдік сүзгілеріне арналған инвестициялық шығындар 12 миллион еуроны, ал пайдалану шығындары жыл сайын 3.25 миллион еуроны құрады.</w:t>
      </w:r>
    </w:p>
    <w:p w14:paraId="7CFA5E05" w14:textId="77777777" w:rsidR="00433954" w:rsidRPr="00433954" w:rsidRDefault="00433954" w:rsidP="00433954">
      <w:pPr>
        <w:ind w:firstLine="709"/>
        <w:jc w:val="both"/>
        <w:rPr>
          <w:rFonts w:eastAsia="Arial Unicode MS"/>
          <w:b/>
          <w:color w:val="000000"/>
          <w:sz w:val="28"/>
          <w:szCs w:val="28"/>
          <w:u w:color="000000"/>
        </w:rPr>
      </w:pPr>
      <w:r w:rsidRPr="00433954">
        <w:rPr>
          <w:rFonts w:eastAsia="Arial Unicode MS"/>
          <w:b/>
          <w:color w:val="000000"/>
          <w:sz w:val="28"/>
          <w:szCs w:val="28"/>
          <w:u w:color="000000"/>
        </w:rPr>
        <w:t>Іске асырудағы бастама.</w:t>
      </w:r>
    </w:p>
    <w:p w14:paraId="2BF5E0A0"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Агломератты араластыру, ұнтақтау, салқындату, тасымалдау, өңдеу кезінде тозаң диаметрі тиісінше 70/30 қатынасында 10 және 2.5 мкм–ден аз аэрозоль бөлшектерінен тұрады.</w:t>
      </w:r>
    </w:p>
    <w:p w14:paraId="12B728E1" w14:textId="77777777" w:rsidR="00433954" w:rsidRPr="00433954" w:rsidRDefault="00433954" w:rsidP="00433954">
      <w:pPr>
        <w:ind w:firstLine="709"/>
        <w:jc w:val="both"/>
        <w:rPr>
          <w:rFonts w:eastAsia="Arial Unicode MS"/>
          <w:color w:val="000000"/>
          <w:sz w:val="28"/>
          <w:szCs w:val="28"/>
          <w:u w:color="000000"/>
        </w:rPr>
      </w:pPr>
    </w:p>
    <w:p w14:paraId="17A7EF8C" w14:textId="77777777" w:rsidR="00433954" w:rsidRPr="00433954" w:rsidRDefault="00433954" w:rsidP="00433954">
      <w:pPr>
        <w:ind w:firstLine="709"/>
        <w:jc w:val="both"/>
        <w:rPr>
          <w:rFonts w:eastAsia="Arial Unicode MS"/>
          <w:b/>
          <w:color w:val="000000"/>
          <w:sz w:val="28"/>
          <w:szCs w:val="28"/>
          <w:u w:color="000000"/>
        </w:rPr>
      </w:pPr>
      <w:r w:rsidRPr="00433954">
        <w:rPr>
          <w:rFonts w:eastAsia="Arial Unicode MS"/>
          <w:b/>
          <w:color w:val="000000"/>
          <w:sz w:val="28"/>
          <w:szCs w:val="28"/>
          <w:u w:color="000000"/>
        </w:rPr>
        <w:t>Зауыттардың мысалдары.</w:t>
      </w:r>
    </w:p>
    <w:p w14:paraId="209D7CFE"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Voestalpine Stahl Аглофабрикасында Линц, Австрия шығатын газдардың бір бөлігін (370 мың м</w:t>
      </w:r>
      <w:r w:rsidRPr="00433954">
        <w:rPr>
          <w:rFonts w:eastAsia="Arial Unicode MS"/>
          <w:color w:val="000000"/>
          <w:sz w:val="28"/>
          <w:szCs w:val="28"/>
          <w:u w:color="000000"/>
          <w:vertAlign w:val="superscript"/>
        </w:rPr>
        <w:t>3</w:t>
      </w:r>
      <w:r w:rsidRPr="00433954">
        <w:rPr>
          <w:rFonts w:eastAsia="Arial Unicode MS"/>
          <w:color w:val="000000"/>
          <w:sz w:val="28"/>
          <w:szCs w:val="28"/>
          <w:u w:color="000000"/>
        </w:rPr>
        <w:t>/сағ) жинау және тазарту ESP электр сүзгілерінің көмегімен, ал екінші бөлігі (160 мың м</w:t>
      </w:r>
      <w:r w:rsidRPr="00433954">
        <w:rPr>
          <w:rFonts w:eastAsia="Arial Unicode MS"/>
          <w:color w:val="000000"/>
          <w:sz w:val="28"/>
          <w:szCs w:val="28"/>
          <w:u w:color="000000"/>
          <w:vertAlign w:val="superscript"/>
        </w:rPr>
        <w:t>3</w:t>
      </w:r>
      <w:r w:rsidRPr="00433954">
        <w:rPr>
          <w:rFonts w:eastAsia="Arial Unicode MS"/>
          <w:color w:val="000000"/>
          <w:sz w:val="28"/>
          <w:szCs w:val="28"/>
          <w:u w:color="000000"/>
        </w:rPr>
        <w:t>/сағ) қап сүзгісімен жүзеге асырылады.</w:t>
      </w:r>
    </w:p>
    <w:p w14:paraId="54D0D96A"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ArcelorMittal зауытында, Германия, Эйзенхюттенштадт шығарындыларды тозаңсыздандыруды ESP EF жүзеге асырады.</w:t>
      </w:r>
    </w:p>
    <w:p w14:paraId="6B3199BD"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Қосулы ThyssenKrupp Stahl, Дуйсбург, Германия салқындату және тозаңсыздандыру жүйесі 2003 жылдың сәуірінде орнатылып, іске қосылды.</w:t>
      </w:r>
    </w:p>
    <w:p w14:paraId="68E3C684" w14:textId="77777777" w:rsidR="00433954" w:rsidRPr="00433954" w:rsidRDefault="00433954" w:rsidP="00433954">
      <w:pPr>
        <w:ind w:firstLine="709"/>
        <w:jc w:val="both"/>
        <w:rPr>
          <w:rFonts w:eastAsia="Arial Unicode MS"/>
          <w:color w:val="000000"/>
          <w:sz w:val="28"/>
          <w:szCs w:val="28"/>
          <w:u w:color="000000"/>
        </w:rPr>
      </w:pPr>
    </w:p>
    <w:p w14:paraId="0543B4A9" w14:textId="77777777" w:rsidR="00433954" w:rsidRPr="00433954" w:rsidRDefault="00433954" w:rsidP="00433954">
      <w:pPr>
        <w:keepNext/>
        <w:keepLines/>
        <w:ind w:firstLine="709"/>
        <w:jc w:val="both"/>
        <w:outlineLvl w:val="1"/>
        <w:rPr>
          <w:b/>
          <w:sz w:val="28"/>
          <w:szCs w:val="26"/>
          <w:u w:color="000000"/>
        </w:rPr>
      </w:pPr>
      <w:bookmarkStart w:id="154" w:name="_Toc235711981"/>
      <w:r w:rsidRPr="00433954">
        <w:rPr>
          <w:b/>
          <w:sz w:val="28"/>
          <w:szCs w:val="26"/>
          <w:u w:color="000000"/>
        </w:rPr>
        <w:t>5.4</w:t>
      </w:r>
      <w:r w:rsidRPr="00433954">
        <w:rPr>
          <w:b/>
          <w:sz w:val="28"/>
          <w:szCs w:val="26"/>
          <w:u w:color="000000"/>
          <w:lang w:val="kk-KZ"/>
        </w:rPr>
        <w:t xml:space="preserve">. </w:t>
      </w:r>
      <w:r w:rsidRPr="00433954">
        <w:rPr>
          <w:b/>
          <w:sz w:val="28"/>
          <w:szCs w:val="26"/>
          <w:u w:color="000000"/>
        </w:rPr>
        <w:t>Ластағыш заттардың ұйымдасқан шығарындыларының алдын алу және азайту жөніндегі техникалар</w:t>
      </w:r>
      <w:bookmarkEnd w:id="154"/>
    </w:p>
    <w:p w14:paraId="117670CB" w14:textId="77777777" w:rsidR="00433954" w:rsidRPr="00433954" w:rsidRDefault="00433954" w:rsidP="00433954">
      <w:pPr>
        <w:ind w:firstLine="709"/>
        <w:jc w:val="both"/>
        <w:rPr>
          <w:rFonts w:eastAsia="Arial Unicode MS"/>
          <w:b/>
          <w:color w:val="000000"/>
          <w:sz w:val="28"/>
          <w:szCs w:val="28"/>
          <w:u w:color="000000"/>
        </w:rPr>
      </w:pPr>
      <w:r w:rsidRPr="00433954">
        <w:rPr>
          <w:rFonts w:eastAsia="Arial Unicode MS"/>
          <w:b/>
          <w:color w:val="000000"/>
          <w:sz w:val="28"/>
          <w:szCs w:val="28"/>
          <w:u w:color="000000"/>
        </w:rPr>
        <w:t xml:space="preserve">Сипаттама </w:t>
      </w:r>
    </w:p>
    <w:p w14:paraId="07D1D478"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Ферроқорытпа электр пештері – саны мен құрамы ферроқорытпаның құрамына, ферроқорытпаларды балқыту технологиясына және ферроқорытпа пештердің конструкциясына байланысты тозаң–газ бөлінділерінің көздері.</w:t>
      </w:r>
    </w:p>
    <w:p w14:paraId="17D0C654" w14:textId="77777777" w:rsidR="00433954" w:rsidRPr="00433954" w:rsidRDefault="00433954" w:rsidP="00433954">
      <w:pPr>
        <w:ind w:firstLine="709"/>
        <w:jc w:val="both"/>
        <w:rPr>
          <w:rFonts w:eastAsia="Arial Unicode MS"/>
          <w:b/>
          <w:color w:val="000000"/>
          <w:sz w:val="28"/>
          <w:szCs w:val="28"/>
          <w:u w:color="000000"/>
        </w:rPr>
      </w:pPr>
      <w:r w:rsidRPr="00433954">
        <w:rPr>
          <w:rFonts w:eastAsia="Arial Unicode MS"/>
          <w:b/>
          <w:color w:val="000000"/>
          <w:sz w:val="28"/>
          <w:szCs w:val="28"/>
          <w:u w:color="000000"/>
        </w:rPr>
        <w:t xml:space="preserve">Техникалық сипаттама </w:t>
      </w:r>
    </w:p>
    <w:p w14:paraId="3F5549F9"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Алынған колошникті газдардың құрамында 70% –90% көміртегі оксиді және басқа газ тәрізді оксидтер (SO</w:t>
      </w:r>
      <w:r w:rsidRPr="00433954">
        <w:rPr>
          <w:rFonts w:eastAsia="Arial Unicode MS"/>
          <w:color w:val="000000"/>
          <w:sz w:val="28"/>
          <w:szCs w:val="28"/>
          <w:u w:color="000000"/>
          <w:vertAlign w:val="subscript"/>
        </w:rPr>
        <w:t>2</w:t>
      </w:r>
      <w:r w:rsidRPr="00433954">
        <w:rPr>
          <w:rFonts w:eastAsia="Arial Unicode MS"/>
          <w:color w:val="000000"/>
          <w:sz w:val="28"/>
          <w:szCs w:val="28"/>
          <w:u w:color="000000"/>
        </w:rPr>
        <w:t>, NО</w:t>
      </w:r>
      <w:r w:rsidRPr="00433954">
        <w:rPr>
          <w:rFonts w:eastAsia="Arial Unicode MS"/>
          <w:color w:val="000000"/>
          <w:sz w:val="28"/>
          <w:szCs w:val="28"/>
          <w:u w:color="000000"/>
          <w:vertAlign w:val="subscript"/>
        </w:rPr>
        <w:t>х</w:t>
      </w:r>
      <w:r w:rsidRPr="00433954">
        <w:rPr>
          <w:rFonts w:eastAsia="Arial Unicode MS"/>
          <w:color w:val="000000"/>
          <w:sz w:val="28"/>
          <w:szCs w:val="28"/>
          <w:u w:color="000000"/>
        </w:rPr>
        <w:t xml:space="preserve">), ұсақ дисперсті тозаңның едәуір мөлшері бар, шамалы концентрацияда F, полиароматты көмірсутектер (ПАК), ұшпа органикалық қосылыстар (ҰОҚ) және ауыр металдар болуы мүмкін </w:t>
      </w:r>
    </w:p>
    <w:p w14:paraId="4603BDE8"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Металлургиялық процестердің тозаңы, булануы және газдары пештерді жабу жүйелерінің көмегімен, науаларды толық немесе ішінара жабу арқылы, басқа ұқсас жүйелердің көмегімен немесе сору қолшатырларының көмегімен ұсталады. Шұңқырлардан шыққан ыстық газдарды ұстап тұруға және жануды ұстап тұру үшін пайдалануға болады, бұл қалдық жылуды жоюға мүмкіндік береді. </w:t>
      </w:r>
    </w:p>
    <w:p w14:paraId="18994F11"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Тығыздалған пештерде жабық оттегі фурмалары мен оттықтарды, қуыс электродтарды, сорғыш қолшатырлар мен торларды немесе тиеу кезінде пештің тығыздалуын қамтамасыз ететін қондыру жүйелерін пайдалануға болады. Шығару қолшатырлары өндірістік операцияларды орындау үшін қажетті </w:t>
      </w:r>
      <w:r w:rsidRPr="00433954">
        <w:rPr>
          <w:rFonts w:eastAsia="Arial Unicode MS"/>
          <w:color w:val="000000"/>
          <w:sz w:val="28"/>
          <w:szCs w:val="28"/>
          <w:u w:color="000000"/>
        </w:rPr>
        <w:lastRenderedPageBreak/>
        <w:t>кеңістіктің болуын ескере отырып, шығарындылар көзіне мүмкіндігінше жақын орналастырылады. Кейбір жағдайларда жылжытылатын қолшатырлар қолданылады, ал бірқатар процестер үшін сорғыш қолшатырлар бастапқы және қайталама шығарындыларды ұстау үшін қолданылады.</w:t>
      </w:r>
    </w:p>
    <w:p w14:paraId="4C7AF439"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Ашық ферроқорытпа пештеріндегі газдарды тазарту мата сүзгілерінде, Вентури құбырлары бар жоғары жылдамдықты тозаң ұстағыштарда және электрофильтрлерде жүргізіледі. Жоғары көміртекті ферромарганец және силикомарганец өндіретін ашық пештердің пайдаланылған газдарының құрамындағы улы марганец тозаңын ұстауға арналған тозаң және газды тазарту қондырғыларының жобасы қап сүзгілерді пайдалана отырып, 10 мг/м</w:t>
      </w:r>
      <w:r w:rsidRPr="00433954">
        <w:rPr>
          <w:rFonts w:eastAsia="Arial Unicode MS"/>
          <w:color w:val="000000"/>
          <w:sz w:val="28"/>
          <w:szCs w:val="28"/>
          <w:u w:color="000000"/>
          <w:vertAlign w:val="superscript"/>
        </w:rPr>
        <w:t>3</w:t>
      </w:r>
      <w:r w:rsidRPr="00433954">
        <w:rPr>
          <w:rFonts w:eastAsia="Arial Unicode MS"/>
          <w:color w:val="000000"/>
          <w:sz w:val="28"/>
          <w:szCs w:val="28"/>
          <w:u w:color="000000"/>
        </w:rPr>
        <w:t xml:space="preserve"> қалдық тозаң деңгейіне дейін құрғақ газды тазалауды қамтамасыз етеді. қап сүзгілерінің алдындағы тозаң мөлшері 1,15 г/м</w:t>
      </w:r>
      <w:r w:rsidRPr="00433954">
        <w:rPr>
          <w:rFonts w:eastAsia="Arial Unicode MS"/>
          <w:color w:val="000000"/>
          <w:sz w:val="28"/>
          <w:szCs w:val="28"/>
          <w:u w:color="000000"/>
          <w:vertAlign w:val="superscript"/>
        </w:rPr>
        <w:t>3</w:t>
      </w:r>
      <w:r w:rsidRPr="00433954">
        <w:rPr>
          <w:rFonts w:eastAsia="Arial Unicode MS"/>
          <w:color w:val="000000"/>
          <w:sz w:val="28"/>
          <w:szCs w:val="28"/>
          <w:u w:color="000000"/>
        </w:rPr>
        <w:t>, (тиімділігі 99</w:t>
      </w:r>
      <w:r w:rsidRPr="00433954">
        <w:rPr>
          <w:rFonts w:eastAsia="Arial Unicode MS"/>
          <w:color w:val="000000"/>
          <w:sz w:val="28"/>
          <w:szCs w:val="28"/>
          <w:u w:color="000000"/>
          <w:lang w:val="kk-KZ"/>
        </w:rPr>
        <w:t xml:space="preserve"> </w:t>
      </w:r>
      <w:r w:rsidRPr="00433954">
        <w:rPr>
          <w:rFonts w:eastAsia="Arial Unicode MS"/>
          <w:color w:val="000000"/>
          <w:sz w:val="28"/>
          <w:szCs w:val="28"/>
          <w:u w:color="000000"/>
        </w:rPr>
        <w:t>%).</w:t>
      </w:r>
    </w:p>
    <w:p w14:paraId="23F81FA0"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Жабық пештен шығатын газдардың негізгі құрамдас бөлігі СО (70 %–90 %) болып табылады; СО– ның көп мөлшері кремний қорытпаларының балқуына, аз мөлшері көміртекті феррохромның балқуына сәйкес келеді. Сонымен қатар, газ құрамында, %): 2–19 СО</w:t>
      </w:r>
      <w:r w:rsidRPr="00433954">
        <w:rPr>
          <w:rFonts w:eastAsia="Arial Unicode MS"/>
          <w:color w:val="000000"/>
          <w:sz w:val="28"/>
          <w:szCs w:val="28"/>
          <w:u w:color="000000"/>
          <w:vertAlign w:val="subscript"/>
        </w:rPr>
        <w:t>2</w:t>
      </w:r>
      <w:r w:rsidRPr="00433954">
        <w:rPr>
          <w:rFonts w:eastAsia="Arial Unicode MS"/>
          <w:color w:val="000000"/>
          <w:sz w:val="28"/>
          <w:szCs w:val="28"/>
          <w:u w:color="000000"/>
        </w:rPr>
        <w:t>, 2 – 11 Н</w:t>
      </w:r>
      <w:r w:rsidRPr="00433954">
        <w:rPr>
          <w:rFonts w:eastAsia="Arial Unicode MS"/>
          <w:color w:val="000000"/>
          <w:sz w:val="28"/>
          <w:szCs w:val="28"/>
          <w:u w:color="000000"/>
          <w:vertAlign w:val="subscript"/>
        </w:rPr>
        <w:t>2</w:t>
      </w:r>
      <w:r w:rsidRPr="00433954">
        <w:rPr>
          <w:rFonts w:eastAsia="Arial Unicode MS"/>
          <w:color w:val="000000"/>
          <w:sz w:val="28"/>
          <w:szCs w:val="28"/>
          <w:u w:color="000000"/>
        </w:rPr>
        <w:t>, 0,3 – 5,0 СН</w:t>
      </w:r>
      <w:r w:rsidRPr="00433954">
        <w:rPr>
          <w:rFonts w:eastAsia="Arial Unicode MS"/>
          <w:color w:val="000000"/>
          <w:sz w:val="28"/>
          <w:szCs w:val="28"/>
          <w:u w:color="000000"/>
          <w:vertAlign w:val="subscript"/>
        </w:rPr>
        <w:t>4</w:t>
      </w:r>
      <w:r w:rsidRPr="00433954">
        <w:rPr>
          <w:rFonts w:eastAsia="Arial Unicode MS"/>
          <w:color w:val="000000"/>
          <w:sz w:val="28"/>
          <w:szCs w:val="28"/>
          <w:u w:color="000000"/>
        </w:rPr>
        <w:t>, 0,1 – 4,0 N</w:t>
      </w:r>
      <w:r w:rsidRPr="00433954">
        <w:rPr>
          <w:rFonts w:eastAsia="Arial Unicode MS"/>
          <w:color w:val="000000"/>
          <w:sz w:val="28"/>
          <w:szCs w:val="28"/>
          <w:u w:color="000000"/>
          <w:vertAlign w:val="subscript"/>
        </w:rPr>
        <w:t>2</w:t>
      </w:r>
      <w:r w:rsidRPr="00433954">
        <w:rPr>
          <w:rFonts w:eastAsia="Arial Unicode MS"/>
          <w:color w:val="000000"/>
          <w:sz w:val="28"/>
          <w:szCs w:val="28"/>
          <w:u w:color="000000"/>
        </w:rPr>
        <w:t>, 0,2 – 2,0 О</w:t>
      </w:r>
      <w:r w:rsidRPr="00433954">
        <w:rPr>
          <w:rFonts w:eastAsia="Arial Unicode MS"/>
          <w:color w:val="000000"/>
          <w:sz w:val="28"/>
          <w:szCs w:val="28"/>
          <w:u w:color="000000"/>
          <w:vertAlign w:val="subscript"/>
        </w:rPr>
        <w:t>2</w:t>
      </w:r>
      <w:r w:rsidRPr="00433954">
        <w:rPr>
          <w:rFonts w:eastAsia="Arial Unicode MS"/>
          <w:color w:val="000000"/>
          <w:sz w:val="28"/>
          <w:szCs w:val="28"/>
          <w:u w:color="000000"/>
        </w:rPr>
        <w:t>. Газдың жанғыш бөлігі СО, Н</w:t>
      </w:r>
      <w:r w:rsidRPr="00433954">
        <w:rPr>
          <w:rFonts w:eastAsia="Arial Unicode MS"/>
          <w:color w:val="000000"/>
          <w:sz w:val="28"/>
          <w:szCs w:val="28"/>
          <w:u w:color="000000"/>
          <w:vertAlign w:val="subscript"/>
        </w:rPr>
        <w:t>2</w:t>
      </w:r>
      <w:r w:rsidRPr="00433954">
        <w:rPr>
          <w:rFonts w:eastAsia="Arial Unicode MS"/>
          <w:color w:val="000000"/>
          <w:sz w:val="28"/>
          <w:szCs w:val="28"/>
          <w:u w:color="000000"/>
        </w:rPr>
        <w:t xml:space="preserve"> және СН</w:t>
      </w:r>
      <w:r w:rsidRPr="00433954">
        <w:rPr>
          <w:rFonts w:eastAsia="Arial Unicode MS"/>
          <w:color w:val="000000"/>
          <w:sz w:val="28"/>
          <w:szCs w:val="28"/>
          <w:u w:color="000000"/>
          <w:vertAlign w:val="subscript"/>
        </w:rPr>
        <w:t>4</w:t>
      </w:r>
      <w:r w:rsidRPr="00433954">
        <w:rPr>
          <w:rFonts w:eastAsia="Arial Unicode MS"/>
          <w:color w:val="000000"/>
          <w:sz w:val="28"/>
          <w:szCs w:val="28"/>
          <w:u w:color="000000"/>
        </w:rPr>
        <w:t>, аз мөлшерде бар S0</w:t>
      </w:r>
      <w:r w:rsidRPr="00433954">
        <w:rPr>
          <w:rFonts w:eastAsia="Arial Unicode MS"/>
          <w:color w:val="000000"/>
          <w:sz w:val="28"/>
          <w:szCs w:val="28"/>
          <w:u w:color="000000"/>
          <w:vertAlign w:val="subscript"/>
        </w:rPr>
        <w:t>2</w:t>
      </w:r>
      <w:r w:rsidRPr="00433954">
        <w:rPr>
          <w:rFonts w:eastAsia="Arial Unicode MS"/>
          <w:color w:val="000000"/>
          <w:sz w:val="28"/>
          <w:szCs w:val="28"/>
          <w:u w:color="000000"/>
        </w:rPr>
        <w:t>, H</w:t>
      </w:r>
      <w:r w:rsidRPr="00433954">
        <w:rPr>
          <w:rFonts w:eastAsia="Arial Unicode MS"/>
          <w:color w:val="000000"/>
          <w:sz w:val="28"/>
          <w:szCs w:val="28"/>
          <w:u w:color="000000"/>
          <w:vertAlign w:val="subscript"/>
        </w:rPr>
        <w:t>2</w:t>
      </w:r>
      <w:r w:rsidRPr="00433954">
        <w:rPr>
          <w:rFonts w:eastAsia="Arial Unicode MS"/>
          <w:color w:val="000000"/>
          <w:sz w:val="28"/>
          <w:szCs w:val="28"/>
          <w:u w:color="000000"/>
        </w:rPr>
        <w:t>S газ трактінің, тозаң және газ тазарту аппараттарының, шлам шаруашылығының коррозиясына әкелетін басқа компоненттер. Сұйылтылмаған газдың температурасы 400 °С – тан 1 150 °С – қа дейін болуы мүмкін.</w:t>
      </w:r>
      <w:r w:rsidRPr="00433954">
        <w:rPr>
          <w:rFonts w:eastAsia="Arial Unicode MS"/>
          <w:color w:val="000000"/>
          <w:sz w:val="28"/>
          <w:szCs w:val="28"/>
          <w:u w:color="000000"/>
          <w:lang w:val="kk-KZ"/>
        </w:rPr>
        <w:t xml:space="preserve"> </w:t>
      </w:r>
      <w:r w:rsidRPr="00433954">
        <w:rPr>
          <w:rFonts w:eastAsia="Arial Unicode MS"/>
          <w:color w:val="000000"/>
          <w:sz w:val="28"/>
          <w:szCs w:val="28"/>
          <w:u w:color="000000"/>
        </w:rPr>
        <w:t>газдың тозаңдануы 15 – 40 г/м</w:t>
      </w:r>
      <w:r w:rsidRPr="00433954">
        <w:rPr>
          <w:rFonts w:eastAsia="Arial Unicode MS"/>
          <w:color w:val="000000"/>
          <w:sz w:val="28"/>
          <w:szCs w:val="28"/>
          <w:u w:color="000000"/>
          <w:vertAlign w:val="superscript"/>
        </w:rPr>
        <w:t xml:space="preserve">3 </w:t>
      </w:r>
      <w:r w:rsidRPr="00433954">
        <w:rPr>
          <w:rFonts w:eastAsia="Arial Unicode MS"/>
          <w:color w:val="000000"/>
          <w:sz w:val="28"/>
          <w:szCs w:val="28"/>
          <w:u w:color="000000"/>
        </w:rPr>
        <w:t>құрайды, тозаң бөлшектерінің 98</w:t>
      </w:r>
      <w:r w:rsidRPr="00433954">
        <w:rPr>
          <w:rFonts w:eastAsia="Arial Unicode MS"/>
          <w:color w:val="000000"/>
          <w:sz w:val="28"/>
          <w:szCs w:val="28"/>
          <w:u w:color="000000"/>
          <w:lang w:val="kk-KZ"/>
        </w:rPr>
        <w:t xml:space="preserve"> </w:t>
      </w:r>
      <w:r w:rsidRPr="00433954">
        <w:rPr>
          <w:rFonts w:eastAsia="Arial Unicode MS"/>
          <w:color w:val="000000"/>
          <w:sz w:val="28"/>
          <w:szCs w:val="28"/>
          <w:u w:color="000000"/>
        </w:rPr>
        <w:t>%–ы &lt;10 мкм және 65</w:t>
      </w:r>
      <w:r w:rsidRPr="00433954">
        <w:rPr>
          <w:rFonts w:eastAsia="Arial Unicode MS"/>
          <w:color w:val="000000"/>
          <w:sz w:val="28"/>
          <w:szCs w:val="28"/>
          <w:u w:color="000000"/>
          <w:lang w:val="kk-KZ"/>
        </w:rPr>
        <w:t xml:space="preserve"> </w:t>
      </w:r>
      <w:r w:rsidRPr="00433954">
        <w:rPr>
          <w:rFonts w:eastAsia="Arial Unicode MS"/>
          <w:color w:val="000000"/>
          <w:sz w:val="28"/>
          <w:szCs w:val="28"/>
          <w:u w:color="000000"/>
        </w:rPr>
        <w:t>%–80</w:t>
      </w:r>
      <w:r w:rsidRPr="00433954">
        <w:rPr>
          <w:rFonts w:eastAsia="Arial Unicode MS"/>
          <w:color w:val="000000"/>
          <w:sz w:val="28"/>
          <w:szCs w:val="28"/>
          <w:u w:color="000000"/>
          <w:lang w:val="kk-KZ"/>
        </w:rPr>
        <w:t xml:space="preserve"> </w:t>
      </w:r>
      <w:r w:rsidRPr="00433954">
        <w:rPr>
          <w:rFonts w:eastAsia="Arial Unicode MS"/>
          <w:color w:val="000000"/>
          <w:sz w:val="28"/>
          <w:szCs w:val="28"/>
          <w:u w:color="000000"/>
        </w:rPr>
        <w:t>% – &lt;5 мкм. Газдың негізгі бөлігі (85</w:t>
      </w:r>
      <w:r w:rsidRPr="00433954">
        <w:rPr>
          <w:rFonts w:eastAsia="Arial Unicode MS"/>
          <w:color w:val="000000"/>
          <w:sz w:val="28"/>
          <w:szCs w:val="28"/>
          <w:u w:color="000000"/>
          <w:lang w:val="kk-KZ"/>
        </w:rPr>
        <w:t xml:space="preserve"> </w:t>
      </w:r>
      <w:r w:rsidRPr="00433954">
        <w:rPr>
          <w:rFonts w:eastAsia="Arial Unicode MS"/>
          <w:color w:val="000000"/>
          <w:sz w:val="28"/>
          <w:szCs w:val="28"/>
          <w:u w:color="000000"/>
        </w:rPr>
        <w:t>% дейін) тазалауға шығарылады, оның кішкене бөлігі цехқа түседі, ол фонарь арқылы шығарылады.</w:t>
      </w:r>
    </w:p>
    <w:p w14:paraId="00E20CB4"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Жабық пештердің шығатын газдарын тазарту үшін дымқыл (Вентури скрубберлері) және құрғақ әдістер қолданылады (ыстыққа төзімділігі жоғары маталарды қолданатын қап сүзгілері 10 мг/м</w:t>
      </w:r>
      <w:r w:rsidRPr="00433954">
        <w:rPr>
          <w:rFonts w:eastAsia="Arial Unicode MS"/>
          <w:color w:val="000000"/>
          <w:sz w:val="28"/>
          <w:szCs w:val="28"/>
          <w:u w:color="000000"/>
          <w:vertAlign w:val="superscript"/>
        </w:rPr>
        <w:t>3</w:t>
      </w:r>
      <w:r w:rsidRPr="00433954">
        <w:rPr>
          <w:rFonts w:eastAsia="Arial Unicode MS"/>
          <w:color w:val="000000"/>
          <w:sz w:val="28"/>
          <w:szCs w:val="28"/>
          <w:u w:color="000000"/>
        </w:rPr>
        <w:t xml:space="preserve"> кем шығарылатын газдың соңғы тозаңдануын қамтамасыз етеді). </w:t>
      </w:r>
    </w:p>
    <w:p w14:paraId="7B0E051E"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Металлургиялық процестердің ұйымдастырылмаған шығарындыларын болдырмау және Шығатын газдарды ұстау жөніндегі техниктер: </w:t>
      </w:r>
    </w:p>
    <w:p w14:paraId="63E744C9"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Кен термиялық пештерде ферроқорытпаларды көміртермиялық әдіспен өндіру. Жартылай жабық кен термиялық пештерді қолдану; құрғақ шүберекті газ тазартқыштарды қолдану.</w:t>
      </w:r>
    </w:p>
    <w:p w14:paraId="3A46C62F"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Газ–тозаң шығарындыларын ұстау және эвакуациялаудың жетілдірілген жүйелерін қолдану («дог хауз» типі, сору қолшатырлары, тиімді баспаналар);</w:t>
      </w:r>
    </w:p>
    <w:p w14:paraId="482DD9E2"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Тиімді тозаң–газ тазарту жабдықтарын қолдану:</w:t>
      </w:r>
    </w:p>
    <w:p w14:paraId="220C80A8"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Технологиялық газдарды тазарту үшін Вентури скрубберлері мен скрубберлерін қолдану</w:t>
      </w:r>
    </w:p>
    <w:p w14:paraId="54B0606E"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Пешке немесе ұяшыққа тиелген шихтаның көлемін ұлғайту, Шығатын газдарды жақсы тығыздау және ұстап қалуды қамтамасыз ету. </w:t>
      </w:r>
    </w:p>
    <w:p w14:paraId="0D704D08"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Шығатын газдарды ұстауға және сүзуге арналған жабдықты жаңарту немесе жетілдіру. </w:t>
      </w:r>
    </w:p>
    <w:p w14:paraId="2847E30E"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Отқа төзімді төсемді жақсарту арқылы пештің тоқтап қалу уақытын қысқарту.</w:t>
      </w:r>
    </w:p>
    <w:p w14:paraId="68DE5DEF" w14:textId="77777777" w:rsidR="00433954" w:rsidRPr="00433954" w:rsidRDefault="00433954" w:rsidP="00433954">
      <w:pPr>
        <w:ind w:firstLine="709"/>
        <w:jc w:val="both"/>
        <w:rPr>
          <w:rFonts w:eastAsia="Arial Unicode MS"/>
          <w:b/>
          <w:color w:val="000000"/>
          <w:sz w:val="28"/>
          <w:szCs w:val="28"/>
          <w:u w:color="000000"/>
        </w:rPr>
      </w:pPr>
      <w:r w:rsidRPr="00433954">
        <w:rPr>
          <w:rFonts w:eastAsia="Arial Unicode MS"/>
          <w:b/>
          <w:color w:val="000000"/>
          <w:sz w:val="28"/>
          <w:szCs w:val="28"/>
          <w:u w:color="000000"/>
        </w:rPr>
        <w:t>Қол жеткізілген экологиялық артықшылықтар</w:t>
      </w:r>
    </w:p>
    <w:p w14:paraId="35C68F76"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lastRenderedPageBreak/>
        <w:t>Пеш газдарын жинаудың жоғары деңгейі. Атмосфераға шығарындыларды азайту.</w:t>
      </w:r>
    </w:p>
    <w:p w14:paraId="1D7A8274" w14:textId="77777777" w:rsidR="00433954" w:rsidRPr="00433954" w:rsidRDefault="00433954" w:rsidP="00433954">
      <w:pPr>
        <w:ind w:firstLine="709"/>
        <w:jc w:val="both"/>
        <w:rPr>
          <w:rFonts w:eastAsia="Arial Unicode MS"/>
          <w:b/>
          <w:color w:val="000000"/>
          <w:sz w:val="28"/>
          <w:szCs w:val="28"/>
          <w:u w:color="000000"/>
        </w:rPr>
      </w:pPr>
      <w:r w:rsidRPr="00433954">
        <w:rPr>
          <w:rFonts w:eastAsia="Arial Unicode MS"/>
          <w:b/>
          <w:color w:val="000000"/>
          <w:sz w:val="28"/>
          <w:szCs w:val="28"/>
          <w:u w:color="000000"/>
        </w:rPr>
        <w:t>Экологиялық сипаттамалары және пайдалану деректері</w:t>
      </w:r>
    </w:p>
    <w:p w14:paraId="7FEB54C8"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Тазалау тиімділігін арттыру және пайдалану шығындарын азайту үшін тозаңды газдар осы қорытпаны өндіруде қолданылатын шихта материалдарының қабаты арқылы өтетін қабатты түйіршікті сүзгілер ұсынылады; жаңа Жоғары температуралы материалдарды (металл маталар, графит Маталар және т.б.) қолдану.</w:t>
      </w:r>
    </w:p>
    <w:p w14:paraId="02208927"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Құрғақ әдіс бірқатар кемшіліктерге ие: мата сүзгілерінің төмен беріктігі, жоғары пайдалану және күрделі шығындар. Егер жабық пештердің дымқыл газ тазарту жүйесінің құны бүкіл пеш қондырғысының шығындарының шамамен </w:t>
      </w:r>
    </w:p>
    <w:p w14:paraId="353A4076"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10</w:t>
      </w:r>
      <w:r w:rsidRPr="00433954">
        <w:rPr>
          <w:rFonts w:eastAsia="Arial Unicode MS"/>
          <w:color w:val="000000"/>
          <w:sz w:val="28"/>
          <w:szCs w:val="28"/>
          <w:u w:color="000000"/>
          <w:lang w:val="kk-KZ"/>
        </w:rPr>
        <w:t xml:space="preserve"> </w:t>
      </w:r>
      <w:r w:rsidRPr="00433954">
        <w:rPr>
          <w:rFonts w:eastAsia="Arial Unicode MS"/>
          <w:color w:val="000000"/>
          <w:sz w:val="28"/>
          <w:szCs w:val="28"/>
          <w:u w:color="000000"/>
        </w:rPr>
        <w:t>%–. құраса, онда ашық пештердің құрғақ газ тазарту жүйесінің құны 30</w:t>
      </w:r>
      <w:r w:rsidRPr="00433954">
        <w:rPr>
          <w:rFonts w:eastAsia="Arial Unicode MS"/>
          <w:color w:val="000000"/>
          <w:sz w:val="28"/>
          <w:szCs w:val="28"/>
          <w:u w:color="000000"/>
          <w:lang w:val="kk-KZ"/>
        </w:rPr>
        <w:t xml:space="preserve"> </w:t>
      </w:r>
      <w:r w:rsidRPr="00433954">
        <w:rPr>
          <w:rFonts w:eastAsia="Arial Unicode MS"/>
          <w:color w:val="000000"/>
          <w:sz w:val="28"/>
          <w:szCs w:val="28"/>
          <w:u w:color="000000"/>
        </w:rPr>
        <w:t xml:space="preserve">% құрайды. </w:t>
      </w:r>
    </w:p>
    <w:p w14:paraId="16C7B78E"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Ылғал газды тазартудың артықшылығы – колошник газы сумен байланыста бірден салқындатылады, бірақ бұл жергілікті айналым циклін құруды қажет етеді.</w:t>
      </w:r>
    </w:p>
    <w:p w14:paraId="06D96E0C"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Тазартудан кейінгі газ отын ретінде пайдаланылады немесе ашық пештерде орындалатын көмірқышқыл газына (СО</w:t>
      </w:r>
      <w:r w:rsidRPr="00433954">
        <w:rPr>
          <w:rFonts w:eastAsia="Arial Unicode MS"/>
          <w:color w:val="000000"/>
          <w:sz w:val="28"/>
          <w:szCs w:val="28"/>
          <w:u w:color="000000"/>
          <w:vertAlign w:val="subscript"/>
        </w:rPr>
        <w:t>2</w:t>
      </w:r>
      <w:r w:rsidRPr="00433954">
        <w:rPr>
          <w:rFonts w:eastAsia="Arial Unicode MS"/>
          <w:color w:val="000000"/>
          <w:sz w:val="28"/>
          <w:szCs w:val="28"/>
          <w:u w:color="000000"/>
        </w:rPr>
        <w:t>) дейін алдын ала жағу арқылы атмосфераға шығарылады. Жабық ферроқорытпа пешінен Шығатын газдарды отын ретінде де, химия өнеркәсібі үшін шикізат ретінде де пайдалануға болады.</w:t>
      </w:r>
    </w:p>
    <w:p w14:paraId="5E5F8352" w14:textId="77777777" w:rsidR="00433954" w:rsidRPr="00433954" w:rsidRDefault="00433954" w:rsidP="00433954">
      <w:pPr>
        <w:ind w:firstLine="709"/>
        <w:jc w:val="both"/>
        <w:rPr>
          <w:rFonts w:eastAsia="Arial Unicode MS"/>
          <w:b/>
          <w:color w:val="000000"/>
          <w:sz w:val="28"/>
          <w:szCs w:val="28"/>
          <w:u w:color="000000"/>
        </w:rPr>
      </w:pPr>
      <w:r w:rsidRPr="00433954">
        <w:rPr>
          <w:rFonts w:eastAsia="Arial Unicode MS"/>
          <w:b/>
          <w:color w:val="000000"/>
          <w:sz w:val="28"/>
          <w:szCs w:val="28"/>
          <w:u w:color="000000"/>
        </w:rPr>
        <w:t>Қолдануға қатысты техникалық пайым</w:t>
      </w:r>
    </w:p>
    <w:p w14:paraId="113DCD23"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Нақты әдіске байланысты қолданылады. Мысалы, жартылай жабық кен термиялық пештерді қолдану кәсіпорынның қолданыстағы цехтарының орналасуымен шектелуі мүмкін. Құрғақ шүберек газ тазалағыштарды қолдану кәсіпорын алаңында құрғақ газ тазалағыштарды орналастыруға арналған алаңдардың болуы бойынша шектелуі мүмкін. </w:t>
      </w:r>
    </w:p>
    <w:p w14:paraId="0AF38438" w14:textId="77777777" w:rsidR="00433954" w:rsidRPr="00433954" w:rsidRDefault="00433954" w:rsidP="00433954">
      <w:pPr>
        <w:ind w:firstLine="709"/>
        <w:jc w:val="both"/>
        <w:rPr>
          <w:rFonts w:eastAsia="Arial Unicode MS"/>
          <w:b/>
          <w:color w:val="000000"/>
          <w:sz w:val="28"/>
          <w:szCs w:val="28"/>
          <w:u w:color="000000"/>
        </w:rPr>
      </w:pPr>
      <w:r w:rsidRPr="00433954">
        <w:rPr>
          <w:rFonts w:eastAsia="Arial Unicode MS"/>
          <w:b/>
          <w:color w:val="000000"/>
          <w:sz w:val="28"/>
          <w:szCs w:val="28"/>
          <w:u w:color="000000"/>
        </w:rPr>
        <w:t>Экономика</w:t>
      </w:r>
    </w:p>
    <w:p w14:paraId="3B241D47"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 Әрбір нақты жағдайда қолданылатын әдіске байланысты.       </w:t>
      </w:r>
    </w:p>
    <w:p w14:paraId="73840AD3"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Индукциялық жылыту қоймалары бар электр энергиясының төмен шығыны. Пеш газдарын жинаудың жоғары деңгейі. Жабдықтың жоғары беріктігі.</w:t>
      </w:r>
    </w:p>
    <w:p w14:paraId="2BA03F48" w14:textId="77777777" w:rsidR="00433954" w:rsidRPr="00433954" w:rsidRDefault="00433954" w:rsidP="00433954">
      <w:pPr>
        <w:ind w:firstLine="709"/>
        <w:jc w:val="both"/>
        <w:rPr>
          <w:rFonts w:eastAsia="Arial Unicode MS"/>
          <w:b/>
          <w:color w:val="000000"/>
          <w:sz w:val="28"/>
          <w:szCs w:val="28"/>
          <w:u w:color="000000"/>
        </w:rPr>
      </w:pPr>
      <w:r w:rsidRPr="00433954">
        <w:rPr>
          <w:rFonts w:eastAsia="Arial Unicode MS"/>
          <w:b/>
          <w:color w:val="000000"/>
          <w:sz w:val="28"/>
          <w:szCs w:val="28"/>
          <w:u w:color="000000"/>
        </w:rPr>
        <w:t>Іске асырудың қозғаушы күші</w:t>
      </w:r>
    </w:p>
    <w:p w14:paraId="3DA88619"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Газ–тозаң шығарындыларын азайту.</w:t>
      </w:r>
    </w:p>
    <w:p w14:paraId="052D37DD" w14:textId="77777777" w:rsidR="00433954" w:rsidRPr="00433954" w:rsidRDefault="00433954" w:rsidP="00433954">
      <w:pPr>
        <w:ind w:firstLine="709"/>
        <w:jc w:val="both"/>
        <w:rPr>
          <w:rFonts w:eastAsia="Arial Unicode MS"/>
          <w:color w:val="000000"/>
          <w:sz w:val="28"/>
          <w:szCs w:val="28"/>
          <w:u w:color="000000"/>
        </w:rPr>
      </w:pPr>
    </w:p>
    <w:p w14:paraId="32C4D767" w14:textId="77777777" w:rsidR="00433954" w:rsidRPr="00433954" w:rsidRDefault="00433954" w:rsidP="00433954">
      <w:pPr>
        <w:keepNext/>
        <w:keepLines/>
        <w:ind w:firstLine="709"/>
        <w:jc w:val="both"/>
        <w:outlineLvl w:val="2"/>
        <w:rPr>
          <w:b/>
          <w:sz w:val="28"/>
          <w:u w:color="000000"/>
        </w:rPr>
      </w:pPr>
      <w:bookmarkStart w:id="155" w:name="_Toc235711982"/>
      <w:r w:rsidRPr="00433954">
        <w:rPr>
          <w:b/>
          <w:sz w:val="28"/>
          <w:u w:color="000000"/>
        </w:rPr>
        <w:t>5.4.1</w:t>
      </w:r>
      <w:r w:rsidRPr="00433954">
        <w:rPr>
          <w:b/>
          <w:sz w:val="28"/>
          <w:u w:color="000000"/>
          <w:lang w:val="kk-KZ"/>
        </w:rPr>
        <w:t>.</w:t>
      </w:r>
      <w:r w:rsidRPr="00433954">
        <w:rPr>
          <w:b/>
          <w:sz w:val="28"/>
          <w:u w:color="000000"/>
        </w:rPr>
        <w:t xml:space="preserve"> Жану ауасында оттегімен байытуды қолдану</w:t>
      </w:r>
      <w:bookmarkEnd w:id="155"/>
    </w:p>
    <w:p w14:paraId="44885426" w14:textId="77777777" w:rsidR="00433954" w:rsidRPr="00433954" w:rsidRDefault="00433954" w:rsidP="00433954">
      <w:pPr>
        <w:ind w:firstLine="709"/>
        <w:jc w:val="both"/>
        <w:rPr>
          <w:rFonts w:eastAsia="Arial Unicode MS"/>
          <w:b/>
          <w:color w:val="000000"/>
          <w:sz w:val="28"/>
          <w:szCs w:val="28"/>
          <w:u w:color="000000"/>
        </w:rPr>
      </w:pPr>
      <w:r w:rsidRPr="00433954">
        <w:rPr>
          <w:rFonts w:eastAsia="Arial Unicode MS"/>
          <w:b/>
          <w:color w:val="000000"/>
          <w:sz w:val="28"/>
          <w:szCs w:val="28"/>
          <w:u w:color="000000"/>
        </w:rPr>
        <w:t>Сипаттама</w:t>
      </w:r>
    </w:p>
    <w:p w14:paraId="3D110574"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Оттегімен байыту сульфид негізіндегі кендердің автотермиялық тотығуын қамтамасыз ету, белгілі бір пештердің балқу қуатын немесе жылдамдығын арттыру және тотықсыздану аймағынан бөлек толық жануды қамтамасыз ету үшін пештегі дискретті оттегімен қаныққан аймақтарды қамтамасыз ету үшін қолданылады.</w:t>
      </w:r>
    </w:p>
    <w:p w14:paraId="510B1033" w14:textId="77777777" w:rsidR="00433954" w:rsidRPr="00433954" w:rsidRDefault="00433954" w:rsidP="00433954">
      <w:pPr>
        <w:ind w:firstLine="709"/>
        <w:jc w:val="both"/>
        <w:rPr>
          <w:rFonts w:eastAsia="Arial Unicode MS"/>
          <w:b/>
          <w:color w:val="000000"/>
          <w:sz w:val="28"/>
          <w:szCs w:val="28"/>
          <w:u w:color="000000"/>
        </w:rPr>
      </w:pPr>
      <w:r w:rsidRPr="00433954">
        <w:rPr>
          <w:rFonts w:eastAsia="Arial Unicode MS"/>
          <w:b/>
          <w:color w:val="000000"/>
          <w:sz w:val="28"/>
          <w:szCs w:val="28"/>
          <w:u w:color="000000"/>
        </w:rPr>
        <w:t>Техникалық сипаттама</w:t>
      </w:r>
    </w:p>
    <w:p w14:paraId="3079654C"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Байыту оттегі ауа жану үшін жиі пайдаланылады өндірістік процестер. Процестерде тоннаж оттегі тікелей немесе пештің корпусында қолданылады.</w:t>
      </w:r>
    </w:p>
    <w:p w14:paraId="3C2FD63F"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Зауыт қосымша жылуды орналастыра алатын болса, оттегін пайдалану қаржылық және экологиялық артықшылықтар бере алады. Азот оксидтерінің </w:t>
      </w:r>
      <w:r w:rsidRPr="00433954">
        <w:rPr>
          <w:rFonts w:eastAsia="Arial Unicode MS"/>
          <w:color w:val="000000"/>
          <w:sz w:val="28"/>
          <w:szCs w:val="28"/>
          <w:u w:color="000000"/>
        </w:rPr>
        <w:lastRenderedPageBreak/>
        <w:t>жоғары концентрациясын оттегімен байыту арқылы алуға болады, бірақ соған байланысты газ көлемінің азаюы әдетте массаның азаюын білдіреді.</w:t>
      </w:r>
    </w:p>
    <w:p w14:paraId="123B0D39" w14:textId="77777777" w:rsidR="00433954" w:rsidRPr="00433954" w:rsidRDefault="00433954" w:rsidP="00433954">
      <w:pPr>
        <w:ind w:firstLine="709"/>
        <w:jc w:val="both"/>
        <w:rPr>
          <w:rFonts w:eastAsia="Arial Unicode MS"/>
          <w:b/>
          <w:color w:val="000000"/>
          <w:sz w:val="28"/>
          <w:szCs w:val="28"/>
          <w:u w:color="000000"/>
        </w:rPr>
      </w:pPr>
      <w:r w:rsidRPr="00433954">
        <w:rPr>
          <w:rFonts w:eastAsia="Arial Unicode MS"/>
          <w:b/>
          <w:color w:val="000000"/>
          <w:sz w:val="28"/>
          <w:szCs w:val="28"/>
          <w:u w:color="000000"/>
        </w:rPr>
        <w:t>Қол жеткізілген экологиялық артықшылықтар</w:t>
      </w:r>
    </w:p>
    <w:p w14:paraId="7E77117B"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Атмосфераға металдардың, тозаңның және басқа заттардың шығарылуын болдырмау.</w:t>
      </w:r>
    </w:p>
    <w:p w14:paraId="38E68A5A" w14:textId="77777777" w:rsidR="00433954" w:rsidRPr="00433954" w:rsidRDefault="00433954" w:rsidP="00433954">
      <w:pPr>
        <w:ind w:firstLine="709"/>
        <w:jc w:val="both"/>
        <w:rPr>
          <w:rFonts w:eastAsia="Arial Unicode MS"/>
          <w:b/>
          <w:color w:val="000000"/>
          <w:sz w:val="28"/>
          <w:szCs w:val="28"/>
          <w:u w:color="000000"/>
        </w:rPr>
      </w:pPr>
      <w:r w:rsidRPr="00433954">
        <w:rPr>
          <w:rFonts w:eastAsia="Arial Unicode MS"/>
          <w:b/>
          <w:color w:val="000000"/>
          <w:sz w:val="28"/>
          <w:szCs w:val="28"/>
          <w:u w:color="000000"/>
        </w:rPr>
        <w:t>Экологиялық сипаттамалары және пайдалану деректері</w:t>
      </w:r>
    </w:p>
    <w:p w14:paraId="7F568378"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Оттегімен байыту келесі жақсартуларға әкелуі мүмкін.</w:t>
      </w:r>
    </w:p>
    <w:p w14:paraId="34FE9E90"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Пештің корпусында бөлінетін жылу мөлшерін көбейту, бұл өткізу қабілеттілігін немесе балқу жылдамдығын арттыруға және парниктік газдар шығарындыларын тиісті түрде азайту кезінде пайдаланылатын отын мөлшерін азайтуға мүмкіндік береді. Металлургиялық процесті бақылау және шығарындылардың алдын алу үшін кейбір процестерді автоматты түрде басқаруға және «он–лайн» оттегімен байыту дәрежесін өзгертуге болады.</w:t>
      </w:r>
    </w:p>
    <w:p w14:paraId="2715B97B"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Өндірілетін технологиялық газдар көлемінің айтарлықтай төмендеуі, өйткені азот мөлшері азаяды, бұл төмен түсетін түтіктер мен ластануды бақылау жүйелерінің көлемін едәуір азайтуға және азотты қыздыру үшін қажет энергияның жоғалуын болдырмауға мүмкіндік береді.</w:t>
      </w:r>
    </w:p>
    <w:p w14:paraId="07795BE2"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Технологиялық газдардағы күкірт диоксиді (немесе басқа өнімдер) концентрациясының жоғарылауы, бұл арнайы катализаторларды қолданбай конверсия және экстракция процестерінің тиімділігін арттыруға мүмкіндік береді.</w:t>
      </w:r>
    </w:p>
    <w:p w14:paraId="55C6A96B"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Оттықта таза оттегін пайдалану Жалындағы азоттың парциалды қысымының төмендеуіне әкеледі, сондықтан NO</w:t>
      </w:r>
      <w:r w:rsidRPr="00433954">
        <w:rPr>
          <w:rFonts w:eastAsia="Arial Unicode MS"/>
          <w:color w:val="000000"/>
          <w:sz w:val="28"/>
          <w:szCs w:val="28"/>
          <w:u w:color="000000"/>
          <w:vertAlign w:val="subscript"/>
        </w:rPr>
        <w:t>x</w:t>
      </w:r>
      <w:r w:rsidRPr="00433954">
        <w:rPr>
          <w:rFonts w:eastAsia="Arial Unicode MS"/>
          <w:color w:val="000000"/>
          <w:sz w:val="28"/>
          <w:szCs w:val="28"/>
          <w:u w:color="000000"/>
        </w:rPr>
        <w:t xml:space="preserve"> термиялық түзілуін азайтуға болады.</w:t>
      </w:r>
    </w:p>
    <w:p w14:paraId="415E502D"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Жергілікті жерде тоннаждық оттегінің өндірісі ауадан азоттың бөлінуімен байланысты. Бұл мезгіл–мезгіл инертті газдың талаптары үшін қолданылады. Инертті газдар пирофорлы материалдар болған кезде шығарындыларды бақылау жүйелері үшін қолданылады (мысалы, құрғақ мыс концентраттары), балқытылған металды газсыздандыру үшін, қож мен масштабты салқындату аймақтары үшін және инъекция мен төгілу кезінде түтінді бақылау үшін.</w:t>
      </w:r>
    </w:p>
    <w:p w14:paraId="5A36B42D"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Пештің жеке нүктелерінде оттегінің негізгі оттықтан төмен түсуі температураны және тотығу жағдайларын негізгі пештің жұмысынан бөлек бақылауға мүмкіндік береді. Бұл температураның қолайсыз көтерілуінсіз балқу жылдамдығын арттыруға мүмкіндік береді. Мысал ретінде Домна пешінде интегралды жану аймағын қамтамасыз ету болып табылады.</w:t>
      </w:r>
    </w:p>
    <w:p w14:paraId="7FAAF66A" w14:textId="77777777" w:rsidR="00433954" w:rsidRPr="00433954" w:rsidRDefault="00433954" w:rsidP="00433954">
      <w:pPr>
        <w:ind w:firstLine="709"/>
        <w:jc w:val="both"/>
        <w:rPr>
          <w:rFonts w:eastAsia="Arial Unicode MS"/>
          <w:b/>
          <w:color w:val="000000"/>
          <w:sz w:val="28"/>
          <w:szCs w:val="28"/>
          <w:u w:color="000000"/>
        </w:rPr>
      </w:pPr>
      <w:r w:rsidRPr="00433954">
        <w:rPr>
          <w:rFonts w:eastAsia="Arial Unicode MS"/>
          <w:b/>
          <w:color w:val="000000"/>
          <w:sz w:val="28"/>
          <w:szCs w:val="28"/>
          <w:u w:color="000000"/>
        </w:rPr>
        <w:t>Кросс–медиа әсерлері</w:t>
      </w:r>
    </w:p>
    <w:p w14:paraId="5CBC3911"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Энергия шығындарын азайту.</w:t>
      </w:r>
    </w:p>
    <w:p w14:paraId="3BE6250E" w14:textId="77777777" w:rsidR="00433954" w:rsidRPr="00433954" w:rsidRDefault="00433954" w:rsidP="00433954">
      <w:pPr>
        <w:ind w:firstLine="709"/>
        <w:jc w:val="both"/>
        <w:rPr>
          <w:rFonts w:eastAsia="Arial Unicode MS"/>
          <w:b/>
          <w:color w:val="000000"/>
          <w:sz w:val="28"/>
          <w:szCs w:val="28"/>
          <w:u w:color="000000"/>
        </w:rPr>
      </w:pPr>
      <w:r w:rsidRPr="00433954">
        <w:rPr>
          <w:rFonts w:eastAsia="Arial Unicode MS"/>
          <w:b/>
          <w:color w:val="000000"/>
          <w:sz w:val="28"/>
          <w:szCs w:val="28"/>
          <w:u w:color="000000"/>
        </w:rPr>
        <w:t>Қолдануға қатысты техникалық пайым</w:t>
      </w:r>
    </w:p>
    <w:p w14:paraId="072868CD"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Бұл көптеген жану және пирометаллургиялық процестерге қолданылатын әдіс. Толық пайда жану камералары мен ластануды бақылау жүйелері газ көлемін азайту үшін жасалуы мүмкін жаңа зауыттарда жақсы болады. Бұл әдіс көптеген жағдайларда жаңартылуы мүмкін болса да, бар зауыттарға да қатысты.</w:t>
      </w:r>
    </w:p>
    <w:p w14:paraId="3449245D"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Құрамында күкірт немесе көміртегі бар шикізатты пайдаланатын пештер үшін оттегімен байытылған ауаны немесе оттықтардағы таза оттегін пайдалану </w:t>
      </w:r>
      <w:r w:rsidRPr="00433954">
        <w:rPr>
          <w:rFonts w:eastAsia="Arial Unicode MS"/>
          <w:color w:val="000000"/>
          <w:sz w:val="28"/>
          <w:szCs w:val="28"/>
          <w:u w:color="000000"/>
        </w:rPr>
        <w:lastRenderedPageBreak/>
        <w:t>көміртекті материалдың автогенді балқуын немесе толық жануын қамтамасыз етуі мүмкін.</w:t>
      </w:r>
    </w:p>
    <w:p w14:paraId="7504DDD9" w14:textId="77777777" w:rsidR="00433954" w:rsidRPr="00433954" w:rsidRDefault="00433954" w:rsidP="00433954">
      <w:pPr>
        <w:ind w:firstLine="709"/>
        <w:jc w:val="both"/>
        <w:rPr>
          <w:rFonts w:eastAsia="Arial Unicode MS"/>
          <w:b/>
          <w:color w:val="000000"/>
          <w:sz w:val="28"/>
          <w:szCs w:val="28"/>
          <w:u w:color="000000"/>
        </w:rPr>
      </w:pPr>
      <w:r w:rsidRPr="00433954">
        <w:rPr>
          <w:rFonts w:eastAsia="Arial Unicode MS"/>
          <w:b/>
          <w:color w:val="000000"/>
          <w:sz w:val="28"/>
          <w:szCs w:val="28"/>
          <w:u w:color="000000"/>
        </w:rPr>
        <w:t xml:space="preserve">Экономика </w:t>
      </w:r>
    </w:p>
    <w:p w14:paraId="56BFB468"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Екінші алюминий өндірісі үшін оттегі отынының оксидін тұтатуға байланысты шығындар туралы кейбір мәліметтер Кесте 5.4.1–де келтірілген.</w:t>
      </w:r>
    </w:p>
    <w:p w14:paraId="1378ED40"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Бір тонна үшін 12 Еуро газды үнемдеу туралы хабарланды, бұл күтілетін өндіріс негізінде жылына 13 500 тонна (бір пеш) жылдық 152 000 Еуро үнемдеуді білдіреді. Оттегін тұтыну тоннасына 12 еуро қосымша құнын білдіреді, бұл жылдық құны 152 000 еуроны құрайды.</w:t>
      </w:r>
    </w:p>
    <w:p w14:paraId="21326035"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Осылайша, экономикалық артықшылықтар негізінен өндіріс көрсеткіштерінің жақсаруымен байланысты. 1999 жылы тұрақты шығындар екі пеш үшін (жылына 22 561 тонна) бір т/с үшін шамамен 145 еуроны құрады. Оттегі–отын оттықтарын пайдалану арқылы рұқсат етілген жоғары өнімділік бұл шығындарды 122 еуро/т (22 651 x 145 / 27 000) дейін қысқартады. Демек, жылына 27000 тонна өндіріс тоннасына 23 еуро үнемдеу мүмкіндігі бар.</w:t>
      </w:r>
    </w:p>
    <w:p w14:paraId="24A18E53" w14:textId="77777777" w:rsidR="00433954" w:rsidRPr="00433954" w:rsidRDefault="00433954" w:rsidP="00433954">
      <w:pPr>
        <w:ind w:firstLine="709"/>
        <w:jc w:val="both"/>
        <w:rPr>
          <w:rFonts w:eastAsia="Arial Unicode MS"/>
          <w:color w:val="000000"/>
          <w:sz w:val="28"/>
          <w:szCs w:val="28"/>
          <w:u w:color="000000"/>
        </w:rPr>
      </w:pPr>
    </w:p>
    <w:p w14:paraId="64DDBB0D" w14:textId="77777777" w:rsidR="00433954" w:rsidRPr="00433954" w:rsidRDefault="00433954" w:rsidP="00433954">
      <w:pPr>
        <w:pBdr>
          <w:top w:val="nil"/>
          <w:left w:val="nil"/>
          <w:bottom w:val="nil"/>
          <w:right w:val="nil"/>
          <w:between w:val="nil"/>
        </w:pBdr>
        <w:ind w:firstLine="709"/>
        <w:jc w:val="both"/>
        <w:rPr>
          <w:color w:val="000000"/>
          <w:sz w:val="28"/>
          <w:szCs w:val="28"/>
          <w:u w:color="000000"/>
        </w:rPr>
      </w:pPr>
      <w:bookmarkStart w:id="156" w:name="_heading=h.16x20ju" w:colFirst="0" w:colLast="0"/>
      <w:bookmarkEnd w:id="156"/>
      <w:r w:rsidRPr="00433954">
        <w:rPr>
          <w:rFonts w:eastAsia="Arial Unicode MS"/>
          <w:color w:val="000000"/>
          <w:sz w:val="28"/>
          <w:szCs w:val="28"/>
          <w:u w:color="000000"/>
          <w:lang w:val="kk-KZ" w:bidi="ru-RU"/>
        </w:rPr>
        <w:t>5</w:t>
      </w:r>
      <w:r w:rsidRPr="00433954">
        <w:rPr>
          <w:rFonts w:eastAsia="Arial Unicode MS"/>
          <w:color w:val="000000"/>
          <w:sz w:val="28"/>
          <w:szCs w:val="28"/>
          <w:u w:color="000000"/>
          <w:lang w:bidi="ru-RU"/>
        </w:rPr>
        <w:t>.</w:t>
      </w:r>
      <w:r w:rsidRPr="00433954">
        <w:rPr>
          <w:rFonts w:eastAsia="Arial Unicode MS"/>
          <w:color w:val="000000"/>
          <w:sz w:val="28"/>
          <w:szCs w:val="28"/>
          <w:u w:color="000000"/>
          <w:lang w:val="kk-KZ"/>
        </w:rPr>
        <w:t>2</w:t>
      </w:r>
      <w:r w:rsidRPr="00433954">
        <w:rPr>
          <w:rFonts w:eastAsia="Arial Unicode MS"/>
          <w:color w:val="000000"/>
          <w:sz w:val="28"/>
          <w:szCs w:val="28"/>
          <w:u w:color="000000"/>
          <w:lang w:bidi="ru-RU"/>
        </w:rPr>
        <w:t>–кесте.</w:t>
      </w:r>
      <w:r w:rsidRPr="00433954">
        <w:rPr>
          <w:rFonts w:eastAsia="Arial Unicode MS"/>
          <w:color w:val="000000"/>
          <w:sz w:val="28"/>
          <w:szCs w:val="28"/>
          <w:u w:color="000000"/>
        </w:rPr>
        <w:t xml:space="preserve"> Оттегі–отын алауын ауа отынымен салыстырғанда техникалық–экономикалық салыстыру</w:t>
      </w:r>
    </w:p>
    <w:tbl>
      <w:tblPr>
        <w:tblW w:w="9351" w:type="dxa"/>
        <w:tblLayout w:type="fixed"/>
        <w:tblLook w:val="0400" w:firstRow="0" w:lastRow="0" w:firstColumn="0" w:lastColumn="0" w:noHBand="0" w:noVBand="1"/>
      </w:tblPr>
      <w:tblGrid>
        <w:gridCol w:w="704"/>
        <w:gridCol w:w="3965"/>
        <w:gridCol w:w="2414"/>
        <w:gridCol w:w="2268"/>
      </w:tblGrid>
      <w:tr w:rsidR="00433954" w:rsidRPr="00433954" w14:paraId="7EF80246" w14:textId="77777777" w:rsidTr="006D66ED">
        <w:trPr>
          <w:trHeight w:val="245"/>
        </w:trPr>
        <w:tc>
          <w:tcPr>
            <w:tcW w:w="704" w:type="dxa"/>
            <w:tcBorders>
              <w:top w:val="single" w:sz="4" w:space="0" w:color="000000"/>
              <w:left w:val="single" w:sz="4" w:space="0" w:color="000000"/>
            </w:tcBorders>
            <w:shd w:val="clear" w:color="auto" w:fill="FFFFFF"/>
            <w:vAlign w:val="center"/>
          </w:tcPr>
          <w:p w14:paraId="295DC4B4" w14:textId="77777777" w:rsidR="00433954" w:rsidRPr="00433954" w:rsidRDefault="00433954" w:rsidP="00433954">
            <w:pPr>
              <w:pBdr>
                <w:top w:val="nil"/>
                <w:left w:val="nil"/>
                <w:bottom w:val="nil"/>
                <w:right w:val="nil"/>
                <w:between w:val="nil"/>
              </w:pBdr>
              <w:jc w:val="center"/>
              <w:rPr>
                <w:b/>
                <w:color w:val="000000"/>
                <w:u w:color="000000"/>
              </w:rPr>
            </w:pPr>
            <w:r w:rsidRPr="00433954">
              <w:rPr>
                <w:b/>
                <w:color w:val="000000"/>
                <w:u w:color="000000"/>
              </w:rPr>
              <w:t>Р/с №</w:t>
            </w:r>
          </w:p>
        </w:tc>
        <w:tc>
          <w:tcPr>
            <w:tcW w:w="3965" w:type="dxa"/>
            <w:tcBorders>
              <w:top w:val="single" w:sz="4" w:space="0" w:color="000000"/>
              <w:left w:val="single" w:sz="4" w:space="0" w:color="000000"/>
            </w:tcBorders>
            <w:shd w:val="clear" w:color="auto" w:fill="FFFFFF"/>
            <w:vAlign w:val="center"/>
          </w:tcPr>
          <w:p w14:paraId="0D500536" w14:textId="77777777" w:rsidR="00433954" w:rsidRPr="00433954" w:rsidRDefault="00433954" w:rsidP="00433954">
            <w:pPr>
              <w:pBdr>
                <w:top w:val="nil"/>
                <w:left w:val="nil"/>
                <w:bottom w:val="nil"/>
                <w:right w:val="nil"/>
                <w:between w:val="nil"/>
              </w:pBdr>
              <w:jc w:val="center"/>
              <w:rPr>
                <w:color w:val="000000"/>
                <w:u w:color="000000"/>
                <w:lang w:val="kk-KZ"/>
              </w:rPr>
            </w:pPr>
            <w:r w:rsidRPr="00433954">
              <w:rPr>
                <w:b/>
                <w:color w:val="000000"/>
                <w:u w:color="000000"/>
              </w:rPr>
              <w:t>Параметр</w:t>
            </w:r>
          </w:p>
        </w:tc>
        <w:tc>
          <w:tcPr>
            <w:tcW w:w="2414" w:type="dxa"/>
            <w:tcBorders>
              <w:top w:val="single" w:sz="4" w:space="0" w:color="000000"/>
              <w:left w:val="single" w:sz="4" w:space="0" w:color="000000"/>
            </w:tcBorders>
            <w:shd w:val="clear" w:color="auto" w:fill="FFFFFF"/>
            <w:vAlign w:val="center"/>
          </w:tcPr>
          <w:p w14:paraId="51E49799" w14:textId="77777777" w:rsidR="00433954" w:rsidRPr="00433954" w:rsidRDefault="00433954" w:rsidP="00433954">
            <w:pPr>
              <w:pBdr>
                <w:top w:val="nil"/>
                <w:left w:val="nil"/>
                <w:bottom w:val="nil"/>
                <w:right w:val="nil"/>
                <w:between w:val="nil"/>
              </w:pBdr>
              <w:jc w:val="center"/>
              <w:rPr>
                <w:b/>
                <w:color w:val="000000"/>
                <w:u w:color="000000"/>
                <w:lang w:val="kk-KZ"/>
              </w:rPr>
            </w:pPr>
            <w:r w:rsidRPr="00433954">
              <w:rPr>
                <w:rFonts w:eastAsia="Arial Unicode MS"/>
                <w:b/>
                <w:color w:val="000000"/>
                <w:u w:color="000000"/>
              </w:rPr>
              <w:t>Пайда/шығындар</w:t>
            </w:r>
          </w:p>
        </w:tc>
        <w:tc>
          <w:tcPr>
            <w:tcW w:w="2268" w:type="dxa"/>
            <w:tcBorders>
              <w:top w:val="single" w:sz="4" w:space="0" w:color="000000"/>
              <w:left w:val="single" w:sz="4" w:space="0" w:color="000000"/>
              <w:right w:val="single" w:sz="4" w:space="0" w:color="000000"/>
            </w:tcBorders>
            <w:shd w:val="clear" w:color="auto" w:fill="FFFFFF"/>
            <w:vAlign w:val="center"/>
          </w:tcPr>
          <w:p w14:paraId="49989E26" w14:textId="77777777" w:rsidR="00433954" w:rsidRPr="00433954" w:rsidRDefault="00433954" w:rsidP="00433954">
            <w:pPr>
              <w:pBdr>
                <w:top w:val="nil"/>
                <w:left w:val="nil"/>
                <w:bottom w:val="nil"/>
                <w:right w:val="nil"/>
                <w:between w:val="nil"/>
              </w:pBdr>
              <w:jc w:val="center"/>
              <w:rPr>
                <w:color w:val="000000"/>
                <w:u w:color="000000"/>
              </w:rPr>
            </w:pPr>
            <w:r w:rsidRPr="00433954">
              <w:rPr>
                <w:rFonts w:eastAsia="Arial Unicode MS"/>
                <w:b/>
                <w:color w:val="000000"/>
                <w:u w:color="000000"/>
              </w:rPr>
              <w:t>Пікір</w:t>
            </w:r>
          </w:p>
        </w:tc>
      </w:tr>
      <w:tr w:rsidR="00433954" w:rsidRPr="00433954" w14:paraId="6A2FDBFC" w14:textId="77777777" w:rsidTr="006D66ED">
        <w:trPr>
          <w:trHeight w:val="245"/>
        </w:trPr>
        <w:tc>
          <w:tcPr>
            <w:tcW w:w="704" w:type="dxa"/>
            <w:tcBorders>
              <w:top w:val="single" w:sz="4" w:space="0" w:color="000000"/>
              <w:left w:val="single" w:sz="4" w:space="0" w:color="000000"/>
            </w:tcBorders>
            <w:shd w:val="clear" w:color="auto" w:fill="FFFFFF"/>
            <w:vAlign w:val="center"/>
          </w:tcPr>
          <w:p w14:paraId="0B7C3BE8" w14:textId="77777777" w:rsidR="00433954" w:rsidRPr="00433954" w:rsidRDefault="00433954" w:rsidP="00433954">
            <w:pPr>
              <w:pBdr>
                <w:top w:val="nil"/>
                <w:left w:val="nil"/>
                <w:bottom w:val="nil"/>
                <w:right w:val="nil"/>
                <w:between w:val="nil"/>
              </w:pBdr>
              <w:jc w:val="center"/>
              <w:rPr>
                <w:b/>
                <w:color w:val="000000"/>
                <w:u w:color="000000"/>
                <w:lang w:val="kk-KZ"/>
              </w:rPr>
            </w:pPr>
            <w:r w:rsidRPr="00433954">
              <w:rPr>
                <w:b/>
                <w:color w:val="000000"/>
                <w:u w:color="000000"/>
                <w:lang w:val="kk-KZ"/>
              </w:rPr>
              <w:t>1</w:t>
            </w:r>
          </w:p>
        </w:tc>
        <w:tc>
          <w:tcPr>
            <w:tcW w:w="3965" w:type="dxa"/>
            <w:tcBorders>
              <w:top w:val="single" w:sz="4" w:space="0" w:color="000000"/>
              <w:left w:val="single" w:sz="4" w:space="0" w:color="000000"/>
            </w:tcBorders>
            <w:shd w:val="clear" w:color="auto" w:fill="FFFFFF"/>
            <w:vAlign w:val="center"/>
          </w:tcPr>
          <w:p w14:paraId="3812EC27" w14:textId="77777777" w:rsidR="00433954" w:rsidRPr="00433954" w:rsidRDefault="00433954" w:rsidP="00433954">
            <w:pPr>
              <w:pBdr>
                <w:top w:val="nil"/>
                <w:left w:val="nil"/>
                <w:bottom w:val="nil"/>
                <w:right w:val="nil"/>
                <w:between w:val="nil"/>
              </w:pBdr>
              <w:jc w:val="center"/>
              <w:rPr>
                <w:b/>
                <w:color w:val="000000"/>
                <w:u w:color="000000"/>
                <w:lang w:val="kk-KZ"/>
              </w:rPr>
            </w:pPr>
            <w:r w:rsidRPr="00433954">
              <w:rPr>
                <w:b/>
                <w:color w:val="000000"/>
                <w:u w:color="000000"/>
                <w:lang w:val="kk-KZ"/>
              </w:rPr>
              <w:t>2</w:t>
            </w:r>
          </w:p>
        </w:tc>
        <w:tc>
          <w:tcPr>
            <w:tcW w:w="2414" w:type="dxa"/>
            <w:tcBorders>
              <w:top w:val="single" w:sz="4" w:space="0" w:color="000000"/>
              <w:left w:val="single" w:sz="4" w:space="0" w:color="000000"/>
            </w:tcBorders>
            <w:shd w:val="clear" w:color="auto" w:fill="FFFFFF"/>
            <w:vAlign w:val="center"/>
          </w:tcPr>
          <w:p w14:paraId="48FA68D6" w14:textId="77777777" w:rsidR="00433954" w:rsidRPr="00433954" w:rsidRDefault="00433954" w:rsidP="00433954">
            <w:pPr>
              <w:pBdr>
                <w:top w:val="nil"/>
                <w:left w:val="nil"/>
                <w:bottom w:val="nil"/>
                <w:right w:val="nil"/>
                <w:between w:val="nil"/>
              </w:pBdr>
              <w:jc w:val="center"/>
              <w:rPr>
                <w:rFonts w:eastAsia="Arial Unicode MS"/>
                <w:b/>
                <w:color w:val="000000"/>
                <w:u w:color="000000"/>
                <w:lang w:val="kk-KZ"/>
              </w:rPr>
            </w:pPr>
            <w:r w:rsidRPr="00433954">
              <w:rPr>
                <w:rFonts w:eastAsia="Arial Unicode MS"/>
                <w:b/>
                <w:color w:val="000000"/>
                <w:u w:color="000000"/>
                <w:lang w:val="kk-KZ"/>
              </w:rPr>
              <w:t>3</w:t>
            </w:r>
          </w:p>
        </w:tc>
        <w:tc>
          <w:tcPr>
            <w:tcW w:w="2268" w:type="dxa"/>
            <w:tcBorders>
              <w:top w:val="single" w:sz="4" w:space="0" w:color="000000"/>
              <w:left w:val="single" w:sz="4" w:space="0" w:color="000000"/>
              <w:right w:val="single" w:sz="4" w:space="0" w:color="000000"/>
            </w:tcBorders>
            <w:shd w:val="clear" w:color="auto" w:fill="FFFFFF"/>
            <w:vAlign w:val="center"/>
          </w:tcPr>
          <w:p w14:paraId="4994BD52" w14:textId="77777777" w:rsidR="00433954" w:rsidRPr="00433954" w:rsidRDefault="00433954" w:rsidP="00433954">
            <w:pPr>
              <w:pBdr>
                <w:top w:val="nil"/>
                <w:left w:val="nil"/>
                <w:bottom w:val="nil"/>
                <w:right w:val="nil"/>
                <w:between w:val="nil"/>
              </w:pBdr>
              <w:jc w:val="center"/>
              <w:rPr>
                <w:rFonts w:eastAsia="Arial Unicode MS"/>
                <w:b/>
                <w:color w:val="000000"/>
                <w:u w:color="000000"/>
                <w:lang w:val="kk-KZ"/>
              </w:rPr>
            </w:pPr>
            <w:r w:rsidRPr="00433954">
              <w:rPr>
                <w:rFonts w:eastAsia="Arial Unicode MS"/>
                <w:b/>
                <w:color w:val="000000"/>
                <w:u w:color="000000"/>
                <w:lang w:val="kk-KZ"/>
              </w:rPr>
              <w:t>4</w:t>
            </w:r>
          </w:p>
        </w:tc>
      </w:tr>
      <w:tr w:rsidR="00433954" w:rsidRPr="00433954" w14:paraId="363435E0" w14:textId="77777777" w:rsidTr="006D66ED">
        <w:trPr>
          <w:trHeight w:val="229"/>
        </w:trPr>
        <w:tc>
          <w:tcPr>
            <w:tcW w:w="704" w:type="dxa"/>
            <w:tcBorders>
              <w:top w:val="single" w:sz="4" w:space="0" w:color="000000"/>
              <w:left w:val="single" w:sz="4" w:space="0" w:color="000000"/>
            </w:tcBorders>
            <w:shd w:val="clear" w:color="auto" w:fill="FFFFFF"/>
            <w:vAlign w:val="center"/>
          </w:tcPr>
          <w:p w14:paraId="491753A6" w14:textId="77777777" w:rsidR="00433954" w:rsidRPr="00433954" w:rsidRDefault="00433954" w:rsidP="00433954">
            <w:pPr>
              <w:pBdr>
                <w:top w:val="nil"/>
                <w:left w:val="nil"/>
                <w:bottom w:val="nil"/>
                <w:right w:val="nil"/>
                <w:between w:val="nil"/>
              </w:pBdr>
              <w:jc w:val="center"/>
              <w:rPr>
                <w:rFonts w:eastAsia="Arial Unicode MS"/>
                <w:color w:val="000000"/>
                <w:u w:color="000000"/>
                <w:lang w:val="kk-KZ"/>
              </w:rPr>
            </w:pPr>
            <w:r w:rsidRPr="00433954">
              <w:rPr>
                <w:rFonts w:eastAsia="Arial Unicode MS"/>
                <w:color w:val="000000"/>
                <w:u w:color="000000"/>
                <w:lang w:val="kk-KZ"/>
              </w:rPr>
              <w:t>1</w:t>
            </w:r>
          </w:p>
        </w:tc>
        <w:tc>
          <w:tcPr>
            <w:tcW w:w="3965" w:type="dxa"/>
            <w:tcBorders>
              <w:top w:val="single" w:sz="4" w:space="0" w:color="000000"/>
              <w:left w:val="single" w:sz="4" w:space="0" w:color="000000"/>
            </w:tcBorders>
            <w:shd w:val="clear" w:color="auto" w:fill="FFFFFF"/>
            <w:vAlign w:val="center"/>
          </w:tcPr>
          <w:p w14:paraId="1EF0DFDF" w14:textId="77777777" w:rsidR="00433954" w:rsidRPr="00433954" w:rsidRDefault="00433954" w:rsidP="00433954">
            <w:pPr>
              <w:pBdr>
                <w:top w:val="nil"/>
                <w:left w:val="nil"/>
                <w:bottom w:val="nil"/>
                <w:right w:val="nil"/>
                <w:between w:val="nil"/>
              </w:pBdr>
              <w:rPr>
                <w:color w:val="000000"/>
                <w:u w:color="000000"/>
              </w:rPr>
            </w:pPr>
            <w:r w:rsidRPr="00433954">
              <w:rPr>
                <w:rFonts w:eastAsia="Arial Unicode MS"/>
                <w:color w:val="000000"/>
                <w:u w:color="000000"/>
              </w:rPr>
              <w:t>Балқу уақыты</w:t>
            </w:r>
          </w:p>
        </w:tc>
        <w:tc>
          <w:tcPr>
            <w:tcW w:w="2414" w:type="dxa"/>
            <w:tcBorders>
              <w:top w:val="single" w:sz="4" w:space="0" w:color="000000"/>
              <w:left w:val="single" w:sz="4" w:space="0" w:color="000000"/>
            </w:tcBorders>
            <w:shd w:val="clear" w:color="auto" w:fill="FFFFFF"/>
            <w:vAlign w:val="center"/>
          </w:tcPr>
          <w:p w14:paraId="19C93C50"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 2.45 г/</w:t>
            </w:r>
            <w:r w:rsidRPr="00433954">
              <w:rPr>
                <w:rFonts w:eastAsia="Arial Unicode MS"/>
                <w:color w:val="000000"/>
                <w:u w:color="000000"/>
              </w:rPr>
              <w:t>жүктеу</w:t>
            </w:r>
          </w:p>
        </w:tc>
        <w:tc>
          <w:tcPr>
            <w:tcW w:w="2268" w:type="dxa"/>
            <w:tcBorders>
              <w:top w:val="single" w:sz="4" w:space="0" w:color="000000"/>
              <w:left w:val="single" w:sz="4" w:space="0" w:color="000000"/>
              <w:right w:val="single" w:sz="4" w:space="0" w:color="000000"/>
            </w:tcBorders>
            <w:shd w:val="clear" w:color="auto" w:fill="FFFFFF"/>
            <w:vAlign w:val="center"/>
          </w:tcPr>
          <w:p w14:paraId="581B9BC8" w14:textId="77777777" w:rsidR="00433954" w:rsidRPr="00433954" w:rsidRDefault="00433954" w:rsidP="00433954">
            <w:pPr>
              <w:pBdr>
                <w:top w:val="nil"/>
                <w:left w:val="nil"/>
                <w:bottom w:val="nil"/>
                <w:right w:val="nil"/>
                <w:between w:val="nil"/>
              </w:pBdr>
              <w:jc w:val="both"/>
              <w:rPr>
                <w:color w:val="000000"/>
                <w:u w:color="000000"/>
              </w:rPr>
            </w:pPr>
            <w:r w:rsidRPr="00433954">
              <w:rPr>
                <w:rFonts w:eastAsia="Arial Unicode MS"/>
                <w:color w:val="000000"/>
                <w:u w:color="000000"/>
              </w:rPr>
              <w:t>Балқыту уақытын қысқарту сериясы</w:t>
            </w:r>
          </w:p>
        </w:tc>
      </w:tr>
      <w:tr w:rsidR="00433954" w:rsidRPr="00433954" w14:paraId="44315221" w14:textId="77777777" w:rsidTr="006D66ED">
        <w:trPr>
          <w:trHeight w:val="240"/>
        </w:trPr>
        <w:tc>
          <w:tcPr>
            <w:tcW w:w="704" w:type="dxa"/>
            <w:tcBorders>
              <w:top w:val="single" w:sz="4" w:space="0" w:color="000000"/>
              <w:left w:val="single" w:sz="4" w:space="0" w:color="000000"/>
            </w:tcBorders>
            <w:shd w:val="clear" w:color="auto" w:fill="FFFFFF"/>
            <w:vAlign w:val="center"/>
          </w:tcPr>
          <w:p w14:paraId="0C03B3A3" w14:textId="77777777" w:rsidR="00433954" w:rsidRPr="00433954" w:rsidRDefault="00433954" w:rsidP="00433954">
            <w:pPr>
              <w:pBdr>
                <w:top w:val="nil"/>
                <w:left w:val="nil"/>
                <w:bottom w:val="nil"/>
                <w:right w:val="nil"/>
                <w:between w:val="nil"/>
              </w:pBdr>
              <w:jc w:val="center"/>
              <w:rPr>
                <w:rFonts w:eastAsia="Arial Unicode MS"/>
                <w:color w:val="000000"/>
                <w:u w:color="000000"/>
                <w:lang w:val="kk-KZ"/>
              </w:rPr>
            </w:pPr>
            <w:r w:rsidRPr="00433954">
              <w:rPr>
                <w:rFonts w:eastAsia="Arial Unicode MS"/>
                <w:color w:val="000000"/>
                <w:u w:color="000000"/>
                <w:lang w:val="kk-KZ"/>
              </w:rPr>
              <w:t>2</w:t>
            </w:r>
          </w:p>
        </w:tc>
        <w:tc>
          <w:tcPr>
            <w:tcW w:w="3965" w:type="dxa"/>
            <w:tcBorders>
              <w:top w:val="single" w:sz="4" w:space="0" w:color="000000"/>
              <w:left w:val="single" w:sz="4" w:space="0" w:color="000000"/>
            </w:tcBorders>
            <w:shd w:val="clear" w:color="auto" w:fill="FFFFFF"/>
            <w:vAlign w:val="center"/>
          </w:tcPr>
          <w:p w14:paraId="050F1EDA" w14:textId="77777777" w:rsidR="00433954" w:rsidRPr="00433954" w:rsidRDefault="00433954" w:rsidP="00433954">
            <w:pPr>
              <w:pBdr>
                <w:top w:val="nil"/>
                <w:left w:val="nil"/>
                <w:bottom w:val="nil"/>
                <w:right w:val="nil"/>
                <w:between w:val="nil"/>
              </w:pBdr>
              <w:rPr>
                <w:color w:val="000000"/>
                <w:u w:color="000000"/>
              </w:rPr>
            </w:pPr>
            <w:r w:rsidRPr="00433954">
              <w:rPr>
                <w:rFonts w:eastAsia="Arial Unicode MS"/>
                <w:color w:val="000000"/>
                <w:u w:color="000000"/>
              </w:rPr>
              <w:t>Өнімділік</w:t>
            </w:r>
          </w:p>
        </w:tc>
        <w:tc>
          <w:tcPr>
            <w:tcW w:w="2414" w:type="dxa"/>
            <w:tcBorders>
              <w:top w:val="single" w:sz="4" w:space="0" w:color="000000"/>
              <w:left w:val="single" w:sz="4" w:space="0" w:color="000000"/>
            </w:tcBorders>
            <w:shd w:val="clear" w:color="auto" w:fill="FFFFFF"/>
            <w:vAlign w:val="center"/>
          </w:tcPr>
          <w:p w14:paraId="301F523C"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+ 0.84 т/</w:t>
            </w:r>
            <w:r w:rsidRPr="00433954">
              <w:rPr>
                <w:rFonts w:eastAsia="Arial Unicode MS"/>
                <w:color w:val="000000"/>
                <w:u w:color="000000"/>
              </w:rPr>
              <w:t>сағ</w:t>
            </w:r>
          </w:p>
        </w:tc>
        <w:tc>
          <w:tcPr>
            <w:tcW w:w="2268" w:type="dxa"/>
            <w:tcBorders>
              <w:top w:val="single" w:sz="4" w:space="0" w:color="000000"/>
              <w:left w:val="single" w:sz="4" w:space="0" w:color="000000"/>
              <w:right w:val="single" w:sz="4" w:space="0" w:color="000000"/>
            </w:tcBorders>
            <w:shd w:val="clear" w:color="auto" w:fill="FFFFFF"/>
            <w:vAlign w:val="center"/>
          </w:tcPr>
          <w:p w14:paraId="3CA294C0" w14:textId="77777777" w:rsidR="00433954" w:rsidRPr="00433954" w:rsidRDefault="00433954" w:rsidP="00433954">
            <w:pPr>
              <w:pBdr>
                <w:top w:val="nil"/>
                <w:left w:val="nil"/>
                <w:bottom w:val="nil"/>
                <w:right w:val="nil"/>
                <w:between w:val="nil"/>
              </w:pBdr>
              <w:jc w:val="both"/>
              <w:rPr>
                <w:color w:val="000000"/>
                <w:u w:color="000000"/>
              </w:rPr>
            </w:pPr>
            <w:r w:rsidRPr="00433954">
              <w:rPr>
                <w:rFonts w:eastAsia="Arial Unicode MS"/>
                <w:color w:val="000000"/>
                <w:u w:color="000000"/>
              </w:rPr>
              <w:t>Пештің өнімділігін арттыру</w:t>
            </w:r>
          </w:p>
        </w:tc>
      </w:tr>
      <w:tr w:rsidR="00433954" w:rsidRPr="00433954" w14:paraId="01208E02" w14:textId="77777777" w:rsidTr="006D66ED">
        <w:trPr>
          <w:trHeight w:val="470"/>
        </w:trPr>
        <w:tc>
          <w:tcPr>
            <w:tcW w:w="704" w:type="dxa"/>
            <w:tcBorders>
              <w:top w:val="single" w:sz="4" w:space="0" w:color="000000"/>
              <w:left w:val="single" w:sz="4" w:space="0" w:color="000000"/>
            </w:tcBorders>
            <w:shd w:val="clear" w:color="auto" w:fill="FFFFFF"/>
            <w:vAlign w:val="center"/>
          </w:tcPr>
          <w:p w14:paraId="3328A7A9" w14:textId="77777777" w:rsidR="00433954" w:rsidRPr="00433954" w:rsidRDefault="00433954" w:rsidP="00433954">
            <w:pPr>
              <w:pBdr>
                <w:top w:val="nil"/>
                <w:left w:val="nil"/>
                <w:bottom w:val="nil"/>
                <w:right w:val="nil"/>
                <w:between w:val="nil"/>
              </w:pBdr>
              <w:jc w:val="center"/>
              <w:rPr>
                <w:rFonts w:eastAsia="Arial Unicode MS"/>
                <w:color w:val="000000"/>
                <w:u w:color="000000"/>
                <w:lang w:val="kk-KZ"/>
              </w:rPr>
            </w:pPr>
            <w:r w:rsidRPr="00433954">
              <w:rPr>
                <w:rFonts w:eastAsia="Arial Unicode MS"/>
                <w:color w:val="000000"/>
                <w:u w:color="000000"/>
                <w:lang w:val="kk-KZ"/>
              </w:rPr>
              <w:t>3</w:t>
            </w:r>
          </w:p>
        </w:tc>
        <w:tc>
          <w:tcPr>
            <w:tcW w:w="3965" w:type="dxa"/>
            <w:tcBorders>
              <w:top w:val="single" w:sz="4" w:space="0" w:color="000000"/>
              <w:left w:val="single" w:sz="4" w:space="0" w:color="000000"/>
            </w:tcBorders>
            <w:shd w:val="clear" w:color="auto" w:fill="FFFFFF"/>
            <w:vAlign w:val="center"/>
          </w:tcPr>
          <w:p w14:paraId="39B4D8E9" w14:textId="77777777" w:rsidR="00433954" w:rsidRPr="00433954" w:rsidRDefault="00433954" w:rsidP="00433954">
            <w:pPr>
              <w:pBdr>
                <w:top w:val="nil"/>
                <w:left w:val="nil"/>
                <w:bottom w:val="nil"/>
                <w:right w:val="nil"/>
                <w:between w:val="nil"/>
              </w:pBdr>
              <w:rPr>
                <w:color w:val="000000"/>
                <w:u w:color="000000"/>
              </w:rPr>
            </w:pPr>
            <w:r w:rsidRPr="00433954">
              <w:rPr>
                <w:rFonts w:eastAsia="Arial Unicode MS"/>
                <w:color w:val="000000"/>
                <w:u w:color="000000"/>
              </w:rPr>
              <w:t>Газды тұтыну</w:t>
            </w:r>
          </w:p>
        </w:tc>
        <w:tc>
          <w:tcPr>
            <w:tcW w:w="2414" w:type="dxa"/>
            <w:tcBorders>
              <w:top w:val="single" w:sz="4" w:space="0" w:color="000000"/>
              <w:left w:val="single" w:sz="4" w:space="0" w:color="000000"/>
            </w:tcBorders>
            <w:shd w:val="clear" w:color="auto" w:fill="FFFFFF"/>
            <w:vAlign w:val="center"/>
          </w:tcPr>
          <w:p w14:paraId="69F2264D"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 80 м</w:t>
            </w:r>
            <w:r w:rsidRPr="00433954">
              <w:rPr>
                <w:color w:val="000000"/>
                <w:u w:color="000000"/>
                <w:vertAlign w:val="superscript"/>
              </w:rPr>
              <w:t>3</w:t>
            </w:r>
            <w:r w:rsidRPr="00433954">
              <w:rPr>
                <w:color w:val="000000"/>
                <w:u w:color="000000"/>
              </w:rPr>
              <w:t>/т</w:t>
            </w:r>
          </w:p>
          <w:p w14:paraId="09B45901"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w:t>
            </w:r>
            <w:r w:rsidRPr="00433954">
              <w:rPr>
                <w:rFonts w:eastAsia="Arial Unicode MS"/>
                <w:color w:val="000000"/>
                <w:u w:color="000000"/>
              </w:rPr>
              <w:t>тонна оттегі</w:t>
            </w:r>
            <w:r w:rsidRPr="00433954">
              <w:rPr>
                <w:color w:val="000000"/>
                <w:u w:color="000000"/>
              </w:rPr>
              <w:t>)</w:t>
            </w:r>
          </w:p>
        </w:tc>
        <w:tc>
          <w:tcPr>
            <w:tcW w:w="2268" w:type="dxa"/>
            <w:tcBorders>
              <w:top w:val="single" w:sz="4" w:space="0" w:color="000000"/>
              <w:left w:val="single" w:sz="4" w:space="0" w:color="000000"/>
              <w:right w:val="single" w:sz="4" w:space="0" w:color="000000"/>
            </w:tcBorders>
            <w:shd w:val="clear" w:color="auto" w:fill="FFFFFF"/>
            <w:vAlign w:val="center"/>
          </w:tcPr>
          <w:p w14:paraId="66C72698" w14:textId="77777777" w:rsidR="00433954" w:rsidRPr="00433954" w:rsidRDefault="00433954" w:rsidP="00433954">
            <w:pPr>
              <w:pBdr>
                <w:top w:val="nil"/>
                <w:left w:val="nil"/>
                <w:bottom w:val="nil"/>
                <w:right w:val="nil"/>
                <w:between w:val="nil"/>
              </w:pBdr>
              <w:jc w:val="both"/>
              <w:rPr>
                <w:color w:val="000000"/>
                <w:u w:color="000000"/>
              </w:rPr>
            </w:pPr>
            <w:r w:rsidRPr="00433954">
              <w:rPr>
                <w:rFonts w:eastAsia="Arial Unicode MS"/>
                <w:color w:val="000000"/>
                <w:u w:color="000000"/>
              </w:rPr>
              <w:t>Газ тұтынуды азайту</w:t>
            </w:r>
          </w:p>
        </w:tc>
      </w:tr>
      <w:tr w:rsidR="00433954" w:rsidRPr="00433954" w14:paraId="3A330386" w14:textId="77777777" w:rsidTr="006D66ED">
        <w:trPr>
          <w:trHeight w:val="250"/>
        </w:trPr>
        <w:tc>
          <w:tcPr>
            <w:tcW w:w="704" w:type="dxa"/>
            <w:tcBorders>
              <w:top w:val="single" w:sz="4" w:space="0" w:color="000000"/>
              <w:left w:val="single" w:sz="4" w:space="0" w:color="000000"/>
              <w:bottom w:val="single" w:sz="4" w:space="0" w:color="000000"/>
            </w:tcBorders>
            <w:shd w:val="clear" w:color="auto" w:fill="FFFFFF"/>
            <w:vAlign w:val="center"/>
          </w:tcPr>
          <w:p w14:paraId="58F48EB5" w14:textId="77777777" w:rsidR="00433954" w:rsidRPr="00433954" w:rsidRDefault="00433954" w:rsidP="00433954">
            <w:pPr>
              <w:pBdr>
                <w:top w:val="nil"/>
                <w:left w:val="nil"/>
                <w:bottom w:val="nil"/>
                <w:right w:val="nil"/>
                <w:between w:val="nil"/>
              </w:pBdr>
              <w:jc w:val="center"/>
              <w:rPr>
                <w:color w:val="000000"/>
                <w:u w:color="000000"/>
                <w:lang w:val="kk-KZ"/>
              </w:rPr>
            </w:pPr>
            <w:r w:rsidRPr="00433954">
              <w:rPr>
                <w:color w:val="000000"/>
                <w:u w:color="000000"/>
                <w:lang w:val="kk-KZ"/>
              </w:rPr>
              <w:t>4</w:t>
            </w:r>
          </w:p>
        </w:tc>
        <w:tc>
          <w:tcPr>
            <w:tcW w:w="3965" w:type="dxa"/>
            <w:tcBorders>
              <w:top w:val="single" w:sz="4" w:space="0" w:color="000000"/>
              <w:left w:val="single" w:sz="4" w:space="0" w:color="000000"/>
              <w:bottom w:val="single" w:sz="4" w:space="0" w:color="000000"/>
            </w:tcBorders>
            <w:shd w:val="clear" w:color="auto" w:fill="FFFFFF"/>
            <w:vAlign w:val="center"/>
          </w:tcPr>
          <w:p w14:paraId="3913A77F" w14:textId="77777777" w:rsidR="00433954" w:rsidRPr="00433954" w:rsidRDefault="00433954" w:rsidP="00433954">
            <w:pPr>
              <w:pBdr>
                <w:top w:val="nil"/>
                <w:left w:val="nil"/>
                <w:bottom w:val="nil"/>
                <w:right w:val="nil"/>
                <w:between w:val="nil"/>
              </w:pBdr>
              <w:rPr>
                <w:color w:val="000000"/>
                <w:u w:color="000000"/>
              </w:rPr>
            </w:pPr>
            <w:r w:rsidRPr="00433954">
              <w:rPr>
                <w:color w:val="000000"/>
                <w:u w:color="000000"/>
              </w:rPr>
              <w:t>O</w:t>
            </w:r>
            <w:r w:rsidRPr="00433954">
              <w:rPr>
                <w:color w:val="000000"/>
                <w:u w:color="000000"/>
                <w:vertAlign w:val="subscript"/>
              </w:rPr>
              <w:t>2</w:t>
            </w:r>
            <w:r w:rsidRPr="00433954">
              <w:rPr>
                <w:color w:val="000000"/>
                <w:u w:color="000000"/>
              </w:rPr>
              <w:t xml:space="preserve"> тұтыну</w:t>
            </w:r>
          </w:p>
        </w:tc>
        <w:tc>
          <w:tcPr>
            <w:tcW w:w="2414" w:type="dxa"/>
            <w:tcBorders>
              <w:top w:val="single" w:sz="4" w:space="0" w:color="000000"/>
              <w:left w:val="single" w:sz="4" w:space="0" w:color="000000"/>
              <w:bottom w:val="single" w:sz="4" w:space="0" w:color="000000"/>
            </w:tcBorders>
            <w:shd w:val="clear" w:color="auto" w:fill="FFFFFF"/>
            <w:vAlign w:val="center"/>
          </w:tcPr>
          <w:p w14:paraId="420D8E1A"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+ 126 м</w:t>
            </w:r>
            <w:r w:rsidRPr="00433954">
              <w:rPr>
                <w:color w:val="000000"/>
                <w:u w:color="000000"/>
                <w:vertAlign w:val="superscript"/>
              </w:rPr>
              <w:t>3</w:t>
            </w:r>
            <w:r w:rsidRPr="00433954">
              <w:rPr>
                <w:color w:val="000000"/>
                <w:u w:color="000000"/>
              </w:rPr>
              <w:t>/т</w:t>
            </w:r>
          </w:p>
        </w:tc>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D11428E" w14:textId="77777777" w:rsidR="00433954" w:rsidRPr="00433954" w:rsidRDefault="00433954" w:rsidP="00433954">
            <w:pPr>
              <w:pBdr>
                <w:top w:val="nil"/>
                <w:left w:val="nil"/>
                <w:bottom w:val="nil"/>
                <w:right w:val="nil"/>
                <w:between w:val="nil"/>
              </w:pBdr>
              <w:jc w:val="both"/>
              <w:rPr>
                <w:color w:val="000000"/>
                <w:u w:color="000000"/>
              </w:rPr>
            </w:pPr>
            <w:r w:rsidRPr="00433954">
              <w:rPr>
                <w:rFonts w:eastAsia="Arial Unicode MS"/>
                <w:color w:val="000000"/>
                <w:u w:color="000000"/>
              </w:rPr>
              <w:t>Қосымша оттегі қабылдау</w:t>
            </w:r>
          </w:p>
        </w:tc>
      </w:tr>
    </w:tbl>
    <w:p w14:paraId="521AFF86" w14:textId="77777777" w:rsidR="00433954" w:rsidRPr="00433954" w:rsidRDefault="00433954" w:rsidP="00433954">
      <w:pPr>
        <w:ind w:firstLine="709"/>
        <w:jc w:val="both"/>
        <w:rPr>
          <w:rFonts w:eastAsia="Arial Unicode MS"/>
          <w:color w:val="000000"/>
          <w:sz w:val="28"/>
          <w:szCs w:val="28"/>
          <w:u w:color="000000"/>
        </w:rPr>
      </w:pPr>
    </w:p>
    <w:p w14:paraId="70C99B55" w14:textId="77777777" w:rsidR="00433954" w:rsidRPr="00433954" w:rsidRDefault="00433954" w:rsidP="00433954">
      <w:pPr>
        <w:ind w:firstLine="709"/>
        <w:jc w:val="both"/>
        <w:rPr>
          <w:rFonts w:eastAsia="Arial Unicode MS"/>
          <w:b/>
          <w:color w:val="000000"/>
          <w:sz w:val="28"/>
          <w:szCs w:val="28"/>
          <w:u w:color="000000"/>
        </w:rPr>
      </w:pPr>
      <w:r w:rsidRPr="00433954">
        <w:rPr>
          <w:rFonts w:eastAsia="Arial Unicode MS"/>
          <w:b/>
          <w:color w:val="000000"/>
          <w:sz w:val="28"/>
          <w:szCs w:val="28"/>
          <w:u w:color="000000"/>
        </w:rPr>
        <w:t>Іске асырудың қозғаушы күші</w:t>
      </w:r>
    </w:p>
    <w:p w14:paraId="0158FC0D"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Шығарындыларды азайту.</w:t>
      </w:r>
    </w:p>
    <w:p w14:paraId="4DCA2F0D"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Энергияны үнемдеу.</w:t>
      </w:r>
    </w:p>
    <w:p w14:paraId="607BE5A1" w14:textId="77777777" w:rsidR="00433954" w:rsidRPr="00433954" w:rsidRDefault="00433954" w:rsidP="00433954">
      <w:pPr>
        <w:jc w:val="both"/>
        <w:rPr>
          <w:rFonts w:eastAsia="Arial Unicode MS"/>
          <w:color w:val="000000"/>
          <w:sz w:val="28"/>
          <w:szCs w:val="28"/>
          <w:u w:color="000000"/>
        </w:rPr>
      </w:pPr>
    </w:p>
    <w:p w14:paraId="0C2549FA" w14:textId="77777777" w:rsidR="00433954" w:rsidRPr="00433954" w:rsidRDefault="00433954" w:rsidP="00433954">
      <w:pPr>
        <w:keepNext/>
        <w:keepLines/>
        <w:ind w:firstLine="709"/>
        <w:jc w:val="both"/>
        <w:outlineLvl w:val="2"/>
        <w:rPr>
          <w:b/>
          <w:sz w:val="28"/>
          <w:u w:color="000000"/>
        </w:rPr>
      </w:pPr>
      <w:bookmarkStart w:id="157" w:name="_Toc235711983"/>
      <w:r w:rsidRPr="00433954">
        <w:rPr>
          <w:b/>
          <w:sz w:val="28"/>
          <w:u w:color="000000"/>
        </w:rPr>
        <w:t>5.4.2</w:t>
      </w:r>
      <w:r w:rsidRPr="00433954">
        <w:rPr>
          <w:b/>
          <w:sz w:val="28"/>
          <w:u w:color="000000"/>
          <w:lang w:val="kk-KZ"/>
        </w:rPr>
        <w:t>.</w:t>
      </w:r>
      <w:r w:rsidRPr="00433954">
        <w:rPr>
          <w:b/>
          <w:sz w:val="28"/>
          <w:u w:color="000000"/>
        </w:rPr>
        <w:t xml:space="preserve"> Газ тәрізді қосылыстардың шығарындыларын азайту әдістері</w:t>
      </w:r>
      <w:bookmarkEnd w:id="157"/>
    </w:p>
    <w:p w14:paraId="0D93B24C"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NH</w:t>
      </w:r>
      <w:r w:rsidRPr="00433954">
        <w:rPr>
          <w:rFonts w:eastAsia="Arial Unicode MS"/>
          <w:color w:val="000000"/>
          <w:sz w:val="28"/>
          <w:szCs w:val="28"/>
          <w:u w:color="000000"/>
          <w:vertAlign w:val="subscript"/>
        </w:rPr>
        <w:t>3</w:t>
      </w:r>
      <w:r w:rsidRPr="00433954">
        <w:rPr>
          <w:rFonts w:eastAsia="Arial Unicode MS"/>
          <w:color w:val="000000"/>
          <w:sz w:val="28"/>
          <w:szCs w:val="28"/>
          <w:u w:color="000000"/>
        </w:rPr>
        <w:t>, SO</w:t>
      </w:r>
      <w:r w:rsidRPr="00433954">
        <w:rPr>
          <w:rFonts w:eastAsia="Arial Unicode MS"/>
          <w:color w:val="000000"/>
          <w:sz w:val="28"/>
          <w:szCs w:val="28"/>
          <w:u w:color="000000"/>
          <w:vertAlign w:val="subscript"/>
        </w:rPr>
        <w:t>2</w:t>
      </w:r>
      <w:r w:rsidRPr="00433954">
        <w:rPr>
          <w:rFonts w:eastAsia="Arial Unicode MS"/>
          <w:color w:val="000000"/>
          <w:sz w:val="28"/>
          <w:szCs w:val="28"/>
          <w:u w:color="000000"/>
        </w:rPr>
        <w:t>, SO</w:t>
      </w:r>
      <w:r w:rsidRPr="00433954">
        <w:rPr>
          <w:rFonts w:eastAsia="Arial Unicode MS"/>
          <w:color w:val="000000"/>
          <w:sz w:val="28"/>
          <w:szCs w:val="28"/>
          <w:u w:color="000000"/>
          <w:vertAlign w:val="subscript"/>
        </w:rPr>
        <w:t>3</w:t>
      </w:r>
      <w:r w:rsidRPr="00433954">
        <w:rPr>
          <w:rFonts w:eastAsia="Arial Unicode MS"/>
          <w:color w:val="000000"/>
          <w:sz w:val="28"/>
          <w:szCs w:val="28"/>
          <w:u w:color="000000"/>
        </w:rPr>
        <w:t>, HF, HCl және NO</w:t>
      </w:r>
      <w:r w:rsidRPr="00433954">
        <w:rPr>
          <w:rFonts w:eastAsia="Arial Unicode MS"/>
          <w:color w:val="000000"/>
          <w:sz w:val="28"/>
          <w:szCs w:val="28"/>
          <w:u w:color="000000"/>
          <w:vertAlign w:val="subscript"/>
        </w:rPr>
        <w:t>X</w:t>
      </w:r>
      <w:r w:rsidRPr="00433954">
        <w:rPr>
          <w:rFonts w:eastAsia="Arial Unicode MS"/>
          <w:color w:val="000000"/>
          <w:sz w:val="28"/>
          <w:szCs w:val="28"/>
          <w:u w:color="000000"/>
        </w:rPr>
        <w:t xml:space="preserve"> сияқты газдар бірнеше процестерде алынады, мысалы, балқыту кезінде күкірт диоксиді алынады, ал электролиз кезінде фторлы сутегі алынады. Бұл газдар үшін ескерту және азайту әдістері бар. Бұл газдардың шығарындыларын азайту көбінесе процесті басқару немесе материалды қожға немесе штепсельге бекіту арқылы мүмкін болады. Төмен NO</w:t>
      </w:r>
      <w:r w:rsidRPr="00433954">
        <w:rPr>
          <w:rFonts w:eastAsia="Arial Unicode MS"/>
          <w:color w:val="000000"/>
          <w:sz w:val="28"/>
          <w:szCs w:val="28"/>
          <w:u w:color="000000"/>
          <w:vertAlign w:val="subscript"/>
        </w:rPr>
        <w:t>X</w:t>
      </w:r>
      <w:r w:rsidRPr="00433954">
        <w:rPr>
          <w:rFonts w:eastAsia="Arial Unicode MS"/>
          <w:color w:val="000000"/>
          <w:sz w:val="28"/>
          <w:szCs w:val="28"/>
          <w:u w:color="000000"/>
        </w:rPr>
        <w:t xml:space="preserve"> оттықтарын және пештер мен басқа да жану қондырғылары үшін сатылы жану ауасын пайдалану бұл газдардың пайда болуына кедергі келтіруі мүмкін.</w:t>
      </w:r>
    </w:p>
    <w:p w14:paraId="762BC31B"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Органикалық және металл компоненттері кейбір процестерден оқшаулануы мүмкін және ұқсас әдістерді қолдана отырып адсорбциялануы мүмкін.</w:t>
      </w:r>
    </w:p>
    <w:p w14:paraId="07E8D72D"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Газ тәрізді компоненттерді жою үшін келесі әдістер қолданылады.</w:t>
      </w:r>
    </w:p>
    <w:p w14:paraId="0A939046" w14:textId="77777777" w:rsidR="00433954" w:rsidRPr="00433954" w:rsidRDefault="00433954" w:rsidP="00433954">
      <w:pPr>
        <w:ind w:firstLine="709"/>
        <w:jc w:val="both"/>
        <w:rPr>
          <w:rFonts w:eastAsia="Arial Unicode MS"/>
          <w:color w:val="000000"/>
          <w:sz w:val="28"/>
          <w:szCs w:val="28"/>
          <w:u w:color="000000"/>
        </w:rPr>
      </w:pPr>
    </w:p>
    <w:p w14:paraId="5A128660" w14:textId="77777777" w:rsidR="00433954" w:rsidRPr="00433954" w:rsidRDefault="00433954" w:rsidP="00433954">
      <w:pPr>
        <w:keepNext/>
        <w:keepLines/>
        <w:ind w:firstLine="709"/>
        <w:jc w:val="both"/>
        <w:outlineLvl w:val="2"/>
        <w:rPr>
          <w:b/>
          <w:sz w:val="28"/>
          <w:u w:color="000000"/>
        </w:rPr>
      </w:pPr>
      <w:bookmarkStart w:id="158" w:name="_Toc235711984"/>
      <w:r w:rsidRPr="00433954">
        <w:rPr>
          <w:b/>
          <w:sz w:val="28"/>
          <w:u w:color="000000"/>
        </w:rPr>
        <w:t>5.4.2.1</w:t>
      </w:r>
      <w:r w:rsidRPr="00433954">
        <w:rPr>
          <w:b/>
          <w:sz w:val="28"/>
          <w:u w:color="000000"/>
          <w:lang w:val="kk-KZ"/>
        </w:rPr>
        <w:t>.</w:t>
      </w:r>
      <w:r w:rsidRPr="00433954">
        <w:rPr>
          <w:b/>
          <w:sz w:val="28"/>
          <w:u w:color="000000"/>
        </w:rPr>
        <w:t xml:space="preserve"> </w:t>
      </w:r>
      <w:hyperlink w:anchor="_heading=h.261ztfg">
        <w:r w:rsidRPr="00433954">
          <w:rPr>
            <w:b/>
            <w:sz w:val="28"/>
            <w:u w:color="000000"/>
          </w:rPr>
          <w:t>Жандырушы / жанып бітіру камералары</w:t>
        </w:r>
        <w:bookmarkEnd w:id="158"/>
      </w:hyperlink>
    </w:p>
    <w:p w14:paraId="13B9EC84" w14:textId="77777777" w:rsidR="00433954" w:rsidRPr="00433954" w:rsidRDefault="00433954" w:rsidP="00433954">
      <w:pPr>
        <w:ind w:firstLine="709"/>
        <w:jc w:val="both"/>
        <w:rPr>
          <w:rFonts w:eastAsia="Arial Unicode MS"/>
          <w:b/>
          <w:color w:val="000000"/>
          <w:sz w:val="28"/>
          <w:szCs w:val="28"/>
          <w:u w:color="000000"/>
        </w:rPr>
      </w:pPr>
      <w:r w:rsidRPr="00433954">
        <w:rPr>
          <w:rFonts w:eastAsia="Arial Unicode MS"/>
          <w:b/>
          <w:color w:val="000000"/>
          <w:sz w:val="28"/>
          <w:szCs w:val="28"/>
          <w:u w:color="000000"/>
        </w:rPr>
        <w:t>Сипаттама</w:t>
      </w:r>
    </w:p>
    <w:p w14:paraId="5EB33D0C"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Күйдіргіш немесе термиялық тотықтырғыш (ТТ) – қалдық газ ағынындағы ластағыш зат тотығу реакциясын жасау үшін бақыланатын ортадағы оттегімен әрекеттесетін жану жүйесі.</w:t>
      </w:r>
    </w:p>
    <w:p w14:paraId="1D39DEF0"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Регенеративті күйдіргіш немесе регенеративті термиялық тотықтырғыш (РТТ) – бұл отқа төзімді тірек қабаттарын қолдана отырып, газ бен көміртегі қосылыстарында жылу энергиясын пайдалану үшін регенеративті процесті қолданатын жану жүйесі. Қабатты тазарту үшін газ ағынының бағытын өзгерту үшін коллектор жүйесі қажет.</w:t>
      </w:r>
    </w:p>
    <w:p w14:paraId="502A4E0A"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Каталитикалық күйдіргіш немесе каталитикалық жылу тотықтырғыш (КЖТ) – бұл жану жүйесі, мұнда ыдырау металл катализаторының бетінде төмен температурада, әдетте 350–ден 400 °C–қа дейін жүзеге асырылады.</w:t>
      </w:r>
    </w:p>
    <w:p w14:paraId="0200BFF6" w14:textId="77777777" w:rsidR="00433954" w:rsidRPr="00433954" w:rsidRDefault="00433954" w:rsidP="00433954">
      <w:pPr>
        <w:ind w:firstLine="709"/>
        <w:jc w:val="both"/>
        <w:rPr>
          <w:rFonts w:eastAsia="Arial Unicode MS"/>
          <w:b/>
          <w:color w:val="000000"/>
          <w:sz w:val="28"/>
          <w:szCs w:val="28"/>
          <w:u w:color="000000"/>
        </w:rPr>
      </w:pPr>
      <w:r w:rsidRPr="00433954">
        <w:rPr>
          <w:rFonts w:eastAsia="Arial Unicode MS"/>
          <w:b/>
          <w:color w:val="000000"/>
          <w:sz w:val="28"/>
          <w:szCs w:val="28"/>
          <w:u w:color="000000"/>
        </w:rPr>
        <w:t>Техникалық сипаттама</w:t>
      </w:r>
    </w:p>
    <w:p w14:paraId="71D0EA2D"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Жану жүйелері өнеркәсіпте газ ағынындағы СО, тозаң немесе көміртекті газ материалын тотықтыру үшін қолданылады. Жану жүйелерінің бірнеше түрі қолданылады.</w:t>
      </w:r>
    </w:p>
    <w:p w14:paraId="76B4A7D3"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Термиялық тотықтырғыштар деп те аталатын жоғары температуралы қыздырғыштар, мұнда газдар әдетте 850–ден 1000 °C–қа дейін қызады және кем дегенде 0,5 секунд ұсталады (хлорланған компоненттер болмаған кезде), бұл бар ҰОҚ бұзылуына әкеледі. Бұл дожигателях жүйесі пайдаланылады жану (міндетті емес үздіксіз пайдаланылады).</w:t>
      </w:r>
    </w:p>
    <w:p w14:paraId="0B973494"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Регенеративті күйдіргіштер, сондай–ақ регенеративті жылу тотықтырғыштары (РЖТ) деп аталады, отқа төзімді тірек қабаттарын қолдана отырып, газ бен көміртегі қосылыстарында жылу энергиясын пайдалану үшін регенеративті жүйені қолданады. Қабатты тазарту үшін газ ағынының бағытын өзгерту үшін коллектор жүйесі қажет.</w:t>
      </w:r>
    </w:p>
    <w:p w14:paraId="42C8CD09"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Каталитикалық күйдіргіштерде каталитикалық термиялық тотықтырғыштар деп те аталады (КЖТ), мұнда ыдырау металл катализаторының бетінде төмен температурада, әдетте 350–ден 400 °C–қа дейін жүзеге асырылады.</w:t>
      </w:r>
    </w:p>
    <w:p w14:paraId="2C6E9FBF"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Энергияны қалпына келтіру үшін артық СО сияқты шығатын газдарды жағуға арналған пештер.</w:t>
      </w:r>
    </w:p>
    <w:p w14:paraId="2AF3352F"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Егер осы кезде қосымша оттегі қосылса, көтергіш білікті немесе пештің шығатын бөлігін оттық ретінде пайдалануға болады.</w:t>
      </w:r>
    </w:p>
    <w:p w14:paraId="4F4C1AE6"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Күйдіргіштер термиялық тотығу арқылы органикалық қосылыстарды, соның ішінде ПХДД / Ф жояды. Қолданылатын энергия көзіне байланысты CO</w:t>
      </w:r>
      <w:r w:rsidRPr="00433954">
        <w:rPr>
          <w:rFonts w:eastAsia="Arial Unicode MS"/>
          <w:color w:val="000000"/>
          <w:sz w:val="28"/>
          <w:szCs w:val="28"/>
          <w:u w:color="000000"/>
          <w:vertAlign w:val="subscript"/>
        </w:rPr>
        <w:t>2</w:t>
      </w:r>
      <w:r w:rsidRPr="00433954">
        <w:rPr>
          <w:rFonts w:eastAsia="Arial Unicode MS"/>
          <w:color w:val="000000"/>
          <w:sz w:val="28"/>
          <w:szCs w:val="28"/>
          <w:u w:color="000000"/>
        </w:rPr>
        <w:t>, NO</w:t>
      </w:r>
      <w:r w:rsidRPr="00433954">
        <w:rPr>
          <w:rFonts w:eastAsia="Arial Unicode MS"/>
          <w:color w:val="000000"/>
          <w:sz w:val="28"/>
          <w:szCs w:val="28"/>
          <w:u w:color="000000"/>
          <w:vertAlign w:val="subscript"/>
        </w:rPr>
        <w:t>X</w:t>
      </w:r>
      <w:r w:rsidRPr="00433954">
        <w:rPr>
          <w:rFonts w:eastAsia="Arial Unicode MS"/>
          <w:color w:val="000000"/>
          <w:sz w:val="28"/>
          <w:szCs w:val="28"/>
          <w:u w:color="000000"/>
        </w:rPr>
        <w:t xml:space="preserve"> және SO</w:t>
      </w:r>
      <w:r w:rsidRPr="00433954">
        <w:rPr>
          <w:rFonts w:eastAsia="Arial Unicode MS"/>
          <w:color w:val="000000"/>
          <w:sz w:val="28"/>
          <w:szCs w:val="28"/>
          <w:u w:color="000000"/>
          <w:vertAlign w:val="subscript"/>
        </w:rPr>
        <w:t>2</w:t>
      </w:r>
      <w:r w:rsidRPr="00433954">
        <w:rPr>
          <w:rFonts w:eastAsia="Arial Unicode MS"/>
          <w:color w:val="000000"/>
          <w:sz w:val="28"/>
          <w:szCs w:val="28"/>
          <w:u w:color="000000"/>
        </w:rPr>
        <w:t xml:space="preserve"> шығарындыларынан келетін қосымша энергия қажет.</w:t>
      </w:r>
    </w:p>
    <w:p w14:paraId="35B0C6B1"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Күйдіргіштер әсіресе майсыздандыру және түсіру жұмыстарында пайдалы, бұл органикалық қосылыстардың жоғары концентрациясына әкелуі мүмкін. Бұл компоненттердің пеште болуы жану өнімдерінің үлкен көлемін береді және пеште өте қысқа уақытқа, демек, ішінара жанатын газдардың бөлінуіне әкеледі.</w:t>
      </w:r>
    </w:p>
    <w:p w14:paraId="59C345AC"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Белгілі бір қолдану үшін дұрыс жобаланған, құрастырылған және есептелген қондырғылар ҰОҚ, ПХДД/Ф, органикалық немесе көміртекті </w:t>
      </w:r>
      <w:r w:rsidRPr="00433954">
        <w:rPr>
          <w:rFonts w:eastAsia="Arial Unicode MS"/>
          <w:color w:val="000000"/>
          <w:sz w:val="28"/>
          <w:szCs w:val="28"/>
          <w:u w:color="000000"/>
        </w:rPr>
        <w:lastRenderedPageBreak/>
        <w:t>бөлшектерді немесе СО немесе H</w:t>
      </w:r>
      <w:r w:rsidRPr="00433954">
        <w:rPr>
          <w:rFonts w:eastAsia="Arial Unicode MS"/>
          <w:color w:val="000000"/>
          <w:sz w:val="28"/>
          <w:szCs w:val="28"/>
          <w:u w:color="000000"/>
          <w:vertAlign w:val="subscript"/>
        </w:rPr>
        <w:t>2</w:t>
      </w:r>
      <w:r w:rsidRPr="00433954">
        <w:rPr>
          <w:rFonts w:eastAsia="Arial Unicode MS"/>
          <w:color w:val="000000"/>
          <w:sz w:val="28"/>
          <w:szCs w:val="28"/>
          <w:u w:color="000000"/>
        </w:rPr>
        <w:t xml:space="preserve"> сияқты жанғыш газдарды жою үшін қарастырылатын әдістер болып табылады. Қажет болса, жылуды қалпына келтіруді қолдану керек. Күйдіргіштегі тиімді жанудың негізгі талаптары келесідей:</w:t>
      </w:r>
    </w:p>
    <w:p w14:paraId="3354BB5D"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Жану камерасында немесе регенеративті жүйеде болу уақыты жеткілікті; толық жануды қамтамасыз ету үшін жеткілікті оттегі болған кезде бұл жеткілікті ұзақ болуы керек. 99% сыну тиімділігі әдетте хлорланған қосылыстардың болуына байланысты тиісті температурада екі секунд болу уақытын қажет етеді. Төмен болу уақыты мен температурасы ҰОҚ және ПХДД/Ф толық жойылуына әкелуі мүмкін, бірақ бұл нақты жұмыс жағдайында жергілікті жерде көрсетілуі керек. Газдар керек тез охлаждать арқылы температуралық терезе реформалау ПХДД/Ф. Турбуленттік қамтамасыз ету үшін қажет тиімді жылу – және массаауысу жану аймағында және пайда болуына жол бермеу үшін суық дақ. Бұл әдетте жану жалынын тудыратын оттықтарды қолдану арқылы және жану камерасына бөлімдерді қосу арқылы жүзеге асырылады.</w:t>
      </w:r>
    </w:p>
    <w:p w14:paraId="54A4BD7E"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Жұмыс температурасы 200–400 °C ең тұрақты заттың өздігінен тұтану температурасынан жоғары, сондықтан ең төменгі жұмыс температурасы 850 °C–тан жоғары. 1 100–1 200 °C және ПХДД/Ф қайта ұйымдастырылуын болдырмау үшін түтін газдарын тез салқындату қажет.</w:t>
      </w:r>
    </w:p>
    <w:p w14:paraId="4F067B64"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Төмен температурада каталитикалық қондырғылардың жұмысы. Алаулар турбуленттілікті, ауаны және тұтану көзін қажет етеді. Қажет болса, қосымша отын қосуға болады.</w:t>
      </w:r>
    </w:p>
    <w:p w14:paraId="46B88564"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Жануды оңтайландыру үшін оттықтардағы ауа–отын қатынасын микропроцессорлық басқару.</w:t>
      </w:r>
    </w:p>
    <w:p w14:paraId="2FE233E8"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Жеткізілетін газдағы материалдардың тиімді жойылғанын көрсету үшін жабдықтың, жұмыс температурасының және болу уақытының комбинациясының тиімділігін көрсету.</w:t>
      </w:r>
    </w:p>
    <w:p w14:paraId="13EE1850" w14:textId="77777777" w:rsidR="00433954" w:rsidRPr="00433954" w:rsidRDefault="00433954" w:rsidP="00433954">
      <w:pPr>
        <w:ind w:firstLine="709"/>
        <w:jc w:val="both"/>
        <w:rPr>
          <w:rFonts w:eastAsia="Arial Unicode MS"/>
          <w:b/>
          <w:color w:val="000000"/>
          <w:sz w:val="28"/>
          <w:szCs w:val="28"/>
          <w:u w:color="000000"/>
        </w:rPr>
      </w:pPr>
      <w:r w:rsidRPr="00433954">
        <w:rPr>
          <w:rFonts w:eastAsia="Arial Unicode MS"/>
          <w:b/>
          <w:color w:val="000000"/>
          <w:sz w:val="28"/>
          <w:szCs w:val="28"/>
          <w:u w:color="000000"/>
        </w:rPr>
        <w:t>Қол жеткізілген экологиялық артықшылықтар</w:t>
      </w:r>
    </w:p>
    <w:p w14:paraId="30275E0D"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Органикалық қосылыстардың шығарындыларын азайту.</w:t>
      </w:r>
    </w:p>
    <w:p w14:paraId="714FD9E8" w14:textId="77777777" w:rsidR="00433954" w:rsidRPr="00433954" w:rsidRDefault="00433954" w:rsidP="00433954">
      <w:pPr>
        <w:ind w:firstLine="709"/>
        <w:jc w:val="both"/>
        <w:rPr>
          <w:rFonts w:eastAsia="Arial Unicode MS"/>
          <w:b/>
          <w:color w:val="000000"/>
          <w:sz w:val="28"/>
          <w:szCs w:val="28"/>
          <w:u w:color="000000"/>
        </w:rPr>
      </w:pPr>
      <w:r w:rsidRPr="00433954">
        <w:rPr>
          <w:rFonts w:eastAsia="Arial Unicode MS"/>
          <w:b/>
          <w:color w:val="000000"/>
          <w:sz w:val="28"/>
          <w:szCs w:val="28"/>
          <w:u w:color="000000"/>
        </w:rPr>
        <w:t>Экологиялық сипаттамалары және пайдалану деректері</w:t>
      </w:r>
    </w:p>
    <w:p w14:paraId="1F679A89"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Өнімділік деректері белгілі бір металдарға арналған тарауларда берілген.</w:t>
      </w:r>
    </w:p>
    <w:p w14:paraId="64A039FB" w14:textId="77777777" w:rsidR="00433954" w:rsidRPr="00433954" w:rsidRDefault="00433954" w:rsidP="00433954">
      <w:pPr>
        <w:ind w:firstLine="709"/>
        <w:jc w:val="both"/>
        <w:rPr>
          <w:rFonts w:eastAsia="Arial Unicode MS"/>
          <w:b/>
          <w:color w:val="000000"/>
          <w:sz w:val="28"/>
          <w:szCs w:val="28"/>
          <w:u w:color="000000"/>
        </w:rPr>
      </w:pPr>
      <w:r w:rsidRPr="00433954">
        <w:rPr>
          <w:rFonts w:eastAsia="Arial Unicode MS"/>
          <w:b/>
          <w:color w:val="000000"/>
          <w:sz w:val="28"/>
          <w:szCs w:val="28"/>
          <w:u w:color="000000"/>
        </w:rPr>
        <w:t>Кросс–медиа әсерлері</w:t>
      </w:r>
    </w:p>
    <w:p w14:paraId="71DD4592"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Егер жылуды пайдалану мүмкін болмаса, энергияны пайдаланудың ықтимал өсуі.</w:t>
      </w:r>
    </w:p>
    <w:p w14:paraId="50C2E7C0" w14:textId="77777777" w:rsidR="00433954" w:rsidRPr="00433954" w:rsidRDefault="00433954" w:rsidP="00433954">
      <w:pPr>
        <w:ind w:firstLine="709"/>
        <w:jc w:val="both"/>
        <w:rPr>
          <w:rFonts w:eastAsia="Arial Unicode MS"/>
          <w:b/>
          <w:color w:val="000000"/>
          <w:sz w:val="28"/>
          <w:szCs w:val="28"/>
          <w:u w:color="000000"/>
        </w:rPr>
      </w:pPr>
      <w:r w:rsidRPr="00433954">
        <w:rPr>
          <w:rFonts w:eastAsia="Arial Unicode MS"/>
          <w:b/>
          <w:color w:val="000000"/>
          <w:sz w:val="28"/>
          <w:szCs w:val="28"/>
          <w:u w:color="000000"/>
        </w:rPr>
        <w:t>Қолдануға қатысты техникалық пайым</w:t>
      </w:r>
    </w:p>
    <w:p w14:paraId="60419860"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Ақпаратты белгілі бір металдарға арналған тараулардан табуға болады.</w:t>
      </w:r>
    </w:p>
    <w:p w14:paraId="4F7F7CBB" w14:textId="77777777" w:rsidR="00433954" w:rsidRPr="00433954" w:rsidRDefault="00433954" w:rsidP="00433954">
      <w:pPr>
        <w:ind w:firstLine="709"/>
        <w:jc w:val="both"/>
        <w:rPr>
          <w:rFonts w:eastAsia="Arial Unicode MS"/>
          <w:b/>
          <w:color w:val="000000"/>
          <w:sz w:val="28"/>
          <w:szCs w:val="28"/>
          <w:u w:color="000000"/>
        </w:rPr>
      </w:pPr>
      <w:r w:rsidRPr="00433954">
        <w:rPr>
          <w:rFonts w:eastAsia="Arial Unicode MS"/>
          <w:b/>
          <w:color w:val="000000"/>
          <w:sz w:val="28"/>
          <w:szCs w:val="28"/>
          <w:u w:color="000000"/>
        </w:rPr>
        <w:t xml:space="preserve">Экономика </w:t>
      </w:r>
    </w:p>
    <w:p w14:paraId="68E0F450"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Процестер үнемді жұмыс істейтіні белгілі.</w:t>
      </w:r>
    </w:p>
    <w:p w14:paraId="19098DDC" w14:textId="77777777" w:rsidR="00433954" w:rsidRPr="00433954" w:rsidRDefault="00433954" w:rsidP="00433954">
      <w:pPr>
        <w:ind w:firstLine="709"/>
        <w:jc w:val="both"/>
        <w:rPr>
          <w:rFonts w:eastAsia="Arial Unicode MS"/>
          <w:b/>
          <w:color w:val="000000"/>
          <w:sz w:val="28"/>
          <w:szCs w:val="28"/>
          <w:u w:color="000000"/>
        </w:rPr>
      </w:pPr>
      <w:r w:rsidRPr="00433954">
        <w:rPr>
          <w:rFonts w:eastAsia="Arial Unicode MS"/>
          <w:b/>
          <w:color w:val="000000"/>
          <w:sz w:val="28"/>
          <w:szCs w:val="28"/>
          <w:u w:color="000000"/>
        </w:rPr>
        <w:t>Іске асырудың қозғаушы күші</w:t>
      </w:r>
    </w:p>
    <w:p w14:paraId="1E9400DF"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Шығарындыларды азайту.</w:t>
      </w:r>
    </w:p>
    <w:p w14:paraId="2EF23D96" w14:textId="77777777" w:rsidR="00433954" w:rsidRPr="00433954" w:rsidRDefault="00433954" w:rsidP="00433954">
      <w:pPr>
        <w:ind w:firstLine="709"/>
        <w:jc w:val="both"/>
        <w:rPr>
          <w:rFonts w:eastAsia="Arial Unicode MS"/>
          <w:color w:val="000000"/>
          <w:sz w:val="28"/>
          <w:szCs w:val="28"/>
          <w:u w:color="000000"/>
          <w:lang w:val="kk-KZ"/>
        </w:rPr>
      </w:pPr>
    </w:p>
    <w:p w14:paraId="1E315D6A" w14:textId="77777777" w:rsidR="00433954" w:rsidRPr="00433954" w:rsidRDefault="00433954" w:rsidP="00433954">
      <w:pPr>
        <w:ind w:firstLine="709"/>
        <w:jc w:val="both"/>
        <w:rPr>
          <w:rFonts w:eastAsia="Arial Unicode MS"/>
          <w:color w:val="000000"/>
          <w:sz w:val="28"/>
          <w:szCs w:val="28"/>
          <w:u w:color="000000"/>
          <w:lang w:val="kk-KZ"/>
        </w:rPr>
      </w:pPr>
    </w:p>
    <w:p w14:paraId="66D96EA4" w14:textId="77777777" w:rsidR="00433954" w:rsidRPr="00433954" w:rsidRDefault="00433954" w:rsidP="00433954">
      <w:pPr>
        <w:keepNext/>
        <w:keepLines/>
        <w:ind w:firstLine="709"/>
        <w:jc w:val="both"/>
        <w:outlineLvl w:val="2"/>
        <w:rPr>
          <w:b/>
          <w:sz w:val="28"/>
          <w:u w:color="000000"/>
          <w:lang w:val="kk-KZ"/>
        </w:rPr>
      </w:pPr>
      <w:bookmarkStart w:id="159" w:name="_Toc235711985"/>
      <w:r w:rsidRPr="00433954">
        <w:rPr>
          <w:b/>
          <w:sz w:val="28"/>
          <w:u w:color="000000"/>
          <w:lang w:val="kk-KZ"/>
        </w:rPr>
        <w:t>5.4.2.2. Ылғал газ науасы</w:t>
      </w:r>
      <w:bookmarkEnd w:id="159"/>
    </w:p>
    <w:p w14:paraId="3E768031" w14:textId="77777777" w:rsidR="00433954" w:rsidRPr="00433954" w:rsidRDefault="00433954" w:rsidP="00433954">
      <w:pPr>
        <w:ind w:firstLine="709"/>
        <w:jc w:val="both"/>
        <w:rPr>
          <w:rFonts w:eastAsia="Arial Unicode MS"/>
          <w:b/>
          <w:color w:val="000000"/>
          <w:sz w:val="28"/>
          <w:szCs w:val="28"/>
          <w:u w:color="000000"/>
          <w:lang w:val="kk-KZ"/>
        </w:rPr>
      </w:pPr>
      <w:r w:rsidRPr="00433954">
        <w:rPr>
          <w:rFonts w:eastAsia="Arial Unicode MS"/>
          <w:b/>
          <w:color w:val="000000"/>
          <w:sz w:val="28"/>
          <w:szCs w:val="28"/>
          <w:u w:color="000000"/>
          <w:lang w:val="kk-KZ"/>
        </w:rPr>
        <w:t>Сипаттама</w:t>
      </w:r>
    </w:p>
    <w:p w14:paraId="63209FE1" w14:textId="77777777" w:rsidR="00433954" w:rsidRPr="00433954" w:rsidRDefault="00433954" w:rsidP="00433954">
      <w:pP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lastRenderedPageBreak/>
        <w:t>Ылғал тазарту процесінде газ тәрізді қосылыстар ерітіндіде ериді. Ылғал шұңқырдан ағып, түтін газдары сумен қаныққан және түтін газдарын түсірмес бұрын тамшыларды бөлу қажет. Алынған сұйықтықты ағынды сулармен өңдеу керек, ал ерімейтін зат тұндыру немесе сүзу арқылы жиналады.</w:t>
      </w:r>
    </w:p>
    <w:p w14:paraId="75A270E6" w14:textId="77777777" w:rsidR="00433954" w:rsidRPr="00433954" w:rsidRDefault="00433954" w:rsidP="00433954">
      <w:pPr>
        <w:ind w:firstLine="709"/>
        <w:jc w:val="both"/>
        <w:rPr>
          <w:rFonts w:eastAsia="Arial Unicode MS"/>
          <w:b/>
          <w:color w:val="000000"/>
          <w:sz w:val="28"/>
          <w:szCs w:val="28"/>
          <w:u w:color="000000"/>
          <w:lang w:val="kk-KZ"/>
        </w:rPr>
      </w:pPr>
      <w:r w:rsidRPr="00433954">
        <w:rPr>
          <w:rFonts w:eastAsia="Arial Unicode MS"/>
          <w:b/>
          <w:color w:val="000000"/>
          <w:sz w:val="28"/>
          <w:szCs w:val="28"/>
          <w:u w:color="000000"/>
          <w:lang w:val="kk-KZ"/>
        </w:rPr>
        <w:t>Техникалық сипаттама</w:t>
      </w:r>
    </w:p>
    <w:p w14:paraId="73D2128D" w14:textId="77777777" w:rsidR="00433954" w:rsidRPr="00433954" w:rsidRDefault="00433954" w:rsidP="00433954">
      <w:pP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Өнеркәсіпте төмен концентрациядағы газ тәрізді компоненттерді кетіру үшін, ең алдымен бөлшектерді кетіру үшін, сондай–ақ температураны бақылау үшін (адиабаталық салқындату кезінде) дымқыл тазарту жүйелері қолданылады. Бұл қосымшалардың негізгі технологиясы ұқсас болғанымен, тозаң мен газ компоненттерін кетіруге арналған дизайн өлшемдері өте әртүрлі. Ылғал тазарту жүйелері көбінесе бір уақытта барлық үш процесте қолданылады, сондықтан дизайн сөзсізромаға келеді және қолдануға байланысты қосымша Ағынды суларды өндіру сияқты маңызды көлденең әсерлер пайда болуы мүмкін.</w:t>
      </w:r>
    </w:p>
    <w:p w14:paraId="5D1E93BF" w14:textId="77777777" w:rsidR="00433954" w:rsidRPr="00433954" w:rsidRDefault="00433954" w:rsidP="00433954">
      <w:pP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Әр түрлі тазартқыш орталар теңіз суынан сілтілі ерітінділерге дейін қолданылады. Шұңқырды қолданатын қолданба өнімділікті бақылау үшін өлшенуі керек факторларды анықтайды. Қолданылатын параметрлерге мыналар жатады: қысымның төмендеуі және сұйықтықты жуу, температура, бұлыңғырлық, өткізгіштік және рН. Ықтимал маңызды брандмауэр әсерлері бар және оларды жергілікті деңгейде ескеру қажет.</w:t>
      </w:r>
    </w:p>
    <w:p w14:paraId="7916EF35" w14:textId="77777777" w:rsidR="00433954" w:rsidRPr="00433954" w:rsidRDefault="00433954" w:rsidP="00433954">
      <w:pP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Белгілі бір қолдану үшін дұрыс жобаланған, құрастырылған және есептелген шұңқырлар күкірт диоксидінің төмен концентрациясын (1 % –дан аз) жою үшін қарастырылатын әдістер болып табылады.</w:t>
      </w:r>
    </w:p>
    <w:p w14:paraId="7FE3C8E0" w14:textId="77777777" w:rsidR="00433954" w:rsidRPr="00433954" w:rsidRDefault="00433954" w:rsidP="00433954">
      <w:pP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Ылғал науалар қысымның төмендеуі, сұйықтықты жуу және рН үшін мүмкіндігінше бақылау жүйесін қамтуы керек, ал тазартылған газдар науадан тұманды бөлгішке шығуы керек. Суағарларды тазартатын әлсіз қышқылды қайта пайдалану керек, мүмкіндігінше қалпына келтіру керек немесе суға шығарындыларды азайту үшін өңдеу керек.</w:t>
      </w:r>
    </w:p>
    <w:p w14:paraId="609E26B2" w14:textId="77777777" w:rsidR="00433954" w:rsidRPr="00433954" w:rsidRDefault="00433954" w:rsidP="00433954">
      <w:pPr>
        <w:ind w:firstLine="709"/>
        <w:jc w:val="both"/>
        <w:rPr>
          <w:rFonts w:eastAsia="Arial Unicode MS"/>
          <w:b/>
          <w:color w:val="000000"/>
          <w:sz w:val="28"/>
          <w:szCs w:val="28"/>
          <w:u w:color="000000"/>
          <w:lang w:val="kk-KZ"/>
        </w:rPr>
      </w:pPr>
      <w:r w:rsidRPr="00433954">
        <w:rPr>
          <w:rFonts w:eastAsia="Arial Unicode MS"/>
          <w:b/>
          <w:color w:val="000000"/>
          <w:sz w:val="28"/>
          <w:szCs w:val="28"/>
          <w:u w:color="000000"/>
          <w:lang w:val="kk-KZ"/>
        </w:rPr>
        <w:t>Қол жеткізілген экологиялық артықшылықтар</w:t>
      </w:r>
    </w:p>
    <w:p w14:paraId="2E3F551B" w14:textId="77777777" w:rsidR="00433954" w:rsidRPr="00433954" w:rsidRDefault="00433954" w:rsidP="00433954">
      <w:pP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Тозаң, металл және басқа қосылыстар шығарындыларын азайту.</w:t>
      </w:r>
    </w:p>
    <w:p w14:paraId="4EB0A980" w14:textId="77777777" w:rsidR="00433954" w:rsidRPr="00433954" w:rsidRDefault="00433954" w:rsidP="00433954">
      <w:pPr>
        <w:ind w:firstLine="709"/>
        <w:jc w:val="both"/>
        <w:rPr>
          <w:rFonts w:eastAsia="Arial Unicode MS"/>
          <w:b/>
          <w:color w:val="000000"/>
          <w:sz w:val="28"/>
          <w:szCs w:val="28"/>
          <w:u w:color="000000"/>
          <w:lang w:val="kk-KZ"/>
        </w:rPr>
      </w:pPr>
      <w:r w:rsidRPr="00433954">
        <w:rPr>
          <w:rFonts w:eastAsia="Arial Unicode MS"/>
          <w:b/>
          <w:color w:val="000000"/>
          <w:sz w:val="28"/>
          <w:szCs w:val="28"/>
          <w:u w:color="000000"/>
          <w:lang w:val="kk-KZ"/>
        </w:rPr>
        <w:t>Экологиялық сипаттамалары және пайдалану деректері</w:t>
      </w:r>
    </w:p>
    <w:p w14:paraId="6A637248" w14:textId="77777777" w:rsidR="00433954" w:rsidRPr="00433954" w:rsidRDefault="00433954" w:rsidP="00433954">
      <w:pP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Өнімділік деректері белгілі бір металдарға арналған тарауларда берілген.</w:t>
      </w:r>
    </w:p>
    <w:p w14:paraId="04242BBF" w14:textId="77777777" w:rsidR="00433954" w:rsidRPr="00433954" w:rsidRDefault="00433954" w:rsidP="00433954">
      <w:pPr>
        <w:ind w:firstLine="709"/>
        <w:jc w:val="both"/>
        <w:rPr>
          <w:rFonts w:eastAsia="Arial Unicode MS"/>
          <w:b/>
          <w:color w:val="000000"/>
          <w:sz w:val="28"/>
          <w:szCs w:val="28"/>
          <w:u w:color="000000"/>
        </w:rPr>
      </w:pPr>
      <w:r w:rsidRPr="00433954">
        <w:rPr>
          <w:rFonts w:eastAsia="Arial Unicode MS"/>
          <w:b/>
          <w:color w:val="000000"/>
          <w:sz w:val="28"/>
          <w:szCs w:val="28"/>
          <w:u w:color="000000"/>
        </w:rPr>
        <w:t>Кросс–медиа әсерлері</w:t>
      </w:r>
    </w:p>
    <w:p w14:paraId="7AAEEDF7"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Энергияны пайдалануды арттыру.</w:t>
      </w:r>
    </w:p>
    <w:p w14:paraId="23EC03AF"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Металдардың суға ағып кетуіне жол бермеу үшін қосымша өңдеуді қажет ететін ағынды сулар шығарылады.</w:t>
      </w:r>
    </w:p>
    <w:p w14:paraId="30561A3B" w14:textId="77777777" w:rsidR="00433954" w:rsidRPr="00433954" w:rsidRDefault="00433954" w:rsidP="00433954">
      <w:pPr>
        <w:ind w:firstLine="709"/>
        <w:jc w:val="both"/>
        <w:rPr>
          <w:rFonts w:eastAsia="Arial Unicode MS"/>
          <w:b/>
          <w:color w:val="000000"/>
          <w:sz w:val="28"/>
          <w:szCs w:val="28"/>
          <w:u w:color="000000"/>
        </w:rPr>
      </w:pPr>
      <w:r w:rsidRPr="00433954">
        <w:rPr>
          <w:rFonts w:eastAsia="Arial Unicode MS"/>
          <w:b/>
          <w:color w:val="000000"/>
          <w:sz w:val="28"/>
          <w:szCs w:val="28"/>
          <w:u w:color="000000"/>
        </w:rPr>
        <w:t>Қолдануға қатысты техникалық пайым</w:t>
      </w:r>
    </w:p>
    <w:p w14:paraId="7239121C"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Ақпаратты белгілі бір металдарға арналған тараулардан табуға болады.</w:t>
      </w:r>
    </w:p>
    <w:p w14:paraId="1278C3B8" w14:textId="77777777" w:rsidR="00433954" w:rsidRPr="00433954" w:rsidRDefault="00433954" w:rsidP="00433954">
      <w:pPr>
        <w:ind w:firstLine="709"/>
        <w:jc w:val="both"/>
        <w:rPr>
          <w:rFonts w:eastAsia="Arial Unicode MS"/>
          <w:b/>
          <w:color w:val="000000"/>
          <w:sz w:val="28"/>
          <w:szCs w:val="28"/>
          <w:u w:color="000000"/>
        </w:rPr>
      </w:pPr>
      <w:r w:rsidRPr="00433954">
        <w:rPr>
          <w:rFonts w:eastAsia="Arial Unicode MS"/>
          <w:b/>
          <w:color w:val="000000"/>
          <w:sz w:val="28"/>
          <w:szCs w:val="28"/>
          <w:u w:color="000000"/>
        </w:rPr>
        <w:t xml:space="preserve">Экономика </w:t>
      </w:r>
    </w:p>
    <w:p w14:paraId="3DF933F3"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Процестер үнемді жұмыс істейтіні белгілі.</w:t>
      </w:r>
    </w:p>
    <w:p w14:paraId="1C4ABD68" w14:textId="77777777" w:rsidR="00433954" w:rsidRPr="00433954" w:rsidRDefault="00433954" w:rsidP="00433954">
      <w:pPr>
        <w:ind w:firstLine="709"/>
        <w:jc w:val="both"/>
        <w:rPr>
          <w:rFonts w:eastAsia="Arial Unicode MS"/>
          <w:b/>
          <w:color w:val="000000"/>
          <w:sz w:val="28"/>
          <w:szCs w:val="28"/>
          <w:u w:color="000000"/>
        </w:rPr>
      </w:pPr>
      <w:r w:rsidRPr="00433954">
        <w:rPr>
          <w:rFonts w:eastAsia="Arial Unicode MS"/>
          <w:b/>
          <w:color w:val="000000"/>
          <w:sz w:val="28"/>
          <w:szCs w:val="28"/>
          <w:u w:color="000000"/>
        </w:rPr>
        <w:t>Іске асырудың қозғаушы күші</w:t>
      </w:r>
    </w:p>
    <w:p w14:paraId="7A51073C"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Шығарындыларды азайту.</w:t>
      </w:r>
    </w:p>
    <w:p w14:paraId="118F7B71" w14:textId="77777777" w:rsidR="00433954" w:rsidRPr="00433954" w:rsidRDefault="00433954" w:rsidP="00433954">
      <w:pPr>
        <w:ind w:firstLine="709"/>
        <w:jc w:val="both"/>
        <w:rPr>
          <w:rFonts w:eastAsia="Arial Unicode MS"/>
          <w:color w:val="000000"/>
          <w:sz w:val="28"/>
          <w:szCs w:val="28"/>
          <w:u w:color="000000"/>
        </w:rPr>
      </w:pPr>
    </w:p>
    <w:p w14:paraId="487F4E3B" w14:textId="77777777" w:rsidR="00433954" w:rsidRPr="00433954" w:rsidRDefault="00433954" w:rsidP="00433954">
      <w:pPr>
        <w:keepNext/>
        <w:keepLines/>
        <w:ind w:firstLine="709"/>
        <w:jc w:val="both"/>
        <w:outlineLvl w:val="2"/>
        <w:rPr>
          <w:b/>
          <w:sz w:val="28"/>
          <w:u w:color="000000"/>
        </w:rPr>
      </w:pPr>
      <w:bookmarkStart w:id="160" w:name="_Toc235711986"/>
      <w:r w:rsidRPr="00433954">
        <w:rPr>
          <w:b/>
          <w:sz w:val="28"/>
          <w:u w:color="000000"/>
        </w:rPr>
        <w:t>5.4.2.3</w:t>
      </w:r>
      <w:r w:rsidRPr="00433954">
        <w:rPr>
          <w:b/>
          <w:sz w:val="28"/>
          <w:u w:color="000000"/>
          <w:lang w:val="kk-KZ"/>
        </w:rPr>
        <w:t>.</w:t>
      </w:r>
      <w:r w:rsidRPr="00433954">
        <w:rPr>
          <w:b/>
          <w:sz w:val="28"/>
          <w:u w:color="000000"/>
        </w:rPr>
        <w:t xml:space="preserve"> Құрғақ және жартылай құрғақ шұңқырлар</w:t>
      </w:r>
      <w:bookmarkEnd w:id="160"/>
    </w:p>
    <w:p w14:paraId="56E8FF67" w14:textId="77777777" w:rsidR="00433954" w:rsidRPr="00433954" w:rsidRDefault="00433954" w:rsidP="00433954">
      <w:pPr>
        <w:ind w:firstLine="709"/>
        <w:jc w:val="both"/>
        <w:rPr>
          <w:rFonts w:eastAsia="Arial Unicode MS"/>
          <w:b/>
          <w:color w:val="000000"/>
          <w:sz w:val="28"/>
          <w:szCs w:val="28"/>
          <w:u w:color="000000"/>
        </w:rPr>
      </w:pPr>
      <w:r w:rsidRPr="00433954">
        <w:rPr>
          <w:rFonts w:eastAsia="Arial Unicode MS"/>
          <w:b/>
          <w:color w:val="000000"/>
          <w:sz w:val="28"/>
          <w:szCs w:val="28"/>
          <w:u w:color="000000"/>
        </w:rPr>
        <w:t>Сипаттама</w:t>
      </w:r>
    </w:p>
    <w:p w14:paraId="439B07AE"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lastRenderedPageBreak/>
        <w:t>Құрғақ ұнтақ немесе сілтілі реагенттердің суспензиясы / ерітіндісі қалдық газ ағынына енгізіліп, таратылады. Материал күкіртті газ тәрізді заттармен әрекеттесіп, қатты зат түзеді, оны сүзу арқылы алып тастау керек (қап сүзгісі немесе электрофильтр). Реакция бағанасын пайдалану тазарту жүйесін жоюдың тиімділігін жақсартады.</w:t>
      </w:r>
    </w:p>
    <w:p w14:paraId="2D828251" w14:textId="77777777" w:rsidR="00433954" w:rsidRPr="00433954" w:rsidRDefault="00433954" w:rsidP="00433954">
      <w:pPr>
        <w:ind w:firstLine="709"/>
        <w:jc w:val="both"/>
        <w:rPr>
          <w:rFonts w:eastAsia="Arial Unicode MS"/>
          <w:b/>
          <w:color w:val="000000"/>
          <w:sz w:val="28"/>
          <w:szCs w:val="28"/>
          <w:u w:color="000000"/>
        </w:rPr>
      </w:pPr>
      <w:r w:rsidRPr="00433954">
        <w:rPr>
          <w:rFonts w:eastAsia="Arial Unicode MS"/>
          <w:b/>
          <w:color w:val="000000"/>
          <w:sz w:val="28"/>
          <w:szCs w:val="28"/>
          <w:u w:color="000000"/>
        </w:rPr>
        <w:t>Техникалық сипаттама</w:t>
      </w:r>
    </w:p>
    <w:p w14:paraId="02CE2AAE"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Құрғақ тазалау сияқты адсорбция әдістері қышқыл газдарды сіңіру және металл немесе органикалық қосылыстарды адсорбциялау үшін қолданылады. Екі қолдану үшін де әк, магний гидроксиді, әктас, мырыш оксиді және алюминий тотығы жиі қолданылады. Қос сілтілі арықтар әлемнің басқа елдерінде қолданылады. Белсендірілген көмір (немесе кокс) металды (сынапты) және ол әдетте тиімдірек болатын органикалық заттарды кетіру үшін қолданылады.</w:t>
      </w:r>
    </w:p>
    <w:p w14:paraId="3A48131A"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Адсорбция оралған мұнараларды қолдану арқылы немесе реагентті газ ағынына енгізу арқылы және реактор мұнарасын қолдану арқылы жүзеге асырылады. Шүберек сүзгілері ішінара жауап беретін жуу ортасын жинау үшін ағынның төменгі жағында жиі қолданылады және одан әрі сіңіру үшін қосымша бет аймағын қамтамасыз етеді. Сіңіру және адсорбциялау қабілетін толық пайдалануды қамтамасыз ету үшін арық ортасын тазалау желісінде бірнеше рет қайта пайдалануға болады. Алюминий тотығы мен мырыш оксиді жағдайында олар кейіннен негізгі процесте қолданылады. Алюминий тотығымен сіңірілген фторидтер электролиттік жолмен шығарылады.</w:t>
      </w:r>
    </w:p>
    <w:p w14:paraId="7A11A7A2"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Құрғақ кептіру нұсқасы–жартылай құрғақ тазалау. Бұл жағдайда реагент суспензиясы (әдетте әк) газ ағыны реакторына енгізіледі. Газдың температурасы жеткілікті жоғары болған жағдайда су буланып кетеді және газ тәрізді компоненттер бөлшектермен әрекеттесуі мүмкін. Содан кейін реакция реагентінің бөлшектері газ ағынынан шығарылады. Құрғақ тазалау көбінесе дымқыл немесе жартылай құрғақ тазалауға қарағанда тиімсіз, әсіресе SO</w:t>
      </w:r>
      <w:r w:rsidRPr="00433954">
        <w:rPr>
          <w:rFonts w:eastAsia="Arial Unicode MS"/>
          <w:color w:val="000000"/>
          <w:sz w:val="28"/>
          <w:szCs w:val="28"/>
          <w:u w:color="000000"/>
          <w:vertAlign w:val="subscript"/>
        </w:rPr>
        <w:t>2</w:t>
      </w:r>
      <w:r w:rsidRPr="00433954">
        <w:rPr>
          <w:rFonts w:eastAsia="Arial Unicode MS"/>
          <w:color w:val="000000"/>
          <w:sz w:val="28"/>
          <w:szCs w:val="28"/>
          <w:u w:color="000000"/>
        </w:rPr>
        <w:t xml:space="preserve"> сияқты реактивті газдар аз болған кезде. Реагенттің тиімділігі көбінесе реагенттің реактивтілігімен байланысты, ал әк жеткізушілері көбінесе белгілі бір қосымшаларға сәйкес келетін реактивтілігі бар материалды ала алады.</w:t>
      </w:r>
    </w:p>
    <w:p w14:paraId="1258E4DF"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Бұл процестер SO</w:t>
      </w:r>
      <w:r w:rsidRPr="00433954">
        <w:rPr>
          <w:rFonts w:eastAsia="Arial Unicode MS"/>
          <w:color w:val="000000"/>
          <w:sz w:val="28"/>
          <w:szCs w:val="28"/>
          <w:u w:color="000000"/>
          <w:vertAlign w:val="subscript"/>
        </w:rPr>
        <w:t>2</w:t>
      </w:r>
      <w:r w:rsidRPr="00433954">
        <w:rPr>
          <w:rFonts w:eastAsia="Arial Unicode MS"/>
          <w:color w:val="000000"/>
          <w:sz w:val="28"/>
          <w:szCs w:val="28"/>
          <w:u w:color="000000"/>
        </w:rPr>
        <w:t xml:space="preserve"> жою үшін пайдаланылған кезде, олар түтін газын күкіртсіздендіру (ТГК) әдістері ретінде белгілі. Олар анодты пештерден және басқа да төмен SO</w:t>
      </w:r>
      <w:r w:rsidRPr="00433954">
        <w:rPr>
          <w:rFonts w:eastAsia="Arial Unicode MS"/>
          <w:color w:val="000000"/>
          <w:sz w:val="28"/>
          <w:szCs w:val="28"/>
          <w:u w:color="000000"/>
          <w:vertAlign w:val="subscript"/>
        </w:rPr>
        <w:t>2</w:t>
      </w:r>
      <w:r w:rsidRPr="00433954">
        <w:rPr>
          <w:rFonts w:eastAsia="Arial Unicode MS"/>
          <w:color w:val="000000"/>
          <w:sz w:val="28"/>
          <w:szCs w:val="28"/>
          <w:u w:color="000000"/>
        </w:rPr>
        <w:t xml:space="preserve"> көздерінен алынған газдардағы SO</w:t>
      </w:r>
      <w:r w:rsidRPr="00433954">
        <w:rPr>
          <w:rFonts w:eastAsia="Arial Unicode MS"/>
          <w:color w:val="000000"/>
          <w:sz w:val="28"/>
          <w:szCs w:val="28"/>
          <w:u w:color="000000"/>
          <w:vertAlign w:val="subscript"/>
        </w:rPr>
        <w:t>2</w:t>
      </w:r>
      <w:r w:rsidRPr="00433954">
        <w:rPr>
          <w:rFonts w:eastAsia="Arial Unicode MS"/>
          <w:color w:val="000000"/>
          <w:sz w:val="28"/>
          <w:szCs w:val="28"/>
          <w:u w:color="000000"/>
        </w:rPr>
        <w:t xml:space="preserve"> мөлшерін азайту және күкірт қышқылын орнатудан қалған газдар мен газдарды жуу үшін қолданылады. Гипс дымқыл әдістерді қолдану арқылы жасалады және кейбір жағдайларда сатылуы мүмкін.</w:t>
      </w:r>
    </w:p>
    <w:p w14:paraId="7750EB97"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Белсендірілген көмірді қолданатын құрғақ шұңқырлар–бұл ПХДД / Ф сияқты органикалық заттарды кетіру немесе сынапты кетіру үшін ескерілетін әдістер. Шұңқырлар қолдануға байланысты келесі әдістердің бірін немесе бірнешеуін қолдануы керек.</w:t>
      </w:r>
    </w:p>
    <w:p w14:paraId="766B02FA"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Құрғақ және жартылай құрғақ шұңқырларда тиісті араластырғыш және реакция камералары болуы керек.</w:t>
      </w:r>
    </w:p>
    <w:p w14:paraId="025E2C3B"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Реакция камерасында пайда болған бөлшектерді мата сүзгісінде немесе ЭСО–да алып тастау керек.</w:t>
      </w:r>
    </w:p>
    <w:p w14:paraId="71D38D33"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lastRenderedPageBreak/>
        <w:t>Ішінара жауап беретін тазартқыш ортаны реакторға айналдыруға болады.</w:t>
      </w:r>
    </w:p>
    <w:p w14:paraId="5BDCDF74"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Жүргізілетін тазартқыш орта, егер мүмкін болса, негізгі процесте қолданылуы керек, мысалы, алюминий тотығы мен мырыш оксидін олардың тиісті процестерінде қолдануға болады.</w:t>
      </w:r>
    </w:p>
    <w:p w14:paraId="437554B5"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Егер тұман пайда болса, жартылай құрғақ шұңқырларда тұман бөлгіш болуы керек.</w:t>
      </w:r>
    </w:p>
    <w:p w14:paraId="073F8F5B" w14:textId="77777777" w:rsidR="00433954" w:rsidRPr="00433954" w:rsidRDefault="00433954" w:rsidP="00433954">
      <w:pPr>
        <w:ind w:firstLine="709"/>
        <w:jc w:val="both"/>
        <w:rPr>
          <w:rFonts w:eastAsia="Arial Unicode MS"/>
          <w:b/>
          <w:color w:val="000000"/>
          <w:sz w:val="28"/>
          <w:szCs w:val="28"/>
          <w:u w:color="000000"/>
        </w:rPr>
      </w:pPr>
      <w:r w:rsidRPr="00433954">
        <w:rPr>
          <w:rFonts w:eastAsia="Arial Unicode MS"/>
          <w:b/>
          <w:color w:val="000000"/>
          <w:sz w:val="28"/>
          <w:szCs w:val="28"/>
          <w:u w:color="000000"/>
        </w:rPr>
        <w:t>Қол жеткізілген экологиялық артықшылықтар</w:t>
      </w:r>
    </w:p>
    <w:p w14:paraId="2C6B433E"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Тозаң, металл және басқа қосылыстар шығарындыларын азайту.</w:t>
      </w:r>
    </w:p>
    <w:p w14:paraId="29FF694E" w14:textId="77777777" w:rsidR="00433954" w:rsidRPr="00433954" w:rsidRDefault="00433954" w:rsidP="00433954">
      <w:pPr>
        <w:ind w:firstLine="709"/>
        <w:jc w:val="both"/>
        <w:rPr>
          <w:rFonts w:eastAsia="Arial Unicode MS"/>
          <w:b/>
          <w:color w:val="000000"/>
          <w:sz w:val="28"/>
          <w:szCs w:val="28"/>
          <w:u w:color="000000"/>
        </w:rPr>
      </w:pPr>
      <w:r w:rsidRPr="00433954">
        <w:rPr>
          <w:rFonts w:eastAsia="Arial Unicode MS"/>
          <w:b/>
          <w:color w:val="000000"/>
          <w:sz w:val="28"/>
          <w:szCs w:val="28"/>
          <w:u w:color="000000"/>
        </w:rPr>
        <w:t>Экологиялық сипаттамалары және пайдалану деректері</w:t>
      </w:r>
    </w:p>
    <w:p w14:paraId="4677AFA0"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Өнімділік деректері белгілі бір металдарға арналған тарауларда берілген.</w:t>
      </w:r>
    </w:p>
    <w:p w14:paraId="7899623E" w14:textId="77777777" w:rsidR="00433954" w:rsidRPr="00433954" w:rsidRDefault="00433954" w:rsidP="00433954">
      <w:pPr>
        <w:ind w:firstLine="709"/>
        <w:jc w:val="both"/>
        <w:rPr>
          <w:rFonts w:eastAsia="Arial Unicode MS"/>
          <w:b/>
          <w:color w:val="000000"/>
          <w:sz w:val="28"/>
          <w:szCs w:val="28"/>
          <w:u w:color="000000"/>
        </w:rPr>
      </w:pPr>
      <w:r w:rsidRPr="00433954">
        <w:rPr>
          <w:rFonts w:eastAsia="Arial Unicode MS"/>
          <w:b/>
          <w:color w:val="000000"/>
          <w:sz w:val="28"/>
          <w:szCs w:val="28"/>
          <w:u w:color="000000"/>
        </w:rPr>
        <w:t>Кросс–медиа әсерлері</w:t>
      </w:r>
    </w:p>
    <w:p w14:paraId="2F5ACB8D"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Энергияны пайдалануды арттыру.</w:t>
      </w:r>
    </w:p>
    <w:p w14:paraId="493FB0C5"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Жиналған тозаңды процеске қайтару мүмкін болмаса, қалдықтарды алуға болады.</w:t>
      </w:r>
    </w:p>
    <w:p w14:paraId="2B6D5986" w14:textId="77777777" w:rsidR="00433954" w:rsidRPr="00433954" w:rsidRDefault="00433954" w:rsidP="00433954">
      <w:pPr>
        <w:ind w:firstLine="709"/>
        <w:jc w:val="both"/>
        <w:rPr>
          <w:rFonts w:eastAsia="Arial Unicode MS"/>
          <w:b/>
          <w:color w:val="000000"/>
          <w:sz w:val="28"/>
          <w:szCs w:val="28"/>
          <w:u w:color="000000"/>
        </w:rPr>
      </w:pPr>
      <w:r w:rsidRPr="00433954">
        <w:rPr>
          <w:rFonts w:eastAsia="Arial Unicode MS"/>
          <w:b/>
          <w:color w:val="000000"/>
          <w:sz w:val="28"/>
          <w:szCs w:val="28"/>
          <w:u w:color="000000"/>
        </w:rPr>
        <w:t>Қолдануға қатысты техникалық пайым</w:t>
      </w:r>
    </w:p>
    <w:p w14:paraId="1D1028FF"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Ақпаратты белгілі бір металдарға арналған тараулардан табуға болады.</w:t>
      </w:r>
    </w:p>
    <w:p w14:paraId="100184C6" w14:textId="77777777" w:rsidR="00433954" w:rsidRPr="00433954" w:rsidRDefault="00433954" w:rsidP="00433954">
      <w:pPr>
        <w:ind w:firstLine="709"/>
        <w:jc w:val="both"/>
        <w:rPr>
          <w:rFonts w:eastAsia="Arial Unicode MS"/>
          <w:b/>
          <w:color w:val="000000"/>
          <w:sz w:val="28"/>
          <w:szCs w:val="28"/>
          <w:u w:color="000000"/>
        </w:rPr>
      </w:pPr>
      <w:r w:rsidRPr="00433954">
        <w:rPr>
          <w:rFonts w:eastAsia="Arial Unicode MS"/>
          <w:b/>
          <w:color w:val="000000"/>
          <w:sz w:val="28"/>
          <w:szCs w:val="28"/>
          <w:u w:color="000000"/>
        </w:rPr>
        <w:t xml:space="preserve">Экономика </w:t>
      </w:r>
    </w:p>
    <w:p w14:paraId="254F5402"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Процестер үнемді жұмыс істейтіні белгілі.</w:t>
      </w:r>
    </w:p>
    <w:p w14:paraId="6F568D6A" w14:textId="77777777" w:rsidR="00433954" w:rsidRPr="00433954" w:rsidRDefault="00433954" w:rsidP="00433954">
      <w:pPr>
        <w:ind w:firstLine="709"/>
        <w:jc w:val="both"/>
        <w:rPr>
          <w:rFonts w:eastAsia="Arial Unicode MS"/>
          <w:b/>
          <w:color w:val="000000"/>
          <w:sz w:val="28"/>
          <w:szCs w:val="28"/>
          <w:u w:color="000000"/>
        </w:rPr>
      </w:pPr>
      <w:r w:rsidRPr="00433954">
        <w:rPr>
          <w:rFonts w:eastAsia="Arial Unicode MS"/>
          <w:b/>
          <w:color w:val="000000"/>
          <w:sz w:val="28"/>
          <w:szCs w:val="28"/>
          <w:u w:color="000000"/>
        </w:rPr>
        <w:t>Іске асырудың қозғаушы күші</w:t>
      </w:r>
    </w:p>
    <w:p w14:paraId="667C20A7"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Шығарындыларды азайту.</w:t>
      </w:r>
    </w:p>
    <w:p w14:paraId="42FD9E54"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Егер тозаңды процеске қайтаруға болатын болса, шикізатты үнемдеу.</w:t>
      </w:r>
    </w:p>
    <w:p w14:paraId="16AFD96E" w14:textId="77777777" w:rsidR="00433954" w:rsidRPr="00433954" w:rsidRDefault="00433954" w:rsidP="00433954">
      <w:pPr>
        <w:ind w:firstLine="709"/>
        <w:jc w:val="both"/>
        <w:rPr>
          <w:rFonts w:eastAsia="Arial Unicode MS"/>
          <w:color w:val="000000"/>
          <w:sz w:val="28"/>
          <w:szCs w:val="28"/>
          <w:u w:color="000000"/>
        </w:rPr>
      </w:pPr>
    </w:p>
    <w:p w14:paraId="73350D6D" w14:textId="77777777" w:rsidR="00433954" w:rsidRPr="00433954" w:rsidRDefault="00433954" w:rsidP="00433954">
      <w:pPr>
        <w:keepNext/>
        <w:keepLines/>
        <w:ind w:firstLine="709"/>
        <w:jc w:val="both"/>
        <w:outlineLvl w:val="2"/>
        <w:rPr>
          <w:b/>
          <w:sz w:val="28"/>
          <w:u w:color="000000"/>
        </w:rPr>
      </w:pPr>
      <w:bookmarkStart w:id="161" w:name="_Toc235711987"/>
      <w:r w:rsidRPr="00433954">
        <w:rPr>
          <w:b/>
          <w:sz w:val="28"/>
          <w:u w:color="000000"/>
        </w:rPr>
        <w:t>5.4.2.4</w:t>
      </w:r>
      <w:r w:rsidRPr="00433954">
        <w:rPr>
          <w:b/>
          <w:sz w:val="28"/>
          <w:u w:color="000000"/>
          <w:lang w:val="kk-KZ"/>
        </w:rPr>
        <w:t>.</w:t>
      </w:r>
      <w:r w:rsidRPr="00433954">
        <w:rPr>
          <w:b/>
          <w:sz w:val="28"/>
          <w:u w:color="000000"/>
        </w:rPr>
        <w:t xml:space="preserve"> Газды қалпына келтіру жүйелері</w:t>
      </w:r>
      <w:bookmarkEnd w:id="161"/>
    </w:p>
    <w:p w14:paraId="5550FED7" w14:textId="77777777" w:rsidR="00433954" w:rsidRPr="00433954" w:rsidRDefault="00433954" w:rsidP="00433954">
      <w:pPr>
        <w:ind w:firstLine="709"/>
        <w:jc w:val="both"/>
        <w:rPr>
          <w:rFonts w:eastAsia="Arial Unicode MS"/>
          <w:b/>
          <w:color w:val="000000"/>
          <w:sz w:val="28"/>
          <w:szCs w:val="28"/>
          <w:u w:color="000000"/>
        </w:rPr>
      </w:pPr>
      <w:r w:rsidRPr="00433954">
        <w:rPr>
          <w:rFonts w:eastAsia="Arial Unicode MS"/>
          <w:b/>
          <w:color w:val="000000"/>
          <w:sz w:val="28"/>
          <w:szCs w:val="28"/>
          <w:u w:color="000000"/>
        </w:rPr>
        <w:t>Сипаттама</w:t>
      </w:r>
    </w:p>
    <w:p w14:paraId="1F4D5BD8"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Қарастырылатын технологиялар:</w:t>
      </w:r>
    </w:p>
    <w:p w14:paraId="75C929DC"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кәдеге жарату бу қазандығы;</w:t>
      </w:r>
    </w:p>
    <w:p w14:paraId="4157C632"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турбина.</w:t>
      </w:r>
    </w:p>
    <w:p w14:paraId="5F5B4DF2" w14:textId="77777777" w:rsidR="00433954" w:rsidRPr="00433954" w:rsidRDefault="00433954" w:rsidP="00433954">
      <w:pPr>
        <w:ind w:firstLine="709"/>
        <w:jc w:val="both"/>
        <w:rPr>
          <w:rFonts w:eastAsia="Arial Unicode MS"/>
          <w:b/>
          <w:color w:val="000000"/>
          <w:sz w:val="28"/>
          <w:szCs w:val="28"/>
          <w:u w:color="000000"/>
        </w:rPr>
      </w:pPr>
      <w:r w:rsidRPr="00433954">
        <w:rPr>
          <w:rFonts w:eastAsia="Arial Unicode MS"/>
          <w:b/>
          <w:color w:val="000000"/>
          <w:sz w:val="28"/>
          <w:szCs w:val="28"/>
          <w:u w:color="000000"/>
        </w:rPr>
        <w:t>Техникалық сипаттама</w:t>
      </w:r>
    </w:p>
    <w:p w14:paraId="4CCA1853"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Пеш газдары пештің шығатын құбырынан, пештің жоғарғы жағына жақын жерде, газдың көлденең ағынына арналған жақын орналасқан кәдеге жарату бу қазандығына шығарылады, онда ұсталған кальциленген тозаңның көп бөлігі алынып тасталады және газдар шамамен 1000 °C–тан 350 °C–қа дейін немесе одан төмен салқындатылады. Құрамында SO</w:t>
      </w:r>
      <w:r w:rsidRPr="00433954">
        <w:rPr>
          <w:rFonts w:eastAsia="Arial Unicode MS"/>
          <w:color w:val="000000"/>
          <w:sz w:val="28"/>
          <w:szCs w:val="28"/>
          <w:u w:color="000000"/>
          <w:vertAlign w:val="subscript"/>
        </w:rPr>
        <w:t>2</w:t>
      </w:r>
      <w:r w:rsidRPr="00433954">
        <w:rPr>
          <w:rFonts w:eastAsia="Arial Unicode MS"/>
          <w:color w:val="000000"/>
          <w:sz w:val="28"/>
          <w:szCs w:val="28"/>
          <w:u w:color="000000"/>
        </w:rPr>
        <w:t xml:space="preserve"> бар ылғалды шығатын газдың конденсация температурасы қазандықтың жұмысының төменгі шегін қамтамасыз етеді, өйткені процестің осы бөлігінде коррозиялық булардың конденсациясынан аулақ болу керек.</w:t>
      </w:r>
    </w:p>
    <w:p w14:paraId="00141913"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Қазандық–бұл жасанды айналым блогы (мысалы, Ламонт қазандығы), ол бірнеше буландырғыш қондырғылардан және газ ағынындағы бу қыздырғыш түтікшенің бір жиынтығынан және сыртқы бу барабанынан тұрады.</w:t>
      </w:r>
    </w:p>
    <w:p w14:paraId="1E12971E"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Ыстық су бу барабаны мен бірнеше буландырғыш қондырғылар, сондай–ақ пештің салқындатқыш катушкалары арасында үздіксіз айналады, ал бу барабанынан шыққан бу бу тарату қорабына жіберілмес бұрын қызып кетуден өтеді. Отты салқындату жүйесін кәдеге жарату бу қазандығына қосылған қосымша жылуды қалпына келтіру жүйесі ретінде пайдалануға болады.</w:t>
      </w:r>
    </w:p>
    <w:p w14:paraId="4A3C09A1"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lastRenderedPageBreak/>
        <w:t>Турбиналарды қолдана отырып, температурасы 290–400  °C және қысымы 4 МПа болатын қатты қыздырылған будың энергиясы электр энергиясы түрінде немесе тікелей механикалық энергиямен өңделеді (мысалы, сұйық қабаты бар үрлеу желдеткішін немесе газ тазарту және күкірт қышқылы қондырғыларында әртүрлі сору желдеткіштерін іске қосу үшін). Содан кейін турбиналардан шығатын төмен қысымды будың жылуы мырыш қондырғысы мен бөлмені жылытудың технологиялық процесіне қойылатын талаптар үшін қолданылады. Кейбір қондырғылар электр қуатын өндіру үшін турбогенераторды іске қосу үшін төмен қысымды буды пайдаланады. Таңдау жергілікті энергетикалық нарықтың жағдайына байланысты.</w:t>
      </w:r>
    </w:p>
    <w:p w14:paraId="7C4A41A6"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Қазандықтың құрамдас бөліктері бу турбинасының резервтік қондырғыларының арқасында жұмыс істейтін қуатты Электр қоректендіргіш сорғылар мен айналым сорғыларын қамтиды. Құрылғыны басқарудың жоғары технологиялық жүйесі қазандықтың жұмысын толығымен бақылауға мүмкіндік береді. Сонымен қатар, қазандықтарға өте таза қоректік судың қажеттілігі деминерализация қондырғыларын және реактивтерді айдау үшін қазандықтарды пайдалануды талап етеді.</w:t>
      </w:r>
    </w:p>
    <w:p w14:paraId="47C5672E"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Күйдіру пешінен де, кәдеге жарату бу қазандығынан да огар айналмалы салқындатқышта да, сұйық қабаты бар салқындатқышта да салқындатылады. Сондықтан су оттықпен жанаспай салқындатқыш арқылы өтеді және осылайша жылу алмасу жүзеге асырылады. Салқындағаннан кейін, алынған жылы суды гидрометаллургиялық процестің басқа кезеңдерінде қолдануға болады (мысалы, булану, тазарту салдарынан судың технологиялық шығындарын толтыру). Әдетте суды қайта пайдалану үшін алдыңғы салқындату кезеңі қажет, оған ауа–сұйықтық байланысы (салқындату мұнарасы) немесе жылу алмасу арқылы қосымша салқындату арқылы қол жеткізуге болады. Мұндай жиі кездесетін жағдайларда жылуды қалпына келтіру болмайды.</w:t>
      </w:r>
    </w:p>
    <w:p w14:paraId="7B141C82"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Роликті салқындатқыш судың сапасы жоғары қысымды бу турбинасына қарағанда төмен. Бұл салқындатқыш су көбінесе процесте қайта пайдаланылады, мысалы, сүзгі тортын жуу үшін.</w:t>
      </w:r>
    </w:p>
    <w:p w14:paraId="4D96AE66"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Қосымша жылу көзі кәдеге жарату бу қазандықтары жүйесіне түсетін берілетін суды алдын ала жылытуға арналған экономайзер түріндегі күкірт қышқылы қондырғысынан келетін болады.</w:t>
      </w:r>
    </w:p>
    <w:p w14:paraId="28AD4C9B" w14:textId="77777777" w:rsidR="00433954" w:rsidRPr="00433954" w:rsidRDefault="00433954" w:rsidP="00433954">
      <w:pPr>
        <w:ind w:firstLine="709"/>
        <w:jc w:val="both"/>
        <w:rPr>
          <w:rFonts w:eastAsia="Arial Unicode MS"/>
          <w:b/>
          <w:color w:val="000000"/>
          <w:sz w:val="28"/>
          <w:szCs w:val="28"/>
          <w:u w:color="000000"/>
        </w:rPr>
      </w:pPr>
      <w:r w:rsidRPr="00433954">
        <w:rPr>
          <w:rFonts w:eastAsia="Arial Unicode MS"/>
          <w:b/>
          <w:color w:val="000000"/>
          <w:sz w:val="28"/>
          <w:szCs w:val="28"/>
          <w:u w:color="000000"/>
        </w:rPr>
        <w:t>Қол жеткізілген экологиялық пайда</w:t>
      </w:r>
    </w:p>
    <w:p w14:paraId="1B60B013"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Экзотермиялық реакция кезінде бөлінетін жылуды қайта өңдеу және оны технологиялық және өндірістік жылыту үшін электр және төмен қысымды буға айналдыру.</w:t>
      </w:r>
    </w:p>
    <w:p w14:paraId="674F939B" w14:textId="77777777" w:rsidR="00433954" w:rsidRPr="00433954" w:rsidRDefault="00433954" w:rsidP="00433954">
      <w:pPr>
        <w:ind w:firstLine="709"/>
        <w:jc w:val="both"/>
        <w:rPr>
          <w:rFonts w:eastAsia="Arial Unicode MS"/>
          <w:b/>
          <w:color w:val="000000"/>
          <w:sz w:val="28"/>
          <w:szCs w:val="28"/>
          <w:u w:color="000000"/>
        </w:rPr>
      </w:pPr>
      <w:r w:rsidRPr="00433954">
        <w:rPr>
          <w:rFonts w:eastAsia="Arial Unicode MS"/>
          <w:b/>
          <w:color w:val="000000"/>
          <w:sz w:val="28"/>
          <w:szCs w:val="28"/>
          <w:u w:color="000000"/>
        </w:rPr>
        <w:t>Экологиялық сипаттамалары және пайдалану деректері</w:t>
      </w:r>
    </w:p>
    <w:p w14:paraId="72DE7ED1"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ЭПОВ зауыттары үшін энергияны қалпына келтірудің типтік көрсеткіштері: 3,5 МДж/т Zn.</w:t>
      </w:r>
    </w:p>
    <w:p w14:paraId="5CB40C23" w14:textId="77777777" w:rsidR="00433954" w:rsidRPr="00433954" w:rsidRDefault="00433954" w:rsidP="00433954">
      <w:pPr>
        <w:ind w:firstLine="709"/>
        <w:jc w:val="both"/>
        <w:rPr>
          <w:rFonts w:eastAsia="Arial Unicode MS"/>
          <w:b/>
          <w:color w:val="000000"/>
          <w:sz w:val="28"/>
          <w:szCs w:val="28"/>
          <w:u w:color="000000"/>
        </w:rPr>
      </w:pPr>
      <w:r w:rsidRPr="00433954">
        <w:rPr>
          <w:rFonts w:eastAsia="Arial Unicode MS"/>
          <w:b/>
          <w:color w:val="000000"/>
          <w:sz w:val="28"/>
          <w:szCs w:val="28"/>
          <w:u w:color="000000"/>
        </w:rPr>
        <w:t>Кросс–медиа әсерлері</w:t>
      </w:r>
    </w:p>
    <w:p w14:paraId="0242906E"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Энергия шығынын азайту.</w:t>
      </w:r>
    </w:p>
    <w:p w14:paraId="4EAB8D26" w14:textId="77777777" w:rsidR="00433954" w:rsidRPr="00433954" w:rsidRDefault="00433954" w:rsidP="00433954">
      <w:pPr>
        <w:ind w:firstLine="709"/>
        <w:jc w:val="both"/>
        <w:rPr>
          <w:rFonts w:eastAsia="Arial Unicode MS"/>
          <w:b/>
          <w:color w:val="000000"/>
          <w:sz w:val="28"/>
          <w:szCs w:val="28"/>
          <w:u w:color="000000"/>
        </w:rPr>
      </w:pPr>
      <w:r w:rsidRPr="00433954">
        <w:rPr>
          <w:rFonts w:eastAsia="Arial Unicode MS"/>
          <w:b/>
          <w:color w:val="000000"/>
          <w:sz w:val="28"/>
          <w:szCs w:val="28"/>
          <w:u w:color="000000"/>
        </w:rPr>
        <w:t>Қолдануға қатысты техникалық пайым</w:t>
      </w:r>
    </w:p>
    <w:p w14:paraId="2652C5B2"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ЭПОВ бар зауыттар үшін қолданылады.</w:t>
      </w:r>
    </w:p>
    <w:p w14:paraId="507714CE" w14:textId="77777777" w:rsidR="00433954" w:rsidRPr="00433954" w:rsidRDefault="00433954" w:rsidP="00433954">
      <w:pPr>
        <w:ind w:firstLine="709"/>
        <w:jc w:val="both"/>
        <w:rPr>
          <w:rFonts w:eastAsia="Arial Unicode MS"/>
          <w:b/>
          <w:color w:val="000000"/>
          <w:sz w:val="28"/>
          <w:szCs w:val="28"/>
          <w:u w:color="000000"/>
        </w:rPr>
      </w:pPr>
      <w:r w:rsidRPr="00433954">
        <w:rPr>
          <w:rFonts w:eastAsia="Arial Unicode MS"/>
          <w:b/>
          <w:color w:val="000000"/>
          <w:sz w:val="28"/>
          <w:szCs w:val="28"/>
          <w:u w:color="000000"/>
        </w:rPr>
        <w:lastRenderedPageBreak/>
        <w:t>Экономика</w:t>
      </w:r>
    </w:p>
    <w:p w14:paraId="03660632"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Кез келген жағдайда газды салқындату қажет болғандықтан, энергияны қалпына келтірудің қосымша шығындары негізінен электр энергиясын өндіру үшін турбинаға инвестиция салумен байланысты.</w:t>
      </w:r>
    </w:p>
    <w:p w14:paraId="7C085A17"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Экономикалық тұрғыдан тиімді, бірақ жеке көзқарасты қажет етеді.</w:t>
      </w:r>
    </w:p>
    <w:p w14:paraId="677531D1"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Сынақтан өтті, ЭЫДҰ елдерінде қолданылды.</w:t>
      </w:r>
    </w:p>
    <w:p w14:paraId="16051CBC" w14:textId="77777777" w:rsidR="00433954" w:rsidRPr="00433954" w:rsidRDefault="00433954" w:rsidP="00433954">
      <w:pPr>
        <w:ind w:firstLine="709"/>
        <w:jc w:val="both"/>
        <w:rPr>
          <w:rFonts w:eastAsia="Arial Unicode MS"/>
          <w:b/>
          <w:color w:val="000000"/>
          <w:sz w:val="28"/>
          <w:szCs w:val="28"/>
          <w:u w:color="000000"/>
        </w:rPr>
      </w:pPr>
      <w:r w:rsidRPr="00433954">
        <w:rPr>
          <w:rFonts w:eastAsia="Arial Unicode MS"/>
          <w:b/>
          <w:color w:val="000000"/>
          <w:sz w:val="28"/>
          <w:szCs w:val="28"/>
          <w:u w:color="000000"/>
        </w:rPr>
        <w:t>Іске асырудың қозғаушы күші</w:t>
      </w:r>
    </w:p>
    <w:p w14:paraId="5D2C0ACC"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Энергияны қалпына келтіру.</w:t>
      </w:r>
    </w:p>
    <w:p w14:paraId="7DA71E48" w14:textId="77777777" w:rsidR="00433954" w:rsidRPr="00433954" w:rsidRDefault="00433954" w:rsidP="00433954">
      <w:pPr>
        <w:ind w:firstLine="709"/>
        <w:jc w:val="both"/>
        <w:rPr>
          <w:rFonts w:eastAsia="Arial Unicode MS"/>
          <w:color w:val="000000"/>
          <w:sz w:val="28"/>
          <w:szCs w:val="28"/>
          <w:u w:color="000000"/>
        </w:rPr>
      </w:pPr>
    </w:p>
    <w:p w14:paraId="0F4198C2" w14:textId="77777777" w:rsidR="00433954" w:rsidRPr="00433954" w:rsidRDefault="00433954" w:rsidP="00433954">
      <w:pPr>
        <w:keepNext/>
        <w:keepLines/>
        <w:ind w:firstLine="709"/>
        <w:jc w:val="both"/>
        <w:outlineLvl w:val="2"/>
        <w:rPr>
          <w:b/>
          <w:sz w:val="28"/>
          <w:u w:color="000000"/>
        </w:rPr>
      </w:pPr>
      <w:bookmarkStart w:id="162" w:name="_Toc235711988"/>
      <w:r w:rsidRPr="00433954">
        <w:rPr>
          <w:b/>
          <w:sz w:val="28"/>
          <w:u w:color="000000"/>
        </w:rPr>
        <w:t>5.4.2.5</w:t>
      </w:r>
      <w:r w:rsidRPr="00433954">
        <w:rPr>
          <w:b/>
          <w:sz w:val="28"/>
          <w:u w:color="000000"/>
          <w:lang w:val="kk-KZ"/>
        </w:rPr>
        <w:t>.</w:t>
      </w:r>
      <w:r w:rsidRPr="00433954">
        <w:rPr>
          <w:b/>
          <w:sz w:val="28"/>
          <w:u w:color="000000"/>
        </w:rPr>
        <w:t xml:space="preserve"> Оттегі отынының жануы</w:t>
      </w:r>
      <w:bookmarkEnd w:id="162"/>
    </w:p>
    <w:p w14:paraId="628E13D4"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b/>
          <w:color w:val="000000"/>
          <w:sz w:val="28"/>
          <w:szCs w:val="28"/>
          <w:u w:color="000000"/>
        </w:rPr>
        <w:t>Сипаттама</w:t>
      </w:r>
    </w:p>
    <w:p w14:paraId="7F9BA58C"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Бұл әдістеме қамтиды ауыстыру жану үшін ауаны оттегімен кейіннен жоюмен / азаюымен жылулық қосылыс NO</w:t>
      </w:r>
      <w:r w:rsidRPr="00433954">
        <w:rPr>
          <w:rFonts w:eastAsia="Arial Unicode MS"/>
          <w:color w:val="000000"/>
          <w:sz w:val="28"/>
          <w:szCs w:val="28"/>
          <w:u w:color="000000"/>
          <w:vertAlign w:val="subscript"/>
        </w:rPr>
        <w:t>X</w:t>
      </w:r>
      <w:r w:rsidRPr="00433954">
        <w:rPr>
          <w:rFonts w:eastAsia="Arial Unicode MS"/>
          <w:color w:val="000000"/>
          <w:sz w:val="28"/>
          <w:szCs w:val="28"/>
          <w:u w:color="000000"/>
        </w:rPr>
        <w:t xml:space="preserve"> азот, пешке түсетін. Пештегі қалдық азоттың мөлшері жеткізілетін оттегінің тазалығына, отын сапасына және ықтимал ауа кірісіне байланысты.</w:t>
      </w:r>
    </w:p>
    <w:p w14:paraId="112ADD87" w14:textId="77777777" w:rsidR="00433954" w:rsidRPr="00433954" w:rsidRDefault="00433954" w:rsidP="00433954">
      <w:pPr>
        <w:ind w:firstLine="709"/>
        <w:jc w:val="both"/>
        <w:rPr>
          <w:rFonts w:eastAsia="Arial Unicode MS"/>
          <w:b/>
          <w:color w:val="000000"/>
          <w:sz w:val="28"/>
          <w:szCs w:val="28"/>
          <w:u w:color="000000"/>
        </w:rPr>
      </w:pPr>
      <w:r w:rsidRPr="00433954">
        <w:rPr>
          <w:rFonts w:eastAsia="Arial Unicode MS"/>
          <w:b/>
          <w:color w:val="000000"/>
          <w:sz w:val="28"/>
          <w:szCs w:val="28"/>
          <w:u w:color="000000"/>
        </w:rPr>
        <w:t>Техникалық сипаттама</w:t>
      </w:r>
    </w:p>
    <w:p w14:paraId="34814CA6"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Өндіріс кезеңдері әдетте жоғары температураға сүйенеді, бірақ сонымен бірге оттегін пайдаланумен байланысты. Бұл Жалындағы азоттың парциалды қысымын төмендетеді және азот өте ыстық жерлерде көп мөлшерде болмаған жағдайда азот оксидінің түзілуін азайтады. Мыс үшін азот оксидтерінің шығарындыларының типтік деңгейі пештің түріне және жұмыс түріне байланысты 20 мг/нм</w:t>
      </w:r>
      <w:r w:rsidRPr="00433954">
        <w:rPr>
          <w:rFonts w:eastAsia="Arial Unicode MS"/>
          <w:color w:val="000000"/>
          <w:sz w:val="28"/>
          <w:szCs w:val="28"/>
          <w:u w:color="000000"/>
          <w:vertAlign w:val="superscript"/>
        </w:rPr>
        <w:t>3</w:t>
      </w:r>
      <w:r w:rsidRPr="00433954">
        <w:rPr>
          <w:rFonts w:eastAsia="Arial Unicode MS"/>
          <w:color w:val="000000"/>
          <w:sz w:val="28"/>
          <w:szCs w:val="28"/>
          <w:u w:color="000000"/>
        </w:rPr>
        <w:t xml:space="preserve"> пен 400 мг/нм</w:t>
      </w:r>
      <w:r w:rsidRPr="00433954">
        <w:rPr>
          <w:rFonts w:eastAsia="Arial Unicode MS"/>
          <w:color w:val="000000"/>
          <w:sz w:val="28"/>
          <w:szCs w:val="28"/>
          <w:u w:color="000000"/>
          <w:vertAlign w:val="superscript"/>
        </w:rPr>
        <w:t>3</w:t>
      </w:r>
      <w:r w:rsidRPr="00433954">
        <w:rPr>
          <w:rFonts w:eastAsia="Arial Unicode MS"/>
          <w:color w:val="000000"/>
          <w:sz w:val="28"/>
          <w:szCs w:val="28"/>
          <w:u w:color="000000"/>
        </w:rPr>
        <w:t xml:space="preserve"> аралығында болады. NO</w:t>
      </w:r>
      <w:r w:rsidRPr="00433954">
        <w:rPr>
          <w:rFonts w:eastAsia="Arial Unicode MS"/>
          <w:color w:val="000000"/>
          <w:sz w:val="28"/>
          <w:szCs w:val="28"/>
          <w:u w:color="000000"/>
          <w:vertAlign w:val="subscript"/>
        </w:rPr>
        <w:t>X</w:t>
      </w:r>
      <w:r w:rsidRPr="00433954">
        <w:rPr>
          <w:rFonts w:eastAsia="Arial Unicode MS"/>
          <w:color w:val="000000"/>
          <w:sz w:val="28"/>
          <w:szCs w:val="28"/>
          <w:u w:color="000000"/>
        </w:rPr>
        <w:t xml:space="preserve"> үшін жоғары тиімді процестерді пайдалану (мысалы, Contimelt) энергияны пайдалану мен қол жеткізілген мән арасында тепе–теңдікті жергілікті түрде орнатуды талап етеді. Оттегі–отын оттықтарын пайдаланатын екінші алюминий секторындағы басқа пештер де NO</w:t>
      </w:r>
      <w:r w:rsidRPr="00433954">
        <w:rPr>
          <w:rFonts w:eastAsia="Arial Unicode MS"/>
          <w:color w:val="000000"/>
          <w:sz w:val="28"/>
          <w:szCs w:val="28"/>
          <w:u w:color="000000"/>
          <w:vertAlign w:val="subscript"/>
        </w:rPr>
        <w:t>x</w:t>
      </w:r>
      <w:r w:rsidRPr="00433954">
        <w:rPr>
          <w:rFonts w:eastAsia="Arial Unicode MS"/>
          <w:color w:val="000000"/>
          <w:sz w:val="28"/>
          <w:szCs w:val="28"/>
          <w:u w:color="000000"/>
        </w:rPr>
        <w:t xml:space="preserve"> төмендеуін көрсете алады, бұл процестердің ауқымы 50 мг/</w:t>
      </w:r>
      <w:r w:rsidRPr="00433954">
        <w:rPr>
          <w:rFonts w:eastAsia="Arial Unicode MS"/>
          <w:color w:val="000000"/>
          <w:sz w:val="28"/>
          <w:szCs w:val="28"/>
          <w:u w:color="000000"/>
          <w:lang w:val="kk-KZ"/>
        </w:rPr>
        <w:t>Н</w:t>
      </w:r>
      <w:r w:rsidRPr="00433954">
        <w:rPr>
          <w:rFonts w:eastAsia="Arial Unicode MS"/>
          <w:color w:val="000000"/>
          <w:sz w:val="28"/>
          <w:szCs w:val="28"/>
          <w:u w:color="000000"/>
        </w:rPr>
        <w:t>м</w:t>
      </w:r>
      <w:r w:rsidRPr="00433954">
        <w:rPr>
          <w:rFonts w:eastAsia="Arial Unicode MS"/>
          <w:color w:val="000000"/>
          <w:sz w:val="28"/>
          <w:szCs w:val="28"/>
          <w:u w:color="000000"/>
          <w:vertAlign w:val="superscript"/>
        </w:rPr>
        <w:t>3</w:t>
      </w:r>
      <w:r w:rsidRPr="00433954">
        <w:rPr>
          <w:rFonts w:eastAsia="Arial Unicode MS"/>
          <w:color w:val="000000"/>
          <w:sz w:val="28"/>
          <w:szCs w:val="28"/>
          <w:u w:color="000000"/>
        </w:rPr>
        <w:t>–тен 500 мг/</w:t>
      </w:r>
      <w:r w:rsidRPr="00433954">
        <w:rPr>
          <w:rFonts w:eastAsia="Arial Unicode MS"/>
          <w:color w:val="000000"/>
          <w:sz w:val="28"/>
          <w:szCs w:val="28"/>
          <w:u w:color="000000"/>
          <w:lang w:val="kk-KZ"/>
        </w:rPr>
        <w:t>Н</w:t>
      </w:r>
      <w:r w:rsidRPr="00433954">
        <w:rPr>
          <w:rFonts w:eastAsia="Arial Unicode MS"/>
          <w:color w:val="000000"/>
          <w:sz w:val="28"/>
          <w:szCs w:val="28"/>
          <w:u w:color="000000"/>
        </w:rPr>
        <w:t>м</w:t>
      </w:r>
      <w:r w:rsidRPr="00433954">
        <w:rPr>
          <w:rFonts w:eastAsia="Arial Unicode MS"/>
          <w:color w:val="000000"/>
          <w:sz w:val="28"/>
          <w:szCs w:val="28"/>
          <w:u w:color="000000"/>
          <w:vertAlign w:val="superscript"/>
        </w:rPr>
        <w:t>3</w:t>
      </w:r>
      <w:r w:rsidRPr="00433954">
        <w:rPr>
          <w:rFonts w:eastAsia="Arial Unicode MS"/>
          <w:color w:val="000000"/>
          <w:sz w:val="28"/>
          <w:szCs w:val="28"/>
          <w:u w:color="000000"/>
        </w:rPr>
        <w:t>–ке дейін.</w:t>
      </w:r>
    </w:p>
    <w:p w14:paraId="5F665684" w14:textId="77777777" w:rsidR="00433954" w:rsidRPr="00433954" w:rsidRDefault="00433954" w:rsidP="00433954">
      <w:pPr>
        <w:ind w:firstLine="709"/>
        <w:jc w:val="both"/>
        <w:rPr>
          <w:rFonts w:eastAsia="Arial Unicode MS"/>
          <w:b/>
          <w:color w:val="000000"/>
          <w:sz w:val="28"/>
          <w:szCs w:val="28"/>
          <w:u w:color="000000"/>
        </w:rPr>
      </w:pPr>
      <w:r w:rsidRPr="00433954">
        <w:rPr>
          <w:rFonts w:eastAsia="Arial Unicode MS"/>
          <w:b/>
          <w:color w:val="000000"/>
          <w:sz w:val="28"/>
          <w:szCs w:val="28"/>
          <w:u w:color="000000"/>
        </w:rPr>
        <w:t>Қол жеткізілген экологиялық артықшылықтар</w:t>
      </w:r>
    </w:p>
    <w:p w14:paraId="7411FA77"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Азот оксидтерінің шығарылуын болдырмау.</w:t>
      </w:r>
    </w:p>
    <w:p w14:paraId="70C29260" w14:textId="77777777" w:rsidR="00433954" w:rsidRPr="00433954" w:rsidRDefault="00433954" w:rsidP="00433954">
      <w:pPr>
        <w:ind w:firstLine="709"/>
        <w:jc w:val="both"/>
        <w:rPr>
          <w:rFonts w:eastAsia="Arial Unicode MS"/>
          <w:b/>
          <w:color w:val="000000"/>
          <w:sz w:val="28"/>
          <w:szCs w:val="28"/>
          <w:u w:color="000000"/>
        </w:rPr>
      </w:pPr>
      <w:r w:rsidRPr="00433954">
        <w:rPr>
          <w:rFonts w:eastAsia="Arial Unicode MS"/>
          <w:b/>
          <w:color w:val="000000"/>
          <w:sz w:val="28"/>
          <w:szCs w:val="28"/>
          <w:u w:color="000000"/>
        </w:rPr>
        <w:t>Экологиялық сипаттамалары және пайдалану деректері</w:t>
      </w:r>
    </w:p>
    <w:p w14:paraId="7376637C"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Оттықта таза оттегін пайдалану Жалындағы азоттың парциалды қысымының төмендеуіне әкеледі, сондықтан NO</w:t>
      </w:r>
      <w:r w:rsidRPr="00433954">
        <w:rPr>
          <w:rFonts w:eastAsia="Arial Unicode MS"/>
          <w:color w:val="000000"/>
          <w:sz w:val="28"/>
          <w:szCs w:val="28"/>
          <w:u w:color="000000"/>
          <w:vertAlign w:val="subscript"/>
        </w:rPr>
        <w:t>x</w:t>
      </w:r>
      <w:r w:rsidRPr="00433954">
        <w:rPr>
          <w:rFonts w:eastAsia="Arial Unicode MS"/>
          <w:color w:val="000000"/>
          <w:sz w:val="28"/>
          <w:szCs w:val="28"/>
          <w:u w:color="000000"/>
        </w:rPr>
        <w:t xml:space="preserve"> жылу түзілуін азайтуға болады. Бұл оттықта немесе оның жанында оттегімен байытылған жағдайда немесе пеште айтарлықтай ауа ағыны болса, бұл мүмкін емес, өйткені газдың жоғары температурасы жылу NO</w:t>
      </w:r>
      <w:r w:rsidRPr="00433954">
        <w:rPr>
          <w:rFonts w:eastAsia="Arial Unicode MS"/>
          <w:color w:val="000000"/>
          <w:sz w:val="28"/>
          <w:szCs w:val="28"/>
          <w:u w:color="000000"/>
          <w:vertAlign w:val="subscript"/>
        </w:rPr>
        <w:t>X</w:t>
      </w:r>
      <w:r w:rsidRPr="00433954">
        <w:rPr>
          <w:rFonts w:eastAsia="Arial Unicode MS"/>
          <w:color w:val="000000"/>
          <w:sz w:val="28"/>
          <w:szCs w:val="28"/>
          <w:u w:color="000000"/>
        </w:rPr>
        <w:t xml:space="preserve"> түзілуіне ықпал етуі мүмкін. Екінші жағдайда, бұл әсерді азайту және балқу жылдамдығын жақсарту үшін оттегіні оттықтан төмен ағынмен қосуға болады. Кесте 5.</w:t>
      </w:r>
      <w:r w:rsidRPr="00433954">
        <w:rPr>
          <w:rFonts w:eastAsia="Arial Unicode MS"/>
          <w:color w:val="000000"/>
          <w:sz w:val="28"/>
          <w:szCs w:val="28"/>
          <w:u w:color="000000"/>
          <w:lang w:val="kk-KZ"/>
        </w:rPr>
        <w:t>3</w:t>
      </w:r>
      <w:r w:rsidRPr="00433954">
        <w:rPr>
          <w:rFonts w:eastAsia="Arial Unicode MS"/>
          <w:color w:val="000000"/>
          <w:sz w:val="28"/>
          <w:szCs w:val="28"/>
          <w:u w:color="000000"/>
        </w:rPr>
        <w:t>–</w:t>
      </w:r>
      <w:r w:rsidRPr="00433954">
        <w:rPr>
          <w:rFonts w:eastAsia="Arial Unicode MS"/>
          <w:color w:val="000000"/>
          <w:sz w:val="28"/>
          <w:szCs w:val="28"/>
          <w:u w:color="000000"/>
          <w:lang w:val="kk-KZ"/>
        </w:rPr>
        <w:t>т</w:t>
      </w:r>
      <w:r w:rsidRPr="00433954">
        <w:rPr>
          <w:rFonts w:eastAsia="Arial Unicode MS"/>
          <w:color w:val="000000"/>
          <w:sz w:val="28"/>
          <w:szCs w:val="28"/>
          <w:u w:color="000000"/>
        </w:rPr>
        <w:t>е. бірнеше процестерден NO</w:t>
      </w:r>
      <w:r w:rsidRPr="00433954">
        <w:rPr>
          <w:rFonts w:eastAsia="Arial Unicode MS"/>
          <w:color w:val="000000"/>
          <w:sz w:val="28"/>
          <w:szCs w:val="28"/>
          <w:u w:color="000000"/>
          <w:vertAlign w:val="subscript"/>
        </w:rPr>
        <w:t>X</w:t>
      </w:r>
      <w:r w:rsidRPr="00433954">
        <w:rPr>
          <w:rFonts w:eastAsia="Arial Unicode MS"/>
          <w:color w:val="000000"/>
          <w:sz w:val="28"/>
          <w:szCs w:val="28"/>
          <w:u w:color="000000"/>
        </w:rPr>
        <w:t xml:space="preserve"> шығарындылары көрсетілген.</w:t>
      </w:r>
    </w:p>
    <w:p w14:paraId="1FD37A92" w14:textId="77777777" w:rsidR="00433954" w:rsidRPr="00433954" w:rsidRDefault="00433954" w:rsidP="00433954">
      <w:pPr>
        <w:ind w:firstLine="709"/>
        <w:jc w:val="both"/>
        <w:rPr>
          <w:rFonts w:eastAsia="Arial Unicode MS"/>
          <w:color w:val="000000"/>
          <w:sz w:val="28"/>
          <w:szCs w:val="28"/>
          <w:u w:color="000000"/>
        </w:rPr>
      </w:pPr>
    </w:p>
    <w:p w14:paraId="0F11E385" w14:textId="77777777" w:rsidR="00433954" w:rsidRPr="00433954" w:rsidRDefault="00433954" w:rsidP="00433954">
      <w:pPr>
        <w:pBdr>
          <w:top w:val="nil"/>
          <w:left w:val="nil"/>
          <w:bottom w:val="nil"/>
          <w:right w:val="nil"/>
          <w:between w:val="nil"/>
        </w:pBdr>
        <w:ind w:firstLine="709"/>
        <w:jc w:val="both"/>
        <w:rPr>
          <w:color w:val="000000"/>
          <w:sz w:val="28"/>
          <w:szCs w:val="28"/>
          <w:u w:color="000000"/>
        </w:rPr>
      </w:pPr>
      <w:bookmarkStart w:id="163" w:name="_heading=h.2jh5peh" w:colFirst="0" w:colLast="0"/>
      <w:bookmarkEnd w:id="163"/>
      <w:r w:rsidRPr="00433954">
        <w:rPr>
          <w:rFonts w:eastAsia="Arial Unicode MS"/>
          <w:color w:val="000000"/>
          <w:sz w:val="28"/>
          <w:szCs w:val="28"/>
          <w:u w:color="000000"/>
          <w:lang w:val="kk-KZ" w:bidi="ru-RU"/>
        </w:rPr>
        <w:t>5</w:t>
      </w:r>
      <w:r w:rsidRPr="00433954">
        <w:rPr>
          <w:rFonts w:eastAsia="Arial Unicode MS"/>
          <w:color w:val="000000"/>
          <w:sz w:val="28"/>
          <w:szCs w:val="28"/>
          <w:u w:color="000000"/>
          <w:lang w:bidi="ru-RU"/>
        </w:rPr>
        <w:t>.</w:t>
      </w:r>
      <w:r w:rsidRPr="00433954">
        <w:rPr>
          <w:rFonts w:eastAsia="Arial Unicode MS"/>
          <w:color w:val="000000"/>
          <w:sz w:val="28"/>
          <w:szCs w:val="28"/>
          <w:u w:color="000000"/>
          <w:lang w:val="kk-KZ"/>
        </w:rPr>
        <w:t>3</w:t>
      </w:r>
      <w:r w:rsidRPr="00433954">
        <w:rPr>
          <w:rFonts w:eastAsia="Arial Unicode MS"/>
          <w:color w:val="000000"/>
          <w:sz w:val="28"/>
          <w:szCs w:val="28"/>
          <w:u w:color="000000"/>
          <w:lang w:bidi="ru-RU"/>
        </w:rPr>
        <w:t>–кесте.</w:t>
      </w:r>
      <w:r w:rsidRPr="00433954">
        <w:rPr>
          <w:rFonts w:eastAsia="Arial Unicode MS"/>
          <w:color w:val="000000"/>
          <w:sz w:val="28"/>
          <w:szCs w:val="28"/>
          <w:u w:color="000000"/>
        </w:rPr>
        <w:t xml:space="preserve"> Азот оксидінің бірнеше процестерден шығуы</w:t>
      </w:r>
    </w:p>
    <w:tbl>
      <w:tblPr>
        <w:tblW w:w="9505" w:type="dxa"/>
        <w:jc w:val="center"/>
        <w:tblLayout w:type="fixed"/>
        <w:tblLook w:val="0400" w:firstRow="0" w:lastRow="0" w:firstColumn="0" w:lastColumn="0" w:noHBand="0" w:noVBand="1"/>
      </w:tblPr>
      <w:tblGrid>
        <w:gridCol w:w="562"/>
        <w:gridCol w:w="2503"/>
        <w:gridCol w:w="1608"/>
        <w:gridCol w:w="2408"/>
        <w:gridCol w:w="2415"/>
        <w:gridCol w:w="9"/>
      </w:tblGrid>
      <w:tr w:rsidR="00433954" w:rsidRPr="00433954" w14:paraId="6733C4F5" w14:textId="77777777" w:rsidTr="006D66ED">
        <w:trPr>
          <w:gridAfter w:val="1"/>
          <w:wAfter w:w="9" w:type="dxa"/>
          <w:trHeight w:val="485"/>
          <w:tblHeader/>
          <w:jc w:val="center"/>
        </w:trPr>
        <w:tc>
          <w:tcPr>
            <w:tcW w:w="562" w:type="dxa"/>
            <w:tcBorders>
              <w:top w:val="single" w:sz="4" w:space="0" w:color="000000"/>
              <w:left w:val="single" w:sz="4" w:space="0" w:color="000000"/>
            </w:tcBorders>
            <w:shd w:val="clear" w:color="auto" w:fill="FFFFFF"/>
            <w:vAlign w:val="center"/>
          </w:tcPr>
          <w:p w14:paraId="3C522CCC" w14:textId="77777777" w:rsidR="00433954" w:rsidRPr="00433954" w:rsidRDefault="00433954" w:rsidP="00433954">
            <w:pPr>
              <w:pBdr>
                <w:top w:val="nil"/>
                <w:left w:val="nil"/>
                <w:bottom w:val="nil"/>
                <w:right w:val="nil"/>
                <w:between w:val="nil"/>
              </w:pBdr>
              <w:jc w:val="center"/>
              <w:rPr>
                <w:rFonts w:eastAsia="Arial Unicode MS"/>
                <w:b/>
                <w:color w:val="000000"/>
                <w:u w:color="000000"/>
              </w:rPr>
            </w:pPr>
            <w:r w:rsidRPr="00433954">
              <w:rPr>
                <w:rFonts w:eastAsia="Arial Unicode MS"/>
                <w:b/>
                <w:color w:val="000000"/>
                <w:u w:color="000000"/>
              </w:rPr>
              <w:t>Р/с №</w:t>
            </w:r>
          </w:p>
        </w:tc>
        <w:tc>
          <w:tcPr>
            <w:tcW w:w="2503" w:type="dxa"/>
            <w:tcBorders>
              <w:top w:val="single" w:sz="4" w:space="0" w:color="000000"/>
              <w:left w:val="single" w:sz="4" w:space="0" w:color="000000"/>
            </w:tcBorders>
            <w:shd w:val="clear" w:color="auto" w:fill="FFFFFF"/>
            <w:vAlign w:val="center"/>
          </w:tcPr>
          <w:p w14:paraId="378D72E4" w14:textId="77777777" w:rsidR="00433954" w:rsidRPr="00433954" w:rsidRDefault="00433954" w:rsidP="00433954">
            <w:pPr>
              <w:pBdr>
                <w:top w:val="nil"/>
                <w:left w:val="nil"/>
                <w:bottom w:val="nil"/>
                <w:right w:val="nil"/>
                <w:between w:val="nil"/>
              </w:pBdr>
              <w:jc w:val="center"/>
              <w:rPr>
                <w:color w:val="000000"/>
                <w:u w:color="000000"/>
              </w:rPr>
            </w:pPr>
            <w:r w:rsidRPr="00433954">
              <w:rPr>
                <w:rFonts w:eastAsia="Arial Unicode MS"/>
                <w:b/>
                <w:color w:val="000000"/>
                <w:u w:color="000000"/>
              </w:rPr>
              <w:t>Өндірістік учаске</w:t>
            </w:r>
          </w:p>
        </w:tc>
        <w:tc>
          <w:tcPr>
            <w:tcW w:w="1608" w:type="dxa"/>
            <w:tcBorders>
              <w:top w:val="single" w:sz="4" w:space="0" w:color="000000"/>
              <w:left w:val="single" w:sz="4" w:space="0" w:color="000000"/>
            </w:tcBorders>
            <w:shd w:val="clear" w:color="auto" w:fill="FFFFFF"/>
            <w:vAlign w:val="center"/>
          </w:tcPr>
          <w:p w14:paraId="487D5411" w14:textId="77777777" w:rsidR="00433954" w:rsidRPr="00433954" w:rsidRDefault="00433954" w:rsidP="00433954">
            <w:pPr>
              <w:pBdr>
                <w:top w:val="nil"/>
                <w:left w:val="nil"/>
                <w:bottom w:val="nil"/>
                <w:right w:val="nil"/>
                <w:between w:val="nil"/>
              </w:pBdr>
              <w:jc w:val="center"/>
              <w:rPr>
                <w:color w:val="000000"/>
                <w:u w:color="000000"/>
              </w:rPr>
            </w:pPr>
            <w:r w:rsidRPr="00433954">
              <w:rPr>
                <w:rFonts w:eastAsia="Arial Unicode MS"/>
                <w:b/>
                <w:color w:val="000000"/>
                <w:u w:color="000000"/>
              </w:rPr>
              <w:t>Шығару көзі</w:t>
            </w:r>
          </w:p>
        </w:tc>
        <w:tc>
          <w:tcPr>
            <w:tcW w:w="2408" w:type="dxa"/>
            <w:tcBorders>
              <w:top w:val="single" w:sz="4" w:space="0" w:color="000000"/>
              <w:left w:val="single" w:sz="4" w:space="0" w:color="000000"/>
            </w:tcBorders>
            <w:shd w:val="clear" w:color="auto" w:fill="FFFFFF"/>
            <w:vAlign w:val="center"/>
          </w:tcPr>
          <w:p w14:paraId="0B0EF5B5" w14:textId="77777777" w:rsidR="00433954" w:rsidRPr="00433954" w:rsidRDefault="00433954" w:rsidP="00433954">
            <w:pPr>
              <w:pBdr>
                <w:top w:val="nil"/>
                <w:left w:val="nil"/>
                <w:bottom w:val="nil"/>
                <w:right w:val="nil"/>
                <w:between w:val="nil"/>
              </w:pBdr>
              <w:jc w:val="center"/>
              <w:rPr>
                <w:color w:val="000000"/>
                <w:u w:color="000000"/>
              </w:rPr>
            </w:pPr>
            <w:r w:rsidRPr="00433954">
              <w:rPr>
                <w:rFonts w:eastAsia="Arial Unicode MS"/>
                <w:b/>
                <w:color w:val="000000"/>
                <w:u w:color="000000"/>
              </w:rPr>
              <w:t>NO</w:t>
            </w:r>
            <w:r w:rsidRPr="00433954">
              <w:rPr>
                <w:rFonts w:eastAsia="Arial Unicode MS"/>
                <w:b/>
                <w:color w:val="000000"/>
                <w:u w:color="000000"/>
                <w:vertAlign w:val="subscript"/>
              </w:rPr>
              <w:t>X</w:t>
            </w:r>
            <w:r w:rsidRPr="00433954">
              <w:rPr>
                <w:rFonts w:eastAsia="Arial Unicode MS"/>
                <w:b/>
                <w:color w:val="000000"/>
                <w:u w:color="000000"/>
              </w:rPr>
              <w:t xml:space="preserve"> д</w:t>
            </w:r>
            <w:r w:rsidRPr="00433954">
              <w:rPr>
                <w:b/>
                <w:color w:val="000000"/>
                <w:u w:color="000000"/>
              </w:rPr>
              <w:t>иапазоны (мг/Нм</w:t>
            </w:r>
            <w:r w:rsidRPr="00433954">
              <w:rPr>
                <w:color w:val="000000"/>
                <w:u w:color="000000"/>
                <w:vertAlign w:val="superscript"/>
              </w:rPr>
              <w:t>3</w:t>
            </w:r>
            <w:r w:rsidRPr="00433954">
              <w:rPr>
                <w:b/>
                <w:color w:val="000000"/>
                <w:u w:color="000000"/>
              </w:rPr>
              <w:t xml:space="preserve"> NO</w:t>
            </w:r>
            <w:r w:rsidRPr="00433954">
              <w:rPr>
                <w:b/>
                <w:color w:val="000000"/>
                <w:u w:color="000000"/>
                <w:vertAlign w:val="subscript"/>
              </w:rPr>
              <w:t>2</w:t>
            </w:r>
            <w:r w:rsidRPr="00433954">
              <w:rPr>
                <w:b/>
                <w:color w:val="000000"/>
                <w:u w:color="000000"/>
              </w:rPr>
              <w:t>)</w:t>
            </w:r>
          </w:p>
        </w:tc>
        <w:tc>
          <w:tcPr>
            <w:tcW w:w="2415" w:type="dxa"/>
            <w:tcBorders>
              <w:top w:val="single" w:sz="4" w:space="0" w:color="000000"/>
              <w:left w:val="single" w:sz="4" w:space="0" w:color="000000"/>
              <w:right w:val="single" w:sz="4" w:space="0" w:color="000000"/>
            </w:tcBorders>
            <w:shd w:val="clear" w:color="auto" w:fill="FFFFFF"/>
            <w:vAlign w:val="center"/>
          </w:tcPr>
          <w:p w14:paraId="57F4D8F3" w14:textId="77777777" w:rsidR="00433954" w:rsidRPr="00433954" w:rsidRDefault="00433954" w:rsidP="00433954">
            <w:pPr>
              <w:pBdr>
                <w:top w:val="nil"/>
                <w:left w:val="nil"/>
                <w:bottom w:val="nil"/>
                <w:right w:val="nil"/>
                <w:between w:val="nil"/>
              </w:pBdr>
              <w:jc w:val="center"/>
              <w:rPr>
                <w:color w:val="000000"/>
                <w:u w:color="000000"/>
              </w:rPr>
            </w:pPr>
            <w:r w:rsidRPr="00433954">
              <w:rPr>
                <w:rFonts w:eastAsia="Arial Unicode MS"/>
                <w:b/>
                <w:color w:val="000000"/>
                <w:u w:color="000000"/>
              </w:rPr>
              <w:t>Пікір</w:t>
            </w:r>
          </w:p>
        </w:tc>
      </w:tr>
      <w:tr w:rsidR="00433954" w:rsidRPr="00433954" w14:paraId="27DF5967" w14:textId="77777777" w:rsidTr="006D66ED">
        <w:trPr>
          <w:gridAfter w:val="1"/>
          <w:wAfter w:w="9" w:type="dxa"/>
          <w:trHeight w:val="70"/>
          <w:tblHeader/>
          <w:jc w:val="center"/>
        </w:trPr>
        <w:tc>
          <w:tcPr>
            <w:tcW w:w="562" w:type="dxa"/>
            <w:tcBorders>
              <w:top w:val="single" w:sz="4" w:space="0" w:color="000000"/>
              <w:left w:val="single" w:sz="4" w:space="0" w:color="000000"/>
            </w:tcBorders>
            <w:shd w:val="clear" w:color="auto" w:fill="FFFFFF"/>
            <w:vAlign w:val="center"/>
          </w:tcPr>
          <w:p w14:paraId="4817CD4F" w14:textId="77777777" w:rsidR="00433954" w:rsidRPr="00433954" w:rsidRDefault="00433954" w:rsidP="00433954">
            <w:pPr>
              <w:pBdr>
                <w:top w:val="nil"/>
                <w:left w:val="nil"/>
                <w:bottom w:val="nil"/>
                <w:right w:val="nil"/>
                <w:between w:val="nil"/>
              </w:pBdr>
              <w:jc w:val="center"/>
              <w:rPr>
                <w:rFonts w:eastAsia="Arial Unicode MS"/>
                <w:b/>
                <w:color w:val="000000"/>
                <w:u w:color="000000"/>
                <w:lang w:val="kk-KZ"/>
              </w:rPr>
            </w:pPr>
            <w:r w:rsidRPr="00433954">
              <w:rPr>
                <w:rFonts w:eastAsia="Arial Unicode MS"/>
                <w:b/>
                <w:color w:val="000000"/>
                <w:u w:color="000000"/>
                <w:lang w:val="kk-KZ"/>
              </w:rPr>
              <w:t>1</w:t>
            </w:r>
          </w:p>
        </w:tc>
        <w:tc>
          <w:tcPr>
            <w:tcW w:w="2503" w:type="dxa"/>
            <w:tcBorders>
              <w:top w:val="single" w:sz="4" w:space="0" w:color="000000"/>
              <w:left w:val="single" w:sz="4" w:space="0" w:color="000000"/>
            </w:tcBorders>
            <w:shd w:val="clear" w:color="auto" w:fill="FFFFFF"/>
            <w:vAlign w:val="center"/>
          </w:tcPr>
          <w:p w14:paraId="542C3587" w14:textId="77777777" w:rsidR="00433954" w:rsidRPr="00433954" w:rsidRDefault="00433954" w:rsidP="00433954">
            <w:pPr>
              <w:pBdr>
                <w:top w:val="nil"/>
                <w:left w:val="nil"/>
                <w:bottom w:val="nil"/>
                <w:right w:val="nil"/>
                <w:between w:val="nil"/>
              </w:pBdr>
              <w:jc w:val="center"/>
              <w:rPr>
                <w:rFonts w:eastAsia="Arial Unicode MS"/>
                <w:b/>
                <w:color w:val="000000"/>
                <w:u w:color="000000"/>
                <w:lang w:val="kk-KZ"/>
              </w:rPr>
            </w:pPr>
            <w:r w:rsidRPr="00433954">
              <w:rPr>
                <w:rFonts w:eastAsia="Arial Unicode MS"/>
                <w:b/>
                <w:color w:val="000000"/>
                <w:u w:color="000000"/>
                <w:lang w:val="kk-KZ"/>
              </w:rPr>
              <w:t>2</w:t>
            </w:r>
          </w:p>
        </w:tc>
        <w:tc>
          <w:tcPr>
            <w:tcW w:w="1608" w:type="dxa"/>
            <w:tcBorders>
              <w:top w:val="single" w:sz="4" w:space="0" w:color="000000"/>
              <w:left w:val="single" w:sz="4" w:space="0" w:color="000000"/>
            </w:tcBorders>
            <w:shd w:val="clear" w:color="auto" w:fill="FFFFFF"/>
            <w:vAlign w:val="center"/>
          </w:tcPr>
          <w:p w14:paraId="3F0E501D" w14:textId="77777777" w:rsidR="00433954" w:rsidRPr="00433954" w:rsidRDefault="00433954" w:rsidP="00433954">
            <w:pPr>
              <w:pBdr>
                <w:top w:val="nil"/>
                <w:left w:val="nil"/>
                <w:bottom w:val="nil"/>
                <w:right w:val="nil"/>
                <w:between w:val="nil"/>
              </w:pBdr>
              <w:jc w:val="center"/>
              <w:rPr>
                <w:rFonts w:eastAsia="Arial Unicode MS"/>
                <w:b/>
                <w:color w:val="000000"/>
                <w:u w:color="000000"/>
                <w:lang w:val="kk-KZ"/>
              </w:rPr>
            </w:pPr>
            <w:r w:rsidRPr="00433954">
              <w:rPr>
                <w:rFonts w:eastAsia="Arial Unicode MS"/>
                <w:b/>
                <w:color w:val="000000"/>
                <w:u w:color="000000"/>
                <w:lang w:val="kk-KZ"/>
              </w:rPr>
              <w:t>3</w:t>
            </w:r>
          </w:p>
        </w:tc>
        <w:tc>
          <w:tcPr>
            <w:tcW w:w="2408" w:type="dxa"/>
            <w:tcBorders>
              <w:top w:val="single" w:sz="4" w:space="0" w:color="000000"/>
              <w:left w:val="single" w:sz="4" w:space="0" w:color="000000"/>
            </w:tcBorders>
            <w:shd w:val="clear" w:color="auto" w:fill="FFFFFF"/>
            <w:vAlign w:val="center"/>
          </w:tcPr>
          <w:p w14:paraId="23243ABC" w14:textId="77777777" w:rsidR="00433954" w:rsidRPr="00433954" w:rsidRDefault="00433954" w:rsidP="00433954">
            <w:pPr>
              <w:pBdr>
                <w:top w:val="nil"/>
                <w:left w:val="nil"/>
                <w:bottom w:val="nil"/>
                <w:right w:val="nil"/>
                <w:between w:val="nil"/>
              </w:pBdr>
              <w:jc w:val="center"/>
              <w:rPr>
                <w:rFonts w:eastAsia="Arial Unicode MS"/>
                <w:b/>
                <w:color w:val="000000"/>
                <w:u w:color="000000"/>
                <w:lang w:val="kk-KZ"/>
              </w:rPr>
            </w:pPr>
            <w:r w:rsidRPr="00433954">
              <w:rPr>
                <w:rFonts w:eastAsia="Arial Unicode MS"/>
                <w:b/>
                <w:color w:val="000000"/>
                <w:u w:color="000000"/>
                <w:lang w:val="kk-KZ"/>
              </w:rPr>
              <w:t>4</w:t>
            </w:r>
          </w:p>
        </w:tc>
        <w:tc>
          <w:tcPr>
            <w:tcW w:w="2415" w:type="dxa"/>
            <w:tcBorders>
              <w:top w:val="single" w:sz="4" w:space="0" w:color="000000"/>
              <w:left w:val="single" w:sz="4" w:space="0" w:color="000000"/>
              <w:right w:val="single" w:sz="4" w:space="0" w:color="000000"/>
            </w:tcBorders>
            <w:shd w:val="clear" w:color="auto" w:fill="FFFFFF"/>
            <w:vAlign w:val="center"/>
          </w:tcPr>
          <w:p w14:paraId="3FEDFBBD" w14:textId="77777777" w:rsidR="00433954" w:rsidRPr="00433954" w:rsidRDefault="00433954" w:rsidP="00433954">
            <w:pPr>
              <w:pBdr>
                <w:top w:val="nil"/>
                <w:left w:val="nil"/>
                <w:bottom w:val="nil"/>
                <w:right w:val="nil"/>
                <w:between w:val="nil"/>
              </w:pBdr>
              <w:jc w:val="center"/>
              <w:rPr>
                <w:rFonts w:eastAsia="Arial Unicode MS"/>
                <w:b/>
                <w:color w:val="000000"/>
                <w:u w:color="000000"/>
                <w:lang w:val="kk-KZ"/>
              </w:rPr>
            </w:pPr>
            <w:r w:rsidRPr="00433954">
              <w:rPr>
                <w:rFonts w:eastAsia="Arial Unicode MS"/>
                <w:b/>
                <w:color w:val="000000"/>
                <w:u w:color="000000"/>
                <w:lang w:val="kk-KZ"/>
              </w:rPr>
              <w:t>5</w:t>
            </w:r>
          </w:p>
        </w:tc>
      </w:tr>
      <w:tr w:rsidR="00433954" w:rsidRPr="00433954" w14:paraId="1E35F36D" w14:textId="77777777" w:rsidTr="006D66ED">
        <w:trPr>
          <w:gridAfter w:val="1"/>
          <w:wAfter w:w="9" w:type="dxa"/>
          <w:trHeight w:val="563"/>
          <w:jc w:val="center"/>
        </w:trPr>
        <w:tc>
          <w:tcPr>
            <w:tcW w:w="562" w:type="dxa"/>
            <w:tcBorders>
              <w:top w:val="single" w:sz="4" w:space="0" w:color="000000"/>
              <w:left w:val="single" w:sz="4" w:space="0" w:color="000000"/>
            </w:tcBorders>
            <w:shd w:val="clear" w:color="auto" w:fill="FFFFFF"/>
            <w:vAlign w:val="center"/>
          </w:tcPr>
          <w:p w14:paraId="3E7592CB" w14:textId="77777777" w:rsidR="00433954" w:rsidRPr="00433954" w:rsidRDefault="00433954" w:rsidP="00433954">
            <w:pPr>
              <w:pBdr>
                <w:top w:val="nil"/>
                <w:left w:val="nil"/>
                <w:bottom w:val="nil"/>
                <w:right w:val="nil"/>
                <w:between w:val="nil"/>
              </w:pBdr>
              <w:jc w:val="center"/>
              <w:rPr>
                <w:color w:val="000000"/>
                <w:u w:color="000000"/>
                <w:lang w:val="kk-KZ"/>
              </w:rPr>
            </w:pPr>
            <w:r w:rsidRPr="00433954">
              <w:rPr>
                <w:color w:val="000000"/>
                <w:u w:color="000000"/>
                <w:lang w:val="kk-KZ"/>
              </w:rPr>
              <w:t>1</w:t>
            </w:r>
          </w:p>
        </w:tc>
        <w:tc>
          <w:tcPr>
            <w:tcW w:w="2503" w:type="dxa"/>
            <w:tcBorders>
              <w:top w:val="single" w:sz="4" w:space="0" w:color="000000"/>
              <w:left w:val="single" w:sz="4" w:space="0" w:color="000000"/>
            </w:tcBorders>
            <w:shd w:val="clear" w:color="auto" w:fill="FFFFFF"/>
            <w:vAlign w:val="center"/>
          </w:tcPr>
          <w:p w14:paraId="3F8D4F70" w14:textId="77777777" w:rsidR="00433954" w:rsidRPr="00433954" w:rsidRDefault="00433954" w:rsidP="00433954">
            <w:pPr>
              <w:pBdr>
                <w:top w:val="nil"/>
                <w:left w:val="nil"/>
                <w:bottom w:val="nil"/>
                <w:right w:val="nil"/>
                <w:between w:val="nil"/>
              </w:pBdr>
              <w:jc w:val="center"/>
              <w:rPr>
                <w:color w:val="000000"/>
                <w:u w:color="000000"/>
                <w:lang w:val="en-US"/>
              </w:rPr>
            </w:pPr>
            <w:r w:rsidRPr="00433954">
              <w:rPr>
                <w:color w:val="000000"/>
                <w:u w:color="000000"/>
                <w:lang w:val="en-US"/>
              </w:rPr>
              <w:t xml:space="preserve">Aurubis, Lunen, DE </w:t>
            </w:r>
            <w:r w:rsidRPr="00433954">
              <w:rPr>
                <w:rFonts w:eastAsia="Arial Unicode MS"/>
                <w:color w:val="000000"/>
                <w:u w:color="000000"/>
              </w:rPr>
              <w:t>Екінші</w:t>
            </w:r>
            <w:r w:rsidRPr="00433954">
              <w:rPr>
                <w:rFonts w:eastAsia="Arial Unicode MS"/>
                <w:color w:val="000000"/>
                <w:u w:color="000000"/>
                <w:lang w:val="en-US"/>
              </w:rPr>
              <w:t xml:space="preserve"> </w:t>
            </w:r>
            <w:r w:rsidRPr="00433954">
              <w:rPr>
                <w:rFonts w:eastAsia="Arial Unicode MS"/>
                <w:color w:val="000000"/>
                <w:u w:color="000000"/>
              </w:rPr>
              <w:t>мыс</w:t>
            </w:r>
          </w:p>
        </w:tc>
        <w:tc>
          <w:tcPr>
            <w:tcW w:w="1608" w:type="dxa"/>
            <w:tcBorders>
              <w:top w:val="single" w:sz="4" w:space="0" w:color="000000"/>
              <w:left w:val="single" w:sz="4" w:space="0" w:color="000000"/>
            </w:tcBorders>
            <w:shd w:val="clear" w:color="auto" w:fill="FFFFFF"/>
            <w:vAlign w:val="center"/>
          </w:tcPr>
          <w:p w14:paraId="2B2D3F6D"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 xml:space="preserve">Cu </w:t>
            </w:r>
            <w:r w:rsidRPr="00433954">
              <w:rPr>
                <w:rFonts w:eastAsia="Arial Unicode MS"/>
                <w:color w:val="000000"/>
                <w:u w:color="000000"/>
              </w:rPr>
              <w:t>а</w:t>
            </w:r>
            <w:r w:rsidRPr="00433954">
              <w:rPr>
                <w:color w:val="000000"/>
                <w:u w:color="000000"/>
              </w:rPr>
              <w:t>нод пеші</w:t>
            </w:r>
          </w:p>
        </w:tc>
        <w:tc>
          <w:tcPr>
            <w:tcW w:w="2408" w:type="dxa"/>
            <w:tcBorders>
              <w:top w:val="single" w:sz="4" w:space="0" w:color="000000"/>
              <w:left w:val="single" w:sz="4" w:space="0" w:color="000000"/>
            </w:tcBorders>
            <w:shd w:val="clear" w:color="auto" w:fill="FFFFFF"/>
            <w:vAlign w:val="center"/>
          </w:tcPr>
          <w:p w14:paraId="01E6F3DF"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100–350</w:t>
            </w:r>
          </w:p>
        </w:tc>
        <w:tc>
          <w:tcPr>
            <w:tcW w:w="2415" w:type="dxa"/>
            <w:tcBorders>
              <w:top w:val="single" w:sz="4" w:space="0" w:color="000000"/>
              <w:left w:val="single" w:sz="4" w:space="0" w:color="000000"/>
              <w:right w:val="single" w:sz="4" w:space="0" w:color="000000"/>
            </w:tcBorders>
            <w:shd w:val="clear" w:color="auto" w:fill="FFFFFF"/>
          </w:tcPr>
          <w:p w14:paraId="14265921" w14:textId="77777777" w:rsidR="00433954" w:rsidRPr="00433954" w:rsidRDefault="00433954" w:rsidP="00433954">
            <w:pPr>
              <w:pBdr>
                <w:top w:val="nil"/>
                <w:left w:val="nil"/>
                <w:bottom w:val="nil"/>
                <w:right w:val="nil"/>
                <w:between w:val="nil"/>
              </w:pBdr>
              <w:jc w:val="both"/>
              <w:rPr>
                <w:color w:val="000000"/>
                <w:u w:color="000000"/>
              </w:rPr>
            </w:pPr>
            <w:r w:rsidRPr="00433954">
              <w:rPr>
                <w:rFonts w:eastAsia="Arial Unicode MS"/>
                <w:color w:val="000000"/>
                <w:u w:color="000000"/>
              </w:rPr>
              <w:t xml:space="preserve">Жоғарғы диапазон–Орнату сымдары </w:t>
            </w:r>
            <w:r w:rsidRPr="00433954">
              <w:rPr>
                <w:rFonts w:eastAsia="Arial Unicode MS"/>
                <w:color w:val="000000"/>
                <w:u w:color="000000"/>
              </w:rPr>
              <w:lastRenderedPageBreak/>
              <w:t>поливинилхлоридті қабық</w:t>
            </w:r>
          </w:p>
        </w:tc>
      </w:tr>
      <w:tr w:rsidR="00433954" w:rsidRPr="00433954" w14:paraId="0F6FDBA1" w14:textId="77777777" w:rsidTr="006D66ED">
        <w:trPr>
          <w:gridAfter w:val="1"/>
          <w:wAfter w:w="9" w:type="dxa"/>
          <w:trHeight w:val="287"/>
          <w:jc w:val="center"/>
        </w:trPr>
        <w:tc>
          <w:tcPr>
            <w:tcW w:w="562" w:type="dxa"/>
            <w:tcBorders>
              <w:top w:val="single" w:sz="4" w:space="0" w:color="000000"/>
              <w:left w:val="single" w:sz="4" w:space="0" w:color="000000"/>
            </w:tcBorders>
            <w:shd w:val="clear" w:color="auto" w:fill="FFFFFF"/>
            <w:vAlign w:val="center"/>
          </w:tcPr>
          <w:p w14:paraId="16C85C11" w14:textId="77777777" w:rsidR="00433954" w:rsidRPr="00433954" w:rsidRDefault="00433954" w:rsidP="00433954">
            <w:pPr>
              <w:pBdr>
                <w:top w:val="nil"/>
                <w:left w:val="nil"/>
                <w:bottom w:val="nil"/>
                <w:right w:val="nil"/>
                <w:between w:val="nil"/>
              </w:pBdr>
              <w:jc w:val="center"/>
              <w:rPr>
                <w:color w:val="000000"/>
                <w:u w:color="000000"/>
                <w:lang w:val="kk-KZ"/>
              </w:rPr>
            </w:pPr>
            <w:r w:rsidRPr="00433954">
              <w:rPr>
                <w:color w:val="000000"/>
                <w:u w:color="000000"/>
                <w:lang w:val="kk-KZ"/>
              </w:rPr>
              <w:lastRenderedPageBreak/>
              <w:t>2</w:t>
            </w:r>
          </w:p>
        </w:tc>
        <w:tc>
          <w:tcPr>
            <w:tcW w:w="2503" w:type="dxa"/>
            <w:tcBorders>
              <w:top w:val="single" w:sz="4" w:space="0" w:color="000000"/>
              <w:left w:val="single" w:sz="4" w:space="0" w:color="000000"/>
            </w:tcBorders>
            <w:shd w:val="clear" w:color="auto" w:fill="FFFFFF"/>
            <w:vAlign w:val="center"/>
          </w:tcPr>
          <w:p w14:paraId="1F80A5E2" w14:textId="77777777" w:rsidR="00433954" w:rsidRPr="00433954" w:rsidRDefault="00433954" w:rsidP="00433954">
            <w:pPr>
              <w:pBdr>
                <w:top w:val="nil"/>
                <w:left w:val="nil"/>
                <w:bottom w:val="nil"/>
                <w:right w:val="nil"/>
                <w:between w:val="nil"/>
              </w:pBdr>
              <w:jc w:val="center"/>
              <w:rPr>
                <w:color w:val="000000"/>
                <w:u w:color="000000"/>
                <w:lang w:val="en-US"/>
              </w:rPr>
            </w:pPr>
            <w:r w:rsidRPr="00433954">
              <w:rPr>
                <w:color w:val="000000"/>
                <w:u w:color="000000"/>
                <w:lang w:val="en-US"/>
              </w:rPr>
              <w:t xml:space="preserve">Aurubis, Lunen, DE </w:t>
            </w:r>
            <w:r w:rsidRPr="00433954">
              <w:rPr>
                <w:rFonts w:eastAsia="Arial Unicode MS"/>
                <w:color w:val="000000"/>
                <w:u w:color="000000"/>
              </w:rPr>
              <w:t>Екінші</w:t>
            </w:r>
            <w:r w:rsidRPr="00433954">
              <w:rPr>
                <w:rFonts w:eastAsia="Arial Unicode MS"/>
                <w:color w:val="000000"/>
                <w:u w:color="000000"/>
                <w:lang w:val="en-US"/>
              </w:rPr>
              <w:t xml:space="preserve"> </w:t>
            </w:r>
            <w:r w:rsidRPr="00433954">
              <w:rPr>
                <w:rFonts w:eastAsia="Arial Unicode MS"/>
                <w:color w:val="000000"/>
                <w:u w:color="000000"/>
              </w:rPr>
              <w:t>мыс</w:t>
            </w:r>
          </w:p>
        </w:tc>
        <w:tc>
          <w:tcPr>
            <w:tcW w:w="1608" w:type="dxa"/>
            <w:tcBorders>
              <w:top w:val="single" w:sz="4" w:space="0" w:color="000000"/>
              <w:left w:val="single" w:sz="4" w:space="0" w:color="000000"/>
            </w:tcBorders>
            <w:shd w:val="clear" w:color="auto" w:fill="FFFFFF"/>
            <w:vAlign w:val="center"/>
          </w:tcPr>
          <w:p w14:paraId="2568A14D"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 xml:space="preserve">KRS </w:t>
            </w:r>
            <w:r w:rsidRPr="00433954">
              <w:rPr>
                <w:rFonts w:eastAsia="Arial Unicode MS"/>
                <w:color w:val="000000"/>
                <w:u w:color="000000"/>
              </w:rPr>
              <w:t>пеші</w:t>
            </w:r>
          </w:p>
        </w:tc>
        <w:tc>
          <w:tcPr>
            <w:tcW w:w="2408" w:type="dxa"/>
            <w:tcBorders>
              <w:top w:val="single" w:sz="4" w:space="0" w:color="000000"/>
              <w:left w:val="single" w:sz="4" w:space="0" w:color="000000"/>
            </w:tcBorders>
            <w:shd w:val="clear" w:color="auto" w:fill="FFFFFF"/>
            <w:vAlign w:val="center"/>
          </w:tcPr>
          <w:p w14:paraId="3A00C46A"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10–100</w:t>
            </w:r>
          </w:p>
        </w:tc>
        <w:tc>
          <w:tcPr>
            <w:tcW w:w="2415" w:type="dxa"/>
            <w:tcBorders>
              <w:top w:val="single" w:sz="4" w:space="0" w:color="000000"/>
              <w:left w:val="single" w:sz="4" w:space="0" w:color="000000"/>
              <w:right w:val="single" w:sz="4" w:space="0" w:color="000000"/>
            </w:tcBorders>
            <w:shd w:val="clear" w:color="auto" w:fill="FFFFFF"/>
          </w:tcPr>
          <w:p w14:paraId="4A7BEE40" w14:textId="77777777" w:rsidR="00433954" w:rsidRPr="00433954" w:rsidRDefault="00433954" w:rsidP="00433954">
            <w:pPr>
              <w:pBdr>
                <w:top w:val="nil"/>
                <w:left w:val="nil"/>
                <w:bottom w:val="nil"/>
                <w:right w:val="nil"/>
                <w:between w:val="nil"/>
              </w:pBdr>
              <w:jc w:val="both"/>
              <w:rPr>
                <w:color w:val="000000"/>
                <w:u w:color="000000"/>
              </w:rPr>
            </w:pPr>
            <w:r w:rsidRPr="00433954">
              <w:rPr>
                <w:rFonts w:eastAsia="Arial Unicode MS"/>
                <w:color w:val="000000"/>
                <w:u w:color="000000"/>
              </w:rPr>
              <w:t>Оттегі отыны</w:t>
            </w:r>
          </w:p>
        </w:tc>
      </w:tr>
      <w:tr w:rsidR="00433954" w:rsidRPr="00433954" w14:paraId="048FE210" w14:textId="77777777" w:rsidTr="006D66ED">
        <w:trPr>
          <w:gridAfter w:val="1"/>
          <w:wAfter w:w="9" w:type="dxa"/>
          <w:trHeight w:val="470"/>
          <w:jc w:val="center"/>
        </w:trPr>
        <w:tc>
          <w:tcPr>
            <w:tcW w:w="562" w:type="dxa"/>
            <w:tcBorders>
              <w:top w:val="single" w:sz="4" w:space="0" w:color="000000"/>
              <w:left w:val="single" w:sz="4" w:space="0" w:color="000000"/>
            </w:tcBorders>
            <w:shd w:val="clear" w:color="auto" w:fill="FFFFFF"/>
            <w:vAlign w:val="center"/>
          </w:tcPr>
          <w:p w14:paraId="514962D0" w14:textId="77777777" w:rsidR="00433954" w:rsidRPr="00433954" w:rsidRDefault="00433954" w:rsidP="00433954">
            <w:pPr>
              <w:pBdr>
                <w:top w:val="nil"/>
                <w:left w:val="nil"/>
                <w:bottom w:val="nil"/>
                <w:right w:val="nil"/>
                <w:between w:val="nil"/>
              </w:pBdr>
              <w:jc w:val="center"/>
              <w:rPr>
                <w:color w:val="000000"/>
                <w:u w:color="000000"/>
                <w:lang w:val="kk-KZ"/>
              </w:rPr>
            </w:pPr>
            <w:r w:rsidRPr="00433954">
              <w:rPr>
                <w:color w:val="000000"/>
                <w:u w:color="000000"/>
                <w:lang w:val="kk-KZ"/>
              </w:rPr>
              <w:t>3</w:t>
            </w:r>
          </w:p>
        </w:tc>
        <w:tc>
          <w:tcPr>
            <w:tcW w:w="2503" w:type="dxa"/>
            <w:tcBorders>
              <w:top w:val="single" w:sz="4" w:space="0" w:color="000000"/>
              <w:left w:val="single" w:sz="4" w:space="0" w:color="000000"/>
            </w:tcBorders>
            <w:shd w:val="clear" w:color="auto" w:fill="FFFFFF"/>
            <w:vAlign w:val="center"/>
          </w:tcPr>
          <w:p w14:paraId="0760AFAA"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Brixlegg, AT</w:t>
            </w:r>
          </w:p>
          <w:p w14:paraId="233FC807" w14:textId="77777777" w:rsidR="00433954" w:rsidRPr="00433954" w:rsidRDefault="00433954" w:rsidP="00433954">
            <w:pPr>
              <w:pBdr>
                <w:top w:val="nil"/>
                <w:left w:val="nil"/>
                <w:bottom w:val="nil"/>
                <w:right w:val="nil"/>
                <w:between w:val="nil"/>
              </w:pBdr>
              <w:jc w:val="center"/>
              <w:rPr>
                <w:color w:val="000000"/>
                <w:u w:color="000000"/>
              </w:rPr>
            </w:pPr>
            <w:r w:rsidRPr="00433954">
              <w:rPr>
                <w:rFonts w:eastAsia="Arial Unicode MS"/>
                <w:color w:val="000000"/>
                <w:u w:color="000000"/>
              </w:rPr>
              <w:t>Екінші мыс</w:t>
            </w:r>
          </w:p>
        </w:tc>
        <w:tc>
          <w:tcPr>
            <w:tcW w:w="1608" w:type="dxa"/>
            <w:tcBorders>
              <w:top w:val="single" w:sz="4" w:space="0" w:color="000000"/>
              <w:left w:val="single" w:sz="4" w:space="0" w:color="000000"/>
            </w:tcBorders>
            <w:shd w:val="clear" w:color="auto" w:fill="FFFFFF"/>
            <w:vAlign w:val="center"/>
          </w:tcPr>
          <w:p w14:paraId="60E98204" w14:textId="77777777" w:rsidR="00433954" w:rsidRPr="00433954" w:rsidRDefault="00433954" w:rsidP="00433954">
            <w:pPr>
              <w:pBdr>
                <w:top w:val="nil"/>
                <w:left w:val="nil"/>
                <w:bottom w:val="nil"/>
                <w:right w:val="nil"/>
                <w:between w:val="nil"/>
              </w:pBdr>
              <w:jc w:val="center"/>
              <w:rPr>
                <w:color w:val="000000"/>
                <w:u w:color="000000"/>
              </w:rPr>
            </w:pPr>
            <w:r w:rsidRPr="00433954">
              <w:rPr>
                <w:rFonts w:eastAsia="Arial Unicode MS"/>
                <w:color w:val="000000"/>
                <w:u w:color="000000"/>
              </w:rPr>
              <w:t>Шахта пеші</w:t>
            </w:r>
          </w:p>
        </w:tc>
        <w:tc>
          <w:tcPr>
            <w:tcW w:w="2408" w:type="dxa"/>
            <w:tcBorders>
              <w:top w:val="single" w:sz="4" w:space="0" w:color="000000"/>
              <w:left w:val="single" w:sz="4" w:space="0" w:color="000000"/>
            </w:tcBorders>
            <w:shd w:val="clear" w:color="auto" w:fill="FFFFFF"/>
            <w:vAlign w:val="center"/>
          </w:tcPr>
          <w:p w14:paraId="792DCC9C"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21–300</w:t>
            </w:r>
          </w:p>
        </w:tc>
        <w:tc>
          <w:tcPr>
            <w:tcW w:w="2415" w:type="dxa"/>
            <w:tcBorders>
              <w:top w:val="single" w:sz="4" w:space="0" w:color="000000"/>
              <w:left w:val="single" w:sz="4" w:space="0" w:color="000000"/>
              <w:right w:val="single" w:sz="4" w:space="0" w:color="000000"/>
            </w:tcBorders>
            <w:shd w:val="clear" w:color="auto" w:fill="FFFFFF"/>
          </w:tcPr>
          <w:p w14:paraId="6D0F71DB" w14:textId="77777777" w:rsidR="00433954" w:rsidRPr="00433954" w:rsidRDefault="00433954" w:rsidP="00433954">
            <w:pPr>
              <w:pBdr>
                <w:top w:val="nil"/>
                <w:left w:val="nil"/>
                <w:bottom w:val="nil"/>
                <w:right w:val="nil"/>
                <w:between w:val="nil"/>
              </w:pBdr>
              <w:jc w:val="both"/>
              <w:rPr>
                <w:color w:val="000000"/>
                <w:u w:color="000000"/>
              </w:rPr>
            </w:pPr>
            <w:r w:rsidRPr="00433954">
              <w:rPr>
                <w:rFonts w:eastAsia="Arial Unicode MS"/>
                <w:color w:val="000000"/>
                <w:u w:color="000000"/>
              </w:rPr>
              <w:t>Оттегі отыны</w:t>
            </w:r>
          </w:p>
        </w:tc>
      </w:tr>
      <w:tr w:rsidR="00433954" w:rsidRPr="00433954" w14:paraId="122482FF" w14:textId="77777777" w:rsidTr="006D66ED">
        <w:trPr>
          <w:gridAfter w:val="1"/>
          <w:wAfter w:w="9" w:type="dxa"/>
          <w:trHeight w:val="574"/>
          <w:jc w:val="center"/>
        </w:trPr>
        <w:tc>
          <w:tcPr>
            <w:tcW w:w="562" w:type="dxa"/>
            <w:tcBorders>
              <w:top w:val="single" w:sz="4" w:space="0" w:color="000000"/>
              <w:left w:val="single" w:sz="4" w:space="0" w:color="000000"/>
            </w:tcBorders>
            <w:shd w:val="clear" w:color="auto" w:fill="FFFFFF"/>
            <w:vAlign w:val="center"/>
          </w:tcPr>
          <w:p w14:paraId="1EE02AE6" w14:textId="77777777" w:rsidR="00433954" w:rsidRPr="00433954" w:rsidRDefault="00433954" w:rsidP="00433954">
            <w:pPr>
              <w:pBdr>
                <w:top w:val="nil"/>
                <w:left w:val="nil"/>
                <w:bottom w:val="nil"/>
                <w:right w:val="nil"/>
                <w:between w:val="nil"/>
              </w:pBdr>
              <w:jc w:val="center"/>
              <w:rPr>
                <w:color w:val="000000"/>
                <w:u w:color="000000"/>
                <w:lang w:val="kk-KZ"/>
              </w:rPr>
            </w:pPr>
            <w:r w:rsidRPr="00433954">
              <w:rPr>
                <w:color w:val="000000"/>
                <w:u w:color="000000"/>
                <w:lang w:val="kk-KZ"/>
              </w:rPr>
              <w:t>4</w:t>
            </w:r>
          </w:p>
        </w:tc>
        <w:tc>
          <w:tcPr>
            <w:tcW w:w="2503" w:type="dxa"/>
            <w:tcBorders>
              <w:top w:val="single" w:sz="4" w:space="0" w:color="000000"/>
              <w:left w:val="single" w:sz="4" w:space="0" w:color="000000"/>
            </w:tcBorders>
            <w:shd w:val="clear" w:color="auto" w:fill="FFFFFF"/>
            <w:vAlign w:val="center"/>
          </w:tcPr>
          <w:p w14:paraId="18DA7E0B"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AMAG, AT Алюминий</w:t>
            </w:r>
          </w:p>
        </w:tc>
        <w:tc>
          <w:tcPr>
            <w:tcW w:w="1608" w:type="dxa"/>
            <w:tcBorders>
              <w:top w:val="single" w:sz="4" w:space="0" w:color="000000"/>
              <w:left w:val="single" w:sz="4" w:space="0" w:color="000000"/>
            </w:tcBorders>
            <w:shd w:val="clear" w:color="auto" w:fill="FFFFFF"/>
            <w:vAlign w:val="center"/>
          </w:tcPr>
          <w:p w14:paraId="11222039" w14:textId="77777777" w:rsidR="00433954" w:rsidRPr="00433954" w:rsidRDefault="00433954" w:rsidP="00433954">
            <w:pPr>
              <w:pBdr>
                <w:top w:val="nil"/>
                <w:left w:val="nil"/>
                <w:bottom w:val="nil"/>
                <w:right w:val="nil"/>
                <w:between w:val="nil"/>
              </w:pBdr>
              <w:jc w:val="center"/>
              <w:rPr>
                <w:color w:val="000000"/>
                <w:u w:color="000000"/>
              </w:rPr>
            </w:pPr>
            <w:r w:rsidRPr="00433954">
              <w:rPr>
                <w:rFonts w:eastAsia="Arial Unicode MS"/>
                <w:color w:val="000000"/>
                <w:u w:color="000000"/>
              </w:rPr>
              <w:t>Жалын пеші</w:t>
            </w:r>
          </w:p>
        </w:tc>
        <w:tc>
          <w:tcPr>
            <w:tcW w:w="2408" w:type="dxa"/>
            <w:tcBorders>
              <w:top w:val="single" w:sz="4" w:space="0" w:color="000000"/>
              <w:left w:val="single" w:sz="4" w:space="0" w:color="000000"/>
            </w:tcBorders>
            <w:shd w:val="clear" w:color="auto" w:fill="FFFFFF"/>
            <w:vAlign w:val="center"/>
          </w:tcPr>
          <w:p w14:paraId="653AF555"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15–310</w:t>
            </w:r>
          </w:p>
        </w:tc>
        <w:tc>
          <w:tcPr>
            <w:tcW w:w="2415" w:type="dxa"/>
            <w:tcBorders>
              <w:top w:val="single" w:sz="4" w:space="0" w:color="000000"/>
              <w:left w:val="single" w:sz="4" w:space="0" w:color="000000"/>
              <w:right w:val="single" w:sz="4" w:space="0" w:color="000000"/>
            </w:tcBorders>
            <w:shd w:val="clear" w:color="auto" w:fill="FFFFFF"/>
          </w:tcPr>
          <w:p w14:paraId="21E2BAC9" w14:textId="77777777" w:rsidR="00433954" w:rsidRPr="00433954" w:rsidRDefault="00433954" w:rsidP="00433954">
            <w:pPr>
              <w:pBdr>
                <w:top w:val="nil"/>
                <w:left w:val="nil"/>
                <w:bottom w:val="nil"/>
                <w:right w:val="nil"/>
                <w:between w:val="nil"/>
              </w:pBdr>
              <w:jc w:val="both"/>
              <w:rPr>
                <w:color w:val="000000"/>
                <w:u w:color="000000"/>
              </w:rPr>
            </w:pPr>
            <w:r w:rsidRPr="00433954">
              <w:rPr>
                <w:rFonts w:eastAsia="Arial Unicode MS"/>
                <w:color w:val="000000"/>
                <w:u w:color="000000"/>
              </w:rPr>
              <w:t>Оттегі отыны</w:t>
            </w:r>
          </w:p>
        </w:tc>
      </w:tr>
      <w:tr w:rsidR="00433954" w:rsidRPr="00433954" w14:paraId="1B008784" w14:textId="77777777" w:rsidTr="006D66ED">
        <w:trPr>
          <w:gridAfter w:val="1"/>
          <w:wAfter w:w="9" w:type="dxa"/>
          <w:trHeight w:val="289"/>
          <w:jc w:val="center"/>
        </w:trPr>
        <w:tc>
          <w:tcPr>
            <w:tcW w:w="562" w:type="dxa"/>
            <w:tcBorders>
              <w:top w:val="single" w:sz="4" w:space="0" w:color="000000"/>
              <w:left w:val="single" w:sz="4" w:space="0" w:color="000000"/>
            </w:tcBorders>
            <w:shd w:val="clear" w:color="auto" w:fill="FFFFFF"/>
            <w:vAlign w:val="center"/>
          </w:tcPr>
          <w:p w14:paraId="1DC2192D" w14:textId="77777777" w:rsidR="00433954" w:rsidRPr="00433954" w:rsidRDefault="00433954" w:rsidP="00433954">
            <w:pPr>
              <w:pBdr>
                <w:top w:val="nil"/>
                <w:left w:val="nil"/>
                <w:bottom w:val="nil"/>
                <w:right w:val="nil"/>
                <w:between w:val="nil"/>
              </w:pBdr>
              <w:jc w:val="center"/>
              <w:rPr>
                <w:color w:val="000000"/>
                <w:u w:color="000000"/>
                <w:lang w:val="kk-KZ"/>
              </w:rPr>
            </w:pPr>
            <w:r w:rsidRPr="00433954">
              <w:rPr>
                <w:color w:val="000000"/>
                <w:u w:color="000000"/>
                <w:lang w:val="kk-KZ"/>
              </w:rPr>
              <w:t>5</w:t>
            </w:r>
          </w:p>
        </w:tc>
        <w:tc>
          <w:tcPr>
            <w:tcW w:w="2503" w:type="dxa"/>
            <w:tcBorders>
              <w:top w:val="single" w:sz="4" w:space="0" w:color="000000"/>
              <w:left w:val="single" w:sz="4" w:space="0" w:color="000000"/>
            </w:tcBorders>
            <w:shd w:val="clear" w:color="auto" w:fill="FFFFFF"/>
            <w:vAlign w:val="center"/>
          </w:tcPr>
          <w:p w14:paraId="3A4C9117"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AMAG, AT Алюминий</w:t>
            </w:r>
          </w:p>
        </w:tc>
        <w:tc>
          <w:tcPr>
            <w:tcW w:w="1608" w:type="dxa"/>
            <w:tcBorders>
              <w:top w:val="single" w:sz="4" w:space="0" w:color="000000"/>
              <w:left w:val="single" w:sz="4" w:space="0" w:color="000000"/>
            </w:tcBorders>
            <w:shd w:val="clear" w:color="auto" w:fill="FFFFFF"/>
            <w:vAlign w:val="center"/>
          </w:tcPr>
          <w:p w14:paraId="2666EC9C" w14:textId="77777777" w:rsidR="00433954" w:rsidRPr="00433954" w:rsidRDefault="00433954" w:rsidP="00433954">
            <w:pPr>
              <w:pBdr>
                <w:top w:val="nil"/>
                <w:left w:val="nil"/>
                <w:bottom w:val="nil"/>
                <w:right w:val="nil"/>
                <w:between w:val="nil"/>
              </w:pBdr>
              <w:jc w:val="center"/>
              <w:rPr>
                <w:color w:val="000000"/>
                <w:u w:color="000000"/>
              </w:rPr>
            </w:pPr>
            <w:r w:rsidRPr="00433954">
              <w:rPr>
                <w:rFonts w:eastAsia="Arial Unicode MS"/>
                <w:color w:val="000000"/>
                <w:u w:color="000000"/>
              </w:rPr>
              <w:t>Айналмалы пеш</w:t>
            </w:r>
          </w:p>
        </w:tc>
        <w:tc>
          <w:tcPr>
            <w:tcW w:w="2408" w:type="dxa"/>
            <w:tcBorders>
              <w:top w:val="single" w:sz="4" w:space="0" w:color="000000"/>
              <w:left w:val="single" w:sz="4" w:space="0" w:color="000000"/>
            </w:tcBorders>
            <w:shd w:val="clear" w:color="auto" w:fill="FFFFFF"/>
            <w:vAlign w:val="center"/>
          </w:tcPr>
          <w:p w14:paraId="558FDA90"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10–157</w:t>
            </w:r>
          </w:p>
        </w:tc>
        <w:tc>
          <w:tcPr>
            <w:tcW w:w="2415" w:type="dxa"/>
            <w:tcBorders>
              <w:top w:val="single" w:sz="4" w:space="0" w:color="000000"/>
              <w:left w:val="single" w:sz="4" w:space="0" w:color="000000"/>
              <w:right w:val="single" w:sz="4" w:space="0" w:color="000000"/>
            </w:tcBorders>
            <w:shd w:val="clear" w:color="auto" w:fill="FFFFFF"/>
          </w:tcPr>
          <w:p w14:paraId="0AC0A181" w14:textId="77777777" w:rsidR="00433954" w:rsidRPr="00433954" w:rsidRDefault="00433954" w:rsidP="00433954">
            <w:pPr>
              <w:pBdr>
                <w:top w:val="nil"/>
                <w:left w:val="nil"/>
                <w:bottom w:val="nil"/>
                <w:right w:val="nil"/>
                <w:between w:val="nil"/>
              </w:pBdr>
              <w:jc w:val="both"/>
              <w:rPr>
                <w:color w:val="000000"/>
                <w:u w:color="000000"/>
              </w:rPr>
            </w:pPr>
            <w:r w:rsidRPr="00433954">
              <w:rPr>
                <w:color w:val="000000"/>
                <w:u w:color="000000"/>
              </w:rPr>
              <w:t>НУ</w:t>
            </w:r>
          </w:p>
        </w:tc>
      </w:tr>
      <w:tr w:rsidR="00433954" w:rsidRPr="00433954" w14:paraId="4D5C22A0" w14:textId="77777777" w:rsidTr="006D66ED">
        <w:trPr>
          <w:gridAfter w:val="1"/>
          <w:wAfter w:w="9" w:type="dxa"/>
          <w:trHeight w:val="470"/>
          <w:jc w:val="center"/>
        </w:trPr>
        <w:tc>
          <w:tcPr>
            <w:tcW w:w="562" w:type="dxa"/>
            <w:tcBorders>
              <w:top w:val="single" w:sz="4" w:space="0" w:color="000000"/>
              <w:left w:val="single" w:sz="4" w:space="0" w:color="000000"/>
            </w:tcBorders>
            <w:shd w:val="clear" w:color="auto" w:fill="FFFFFF"/>
            <w:vAlign w:val="center"/>
          </w:tcPr>
          <w:p w14:paraId="7E5B8886" w14:textId="77777777" w:rsidR="00433954" w:rsidRPr="00433954" w:rsidRDefault="00433954" w:rsidP="00433954">
            <w:pPr>
              <w:pBdr>
                <w:top w:val="nil"/>
                <w:left w:val="nil"/>
                <w:bottom w:val="nil"/>
                <w:right w:val="nil"/>
                <w:between w:val="nil"/>
              </w:pBdr>
              <w:jc w:val="center"/>
              <w:rPr>
                <w:color w:val="000000"/>
                <w:u w:color="000000"/>
                <w:lang w:val="kk-KZ"/>
              </w:rPr>
            </w:pPr>
            <w:r w:rsidRPr="00433954">
              <w:rPr>
                <w:color w:val="000000"/>
                <w:u w:color="000000"/>
                <w:lang w:val="kk-KZ"/>
              </w:rPr>
              <w:t>6</w:t>
            </w:r>
          </w:p>
        </w:tc>
        <w:tc>
          <w:tcPr>
            <w:tcW w:w="2503" w:type="dxa"/>
            <w:tcBorders>
              <w:top w:val="single" w:sz="4" w:space="0" w:color="000000"/>
              <w:left w:val="single" w:sz="4" w:space="0" w:color="000000"/>
            </w:tcBorders>
            <w:shd w:val="clear" w:color="auto" w:fill="FFFFFF"/>
            <w:vAlign w:val="center"/>
          </w:tcPr>
          <w:p w14:paraId="18917804"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Без названия DE Алюминий</w:t>
            </w:r>
          </w:p>
        </w:tc>
        <w:tc>
          <w:tcPr>
            <w:tcW w:w="1608" w:type="dxa"/>
            <w:tcBorders>
              <w:top w:val="single" w:sz="4" w:space="0" w:color="000000"/>
              <w:left w:val="single" w:sz="4" w:space="0" w:color="000000"/>
            </w:tcBorders>
            <w:shd w:val="clear" w:color="auto" w:fill="FFFFFF"/>
            <w:vAlign w:val="center"/>
          </w:tcPr>
          <w:p w14:paraId="1FB5E455" w14:textId="77777777" w:rsidR="00433954" w:rsidRPr="00433954" w:rsidRDefault="00433954" w:rsidP="00433954">
            <w:pPr>
              <w:pBdr>
                <w:top w:val="nil"/>
                <w:left w:val="nil"/>
                <w:bottom w:val="nil"/>
                <w:right w:val="nil"/>
                <w:between w:val="nil"/>
              </w:pBdr>
              <w:jc w:val="center"/>
              <w:rPr>
                <w:color w:val="000000"/>
                <w:u w:color="000000"/>
              </w:rPr>
            </w:pPr>
            <w:r w:rsidRPr="00433954">
              <w:rPr>
                <w:rFonts w:eastAsia="Arial Unicode MS"/>
                <w:color w:val="000000"/>
                <w:u w:color="000000"/>
              </w:rPr>
              <w:t>Қалдықтарды кептіру</w:t>
            </w:r>
          </w:p>
        </w:tc>
        <w:tc>
          <w:tcPr>
            <w:tcW w:w="2408" w:type="dxa"/>
            <w:tcBorders>
              <w:top w:val="single" w:sz="4" w:space="0" w:color="000000"/>
              <w:left w:val="single" w:sz="4" w:space="0" w:color="000000"/>
            </w:tcBorders>
            <w:shd w:val="clear" w:color="auto" w:fill="FFFFFF"/>
            <w:vAlign w:val="center"/>
          </w:tcPr>
          <w:p w14:paraId="2005512B"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40–350</w:t>
            </w:r>
          </w:p>
        </w:tc>
        <w:tc>
          <w:tcPr>
            <w:tcW w:w="2415" w:type="dxa"/>
            <w:tcBorders>
              <w:top w:val="single" w:sz="4" w:space="0" w:color="000000"/>
              <w:left w:val="single" w:sz="4" w:space="0" w:color="000000"/>
              <w:right w:val="single" w:sz="4" w:space="0" w:color="000000"/>
            </w:tcBorders>
            <w:shd w:val="clear" w:color="auto" w:fill="FFFFFF"/>
          </w:tcPr>
          <w:p w14:paraId="0707B29F" w14:textId="77777777" w:rsidR="00433954" w:rsidRPr="00433954" w:rsidRDefault="00433954" w:rsidP="00433954">
            <w:pPr>
              <w:jc w:val="both"/>
              <w:rPr>
                <w:color w:val="000000"/>
                <w:u w:color="000000"/>
              </w:rPr>
            </w:pPr>
            <w:r w:rsidRPr="00433954">
              <w:rPr>
                <w:rFonts w:eastAsia="Arial Unicode MS"/>
                <w:color w:val="000000"/>
                <w:u w:color="000000"/>
              </w:rPr>
              <w:t>Жоғарғы диапазон–Орнату сымдары поливинилхлоридті қабық</w:t>
            </w:r>
          </w:p>
        </w:tc>
      </w:tr>
      <w:tr w:rsidR="00433954" w:rsidRPr="00433954" w14:paraId="11B80916" w14:textId="77777777" w:rsidTr="006D66ED">
        <w:trPr>
          <w:gridAfter w:val="1"/>
          <w:wAfter w:w="9" w:type="dxa"/>
          <w:trHeight w:val="371"/>
          <w:jc w:val="center"/>
        </w:trPr>
        <w:tc>
          <w:tcPr>
            <w:tcW w:w="562" w:type="dxa"/>
            <w:tcBorders>
              <w:top w:val="single" w:sz="4" w:space="0" w:color="000000"/>
              <w:left w:val="single" w:sz="4" w:space="0" w:color="000000"/>
            </w:tcBorders>
            <w:shd w:val="clear" w:color="auto" w:fill="FFFFFF"/>
            <w:vAlign w:val="center"/>
          </w:tcPr>
          <w:p w14:paraId="62A93C0C" w14:textId="77777777" w:rsidR="00433954" w:rsidRPr="00433954" w:rsidRDefault="00433954" w:rsidP="00433954">
            <w:pPr>
              <w:pBdr>
                <w:top w:val="nil"/>
                <w:left w:val="nil"/>
                <w:bottom w:val="nil"/>
                <w:right w:val="nil"/>
                <w:between w:val="nil"/>
              </w:pBdr>
              <w:jc w:val="center"/>
              <w:rPr>
                <w:color w:val="000000"/>
                <w:u w:color="000000"/>
                <w:lang w:val="kk-KZ"/>
              </w:rPr>
            </w:pPr>
            <w:r w:rsidRPr="00433954">
              <w:rPr>
                <w:color w:val="000000"/>
                <w:u w:color="000000"/>
                <w:lang w:val="kk-KZ"/>
              </w:rPr>
              <w:t>7</w:t>
            </w:r>
          </w:p>
        </w:tc>
        <w:tc>
          <w:tcPr>
            <w:tcW w:w="2503" w:type="dxa"/>
            <w:tcBorders>
              <w:top w:val="single" w:sz="4" w:space="0" w:color="000000"/>
              <w:left w:val="single" w:sz="4" w:space="0" w:color="000000"/>
            </w:tcBorders>
            <w:shd w:val="clear" w:color="auto" w:fill="FFFFFF"/>
            <w:vAlign w:val="center"/>
          </w:tcPr>
          <w:p w14:paraId="11719618"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AMAG, AT Алюминий</w:t>
            </w:r>
          </w:p>
        </w:tc>
        <w:tc>
          <w:tcPr>
            <w:tcW w:w="1608" w:type="dxa"/>
            <w:tcBorders>
              <w:top w:val="single" w:sz="4" w:space="0" w:color="000000"/>
              <w:left w:val="single" w:sz="4" w:space="0" w:color="000000"/>
            </w:tcBorders>
            <w:shd w:val="clear" w:color="auto" w:fill="FFFFFF"/>
            <w:vAlign w:val="center"/>
          </w:tcPr>
          <w:p w14:paraId="4D97C240" w14:textId="77777777" w:rsidR="00433954" w:rsidRPr="00433954" w:rsidRDefault="00433954" w:rsidP="00433954">
            <w:pPr>
              <w:pBdr>
                <w:top w:val="nil"/>
                <w:left w:val="nil"/>
                <w:bottom w:val="nil"/>
                <w:right w:val="nil"/>
                <w:between w:val="nil"/>
              </w:pBdr>
              <w:jc w:val="center"/>
              <w:rPr>
                <w:color w:val="000000"/>
                <w:u w:color="000000"/>
              </w:rPr>
            </w:pPr>
            <w:r w:rsidRPr="00433954">
              <w:rPr>
                <w:rFonts w:eastAsia="Arial Unicode MS"/>
                <w:color w:val="000000"/>
                <w:u w:color="000000"/>
              </w:rPr>
              <w:t>Қалдықтарды кептіру</w:t>
            </w:r>
          </w:p>
        </w:tc>
        <w:tc>
          <w:tcPr>
            <w:tcW w:w="2408" w:type="dxa"/>
            <w:tcBorders>
              <w:top w:val="single" w:sz="4" w:space="0" w:color="000000"/>
              <w:left w:val="single" w:sz="4" w:space="0" w:color="000000"/>
            </w:tcBorders>
            <w:shd w:val="clear" w:color="auto" w:fill="FFFFFF"/>
            <w:vAlign w:val="center"/>
          </w:tcPr>
          <w:p w14:paraId="5203FF8B"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69–101</w:t>
            </w:r>
          </w:p>
        </w:tc>
        <w:tc>
          <w:tcPr>
            <w:tcW w:w="2415" w:type="dxa"/>
            <w:tcBorders>
              <w:top w:val="single" w:sz="4" w:space="0" w:color="000000"/>
              <w:left w:val="single" w:sz="4" w:space="0" w:color="000000"/>
              <w:right w:val="single" w:sz="4" w:space="0" w:color="000000"/>
            </w:tcBorders>
            <w:shd w:val="clear" w:color="auto" w:fill="FFFFFF"/>
          </w:tcPr>
          <w:p w14:paraId="7E6F5FB8" w14:textId="77777777" w:rsidR="00433954" w:rsidRPr="00433954" w:rsidRDefault="00433954" w:rsidP="00433954">
            <w:pPr>
              <w:pBdr>
                <w:top w:val="nil"/>
                <w:left w:val="nil"/>
                <w:bottom w:val="nil"/>
                <w:right w:val="nil"/>
                <w:between w:val="nil"/>
              </w:pBdr>
              <w:jc w:val="both"/>
              <w:rPr>
                <w:color w:val="000000"/>
                <w:u w:color="000000"/>
              </w:rPr>
            </w:pPr>
            <w:r w:rsidRPr="00433954">
              <w:rPr>
                <w:color w:val="000000"/>
                <w:u w:color="000000"/>
              </w:rPr>
              <w:t>НУ</w:t>
            </w:r>
          </w:p>
        </w:tc>
      </w:tr>
      <w:tr w:rsidR="00433954" w:rsidRPr="00433954" w14:paraId="60B99A82" w14:textId="77777777" w:rsidTr="006D66ED">
        <w:trPr>
          <w:gridAfter w:val="1"/>
          <w:wAfter w:w="9" w:type="dxa"/>
          <w:trHeight w:val="470"/>
          <w:jc w:val="center"/>
        </w:trPr>
        <w:tc>
          <w:tcPr>
            <w:tcW w:w="562" w:type="dxa"/>
            <w:tcBorders>
              <w:top w:val="single" w:sz="4" w:space="0" w:color="000000"/>
              <w:left w:val="single" w:sz="4" w:space="0" w:color="000000"/>
            </w:tcBorders>
            <w:shd w:val="clear" w:color="auto" w:fill="FFFFFF"/>
            <w:vAlign w:val="center"/>
          </w:tcPr>
          <w:p w14:paraId="5C41528E" w14:textId="77777777" w:rsidR="00433954" w:rsidRPr="00433954" w:rsidRDefault="00433954" w:rsidP="00433954">
            <w:pPr>
              <w:pBdr>
                <w:top w:val="nil"/>
                <w:left w:val="nil"/>
                <w:bottom w:val="nil"/>
                <w:right w:val="nil"/>
                <w:between w:val="nil"/>
              </w:pBdr>
              <w:jc w:val="center"/>
              <w:rPr>
                <w:color w:val="000000"/>
                <w:u w:color="000000"/>
                <w:lang w:val="kk-KZ"/>
              </w:rPr>
            </w:pPr>
            <w:r w:rsidRPr="00433954">
              <w:rPr>
                <w:color w:val="000000"/>
                <w:u w:color="000000"/>
                <w:lang w:val="kk-KZ"/>
              </w:rPr>
              <w:t>8</w:t>
            </w:r>
          </w:p>
        </w:tc>
        <w:tc>
          <w:tcPr>
            <w:tcW w:w="2503" w:type="dxa"/>
            <w:tcBorders>
              <w:top w:val="single" w:sz="4" w:space="0" w:color="000000"/>
              <w:left w:val="single" w:sz="4" w:space="0" w:color="000000"/>
            </w:tcBorders>
            <w:shd w:val="clear" w:color="auto" w:fill="FFFFFF"/>
            <w:vAlign w:val="center"/>
          </w:tcPr>
          <w:p w14:paraId="5108E8F4"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AMAG, AT Алюминий</w:t>
            </w:r>
          </w:p>
        </w:tc>
        <w:tc>
          <w:tcPr>
            <w:tcW w:w="1608" w:type="dxa"/>
            <w:tcBorders>
              <w:top w:val="single" w:sz="4" w:space="0" w:color="000000"/>
              <w:left w:val="single" w:sz="4" w:space="0" w:color="000000"/>
            </w:tcBorders>
            <w:shd w:val="clear" w:color="auto" w:fill="FFFFFF"/>
            <w:vAlign w:val="center"/>
          </w:tcPr>
          <w:p w14:paraId="5DDDAA89" w14:textId="77777777" w:rsidR="00433954" w:rsidRPr="00433954" w:rsidRDefault="00433954" w:rsidP="00433954">
            <w:pPr>
              <w:pBdr>
                <w:top w:val="nil"/>
                <w:left w:val="nil"/>
                <w:bottom w:val="nil"/>
                <w:right w:val="nil"/>
                <w:between w:val="nil"/>
              </w:pBdr>
              <w:jc w:val="center"/>
              <w:rPr>
                <w:color w:val="000000"/>
                <w:u w:color="000000"/>
              </w:rPr>
            </w:pPr>
            <w:r w:rsidRPr="00433954">
              <w:rPr>
                <w:rFonts w:eastAsia="Arial Unicode MS"/>
                <w:color w:val="000000"/>
                <w:u w:color="000000"/>
              </w:rPr>
              <w:t>Көлбеу айналмалы пеш</w:t>
            </w:r>
          </w:p>
        </w:tc>
        <w:tc>
          <w:tcPr>
            <w:tcW w:w="2408" w:type="dxa"/>
            <w:tcBorders>
              <w:top w:val="single" w:sz="4" w:space="0" w:color="000000"/>
              <w:left w:val="single" w:sz="4" w:space="0" w:color="000000"/>
            </w:tcBorders>
            <w:shd w:val="clear" w:color="auto" w:fill="FFFFFF"/>
            <w:vAlign w:val="center"/>
          </w:tcPr>
          <w:p w14:paraId="1BE43811"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11–36</w:t>
            </w:r>
          </w:p>
        </w:tc>
        <w:tc>
          <w:tcPr>
            <w:tcW w:w="2415" w:type="dxa"/>
            <w:tcBorders>
              <w:top w:val="single" w:sz="4" w:space="0" w:color="000000"/>
              <w:left w:val="single" w:sz="4" w:space="0" w:color="000000"/>
              <w:right w:val="single" w:sz="4" w:space="0" w:color="000000"/>
            </w:tcBorders>
            <w:shd w:val="clear" w:color="auto" w:fill="FFFFFF"/>
          </w:tcPr>
          <w:p w14:paraId="1D47A60A" w14:textId="77777777" w:rsidR="00433954" w:rsidRPr="00433954" w:rsidRDefault="00433954" w:rsidP="00433954">
            <w:pPr>
              <w:jc w:val="both"/>
              <w:rPr>
                <w:color w:val="000000"/>
                <w:u w:color="000000"/>
              </w:rPr>
            </w:pPr>
            <w:r w:rsidRPr="00433954">
              <w:rPr>
                <w:rFonts w:eastAsia="Arial Unicode MS"/>
                <w:color w:val="000000"/>
                <w:u w:color="000000"/>
              </w:rPr>
              <w:t>Оттегі отыны</w:t>
            </w:r>
          </w:p>
        </w:tc>
      </w:tr>
      <w:tr w:rsidR="00433954" w:rsidRPr="00433954" w14:paraId="36DDD857" w14:textId="77777777" w:rsidTr="006D66ED">
        <w:trPr>
          <w:gridAfter w:val="1"/>
          <w:wAfter w:w="9" w:type="dxa"/>
          <w:trHeight w:val="470"/>
          <w:jc w:val="center"/>
        </w:trPr>
        <w:tc>
          <w:tcPr>
            <w:tcW w:w="562" w:type="dxa"/>
            <w:tcBorders>
              <w:top w:val="single" w:sz="4" w:space="0" w:color="000000"/>
              <w:left w:val="single" w:sz="4" w:space="0" w:color="000000"/>
            </w:tcBorders>
            <w:shd w:val="clear" w:color="auto" w:fill="FFFFFF"/>
            <w:vAlign w:val="center"/>
          </w:tcPr>
          <w:p w14:paraId="4B695500" w14:textId="77777777" w:rsidR="00433954" w:rsidRPr="00433954" w:rsidRDefault="00433954" w:rsidP="00433954">
            <w:pPr>
              <w:pBdr>
                <w:top w:val="nil"/>
                <w:left w:val="nil"/>
                <w:bottom w:val="nil"/>
                <w:right w:val="nil"/>
                <w:between w:val="nil"/>
              </w:pBdr>
              <w:jc w:val="center"/>
              <w:rPr>
                <w:color w:val="000000"/>
                <w:u w:color="000000"/>
                <w:lang w:val="kk-KZ"/>
              </w:rPr>
            </w:pPr>
            <w:r w:rsidRPr="00433954">
              <w:rPr>
                <w:color w:val="000000"/>
                <w:u w:color="000000"/>
                <w:lang w:val="kk-KZ"/>
              </w:rPr>
              <w:t>9</w:t>
            </w:r>
          </w:p>
        </w:tc>
        <w:tc>
          <w:tcPr>
            <w:tcW w:w="2503" w:type="dxa"/>
            <w:tcBorders>
              <w:top w:val="single" w:sz="4" w:space="0" w:color="000000"/>
              <w:left w:val="single" w:sz="4" w:space="0" w:color="000000"/>
            </w:tcBorders>
            <w:shd w:val="clear" w:color="auto" w:fill="FFFFFF"/>
            <w:vAlign w:val="center"/>
          </w:tcPr>
          <w:p w14:paraId="22EED0CC"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 xml:space="preserve">Без названия DE </w:t>
            </w:r>
            <w:r w:rsidRPr="00433954">
              <w:rPr>
                <w:rFonts w:eastAsia="Arial Unicode MS"/>
                <w:color w:val="000000"/>
                <w:u w:color="000000"/>
              </w:rPr>
              <w:t>Екінші қорғасын</w:t>
            </w:r>
          </w:p>
        </w:tc>
        <w:tc>
          <w:tcPr>
            <w:tcW w:w="1608" w:type="dxa"/>
            <w:tcBorders>
              <w:top w:val="single" w:sz="4" w:space="0" w:color="000000"/>
              <w:left w:val="single" w:sz="4" w:space="0" w:color="000000"/>
            </w:tcBorders>
            <w:shd w:val="clear" w:color="auto" w:fill="FFFFFF"/>
            <w:vAlign w:val="center"/>
          </w:tcPr>
          <w:p w14:paraId="3ECCD5E3" w14:textId="77777777" w:rsidR="00433954" w:rsidRPr="00433954" w:rsidRDefault="00433954" w:rsidP="00433954">
            <w:pPr>
              <w:pBdr>
                <w:top w:val="nil"/>
                <w:left w:val="nil"/>
                <w:bottom w:val="nil"/>
                <w:right w:val="nil"/>
                <w:between w:val="nil"/>
              </w:pBdr>
              <w:jc w:val="center"/>
              <w:rPr>
                <w:color w:val="000000"/>
                <w:u w:color="000000"/>
              </w:rPr>
            </w:pPr>
            <w:r w:rsidRPr="00433954">
              <w:rPr>
                <w:rFonts w:eastAsia="Arial Unicode MS"/>
                <w:color w:val="000000"/>
                <w:u w:color="000000"/>
              </w:rPr>
              <w:t>Екінші балқыту</w:t>
            </w:r>
          </w:p>
        </w:tc>
        <w:tc>
          <w:tcPr>
            <w:tcW w:w="2408" w:type="dxa"/>
            <w:tcBorders>
              <w:top w:val="single" w:sz="4" w:space="0" w:color="000000"/>
              <w:left w:val="single" w:sz="4" w:space="0" w:color="000000"/>
            </w:tcBorders>
            <w:shd w:val="clear" w:color="auto" w:fill="FFFFFF"/>
            <w:vAlign w:val="center"/>
          </w:tcPr>
          <w:p w14:paraId="53362CA5"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&lt; 50</w:t>
            </w:r>
          </w:p>
        </w:tc>
        <w:tc>
          <w:tcPr>
            <w:tcW w:w="2415" w:type="dxa"/>
            <w:tcBorders>
              <w:top w:val="single" w:sz="4" w:space="0" w:color="000000"/>
              <w:left w:val="single" w:sz="4" w:space="0" w:color="000000"/>
              <w:right w:val="single" w:sz="4" w:space="0" w:color="000000"/>
            </w:tcBorders>
            <w:shd w:val="clear" w:color="auto" w:fill="FFFFFF"/>
          </w:tcPr>
          <w:p w14:paraId="605BA535" w14:textId="77777777" w:rsidR="00433954" w:rsidRPr="00433954" w:rsidRDefault="00433954" w:rsidP="00433954">
            <w:pPr>
              <w:pBdr>
                <w:top w:val="nil"/>
                <w:left w:val="nil"/>
                <w:bottom w:val="nil"/>
                <w:right w:val="nil"/>
                <w:between w:val="nil"/>
              </w:pBdr>
              <w:jc w:val="both"/>
              <w:rPr>
                <w:color w:val="000000"/>
                <w:u w:color="000000"/>
              </w:rPr>
            </w:pPr>
            <w:r w:rsidRPr="00433954">
              <w:rPr>
                <w:color w:val="000000"/>
                <w:u w:color="000000"/>
              </w:rPr>
              <w:t>НУ</w:t>
            </w:r>
          </w:p>
        </w:tc>
      </w:tr>
      <w:tr w:rsidR="00433954" w:rsidRPr="00433954" w14:paraId="50ED8139" w14:textId="77777777" w:rsidTr="006D66ED">
        <w:trPr>
          <w:gridAfter w:val="1"/>
          <w:wAfter w:w="9" w:type="dxa"/>
          <w:trHeight w:val="505"/>
          <w:jc w:val="center"/>
        </w:trPr>
        <w:tc>
          <w:tcPr>
            <w:tcW w:w="562" w:type="dxa"/>
            <w:tcBorders>
              <w:top w:val="single" w:sz="4" w:space="0" w:color="000000"/>
              <w:left w:val="single" w:sz="4" w:space="0" w:color="000000"/>
            </w:tcBorders>
            <w:shd w:val="clear" w:color="auto" w:fill="FFFFFF"/>
            <w:vAlign w:val="center"/>
          </w:tcPr>
          <w:p w14:paraId="77C165A2" w14:textId="77777777" w:rsidR="00433954" w:rsidRPr="00433954" w:rsidRDefault="00433954" w:rsidP="00433954">
            <w:pPr>
              <w:pBdr>
                <w:top w:val="nil"/>
                <w:left w:val="nil"/>
                <w:bottom w:val="nil"/>
                <w:right w:val="nil"/>
                <w:between w:val="nil"/>
              </w:pBdr>
              <w:jc w:val="center"/>
              <w:rPr>
                <w:color w:val="000000"/>
                <w:u w:color="000000"/>
                <w:lang w:val="kk-KZ"/>
              </w:rPr>
            </w:pPr>
            <w:r w:rsidRPr="00433954">
              <w:rPr>
                <w:color w:val="000000"/>
                <w:u w:color="000000"/>
                <w:lang w:val="kk-KZ"/>
              </w:rPr>
              <w:t>10</w:t>
            </w:r>
          </w:p>
        </w:tc>
        <w:tc>
          <w:tcPr>
            <w:tcW w:w="2503" w:type="dxa"/>
            <w:tcBorders>
              <w:top w:val="single" w:sz="4" w:space="0" w:color="000000"/>
              <w:left w:val="single" w:sz="4" w:space="0" w:color="000000"/>
            </w:tcBorders>
            <w:shd w:val="clear" w:color="auto" w:fill="FFFFFF"/>
            <w:vAlign w:val="center"/>
          </w:tcPr>
          <w:p w14:paraId="5164E47F" w14:textId="77777777" w:rsidR="00433954" w:rsidRPr="00433954" w:rsidRDefault="00433954" w:rsidP="00433954">
            <w:pPr>
              <w:pBdr>
                <w:top w:val="nil"/>
                <w:left w:val="nil"/>
                <w:bottom w:val="nil"/>
                <w:right w:val="nil"/>
                <w:between w:val="nil"/>
              </w:pBdr>
              <w:jc w:val="center"/>
              <w:rPr>
                <w:color w:val="000000"/>
                <w:u w:color="000000"/>
                <w:lang w:val="en-US"/>
              </w:rPr>
            </w:pPr>
            <w:r w:rsidRPr="00433954">
              <w:rPr>
                <w:color w:val="000000"/>
                <w:u w:color="000000"/>
                <w:lang w:val="en-US"/>
              </w:rPr>
              <w:t xml:space="preserve">Affinage de Lorraine, FR </w:t>
            </w:r>
            <w:r w:rsidRPr="00433954">
              <w:rPr>
                <w:rFonts w:eastAsia="Arial Unicode MS"/>
                <w:color w:val="000000"/>
                <w:u w:color="000000"/>
              </w:rPr>
              <w:t>Алюминий</w:t>
            </w:r>
            <w:r w:rsidRPr="00433954">
              <w:rPr>
                <w:rFonts w:eastAsia="Arial Unicode MS"/>
                <w:color w:val="000000"/>
                <w:u w:color="000000"/>
                <w:lang w:val="en-US"/>
              </w:rPr>
              <w:t xml:space="preserve"> </w:t>
            </w:r>
            <w:r w:rsidRPr="00433954">
              <w:rPr>
                <w:rFonts w:eastAsia="Arial Unicode MS"/>
                <w:color w:val="000000"/>
                <w:u w:color="000000"/>
              </w:rPr>
              <w:t>өндірісі</w:t>
            </w:r>
          </w:p>
        </w:tc>
        <w:tc>
          <w:tcPr>
            <w:tcW w:w="1608" w:type="dxa"/>
            <w:tcBorders>
              <w:top w:val="single" w:sz="4" w:space="0" w:color="000000"/>
              <w:left w:val="single" w:sz="4" w:space="0" w:color="000000"/>
            </w:tcBorders>
            <w:shd w:val="clear" w:color="auto" w:fill="FFFFFF"/>
            <w:vAlign w:val="center"/>
          </w:tcPr>
          <w:p w14:paraId="269EC4AA" w14:textId="77777777" w:rsidR="00433954" w:rsidRPr="00433954" w:rsidRDefault="00433954" w:rsidP="00433954">
            <w:pPr>
              <w:pBdr>
                <w:top w:val="nil"/>
                <w:left w:val="nil"/>
                <w:bottom w:val="nil"/>
                <w:right w:val="nil"/>
                <w:between w:val="nil"/>
              </w:pBdr>
              <w:jc w:val="center"/>
              <w:rPr>
                <w:color w:val="000000"/>
                <w:u w:color="000000"/>
              </w:rPr>
            </w:pPr>
            <w:r w:rsidRPr="00433954">
              <w:rPr>
                <w:rFonts w:eastAsia="Arial Unicode MS"/>
                <w:color w:val="000000"/>
                <w:u w:color="000000"/>
              </w:rPr>
              <w:t>Айналмалы пештер</w:t>
            </w:r>
          </w:p>
        </w:tc>
        <w:tc>
          <w:tcPr>
            <w:tcW w:w="2408" w:type="dxa"/>
            <w:tcBorders>
              <w:top w:val="single" w:sz="4" w:space="0" w:color="000000"/>
              <w:left w:val="single" w:sz="4" w:space="0" w:color="000000"/>
            </w:tcBorders>
            <w:shd w:val="clear" w:color="auto" w:fill="FFFFFF"/>
            <w:vAlign w:val="center"/>
          </w:tcPr>
          <w:p w14:paraId="33EB7025"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28–160</w:t>
            </w:r>
          </w:p>
        </w:tc>
        <w:tc>
          <w:tcPr>
            <w:tcW w:w="2415" w:type="dxa"/>
            <w:tcBorders>
              <w:top w:val="single" w:sz="4" w:space="0" w:color="000000"/>
              <w:left w:val="single" w:sz="4" w:space="0" w:color="000000"/>
              <w:right w:val="single" w:sz="4" w:space="0" w:color="000000"/>
            </w:tcBorders>
            <w:shd w:val="clear" w:color="auto" w:fill="FFFFFF"/>
          </w:tcPr>
          <w:p w14:paraId="6A3A12BB" w14:textId="77777777" w:rsidR="00433954" w:rsidRPr="00433954" w:rsidRDefault="00433954" w:rsidP="00433954">
            <w:pPr>
              <w:jc w:val="both"/>
              <w:rPr>
                <w:color w:val="000000"/>
                <w:u w:color="000000"/>
              </w:rPr>
            </w:pPr>
            <w:r w:rsidRPr="00433954">
              <w:rPr>
                <w:rFonts w:eastAsia="Arial Unicode MS"/>
                <w:color w:val="000000"/>
                <w:u w:color="000000"/>
              </w:rPr>
              <w:t>Оттегі отыны</w:t>
            </w:r>
          </w:p>
        </w:tc>
      </w:tr>
      <w:tr w:rsidR="00433954" w:rsidRPr="00433954" w14:paraId="31302D01" w14:textId="77777777" w:rsidTr="006D66ED">
        <w:trPr>
          <w:gridAfter w:val="1"/>
          <w:wAfter w:w="9" w:type="dxa"/>
          <w:trHeight w:val="286"/>
          <w:jc w:val="center"/>
        </w:trPr>
        <w:tc>
          <w:tcPr>
            <w:tcW w:w="562" w:type="dxa"/>
            <w:tcBorders>
              <w:top w:val="single" w:sz="4" w:space="0" w:color="000000"/>
              <w:left w:val="single" w:sz="4" w:space="0" w:color="000000"/>
            </w:tcBorders>
            <w:shd w:val="clear" w:color="auto" w:fill="FFFFFF"/>
            <w:vAlign w:val="center"/>
          </w:tcPr>
          <w:p w14:paraId="42835A1F" w14:textId="77777777" w:rsidR="00433954" w:rsidRPr="00433954" w:rsidRDefault="00433954" w:rsidP="00433954">
            <w:pPr>
              <w:pBdr>
                <w:top w:val="nil"/>
                <w:left w:val="nil"/>
                <w:bottom w:val="nil"/>
                <w:right w:val="nil"/>
                <w:between w:val="nil"/>
              </w:pBdr>
              <w:jc w:val="center"/>
              <w:rPr>
                <w:color w:val="000000"/>
                <w:u w:color="000000"/>
                <w:lang w:val="kk-KZ"/>
              </w:rPr>
            </w:pPr>
            <w:r w:rsidRPr="00433954">
              <w:rPr>
                <w:color w:val="000000"/>
                <w:u w:color="000000"/>
                <w:lang w:val="kk-KZ"/>
              </w:rPr>
              <w:t>11</w:t>
            </w:r>
          </w:p>
        </w:tc>
        <w:tc>
          <w:tcPr>
            <w:tcW w:w="2503" w:type="dxa"/>
            <w:tcBorders>
              <w:top w:val="single" w:sz="4" w:space="0" w:color="000000"/>
              <w:left w:val="single" w:sz="4" w:space="0" w:color="000000"/>
            </w:tcBorders>
            <w:shd w:val="clear" w:color="auto" w:fill="FFFFFF"/>
            <w:vAlign w:val="center"/>
          </w:tcPr>
          <w:p w14:paraId="44253F1D"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 xml:space="preserve">Elkem, Thamshavn, NO </w:t>
            </w:r>
            <w:r w:rsidRPr="00433954">
              <w:rPr>
                <w:rFonts w:eastAsia="Arial Unicode MS"/>
                <w:color w:val="000000"/>
                <w:u w:color="000000"/>
              </w:rPr>
              <w:t>Ферроқорытпалар</w:t>
            </w:r>
          </w:p>
        </w:tc>
        <w:tc>
          <w:tcPr>
            <w:tcW w:w="1608" w:type="dxa"/>
            <w:tcBorders>
              <w:top w:val="single" w:sz="4" w:space="0" w:color="000000"/>
              <w:left w:val="single" w:sz="4" w:space="0" w:color="000000"/>
            </w:tcBorders>
            <w:shd w:val="clear" w:color="auto" w:fill="FFFFFF"/>
            <w:vAlign w:val="center"/>
          </w:tcPr>
          <w:p w14:paraId="63F30BEE" w14:textId="77777777" w:rsidR="00433954" w:rsidRPr="00433954" w:rsidRDefault="00433954" w:rsidP="00433954">
            <w:pPr>
              <w:pBdr>
                <w:top w:val="nil"/>
                <w:left w:val="nil"/>
                <w:bottom w:val="nil"/>
                <w:right w:val="nil"/>
                <w:between w:val="nil"/>
              </w:pBdr>
              <w:jc w:val="center"/>
              <w:rPr>
                <w:color w:val="000000"/>
                <w:u w:color="000000"/>
              </w:rPr>
            </w:pPr>
            <w:r w:rsidRPr="00433954">
              <w:rPr>
                <w:rFonts w:eastAsia="Arial Unicode MS"/>
                <w:color w:val="000000"/>
                <w:u w:color="000000"/>
              </w:rPr>
              <w:t>ӨЭД</w:t>
            </w:r>
          </w:p>
        </w:tc>
        <w:tc>
          <w:tcPr>
            <w:tcW w:w="2408" w:type="dxa"/>
            <w:tcBorders>
              <w:top w:val="single" w:sz="4" w:space="0" w:color="000000"/>
              <w:left w:val="single" w:sz="4" w:space="0" w:color="000000"/>
            </w:tcBorders>
            <w:shd w:val="clear" w:color="auto" w:fill="FFFFFF"/>
            <w:vAlign w:val="center"/>
          </w:tcPr>
          <w:p w14:paraId="7E1DA5D7"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230–400</w:t>
            </w:r>
          </w:p>
        </w:tc>
        <w:tc>
          <w:tcPr>
            <w:tcW w:w="2415" w:type="dxa"/>
            <w:tcBorders>
              <w:top w:val="single" w:sz="4" w:space="0" w:color="000000"/>
              <w:left w:val="single" w:sz="4" w:space="0" w:color="000000"/>
              <w:right w:val="single" w:sz="4" w:space="0" w:color="000000"/>
            </w:tcBorders>
            <w:shd w:val="clear" w:color="auto" w:fill="FFFFFF"/>
          </w:tcPr>
          <w:p w14:paraId="52701706" w14:textId="77777777" w:rsidR="00433954" w:rsidRPr="00433954" w:rsidRDefault="00433954" w:rsidP="00433954">
            <w:pPr>
              <w:pBdr>
                <w:top w:val="nil"/>
                <w:left w:val="nil"/>
                <w:bottom w:val="nil"/>
                <w:right w:val="nil"/>
                <w:between w:val="nil"/>
              </w:pBdr>
              <w:jc w:val="both"/>
              <w:rPr>
                <w:color w:val="000000"/>
                <w:u w:color="000000"/>
              </w:rPr>
            </w:pPr>
            <w:r w:rsidRPr="00433954">
              <w:rPr>
                <w:color w:val="000000"/>
                <w:u w:color="000000"/>
              </w:rPr>
              <w:t>НУ</w:t>
            </w:r>
          </w:p>
        </w:tc>
      </w:tr>
      <w:tr w:rsidR="00433954" w:rsidRPr="00433954" w14:paraId="79E3DB5C" w14:textId="77777777" w:rsidTr="006D66ED">
        <w:trPr>
          <w:trHeight w:val="289"/>
          <w:jc w:val="center"/>
        </w:trPr>
        <w:tc>
          <w:tcPr>
            <w:tcW w:w="56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03B4174" w14:textId="77777777" w:rsidR="00433954" w:rsidRPr="00433954" w:rsidRDefault="00433954" w:rsidP="00433954">
            <w:pPr>
              <w:pBdr>
                <w:top w:val="nil"/>
                <w:left w:val="nil"/>
                <w:bottom w:val="nil"/>
                <w:right w:val="nil"/>
                <w:between w:val="nil"/>
              </w:pBdr>
              <w:jc w:val="center"/>
              <w:rPr>
                <w:rFonts w:eastAsia="Arial Unicode MS"/>
                <w:color w:val="000000"/>
                <w:u w:color="000000"/>
                <w:lang w:val="kk-KZ"/>
              </w:rPr>
            </w:pPr>
            <w:r w:rsidRPr="00433954">
              <w:rPr>
                <w:rFonts w:eastAsia="Arial Unicode MS"/>
                <w:color w:val="000000"/>
                <w:u w:color="000000"/>
                <w:lang w:val="kk-KZ"/>
              </w:rPr>
              <w:t>12</w:t>
            </w:r>
          </w:p>
        </w:tc>
        <w:tc>
          <w:tcPr>
            <w:tcW w:w="8943" w:type="dxa"/>
            <w:gridSpan w:val="5"/>
            <w:tcBorders>
              <w:top w:val="single" w:sz="4" w:space="0" w:color="000000"/>
              <w:left w:val="single" w:sz="4" w:space="0" w:color="000000"/>
              <w:bottom w:val="single" w:sz="4" w:space="0" w:color="000000"/>
              <w:right w:val="single" w:sz="4" w:space="0" w:color="000000"/>
            </w:tcBorders>
            <w:shd w:val="clear" w:color="auto" w:fill="FFFFFF"/>
          </w:tcPr>
          <w:p w14:paraId="1C4ABA90" w14:textId="77777777" w:rsidR="00433954" w:rsidRPr="00433954" w:rsidRDefault="00433954" w:rsidP="00433954">
            <w:pPr>
              <w:pBdr>
                <w:top w:val="nil"/>
                <w:left w:val="nil"/>
                <w:bottom w:val="nil"/>
                <w:right w:val="nil"/>
                <w:between w:val="nil"/>
              </w:pBdr>
              <w:jc w:val="both"/>
              <w:rPr>
                <w:color w:val="000000"/>
                <w:u w:color="000000"/>
              </w:rPr>
            </w:pPr>
            <w:r w:rsidRPr="00433954">
              <w:rPr>
                <w:rFonts w:eastAsia="Arial Unicode MS"/>
                <w:color w:val="000000"/>
                <w:u w:color="000000"/>
              </w:rPr>
              <w:t>Ескерту</w:t>
            </w:r>
            <w:r w:rsidRPr="00433954">
              <w:rPr>
                <w:color w:val="000000"/>
                <w:u w:color="000000"/>
              </w:rPr>
              <w:t xml:space="preserve">: </w:t>
            </w:r>
            <w:r w:rsidRPr="00433954">
              <w:rPr>
                <w:rFonts w:eastAsia="Arial Unicode MS"/>
                <w:color w:val="000000"/>
                <w:u w:color="000000"/>
              </w:rPr>
              <w:t>К</w:t>
            </w:r>
            <w:r w:rsidRPr="00433954">
              <w:rPr>
                <w:color w:val="000000"/>
                <w:u w:color="000000"/>
              </w:rPr>
              <w:t xml:space="preserve"> = </w:t>
            </w:r>
            <w:r w:rsidRPr="00433954">
              <w:rPr>
                <w:rFonts w:eastAsia="Arial Unicode MS"/>
                <w:color w:val="000000"/>
                <w:u w:color="000000"/>
              </w:rPr>
              <w:t>Көрсетілмеген</w:t>
            </w:r>
            <w:r w:rsidRPr="00433954">
              <w:rPr>
                <w:color w:val="000000"/>
                <w:u w:color="000000"/>
              </w:rPr>
              <w:t>.</w:t>
            </w:r>
          </w:p>
        </w:tc>
      </w:tr>
    </w:tbl>
    <w:p w14:paraId="35634957" w14:textId="77777777" w:rsidR="00433954" w:rsidRPr="00433954" w:rsidRDefault="00433954" w:rsidP="00433954">
      <w:pPr>
        <w:ind w:firstLine="709"/>
        <w:jc w:val="both"/>
        <w:rPr>
          <w:rFonts w:eastAsia="Arial Unicode MS"/>
          <w:color w:val="000000"/>
          <w:sz w:val="28"/>
          <w:szCs w:val="28"/>
          <w:u w:color="000000"/>
        </w:rPr>
      </w:pPr>
    </w:p>
    <w:p w14:paraId="3D015E41" w14:textId="77777777" w:rsidR="00433954" w:rsidRPr="00433954" w:rsidRDefault="00433954" w:rsidP="00433954">
      <w:pPr>
        <w:ind w:firstLine="709"/>
        <w:jc w:val="both"/>
        <w:rPr>
          <w:rFonts w:eastAsia="Arial Unicode MS"/>
          <w:b/>
          <w:color w:val="000000"/>
          <w:sz w:val="28"/>
          <w:szCs w:val="28"/>
          <w:u w:color="000000"/>
        </w:rPr>
      </w:pPr>
      <w:r w:rsidRPr="00433954">
        <w:rPr>
          <w:rFonts w:eastAsia="Arial Unicode MS"/>
          <w:b/>
          <w:color w:val="000000"/>
          <w:sz w:val="28"/>
          <w:szCs w:val="28"/>
          <w:u w:color="000000"/>
        </w:rPr>
        <w:t>Кросс–медиа әсерлері</w:t>
      </w:r>
    </w:p>
    <w:p w14:paraId="7889C0AC"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Күтілмейді.</w:t>
      </w:r>
    </w:p>
    <w:p w14:paraId="57B17740" w14:textId="77777777" w:rsidR="00433954" w:rsidRPr="00433954" w:rsidRDefault="00433954" w:rsidP="00433954">
      <w:pPr>
        <w:ind w:firstLine="709"/>
        <w:jc w:val="both"/>
        <w:rPr>
          <w:rFonts w:eastAsia="Arial Unicode MS"/>
          <w:b/>
          <w:color w:val="000000"/>
          <w:sz w:val="28"/>
          <w:szCs w:val="28"/>
          <w:u w:color="000000"/>
        </w:rPr>
      </w:pPr>
      <w:r w:rsidRPr="00433954">
        <w:rPr>
          <w:rFonts w:eastAsia="Arial Unicode MS"/>
          <w:b/>
          <w:color w:val="000000"/>
          <w:sz w:val="28"/>
          <w:szCs w:val="28"/>
          <w:u w:color="000000"/>
        </w:rPr>
        <w:t>Қолдануға қатысты техникалық пайым</w:t>
      </w:r>
    </w:p>
    <w:p w14:paraId="4E38BA53"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Оттегі отынын жағу–бұл көптеген жану және пирометаллургиялық процестерге қолданылатын әдіс. Толық артықшылықтарға жану камералары мен ластануды бақылау жүйелері газ көлемін азайту үшін жасалуы мүмкін жаңа зауыттарда қол жеткізіледі. Бұл әдіс қолданыстағы қондырғыларға да қолданылады және көптеген жағдайларда жаңартылуы мүмкін.</w:t>
      </w:r>
    </w:p>
    <w:p w14:paraId="7150E774" w14:textId="77777777" w:rsidR="00433954" w:rsidRPr="00433954" w:rsidRDefault="00433954" w:rsidP="00433954">
      <w:pPr>
        <w:ind w:firstLine="709"/>
        <w:jc w:val="both"/>
        <w:rPr>
          <w:rFonts w:eastAsia="Arial Unicode MS"/>
          <w:b/>
          <w:color w:val="000000"/>
          <w:sz w:val="28"/>
          <w:szCs w:val="28"/>
          <w:u w:color="000000"/>
        </w:rPr>
      </w:pPr>
      <w:r w:rsidRPr="00433954">
        <w:rPr>
          <w:rFonts w:eastAsia="Arial Unicode MS"/>
          <w:b/>
          <w:color w:val="000000"/>
          <w:sz w:val="28"/>
          <w:szCs w:val="28"/>
          <w:u w:color="000000"/>
        </w:rPr>
        <w:t xml:space="preserve">Экономика </w:t>
      </w:r>
    </w:p>
    <w:p w14:paraId="47CC3D29"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Оттегі отынын жағудың экономикалық пайдасы негізінен өндіріс жағдайларын жақсартуға байланысты. 1999 жылы қайталама алюминий секторында екі пеш үшін (жылына 22 561 т) бір т/с үшін шамамен 145 еуро тұрақты шығындар болды. Жоғары өнімділігі қамтамасыз етілетін жануына оттегі отын әкеледі осы шығыстарды қысқарту 122–ге дейін евро/т (22 651 х 145 / 27 000). Демек, жылына 27000 тонна өндіріс тоннасына 23 еуро үнемдеу мүмкіндігі бар.</w:t>
      </w:r>
    </w:p>
    <w:p w14:paraId="015316A7"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lastRenderedPageBreak/>
        <w:t>Екінші алюминий өндірісі үшін оттегі отынын жағуға байланысты шығындар туралы кейбір мәліметтер Кесте 5.4–де келтірілген.</w:t>
      </w:r>
    </w:p>
    <w:p w14:paraId="6B98C674" w14:textId="77777777" w:rsidR="00433954" w:rsidRPr="00433954" w:rsidRDefault="00433954" w:rsidP="00433954">
      <w:pPr>
        <w:ind w:firstLine="709"/>
        <w:jc w:val="both"/>
        <w:rPr>
          <w:rFonts w:eastAsia="Arial Unicode MS"/>
          <w:color w:val="000000"/>
          <w:sz w:val="28"/>
          <w:szCs w:val="28"/>
          <w:u w:color="000000"/>
        </w:rPr>
      </w:pPr>
    </w:p>
    <w:p w14:paraId="5F023C69" w14:textId="77777777" w:rsidR="00433954" w:rsidRPr="00433954" w:rsidRDefault="00433954" w:rsidP="00433954">
      <w:pPr>
        <w:pBdr>
          <w:top w:val="nil"/>
          <w:left w:val="nil"/>
          <w:bottom w:val="nil"/>
          <w:right w:val="nil"/>
          <w:between w:val="nil"/>
        </w:pBdr>
        <w:ind w:firstLine="709"/>
        <w:jc w:val="both"/>
        <w:rPr>
          <w:color w:val="000000"/>
          <w:sz w:val="28"/>
          <w:szCs w:val="28"/>
          <w:u w:color="000000"/>
        </w:rPr>
      </w:pPr>
      <w:bookmarkStart w:id="164" w:name="_heading=h.ymfzma" w:colFirst="0" w:colLast="0"/>
      <w:bookmarkEnd w:id="164"/>
      <w:r w:rsidRPr="00433954">
        <w:rPr>
          <w:rFonts w:eastAsia="Arial Unicode MS"/>
          <w:color w:val="000000"/>
          <w:sz w:val="28"/>
          <w:szCs w:val="28"/>
          <w:u w:color="000000"/>
          <w:lang w:val="kk-KZ" w:bidi="ru-RU"/>
        </w:rPr>
        <w:t>5</w:t>
      </w:r>
      <w:r w:rsidRPr="00433954">
        <w:rPr>
          <w:rFonts w:eastAsia="Arial Unicode MS"/>
          <w:color w:val="000000"/>
          <w:sz w:val="28"/>
          <w:szCs w:val="28"/>
          <w:u w:color="000000"/>
          <w:lang w:bidi="ru-RU"/>
        </w:rPr>
        <w:t>.</w:t>
      </w:r>
      <w:r w:rsidRPr="00433954">
        <w:rPr>
          <w:rFonts w:eastAsia="Arial Unicode MS"/>
          <w:color w:val="000000"/>
          <w:sz w:val="28"/>
          <w:szCs w:val="28"/>
          <w:u w:color="000000"/>
          <w:lang w:val="kk-KZ"/>
        </w:rPr>
        <w:t>4</w:t>
      </w:r>
      <w:r w:rsidRPr="00433954">
        <w:rPr>
          <w:rFonts w:eastAsia="Arial Unicode MS"/>
          <w:color w:val="000000"/>
          <w:sz w:val="28"/>
          <w:szCs w:val="28"/>
          <w:u w:color="000000"/>
          <w:lang w:bidi="ru-RU"/>
        </w:rPr>
        <w:t>–кесте.</w:t>
      </w:r>
      <w:r w:rsidRPr="00433954">
        <w:rPr>
          <w:rFonts w:eastAsia="Arial Unicode MS"/>
          <w:color w:val="000000"/>
          <w:sz w:val="28"/>
          <w:szCs w:val="28"/>
          <w:u w:color="000000"/>
        </w:rPr>
        <w:t xml:space="preserve"> Қайталама алюминий өндіру үшін оттегі отынын жағуға байланысты шығындар туралы деректер</w:t>
      </w:r>
    </w:p>
    <w:tbl>
      <w:tblPr>
        <w:tblW w:w="9498"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9"/>
        <w:gridCol w:w="4447"/>
        <w:gridCol w:w="1973"/>
        <w:gridCol w:w="2369"/>
      </w:tblGrid>
      <w:tr w:rsidR="00433954" w:rsidRPr="00433954" w14:paraId="2AFFDAA9" w14:textId="77777777" w:rsidTr="006D66ED">
        <w:trPr>
          <w:trHeight w:val="534"/>
        </w:trPr>
        <w:tc>
          <w:tcPr>
            <w:tcW w:w="709" w:type="dxa"/>
          </w:tcPr>
          <w:p w14:paraId="73D47FA7" w14:textId="77777777" w:rsidR="00433954" w:rsidRPr="00433954" w:rsidRDefault="00433954" w:rsidP="00433954">
            <w:pPr>
              <w:widowControl w:val="0"/>
              <w:pBdr>
                <w:top w:val="nil"/>
                <w:left w:val="nil"/>
                <w:bottom w:val="nil"/>
                <w:right w:val="nil"/>
                <w:between w:val="nil"/>
              </w:pBdr>
              <w:autoSpaceDE w:val="0"/>
              <w:autoSpaceDN w:val="0"/>
              <w:jc w:val="center"/>
              <w:rPr>
                <w:b/>
                <w:color w:val="000000"/>
                <w:u w:color="000000"/>
                <w:lang w:val="en-US"/>
              </w:rPr>
            </w:pPr>
            <w:r w:rsidRPr="00433954">
              <w:rPr>
                <w:b/>
                <w:color w:val="000000"/>
                <w:u w:color="000000"/>
              </w:rPr>
              <w:t xml:space="preserve">Р/с № </w:t>
            </w:r>
          </w:p>
        </w:tc>
        <w:tc>
          <w:tcPr>
            <w:tcW w:w="4447" w:type="dxa"/>
          </w:tcPr>
          <w:p w14:paraId="3A321F02" w14:textId="77777777" w:rsidR="00433954" w:rsidRPr="00433954" w:rsidRDefault="00433954" w:rsidP="00433954">
            <w:pPr>
              <w:pBdr>
                <w:top w:val="nil"/>
                <w:left w:val="nil"/>
                <w:bottom w:val="nil"/>
                <w:right w:val="nil"/>
                <w:between w:val="nil"/>
              </w:pBdr>
              <w:autoSpaceDE w:val="0"/>
              <w:autoSpaceDN w:val="0"/>
              <w:jc w:val="center"/>
              <w:rPr>
                <w:color w:val="000000"/>
                <w:u w:color="000000"/>
                <w:lang w:val="en-US"/>
              </w:rPr>
            </w:pPr>
            <w:r w:rsidRPr="00433954">
              <w:rPr>
                <w:b/>
                <w:color w:val="000000"/>
                <w:u w:color="000000"/>
                <w:lang w:val="en-US"/>
              </w:rPr>
              <w:t>Параметр</w:t>
            </w:r>
          </w:p>
        </w:tc>
        <w:tc>
          <w:tcPr>
            <w:tcW w:w="1973" w:type="dxa"/>
          </w:tcPr>
          <w:p w14:paraId="2FDC5496" w14:textId="77777777" w:rsidR="00433954" w:rsidRPr="00433954" w:rsidRDefault="00433954" w:rsidP="00433954">
            <w:pPr>
              <w:pBdr>
                <w:top w:val="nil"/>
                <w:left w:val="nil"/>
                <w:bottom w:val="nil"/>
                <w:right w:val="nil"/>
                <w:between w:val="nil"/>
              </w:pBdr>
              <w:autoSpaceDE w:val="0"/>
              <w:autoSpaceDN w:val="0"/>
              <w:jc w:val="center"/>
              <w:rPr>
                <w:b/>
                <w:color w:val="000000"/>
                <w:u w:color="000000"/>
                <w:lang w:val="en-US"/>
              </w:rPr>
            </w:pPr>
            <w:r w:rsidRPr="00433954">
              <w:rPr>
                <w:b/>
                <w:color w:val="000000"/>
                <w:u w:color="000000"/>
                <w:lang w:val="en-US"/>
              </w:rPr>
              <w:t>Пайдасы/</w:t>
            </w:r>
          </w:p>
          <w:p w14:paraId="32A5D58F" w14:textId="77777777" w:rsidR="00433954" w:rsidRPr="00433954" w:rsidRDefault="00433954" w:rsidP="00433954">
            <w:pPr>
              <w:pBdr>
                <w:top w:val="nil"/>
                <w:left w:val="nil"/>
                <w:bottom w:val="nil"/>
                <w:right w:val="nil"/>
                <w:between w:val="nil"/>
              </w:pBdr>
              <w:autoSpaceDE w:val="0"/>
              <w:autoSpaceDN w:val="0"/>
              <w:jc w:val="center"/>
              <w:rPr>
                <w:b/>
                <w:color w:val="000000"/>
                <w:u w:color="000000"/>
                <w:lang w:val="en-US"/>
              </w:rPr>
            </w:pPr>
            <w:r w:rsidRPr="00433954">
              <w:rPr>
                <w:b/>
                <w:color w:val="000000"/>
                <w:u w:color="000000"/>
                <w:lang w:val="en-US"/>
              </w:rPr>
              <w:t>шығындар</w:t>
            </w:r>
          </w:p>
        </w:tc>
        <w:tc>
          <w:tcPr>
            <w:tcW w:w="2369" w:type="dxa"/>
          </w:tcPr>
          <w:p w14:paraId="1EFEAB57" w14:textId="77777777" w:rsidR="00433954" w:rsidRPr="00433954" w:rsidRDefault="00433954" w:rsidP="00433954">
            <w:pPr>
              <w:pBdr>
                <w:top w:val="nil"/>
                <w:left w:val="nil"/>
                <w:bottom w:val="nil"/>
                <w:right w:val="nil"/>
                <w:between w:val="nil"/>
              </w:pBdr>
              <w:autoSpaceDE w:val="0"/>
              <w:autoSpaceDN w:val="0"/>
              <w:jc w:val="center"/>
              <w:rPr>
                <w:color w:val="000000"/>
                <w:u w:color="000000"/>
                <w:lang w:val="en-US"/>
              </w:rPr>
            </w:pPr>
            <w:r w:rsidRPr="00433954">
              <w:rPr>
                <w:b/>
                <w:color w:val="000000"/>
                <w:u w:color="000000"/>
                <w:lang w:val="en-US"/>
              </w:rPr>
              <w:t>Пікір</w:t>
            </w:r>
          </w:p>
        </w:tc>
      </w:tr>
      <w:tr w:rsidR="00433954" w:rsidRPr="00433954" w14:paraId="1D8C0919" w14:textId="77777777" w:rsidTr="006D66ED">
        <w:trPr>
          <w:trHeight w:val="193"/>
        </w:trPr>
        <w:tc>
          <w:tcPr>
            <w:tcW w:w="709" w:type="dxa"/>
          </w:tcPr>
          <w:p w14:paraId="347445C2" w14:textId="77777777" w:rsidR="00433954" w:rsidRPr="00433954" w:rsidRDefault="00433954" w:rsidP="00433954">
            <w:pPr>
              <w:widowControl w:val="0"/>
              <w:pBdr>
                <w:top w:val="nil"/>
                <w:left w:val="nil"/>
                <w:bottom w:val="nil"/>
                <w:right w:val="nil"/>
                <w:between w:val="nil"/>
              </w:pBdr>
              <w:autoSpaceDE w:val="0"/>
              <w:autoSpaceDN w:val="0"/>
              <w:jc w:val="center"/>
              <w:rPr>
                <w:b/>
                <w:color w:val="000000"/>
                <w:u w:color="000000"/>
                <w:lang w:val="kk-KZ"/>
              </w:rPr>
            </w:pPr>
            <w:r w:rsidRPr="00433954">
              <w:rPr>
                <w:b/>
                <w:color w:val="000000"/>
                <w:u w:color="000000"/>
                <w:lang w:val="kk-KZ"/>
              </w:rPr>
              <w:t>1</w:t>
            </w:r>
          </w:p>
        </w:tc>
        <w:tc>
          <w:tcPr>
            <w:tcW w:w="4447" w:type="dxa"/>
          </w:tcPr>
          <w:p w14:paraId="6BA4FE70" w14:textId="77777777" w:rsidR="00433954" w:rsidRPr="00433954" w:rsidRDefault="00433954" w:rsidP="00433954">
            <w:pPr>
              <w:widowControl w:val="0"/>
              <w:pBdr>
                <w:top w:val="nil"/>
                <w:left w:val="nil"/>
                <w:bottom w:val="nil"/>
                <w:right w:val="nil"/>
                <w:between w:val="nil"/>
              </w:pBdr>
              <w:autoSpaceDE w:val="0"/>
              <w:autoSpaceDN w:val="0"/>
              <w:jc w:val="center"/>
              <w:rPr>
                <w:b/>
                <w:color w:val="000000"/>
                <w:u w:color="000000"/>
                <w:lang w:val="kk-KZ"/>
              </w:rPr>
            </w:pPr>
            <w:r w:rsidRPr="00433954">
              <w:rPr>
                <w:b/>
                <w:color w:val="000000"/>
                <w:u w:color="000000"/>
                <w:lang w:val="kk-KZ"/>
              </w:rPr>
              <w:t>2</w:t>
            </w:r>
          </w:p>
        </w:tc>
        <w:tc>
          <w:tcPr>
            <w:tcW w:w="1973" w:type="dxa"/>
          </w:tcPr>
          <w:p w14:paraId="33C1FC29" w14:textId="77777777" w:rsidR="00433954" w:rsidRPr="00433954" w:rsidRDefault="00433954" w:rsidP="00433954">
            <w:pPr>
              <w:widowControl w:val="0"/>
              <w:pBdr>
                <w:top w:val="nil"/>
                <w:left w:val="nil"/>
                <w:bottom w:val="nil"/>
                <w:right w:val="nil"/>
                <w:between w:val="nil"/>
              </w:pBdr>
              <w:autoSpaceDE w:val="0"/>
              <w:autoSpaceDN w:val="0"/>
              <w:jc w:val="center"/>
              <w:rPr>
                <w:b/>
                <w:color w:val="000000"/>
                <w:u w:color="000000"/>
                <w:lang w:val="kk-KZ"/>
              </w:rPr>
            </w:pPr>
            <w:r w:rsidRPr="00433954">
              <w:rPr>
                <w:b/>
                <w:color w:val="000000"/>
                <w:u w:color="000000"/>
                <w:lang w:val="kk-KZ"/>
              </w:rPr>
              <w:t>3</w:t>
            </w:r>
          </w:p>
        </w:tc>
        <w:tc>
          <w:tcPr>
            <w:tcW w:w="2369" w:type="dxa"/>
          </w:tcPr>
          <w:p w14:paraId="33F372E8" w14:textId="77777777" w:rsidR="00433954" w:rsidRPr="00433954" w:rsidRDefault="00433954" w:rsidP="00433954">
            <w:pPr>
              <w:widowControl w:val="0"/>
              <w:pBdr>
                <w:top w:val="nil"/>
                <w:left w:val="nil"/>
                <w:bottom w:val="nil"/>
                <w:right w:val="nil"/>
                <w:between w:val="nil"/>
              </w:pBdr>
              <w:autoSpaceDE w:val="0"/>
              <w:autoSpaceDN w:val="0"/>
              <w:jc w:val="center"/>
              <w:rPr>
                <w:b/>
                <w:color w:val="000000"/>
                <w:u w:color="000000"/>
                <w:lang w:val="kk-KZ"/>
              </w:rPr>
            </w:pPr>
            <w:r w:rsidRPr="00433954">
              <w:rPr>
                <w:b/>
                <w:color w:val="000000"/>
                <w:u w:color="000000"/>
                <w:lang w:val="kk-KZ"/>
              </w:rPr>
              <w:t>4</w:t>
            </w:r>
          </w:p>
        </w:tc>
      </w:tr>
      <w:tr w:rsidR="00433954" w:rsidRPr="00433954" w14:paraId="1F39A37D" w14:textId="77777777" w:rsidTr="006D66ED">
        <w:trPr>
          <w:trHeight w:val="240"/>
        </w:trPr>
        <w:tc>
          <w:tcPr>
            <w:tcW w:w="709" w:type="dxa"/>
          </w:tcPr>
          <w:p w14:paraId="2045BD41" w14:textId="77777777" w:rsidR="00433954" w:rsidRPr="00433954" w:rsidRDefault="00433954" w:rsidP="00433954">
            <w:pPr>
              <w:widowControl w:val="0"/>
              <w:pBdr>
                <w:top w:val="nil"/>
                <w:left w:val="nil"/>
                <w:bottom w:val="nil"/>
                <w:right w:val="nil"/>
                <w:between w:val="nil"/>
              </w:pBdr>
              <w:autoSpaceDE w:val="0"/>
              <w:autoSpaceDN w:val="0"/>
              <w:jc w:val="center"/>
              <w:rPr>
                <w:color w:val="000000"/>
                <w:u w:color="000000"/>
                <w:lang w:val="kk-KZ"/>
              </w:rPr>
            </w:pPr>
            <w:r w:rsidRPr="00433954">
              <w:rPr>
                <w:color w:val="000000"/>
                <w:u w:color="000000"/>
                <w:lang w:val="kk-KZ"/>
              </w:rPr>
              <w:t>1</w:t>
            </w:r>
          </w:p>
        </w:tc>
        <w:tc>
          <w:tcPr>
            <w:tcW w:w="4447" w:type="dxa"/>
          </w:tcPr>
          <w:p w14:paraId="2E7A30CB" w14:textId="77777777" w:rsidR="00433954" w:rsidRPr="00433954" w:rsidRDefault="00433954" w:rsidP="00433954">
            <w:pPr>
              <w:pBdr>
                <w:top w:val="nil"/>
                <w:left w:val="nil"/>
                <w:bottom w:val="nil"/>
                <w:right w:val="nil"/>
                <w:between w:val="nil"/>
              </w:pBdr>
              <w:autoSpaceDE w:val="0"/>
              <w:autoSpaceDN w:val="0"/>
              <w:jc w:val="both"/>
              <w:rPr>
                <w:color w:val="000000"/>
                <w:u w:color="000000"/>
                <w:lang w:val="en-US"/>
              </w:rPr>
            </w:pPr>
            <w:r w:rsidRPr="00433954">
              <w:rPr>
                <w:color w:val="000000"/>
                <w:u w:color="000000"/>
                <w:lang w:val="en-US"/>
              </w:rPr>
              <w:t xml:space="preserve">Балқу уақыты </w:t>
            </w:r>
          </w:p>
        </w:tc>
        <w:tc>
          <w:tcPr>
            <w:tcW w:w="1973" w:type="dxa"/>
          </w:tcPr>
          <w:p w14:paraId="20AEAED8" w14:textId="77777777" w:rsidR="00433954" w:rsidRPr="00433954" w:rsidRDefault="00433954" w:rsidP="00433954">
            <w:pPr>
              <w:pBdr>
                <w:top w:val="nil"/>
                <w:left w:val="nil"/>
                <w:bottom w:val="nil"/>
                <w:right w:val="nil"/>
                <w:between w:val="nil"/>
              </w:pBdr>
              <w:autoSpaceDE w:val="0"/>
              <w:autoSpaceDN w:val="0"/>
              <w:jc w:val="both"/>
              <w:rPr>
                <w:color w:val="000000"/>
                <w:u w:color="000000"/>
                <w:lang w:val="en-US"/>
              </w:rPr>
            </w:pPr>
            <w:r w:rsidRPr="00433954">
              <w:rPr>
                <w:color w:val="000000"/>
                <w:u w:color="000000"/>
                <w:lang w:val="en-US"/>
              </w:rPr>
              <w:t>– 2.45 сағ/заряд</w:t>
            </w:r>
          </w:p>
        </w:tc>
        <w:tc>
          <w:tcPr>
            <w:tcW w:w="2369" w:type="dxa"/>
          </w:tcPr>
          <w:p w14:paraId="687658CD" w14:textId="77777777" w:rsidR="00433954" w:rsidRPr="00433954" w:rsidRDefault="00433954" w:rsidP="00433954">
            <w:pPr>
              <w:pBdr>
                <w:top w:val="nil"/>
                <w:left w:val="nil"/>
                <w:bottom w:val="nil"/>
                <w:right w:val="nil"/>
                <w:between w:val="nil"/>
              </w:pBdr>
              <w:autoSpaceDE w:val="0"/>
              <w:autoSpaceDN w:val="0"/>
              <w:jc w:val="both"/>
              <w:rPr>
                <w:color w:val="000000"/>
                <w:u w:color="000000"/>
                <w:lang w:val="en-US"/>
              </w:rPr>
            </w:pPr>
            <w:r w:rsidRPr="00433954">
              <w:rPr>
                <w:color w:val="000000"/>
                <w:u w:color="000000"/>
                <w:lang w:val="en-US"/>
              </w:rPr>
              <w:t>Балқыту уақытын қысқарту</w:t>
            </w:r>
          </w:p>
        </w:tc>
      </w:tr>
      <w:tr w:rsidR="00433954" w:rsidRPr="00433954" w14:paraId="61835DD8" w14:textId="77777777" w:rsidTr="006D66ED">
        <w:trPr>
          <w:trHeight w:val="240"/>
        </w:trPr>
        <w:tc>
          <w:tcPr>
            <w:tcW w:w="709" w:type="dxa"/>
          </w:tcPr>
          <w:p w14:paraId="0141C549" w14:textId="77777777" w:rsidR="00433954" w:rsidRPr="00433954" w:rsidRDefault="00433954" w:rsidP="00433954">
            <w:pPr>
              <w:widowControl w:val="0"/>
              <w:pBdr>
                <w:top w:val="nil"/>
                <w:left w:val="nil"/>
                <w:bottom w:val="nil"/>
                <w:right w:val="nil"/>
                <w:between w:val="nil"/>
              </w:pBdr>
              <w:autoSpaceDE w:val="0"/>
              <w:autoSpaceDN w:val="0"/>
              <w:jc w:val="center"/>
              <w:rPr>
                <w:color w:val="000000"/>
                <w:u w:color="000000"/>
                <w:lang w:val="kk-KZ"/>
              </w:rPr>
            </w:pPr>
            <w:r w:rsidRPr="00433954">
              <w:rPr>
                <w:color w:val="000000"/>
                <w:u w:color="000000"/>
                <w:lang w:val="kk-KZ"/>
              </w:rPr>
              <w:t>2</w:t>
            </w:r>
          </w:p>
        </w:tc>
        <w:tc>
          <w:tcPr>
            <w:tcW w:w="4447" w:type="dxa"/>
          </w:tcPr>
          <w:p w14:paraId="533A30F3" w14:textId="77777777" w:rsidR="00433954" w:rsidRPr="00433954" w:rsidRDefault="00433954" w:rsidP="00433954">
            <w:pPr>
              <w:pBdr>
                <w:top w:val="nil"/>
                <w:left w:val="nil"/>
                <w:bottom w:val="nil"/>
                <w:right w:val="nil"/>
                <w:between w:val="nil"/>
              </w:pBdr>
              <w:autoSpaceDE w:val="0"/>
              <w:autoSpaceDN w:val="0"/>
              <w:jc w:val="both"/>
              <w:rPr>
                <w:color w:val="000000"/>
                <w:u w:color="000000"/>
                <w:lang w:val="en-US"/>
              </w:rPr>
            </w:pPr>
            <w:r w:rsidRPr="00433954">
              <w:rPr>
                <w:color w:val="000000"/>
                <w:u w:color="000000"/>
                <w:lang w:val="en-US"/>
              </w:rPr>
              <w:t xml:space="preserve">Өнімділік </w:t>
            </w:r>
          </w:p>
        </w:tc>
        <w:tc>
          <w:tcPr>
            <w:tcW w:w="1973" w:type="dxa"/>
          </w:tcPr>
          <w:p w14:paraId="7A74B34A" w14:textId="77777777" w:rsidR="00433954" w:rsidRPr="00433954" w:rsidRDefault="00433954" w:rsidP="00433954">
            <w:pPr>
              <w:pBdr>
                <w:top w:val="nil"/>
                <w:left w:val="nil"/>
                <w:bottom w:val="nil"/>
                <w:right w:val="nil"/>
                <w:between w:val="nil"/>
              </w:pBdr>
              <w:autoSpaceDE w:val="0"/>
              <w:autoSpaceDN w:val="0"/>
              <w:jc w:val="both"/>
              <w:rPr>
                <w:color w:val="000000"/>
                <w:u w:color="000000"/>
                <w:lang w:val="en-US"/>
              </w:rPr>
            </w:pPr>
            <w:r w:rsidRPr="00433954">
              <w:rPr>
                <w:color w:val="000000"/>
                <w:u w:color="000000"/>
                <w:lang w:val="en-US"/>
              </w:rPr>
              <w:t>+ 0.84 т/сағ</w:t>
            </w:r>
          </w:p>
        </w:tc>
        <w:tc>
          <w:tcPr>
            <w:tcW w:w="2369" w:type="dxa"/>
          </w:tcPr>
          <w:p w14:paraId="6A0F2174" w14:textId="77777777" w:rsidR="00433954" w:rsidRPr="00433954" w:rsidRDefault="00433954" w:rsidP="00433954">
            <w:pPr>
              <w:pBdr>
                <w:top w:val="nil"/>
                <w:left w:val="nil"/>
                <w:bottom w:val="nil"/>
                <w:right w:val="nil"/>
                <w:between w:val="nil"/>
              </w:pBdr>
              <w:autoSpaceDE w:val="0"/>
              <w:autoSpaceDN w:val="0"/>
              <w:jc w:val="both"/>
              <w:rPr>
                <w:color w:val="000000"/>
                <w:u w:color="000000"/>
                <w:lang w:val="en-US"/>
              </w:rPr>
            </w:pPr>
            <w:r w:rsidRPr="00433954">
              <w:rPr>
                <w:color w:val="000000"/>
                <w:u w:color="000000"/>
                <w:lang w:val="en-US"/>
              </w:rPr>
              <w:t>Пештің өнімділігін арттыру</w:t>
            </w:r>
          </w:p>
        </w:tc>
      </w:tr>
      <w:tr w:rsidR="00433954" w:rsidRPr="00433954" w14:paraId="7A37D4BF" w14:textId="77777777" w:rsidTr="006D66ED">
        <w:trPr>
          <w:trHeight w:val="470"/>
        </w:trPr>
        <w:tc>
          <w:tcPr>
            <w:tcW w:w="709" w:type="dxa"/>
          </w:tcPr>
          <w:p w14:paraId="07B4073B" w14:textId="77777777" w:rsidR="00433954" w:rsidRPr="00433954" w:rsidRDefault="00433954" w:rsidP="00433954">
            <w:pPr>
              <w:widowControl w:val="0"/>
              <w:pBdr>
                <w:top w:val="nil"/>
                <w:left w:val="nil"/>
                <w:bottom w:val="nil"/>
                <w:right w:val="nil"/>
                <w:between w:val="nil"/>
              </w:pBdr>
              <w:autoSpaceDE w:val="0"/>
              <w:autoSpaceDN w:val="0"/>
              <w:jc w:val="center"/>
              <w:rPr>
                <w:color w:val="000000"/>
                <w:u w:color="000000"/>
                <w:lang w:val="kk-KZ"/>
              </w:rPr>
            </w:pPr>
            <w:r w:rsidRPr="00433954">
              <w:rPr>
                <w:color w:val="000000"/>
                <w:u w:color="000000"/>
                <w:lang w:val="kk-KZ"/>
              </w:rPr>
              <w:t>3</w:t>
            </w:r>
          </w:p>
        </w:tc>
        <w:tc>
          <w:tcPr>
            <w:tcW w:w="4447" w:type="dxa"/>
          </w:tcPr>
          <w:p w14:paraId="20861B28" w14:textId="77777777" w:rsidR="00433954" w:rsidRPr="00433954" w:rsidRDefault="00433954" w:rsidP="00433954">
            <w:pPr>
              <w:pBdr>
                <w:top w:val="nil"/>
                <w:left w:val="nil"/>
                <w:bottom w:val="nil"/>
                <w:right w:val="nil"/>
                <w:between w:val="nil"/>
              </w:pBdr>
              <w:autoSpaceDE w:val="0"/>
              <w:autoSpaceDN w:val="0"/>
              <w:jc w:val="both"/>
              <w:rPr>
                <w:color w:val="000000"/>
                <w:u w:color="000000"/>
                <w:lang w:val="en-US"/>
              </w:rPr>
            </w:pPr>
            <w:r w:rsidRPr="00433954">
              <w:rPr>
                <w:color w:val="000000"/>
                <w:u w:color="000000"/>
                <w:lang w:val="en-US"/>
              </w:rPr>
              <w:t>Газды тұтыну</w:t>
            </w:r>
          </w:p>
        </w:tc>
        <w:tc>
          <w:tcPr>
            <w:tcW w:w="1973" w:type="dxa"/>
          </w:tcPr>
          <w:p w14:paraId="53CC9443" w14:textId="77777777" w:rsidR="00433954" w:rsidRPr="00433954" w:rsidRDefault="00433954" w:rsidP="00433954">
            <w:pPr>
              <w:pBdr>
                <w:top w:val="nil"/>
                <w:left w:val="nil"/>
                <w:bottom w:val="nil"/>
                <w:right w:val="nil"/>
                <w:between w:val="nil"/>
              </w:pBdr>
              <w:autoSpaceDE w:val="0"/>
              <w:autoSpaceDN w:val="0"/>
              <w:jc w:val="both"/>
              <w:rPr>
                <w:color w:val="000000"/>
                <w:u w:color="000000"/>
                <w:lang w:val="en-US"/>
              </w:rPr>
            </w:pPr>
            <w:r w:rsidRPr="00433954">
              <w:rPr>
                <w:color w:val="000000"/>
                <w:u w:color="000000"/>
                <w:lang w:val="en-US"/>
              </w:rPr>
              <w:t>– 80 м</w:t>
            </w:r>
            <w:r w:rsidRPr="00433954">
              <w:rPr>
                <w:color w:val="000000"/>
                <w:u w:color="000000"/>
                <w:vertAlign w:val="superscript"/>
                <w:lang w:val="en-US"/>
              </w:rPr>
              <w:t>3</w:t>
            </w:r>
            <w:r w:rsidRPr="00433954">
              <w:rPr>
                <w:color w:val="000000"/>
                <w:u w:color="000000"/>
                <w:lang w:val="en-US"/>
              </w:rPr>
              <w:t>/т</w:t>
            </w:r>
          </w:p>
          <w:p w14:paraId="6A60BA29" w14:textId="77777777" w:rsidR="00433954" w:rsidRPr="00433954" w:rsidRDefault="00433954" w:rsidP="00433954">
            <w:pPr>
              <w:pBdr>
                <w:top w:val="nil"/>
                <w:left w:val="nil"/>
                <w:bottom w:val="nil"/>
                <w:right w:val="nil"/>
                <w:between w:val="nil"/>
              </w:pBdr>
              <w:autoSpaceDE w:val="0"/>
              <w:autoSpaceDN w:val="0"/>
              <w:jc w:val="both"/>
              <w:rPr>
                <w:color w:val="000000"/>
                <w:u w:color="000000"/>
                <w:lang w:val="en-US"/>
              </w:rPr>
            </w:pPr>
            <w:r w:rsidRPr="00433954">
              <w:rPr>
                <w:color w:val="000000"/>
                <w:u w:color="000000"/>
                <w:lang w:val="en-US"/>
              </w:rPr>
              <w:t>(тонна оттегі)</w:t>
            </w:r>
          </w:p>
        </w:tc>
        <w:tc>
          <w:tcPr>
            <w:tcW w:w="2369" w:type="dxa"/>
          </w:tcPr>
          <w:p w14:paraId="1BD29F59" w14:textId="77777777" w:rsidR="00433954" w:rsidRPr="00433954" w:rsidRDefault="00433954" w:rsidP="00433954">
            <w:pPr>
              <w:pBdr>
                <w:top w:val="nil"/>
                <w:left w:val="nil"/>
                <w:bottom w:val="nil"/>
                <w:right w:val="nil"/>
                <w:between w:val="nil"/>
              </w:pBdr>
              <w:autoSpaceDE w:val="0"/>
              <w:autoSpaceDN w:val="0"/>
              <w:jc w:val="both"/>
              <w:rPr>
                <w:color w:val="000000"/>
                <w:u w:color="000000"/>
                <w:lang w:val="en-US"/>
              </w:rPr>
            </w:pPr>
            <w:r w:rsidRPr="00433954">
              <w:rPr>
                <w:color w:val="000000"/>
                <w:u w:color="000000"/>
                <w:lang w:val="en-US"/>
              </w:rPr>
              <w:t>Газ тұтынуды азайту</w:t>
            </w:r>
          </w:p>
        </w:tc>
      </w:tr>
      <w:tr w:rsidR="00433954" w:rsidRPr="00433954" w14:paraId="3B76543A" w14:textId="77777777" w:rsidTr="006D66ED">
        <w:trPr>
          <w:trHeight w:val="240"/>
        </w:trPr>
        <w:tc>
          <w:tcPr>
            <w:tcW w:w="709" w:type="dxa"/>
          </w:tcPr>
          <w:p w14:paraId="4AE9A52A" w14:textId="77777777" w:rsidR="00433954" w:rsidRPr="00433954" w:rsidRDefault="00433954" w:rsidP="00433954">
            <w:pPr>
              <w:widowControl w:val="0"/>
              <w:pBdr>
                <w:top w:val="nil"/>
                <w:left w:val="nil"/>
                <w:bottom w:val="nil"/>
                <w:right w:val="nil"/>
                <w:between w:val="nil"/>
              </w:pBdr>
              <w:autoSpaceDE w:val="0"/>
              <w:autoSpaceDN w:val="0"/>
              <w:jc w:val="center"/>
              <w:rPr>
                <w:color w:val="000000"/>
                <w:u w:color="000000"/>
                <w:lang w:val="kk-KZ"/>
              </w:rPr>
            </w:pPr>
            <w:r w:rsidRPr="00433954">
              <w:rPr>
                <w:color w:val="000000"/>
                <w:u w:color="000000"/>
                <w:lang w:val="kk-KZ"/>
              </w:rPr>
              <w:t>4</w:t>
            </w:r>
          </w:p>
        </w:tc>
        <w:tc>
          <w:tcPr>
            <w:tcW w:w="4447" w:type="dxa"/>
          </w:tcPr>
          <w:p w14:paraId="007206D1" w14:textId="77777777" w:rsidR="00433954" w:rsidRPr="00433954" w:rsidRDefault="00433954" w:rsidP="00433954">
            <w:pPr>
              <w:pBdr>
                <w:top w:val="nil"/>
                <w:left w:val="nil"/>
                <w:bottom w:val="nil"/>
                <w:right w:val="nil"/>
                <w:between w:val="nil"/>
              </w:pBdr>
              <w:autoSpaceDE w:val="0"/>
              <w:autoSpaceDN w:val="0"/>
              <w:jc w:val="both"/>
              <w:rPr>
                <w:color w:val="000000"/>
                <w:u w:color="000000"/>
                <w:lang w:val="en-US"/>
              </w:rPr>
            </w:pPr>
            <w:r w:rsidRPr="00433954">
              <w:rPr>
                <w:color w:val="000000"/>
                <w:u w:color="000000"/>
                <w:lang w:val="en-US"/>
              </w:rPr>
              <w:t>O</w:t>
            </w:r>
            <w:r w:rsidRPr="00433954">
              <w:rPr>
                <w:color w:val="000000"/>
                <w:u w:color="000000"/>
                <w:vertAlign w:val="subscript"/>
                <w:lang w:val="en-US"/>
              </w:rPr>
              <w:t>2</w:t>
            </w:r>
            <w:r w:rsidRPr="00433954">
              <w:rPr>
                <w:color w:val="000000"/>
                <w:u w:color="000000"/>
                <w:lang w:val="en-US"/>
              </w:rPr>
              <w:t xml:space="preserve"> тұтыну</w:t>
            </w:r>
          </w:p>
        </w:tc>
        <w:tc>
          <w:tcPr>
            <w:tcW w:w="1973" w:type="dxa"/>
          </w:tcPr>
          <w:p w14:paraId="317C2923" w14:textId="77777777" w:rsidR="00433954" w:rsidRPr="00433954" w:rsidRDefault="00433954" w:rsidP="00433954">
            <w:pPr>
              <w:pBdr>
                <w:top w:val="nil"/>
                <w:left w:val="nil"/>
                <w:bottom w:val="nil"/>
                <w:right w:val="nil"/>
                <w:between w:val="nil"/>
              </w:pBdr>
              <w:autoSpaceDE w:val="0"/>
              <w:autoSpaceDN w:val="0"/>
              <w:jc w:val="both"/>
              <w:rPr>
                <w:color w:val="000000"/>
                <w:u w:color="000000"/>
                <w:lang w:val="en-US"/>
              </w:rPr>
            </w:pPr>
            <w:r w:rsidRPr="00433954">
              <w:rPr>
                <w:color w:val="000000"/>
                <w:u w:color="000000"/>
                <w:lang w:val="en-US"/>
              </w:rPr>
              <w:t>+ 126 м</w:t>
            </w:r>
            <w:r w:rsidRPr="00433954">
              <w:rPr>
                <w:color w:val="000000"/>
                <w:u w:color="000000"/>
                <w:vertAlign w:val="superscript"/>
                <w:lang w:val="en-US"/>
              </w:rPr>
              <w:t>3</w:t>
            </w:r>
            <w:r w:rsidRPr="00433954">
              <w:rPr>
                <w:color w:val="000000"/>
                <w:u w:color="000000"/>
                <w:lang w:val="en-US"/>
              </w:rPr>
              <w:t>/т</w:t>
            </w:r>
          </w:p>
        </w:tc>
        <w:tc>
          <w:tcPr>
            <w:tcW w:w="2369" w:type="dxa"/>
          </w:tcPr>
          <w:p w14:paraId="0342F9D0" w14:textId="77777777" w:rsidR="00433954" w:rsidRPr="00433954" w:rsidRDefault="00433954" w:rsidP="00433954">
            <w:pPr>
              <w:pBdr>
                <w:top w:val="nil"/>
                <w:left w:val="nil"/>
                <w:bottom w:val="nil"/>
                <w:right w:val="nil"/>
                <w:between w:val="nil"/>
              </w:pBdr>
              <w:autoSpaceDE w:val="0"/>
              <w:autoSpaceDN w:val="0"/>
              <w:jc w:val="both"/>
              <w:rPr>
                <w:color w:val="000000"/>
                <w:u w:color="000000"/>
                <w:lang w:val="en-US"/>
              </w:rPr>
            </w:pPr>
            <w:r w:rsidRPr="00433954">
              <w:rPr>
                <w:color w:val="000000"/>
                <w:u w:color="000000"/>
                <w:lang w:val="en-US"/>
              </w:rPr>
              <w:t>Қосымша оттегі қабылдау</w:t>
            </w:r>
          </w:p>
        </w:tc>
      </w:tr>
    </w:tbl>
    <w:p w14:paraId="458A04FC" w14:textId="77777777" w:rsidR="00433954" w:rsidRPr="00433954" w:rsidRDefault="00433954" w:rsidP="00433954">
      <w:pPr>
        <w:ind w:firstLine="709"/>
        <w:jc w:val="both"/>
        <w:rPr>
          <w:rFonts w:eastAsia="Arial Unicode MS"/>
          <w:color w:val="000000"/>
          <w:sz w:val="28"/>
          <w:szCs w:val="28"/>
          <w:u w:color="000000"/>
        </w:rPr>
      </w:pPr>
    </w:p>
    <w:p w14:paraId="5AEE0A6B" w14:textId="77777777" w:rsidR="00433954" w:rsidRPr="00433954" w:rsidRDefault="00433954" w:rsidP="00433954">
      <w:pPr>
        <w:ind w:firstLine="709"/>
        <w:jc w:val="both"/>
        <w:rPr>
          <w:rFonts w:eastAsia="Arial Unicode MS"/>
          <w:b/>
          <w:color w:val="000000"/>
          <w:sz w:val="28"/>
          <w:szCs w:val="28"/>
          <w:u w:color="000000"/>
        </w:rPr>
      </w:pPr>
      <w:r w:rsidRPr="00433954">
        <w:rPr>
          <w:rFonts w:eastAsia="Arial Unicode MS"/>
          <w:b/>
          <w:color w:val="000000"/>
          <w:sz w:val="28"/>
          <w:szCs w:val="28"/>
          <w:u w:color="000000"/>
        </w:rPr>
        <w:t>Іске асырудың қозғаушы күші</w:t>
      </w:r>
    </w:p>
    <w:p w14:paraId="791280A9"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Шығарындылардың алдын алу.</w:t>
      </w:r>
    </w:p>
    <w:p w14:paraId="55DED2C6"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Энергияны үнемдеу.</w:t>
      </w:r>
    </w:p>
    <w:p w14:paraId="6048C7AD" w14:textId="77777777" w:rsidR="00433954" w:rsidRPr="00433954" w:rsidRDefault="00433954" w:rsidP="00433954">
      <w:pPr>
        <w:ind w:firstLine="709"/>
        <w:jc w:val="both"/>
        <w:rPr>
          <w:rFonts w:eastAsia="Arial Unicode MS"/>
          <w:color w:val="000000"/>
          <w:sz w:val="28"/>
          <w:szCs w:val="28"/>
          <w:u w:color="000000"/>
        </w:rPr>
      </w:pPr>
    </w:p>
    <w:p w14:paraId="63211834" w14:textId="77777777" w:rsidR="00433954" w:rsidRPr="00433954" w:rsidRDefault="00433954" w:rsidP="00433954">
      <w:pPr>
        <w:keepNext/>
        <w:keepLines/>
        <w:ind w:firstLine="709"/>
        <w:jc w:val="both"/>
        <w:outlineLvl w:val="2"/>
        <w:rPr>
          <w:b/>
          <w:sz w:val="28"/>
          <w:u w:color="000000"/>
        </w:rPr>
      </w:pPr>
      <w:bookmarkStart w:id="165" w:name="_Toc235711989"/>
      <w:r w:rsidRPr="00433954">
        <w:rPr>
          <w:b/>
          <w:sz w:val="28"/>
          <w:u w:color="000000"/>
        </w:rPr>
        <w:t>5.4.2.6</w:t>
      </w:r>
      <w:r w:rsidRPr="00433954">
        <w:rPr>
          <w:b/>
          <w:sz w:val="28"/>
          <w:u w:color="000000"/>
          <w:lang w:val="kk-KZ"/>
        </w:rPr>
        <w:t>.</w:t>
      </w:r>
      <w:r w:rsidRPr="00433954">
        <w:rPr>
          <w:b/>
          <w:sz w:val="28"/>
          <w:u w:color="000000"/>
        </w:rPr>
        <w:t xml:space="preserve"> Балқыту өндірісінде қалдық жылуды қолдану</w:t>
      </w:r>
      <w:bookmarkEnd w:id="165"/>
    </w:p>
    <w:p w14:paraId="07AA735D" w14:textId="77777777" w:rsidR="00433954" w:rsidRPr="00433954" w:rsidRDefault="00433954" w:rsidP="00433954">
      <w:pPr>
        <w:ind w:firstLine="709"/>
        <w:jc w:val="both"/>
        <w:rPr>
          <w:rFonts w:eastAsia="Arial Unicode MS"/>
          <w:b/>
          <w:color w:val="000000"/>
          <w:sz w:val="28"/>
          <w:szCs w:val="28"/>
          <w:u w:color="000000"/>
        </w:rPr>
      </w:pPr>
      <w:r w:rsidRPr="00433954">
        <w:rPr>
          <w:rFonts w:eastAsia="Arial Unicode MS"/>
          <w:b/>
          <w:color w:val="000000"/>
          <w:sz w:val="28"/>
          <w:szCs w:val="28"/>
          <w:u w:color="000000"/>
        </w:rPr>
        <w:t>Техникалық сипаттама</w:t>
      </w:r>
    </w:p>
    <w:p w14:paraId="31185C8D"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Агломерациялық өндірісте жылудың екі түрі қолданылуы мүмкін:</w:t>
      </w:r>
    </w:p>
    <w:p w14:paraId="0EA355AF"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lang w:val="kk-KZ"/>
        </w:rPr>
        <w:t>1</w:t>
      </w:r>
      <w:r w:rsidRPr="00433954">
        <w:rPr>
          <w:rFonts w:eastAsia="Arial Unicode MS"/>
          <w:color w:val="000000"/>
          <w:sz w:val="28"/>
          <w:szCs w:val="28"/>
          <w:u w:color="000000"/>
        </w:rPr>
        <w:t>) балқыту кезінде эксгаустер соратын ауаның жылуы;</w:t>
      </w:r>
    </w:p>
    <w:p w14:paraId="2B1AC07D"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lang w:val="kk-KZ"/>
        </w:rPr>
        <w:t>2</w:t>
      </w:r>
      <w:r w:rsidRPr="00433954">
        <w:rPr>
          <w:rFonts w:eastAsia="Arial Unicode MS"/>
          <w:color w:val="000000"/>
          <w:sz w:val="28"/>
          <w:szCs w:val="28"/>
          <w:u w:color="000000"/>
        </w:rPr>
        <w:t>) агломератты салқындату кезінде қолданылатын ауаның жылуы.</w:t>
      </w:r>
    </w:p>
    <w:p w14:paraId="3C5751CE"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lang w:val="kk-KZ"/>
        </w:rPr>
        <w:t>1</w:t>
      </w:r>
      <w:r w:rsidRPr="00433954">
        <w:rPr>
          <w:rFonts w:eastAsia="Arial Unicode MS"/>
          <w:color w:val="000000"/>
          <w:sz w:val="28"/>
          <w:szCs w:val="28"/>
          <w:u w:color="000000"/>
        </w:rPr>
        <w:t>) тармағына келетін болсақ, қалыпты жұмыс жағдайында қалдық газдардың жылуын қалпына келтіру үшін жылу алмастырғышты пайдалану конденсация мен коррозияға әкелуі мүмкін. Бұл шектеулер жылу алмастырғыштың көмегімен шығатын газдардың жылуын қалпына келтіру тәжірибесінің болмауына әкелді.</w:t>
      </w:r>
    </w:p>
    <w:p w14:paraId="7CEA0FDE"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lang w:val="kk-KZ"/>
        </w:rPr>
        <w:t>2</w:t>
      </w:r>
      <w:r w:rsidRPr="00433954">
        <w:rPr>
          <w:rFonts w:eastAsia="Arial Unicode MS"/>
          <w:color w:val="000000"/>
          <w:sz w:val="28"/>
          <w:szCs w:val="28"/>
          <w:u w:color="000000"/>
        </w:rPr>
        <w:t>) тармағына келетін болсақ, ыстық жылу ауа агломератты салқындатудан келесі әдістердің бірімен немесе бірнешеуімен қалпына келтіруге болады:</w:t>
      </w:r>
    </w:p>
    <w:p w14:paraId="3A6FB527"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металлургия зауытында пайдалану үшін кәдеге жарату қазандығында бу генерациялау;</w:t>
      </w:r>
    </w:p>
    <w:p w14:paraId="6A857C98"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орталық жылыту үшін ыстық суды пайдалану;</w:t>
      </w:r>
    </w:p>
    <w:p w14:paraId="1E09D4D9"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балқыту машинасының тұтандырғышына арналған ауаны жылыту (Сурет 5.</w:t>
      </w:r>
      <w:r w:rsidRPr="00433954">
        <w:rPr>
          <w:rFonts w:eastAsia="Arial Unicode MS"/>
          <w:color w:val="000000"/>
          <w:sz w:val="28"/>
          <w:szCs w:val="28"/>
          <w:u w:color="000000"/>
          <w:lang w:val="kk-KZ"/>
        </w:rPr>
        <w:t>3</w:t>
      </w:r>
      <w:r w:rsidRPr="00433954">
        <w:rPr>
          <w:rFonts w:eastAsia="Arial Unicode MS"/>
          <w:color w:val="000000"/>
          <w:sz w:val="28"/>
          <w:szCs w:val="28"/>
          <w:u w:color="000000"/>
        </w:rPr>
        <w:t>);</w:t>
      </w:r>
    </w:p>
    <w:p w14:paraId="7A374572"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агло–шихтаны жылыту;</w:t>
      </w:r>
    </w:p>
    <w:p w14:paraId="35702498"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пайдаланылған газдарды қайта өңдеу жүйесінде пайдалану.</w:t>
      </w:r>
    </w:p>
    <w:p w14:paraId="2A38B090" w14:textId="77777777" w:rsidR="00433954" w:rsidRPr="00433954" w:rsidRDefault="00433954" w:rsidP="00433954">
      <w:pPr>
        <w:jc w:val="both"/>
        <w:rPr>
          <w:rFonts w:eastAsia="Arial Unicode MS"/>
          <w:color w:val="000000"/>
          <w:sz w:val="28"/>
          <w:szCs w:val="28"/>
          <w:u w:color="000000"/>
        </w:rPr>
      </w:pPr>
      <w:r w:rsidRPr="00433954">
        <w:rPr>
          <w:rFonts w:eastAsia="Arial Unicode MS"/>
          <w:noProof/>
          <w:color w:val="000000"/>
          <w:sz w:val="28"/>
          <w:szCs w:val="28"/>
          <w:u w:color="000000"/>
        </w:rPr>
        <w:lastRenderedPageBreak/>
        <w:drawing>
          <wp:anchor distT="0" distB="0" distL="114300" distR="114300" simplePos="0" relativeHeight="251660288" behindDoc="0" locked="0" layoutInCell="1" hidden="0" allowOverlap="1" wp14:anchorId="50160289" wp14:editId="776C2B7E">
            <wp:simplePos x="0" y="0"/>
            <wp:positionH relativeFrom="column">
              <wp:posOffset>614045</wp:posOffset>
            </wp:positionH>
            <wp:positionV relativeFrom="paragraph">
              <wp:posOffset>247650</wp:posOffset>
            </wp:positionV>
            <wp:extent cx="5378450" cy="1842770"/>
            <wp:effectExtent l="0" t="0" r="0" b="5080"/>
            <wp:wrapTopAndBottom distT="0" distB="0"/>
            <wp:docPr id="38574"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rotWithShape="1">
                    <a:blip r:embed="rId20">
                      <a:extLst>
                        <a:ext uri="{28A0092B-C50C-407E-A947-70E740481C1C}">
                          <a14:useLocalDpi xmlns:a14="http://schemas.microsoft.com/office/drawing/2010/main" val="0"/>
                        </a:ext>
                      </a:extLst>
                    </a:blip>
                    <a:srcRect l="9460"/>
                    <a:stretch>
                      <a:fillRect/>
                    </a:stretch>
                  </pic:blipFill>
                  <pic:spPr bwMode="auto">
                    <a:xfrm>
                      <a:off x="0" y="0"/>
                      <a:ext cx="5378450" cy="184277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p>
    <w:p w14:paraId="5BDA59E1" w14:textId="77777777" w:rsidR="00433954" w:rsidRPr="00433954" w:rsidRDefault="00433954" w:rsidP="00433954">
      <w:pPr>
        <w:ind w:firstLine="709"/>
        <w:jc w:val="both"/>
        <w:rPr>
          <w:rFonts w:eastAsia="Arial Unicode MS"/>
          <w:color w:val="000000"/>
          <w:sz w:val="28"/>
          <w:szCs w:val="28"/>
          <w:u w:color="000000"/>
        </w:rPr>
      </w:pPr>
    </w:p>
    <w:p w14:paraId="62B6F736" w14:textId="77777777" w:rsidR="00433954" w:rsidRPr="00433954" w:rsidRDefault="00433954" w:rsidP="00433954">
      <w:pPr>
        <w:pBdr>
          <w:top w:val="nil"/>
          <w:left w:val="nil"/>
          <w:bottom w:val="nil"/>
          <w:right w:val="nil"/>
          <w:between w:val="nil"/>
        </w:pBdr>
        <w:ind w:firstLine="709"/>
        <w:jc w:val="center"/>
        <w:rPr>
          <w:rFonts w:eastAsia="Arial Unicode MS"/>
          <w:bCs/>
          <w:color w:val="000000"/>
          <w:u w:color="000000"/>
          <w:lang w:val="kk-KZ"/>
        </w:rPr>
      </w:pPr>
      <w:bookmarkStart w:id="166" w:name="_heading=h.1xrdshw" w:colFirst="0" w:colLast="0"/>
      <w:bookmarkEnd w:id="166"/>
      <w:r w:rsidRPr="00433954">
        <w:rPr>
          <w:rFonts w:eastAsia="Arial Unicode MS"/>
          <w:bCs/>
          <w:color w:val="000000"/>
          <w:u w:color="000000"/>
        </w:rPr>
        <w:t>Сурет</w:t>
      </w:r>
      <w:r w:rsidRPr="00433954">
        <w:rPr>
          <w:bCs/>
          <w:color w:val="000000"/>
          <w:u w:color="000000"/>
        </w:rPr>
        <w:t xml:space="preserve"> 5.3. </w:t>
      </w:r>
      <w:r w:rsidRPr="00433954">
        <w:rPr>
          <w:rFonts w:eastAsia="Arial Unicode MS"/>
          <w:bCs/>
          <w:color w:val="000000"/>
          <w:u w:color="000000"/>
        </w:rPr>
        <w:t>Агломератты салқындату кезінде қолданылатын</w:t>
      </w:r>
    </w:p>
    <w:p w14:paraId="2036B0BB" w14:textId="77777777" w:rsidR="00433954" w:rsidRPr="00433954" w:rsidRDefault="00433954" w:rsidP="00433954">
      <w:pPr>
        <w:pBdr>
          <w:top w:val="nil"/>
          <w:left w:val="nil"/>
          <w:bottom w:val="nil"/>
          <w:right w:val="nil"/>
          <w:between w:val="nil"/>
        </w:pBdr>
        <w:ind w:firstLine="709"/>
        <w:jc w:val="center"/>
        <w:rPr>
          <w:rFonts w:eastAsia="Trebuchet MS"/>
          <w:bCs/>
          <w:color w:val="000000"/>
          <w:u w:color="000000"/>
        </w:rPr>
      </w:pPr>
      <w:r w:rsidRPr="00433954">
        <w:rPr>
          <w:rFonts w:eastAsia="Arial Unicode MS"/>
          <w:bCs/>
          <w:color w:val="000000"/>
          <w:u w:color="000000"/>
        </w:rPr>
        <w:t>ауа жылуын рекупациялау</w:t>
      </w:r>
    </w:p>
    <w:p w14:paraId="6D26AECD" w14:textId="77777777" w:rsidR="00433954" w:rsidRPr="00433954" w:rsidRDefault="00433954" w:rsidP="00433954">
      <w:pPr>
        <w:ind w:firstLine="709"/>
        <w:jc w:val="both"/>
        <w:rPr>
          <w:rFonts w:eastAsia="Arial Unicode MS"/>
          <w:color w:val="000000"/>
          <w:sz w:val="28"/>
          <w:szCs w:val="28"/>
          <w:u w:color="000000"/>
        </w:rPr>
      </w:pPr>
    </w:p>
    <w:p w14:paraId="000CE982" w14:textId="77777777" w:rsidR="00433954" w:rsidRPr="00433954" w:rsidRDefault="00433954" w:rsidP="00433954">
      <w:pPr>
        <w:ind w:firstLine="709"/>
        <w:jc w:val="both"/>
        <w:rPr>
          <w:rFonts w:eastAsia="Arial Unicode MS"/>
          <w:b/>
          <w:color w:val="000000"/>
          <w:sz w:val="28"/>
          <w:szCs w:val="28"/>
          <w:u w:color="000000"/>
        </w:rPr>
      </w:pPr>
      <w:r w:rsidRPr="00433954">
        <w:rPr>
          <w:rFonts w:eastAsia="Arial Unicode MS"/>
          <w:b/>
          <w:color w:val="000000"/>
          <w:sz w:val="28"/>
          <w:szCs w:val="28"/>
          <w:u w:color="000000"/>
        </w:rPr>
        <w:t>Жылуды қалпына келтірудің бес түрлі мысалы:</w:t>
      </w:r>
    </w:p>
    <w:p w14:paraId="0A66DD99"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1. Кәдімгі балқыту агломератын салқындату кезінде қалдық газдың жылуын қалпына келтіру. Қайта өңдеу қазандығында бу шығару және тұтандырғыш үшін ауаны жылыту үшін қолданылады.</w:t>
      </w:r>
    </w:p>
    <w:p w14:paraId="274FE0FF" w14:textId="77777777" w:rsidR="00433954" w:rsidRPr="00433954" w:rsidRDefault="00433954" w:rsidP="00433954">
      <w:pPr>
        <w:ind w:firstLine="709"/>
        <w:jc w:val="both"/>
        <w:rPr>
          <w:rFonts w:eastAsia="Arial Unicode MS"/>
          <w:b/>
          <w:color w:val="000000"/>
          <w:sz w:val="28"/>
          <w:szCs w:val="28"/>
          <w:u w:color="000000"/>
        </w:rPr>
      </w:pPr>
      <w:r w:rsidRPr="00433954">
        <w:rPr>
          <w:rFonts w:eastAsia="Arial Unicode MS"/>
          <w:b/>
          <w:color w:val="000000"/>
          <w:sz w:val="28"/>
          <w:szCs w:val="28"/>
          <w:u w:color="000000"/>
        </w:rPr>
        <w:t>Қол жеткізілген экологиялық артықшылықтар.</w:t>
      </w:r>
    </w:p>
    <w:p w14:paraId="3E77506D"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Энергияны қалпына келтіру кәдеге жарату қазандығына жұмсалған жалпы энергияның 18</w:t>
      </w:r>
      <w:r w:rsidRPr="00433954">
        <w:rPr>
          <w:rFonts w:eastAsia="Arial Unicode MS"/>
          <w:color w:val="000000"/>
          <w:sz w:val="28"/>
          <w:szCs w:val="28"/>
          <w:u w:color="000000"/>
          <w:lang w:val="kk-KZ"/>
        </w:rPr>
        <w:t xml:space="preserve"> </w:t>
      </w:r>
      <w:r w:rsidRPr="00433954">
        <w:rPr>
          <w:rFonts w:eastAsia="Arial Unicode MS"/>
          <w:color w:val="000000"/>
          <w:sz w:val="28"/>
          <w:szCs w:val="28"/>
          <w:u w:color="000000"/>
        </w:rPr>
        <w:t>% және тұтандырғышта қайта өңдеуге жұмсалған жалпы энергияның 2.2</w:t>
      </w:r>
      <w:r w:rsidRPr="00433954">
        <w:rPr>
          <w:rFonts w:eastAsia="Arial Unicode MS"/>
          <w:color w:val="000000"/>
          <w:sz w:val="28"/>
          <w:szCs w:val="28"/>
          <w:u w:color="000000"/>
          <w:lang w:val="kk-KZ"/>
        </w:rPr>
        <w:t xml:space="preserve"> </w:t>
      </w:r>
      <w:r w:rsidRPr="00433954">
        <w:rPr>
          <w:rFonts w:eastAsia="Arial Unicode MS"/>
          <w:color w:val="000000"/>
          <w:sz w:val="28"/>
          <w:szCs w:val="28"/>
          <w:u w:color="000000"/>
        </w:rPr>
        <w:t>% құрайды.</w:t>
      </w:r>
    </w:p>
    <w:p w14:paraId="0255394C" w14:textId="77777777" w:rsidR="00433954" w:rsidRPr="00433954" w:rsidRDefault="00433954" w:rsidP="00433954">
      <w:pPr>
        <w:ind w:firstLine="709"/>
        <w:jc w:val="both"/>
        <w:rPr>
          <w:rFonts w:eastAsia="Arial Unicode MS"/>
          <w:b/>
          <w:color w:val="000000"/>
          <w:sz w:val="28"/>
          <w:szCs w:val="28"/>
          <w:u w:color="000000"/>
        </w:rPr>
      </w:pPr>
      <w:r w:rsidRPr="00433954">
        <w:rPr>
          <w:rFonts w:eastAsia="Arial Unicode MS"/>
          <w:b/>
          <w:color w:val="000000"/>
          <w:sz w:val="28"/>
          <w:szCs w:val="28"/>
          <w:u w:color="000000"/>
        </w:rPr>
        <w:t>Пайдалану деректері.</w:t>
      </w:r>
    </w:p>
    <w:p w14:paraId="1A83C7F7"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Деректер жоқ.</w:t>
      </w:r>
    </w:p>
    <w:p w14:paraId="4C9B20C7"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2. Секциялық рециркуляциямен агломератты салқындату кезінде шығатын газдардың жылуын кәдеге жарату</w:t>
      </w:r>
    </w:p>
    <w:p w14:paraId="76455F29"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 3 Sumitomo Heavy агustries, Kokura, Жапония аглофабрикасында қалдық газдарды секциялық қайта өңдеу қолданылады. Қайта өңдеуден бұрын агломерат салқындағаннан кейін шығатын газдар мен газдар кәдеге жарату қазандығы арқылы өтеді.</w:t>
      </w:r>
    </w:p>
    <w:p w14:paraId="5E60A52C" w14:textId="77777777" w:rsidR="00433954" w:rsidRPr="00433954" w:rsidRDefault="00433954" w:rsidP="00433954">
      <w:pPr>
        <w:ind w:firstLine="709"/>
        <w:jc w:val="both"/>
        <w:rPr>
          <w:rFonts w:eastAsia="Arial Unicode MS"/>
          <w:b/>
          <w:color w:val="000000"/>
          <w:sz w:val="28"/>
          <w:szCs w:val="28"/>
          <w:u w:color="000000"/>
        </w:rPr>
      </w:pPr>
      <w:r w:rsidRPr="00433954">
        <w:rPr>
          <w:rFonts w:eastAsia="Arial Unicode MS"/>
          <w:b/>
          <w:color w:val="000000"/>
          <w:sz w:val="28"/>
          <w:szCs w:val="28"/>
          <w:u w:color="000000"/>
        </w:rPr>
        <w:t>Қол жеткізілген экологиялық артықшылықтар.</w:t>
      </w:r>
    </w:p>
    <w:p w14:paraId="3CAD7DCC"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Осы жүйемен осы зауытта энергияны қалпына келтіру жұмсалған энергияның 23.1</w:t>
      </w:r>
      <w:r w:rsidRPr="00433954">
        <w:rPr>
          <w:rFonts w:eastAsia="Arial Unicode MS"/>
          <w:color w:val="000000"/>
          <w:sz w:val="28"/>
          <w:szCs w:val="28"/>
          <w:u w:color="000000"/>
          <w:lang w:val="kk-KZ"/>
        </w:rPr>
        <w:t xml:space="preserve"> </w:t>
      </w:r>
      <w:r w:rsidRPr="00433954">
        <w:rPr>
          <w:rFonts w:eastAsia="Arial Unicode MS"/>
          <w:color w:val="000000"/>
          <w:sz w:val="28"/>
          <w:szCs w:val="28"/>
          <w:u w:color="000000"/>
        </w:rPr>
        <w:t>% құрайды.</w:t>
      </w:r>
    </w:p>
    <w:p w14:paraId="66BFDBC4" w14:textId="77777777" w:rsidR="00433954" w:rsidRPr="00433954" w:rsidRDefault="00433954" w:rsidP="00433954">
      <w:pPr>
        <w:ind w:firstLine="709"/>
        <w:jc w:val="both"/>
        <w:rPr>
          <w:rFonts w:eastAsia="Arial Unicode MS"/>
          <w:b/>
          <w:color w:val="000000"/>
          <w:sz w:val="28"/>
          <w:szCs w:val="28"/>
          <w:u w:color="000000"/>
        </w:rPr>
      </w:pPr>
      <w:r w:rsidRPr="00433954">
        <w:rPr>
          <w:rFonts w:eastAsia="Arial Unicode MS"/>
          <w:b/>
          <w:color w:val="000000"/>
          <w:sz w:val="28"/>
          <w:szCs w:val="28"/>
          <w:u w:color="000000"/>
        </w:rPr>
        <w:t>Пайдалану деректері.</w:t>
      </w:r>
    </w:p>
    <w:p w14:paraId="695ED42E"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273 °С температурада және 9 бар қысымда 120 кг бу/т агломерат өндіріледі.</w:t>
      </w:r>
    </w:p>
    <w:p w14:paraId="75FECAB7"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3. Агломератты агломерациялық «төсеніш» салқындату кезінде шығатын газдардың жылуын кәдеге жарату</w:t>
      </w:r>
    </w:p>
    <w:p w14:paraId="4AB3BECC"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 5 Voestalpine аглофабрикасында, Линц, Австрия, жылуды кәдеге жарату EPOSINT процесі арқылы жүзеге асырылады.</w:t>
      </w:r>
    </w:p>
    <w:p w14:paraId="6CAB7CBC" w14:textId="77777777" w:rsidR="00433954" w:rsidRPr="00433954" w:rsidRDefault="00433954" w:rsidP="00433954">
      <w:pPr>
        <w:ind w:firstLine="709"/>
        <w:jc w:val="both"/>
        <w:rPr>
          <w:rFonts w:eastAsia="Arial Unicode MS"/>
          <w:b/>
          <w:color w:val="000000"/>
          <w:sz w:val="28"/>
          <w:szCs w:val="28"/>
          <w:u w:color="000000"/>
        </w:rPr>
      </w:pPr>
      <w:r w:rsidRPr="00433954">
        <w:rPr>
          <w:rFonts w:eastAsia="Arial Unicode MS"/>
          <w:b/>
          <w:color w:val="000000"/>
          <w:sz w:val="28"/>
          <w:szCs w:val="28"/>
          <w:u w:color="000000"/>
        </w:rPr>
        <w:t>Қол жеткізілген экологиялық артықшылықтар.</w:t>
      </w:r>
    </w:p>
    <w:p w14:paraId="09DD3654"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Voestalpine Линц, Австрияда 2–5 кг/т агломератты кокстың азаюына қол жеткізілді.</w:t>
      </w:r>
    </w:p>
    <w:p w14:paraId="0679FC13" w14:textId="77777777" w:rsidR="00433954" w:rsidRPr="00433954" w:rsidRDefault="00433954" w:rsidP="00433954">
      <w:pPr>
        <w:ind w:firstLine="709"/>
        <w:jc w:val="both"/>
        <w:rPr>
          <w:rFonts w:eastAsia="Arial Unicode MS"/>
          <w:b/>
          <w:color w:val="000000"/>
          <w:sz w:val="28"/>
          <w:szCs w:val="28"/>
          <w:u w:color="000000"/>
        </w:rPr>
      </w:pPr>
      <w:r w:rsidRPr="00433954">
        <w:rPr>
          <w:rFonts w:eastAsia="Arial Unicode MS"/>
          <w:b/>
          <w:color w:val="000000"/>
          <w:sz w:val="28"/>
          <w:szCs w:val="28"/>
          <w:u w:color="000000"/>
        </w:rPr>
        <w:t>Пайдалану деректері.</w:t>
      </w:r>
    </w:p>
    <w:p w14:paraId="10C82A4A"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Деректер жоқ.</w:t>
      </w:r>
    </w:p>
    <w:p w14:paraId="6A0B1400"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lastRenderedPageBreak/>
        <w:t>4. Агломератты агломерациялық таспадан салқындату кезінде шығатын газдардың жылуын кәдеге жарату</w:t>
      </w:r>
    </w:p>
    <w:p w14:paraId="460B29E7"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 4 Sumitomo Heavy агustries агломерациясында, Вакаяма, Жапония, агломератты салқындату агломерациялық таспамен біріктірілген. Мұнда балқытудан және тордың салқындату аймағынан шығатын газдар қайта өңдеу қазандықтары арқылы өтеді, содан кейін қайтарылады.</w:t>
      </w:r>
    </w:p>
    <w:p w14:paraId="35535DF5" w14:textId="77777777" w:rsidR="00433954" w:rsidRPr="00433954" w:rsidRDefault="00433954" w:rsidP="00433954">
      <w:pPr>
        <w:ind w:firstLine="709"/>
        <w:jc w:val="both"/>
        <w:rPr>
          <w:rFonts w:eastAsia="Arial Unicode MS"/>
          <w:b/>
          <w:color w:val="000000"/>
          <w:sz w:val="28"/>
          <w:szCs w:val="28"/>
          <w:u w:color="000000"/>
        </w:rPr>
      </w:pPr>
      <w:r w:rsidRPr="00433954">
        <w:rPr>
          <w:rFonts w:eastAsia="Arial Unicode MS"/>
          <w:b/>
          <w:color w:val="000000"/>
          <w:sz w:val="28"/>
          <w:szCs w:val="28"/>
          <w:u w:color="000000"/>
        </w:rPr>
        <w:t>Қол жеткізілген экологиялық артықшылықтар.</w:t>
      </w:r>
    </w:p>
    <w:p w14:paraId="5A484E14"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Энергияны қалпына келтіру жалпы жұмсалған энергияның 30</w:t>
      </w:r>
      <w:r w:rsidRPr="00433954">
        <w:rPr>
          <w:rFonts w:eastAsia="Arial Unicode MS"/>
          <w:color w:val="000000"/>
          <w:sz w:val="28"/>
          <w:szCs w:val="28"/>
          <w:u w:color="000000"/>
          <w:lang w:val="kk-KZ"/>
        </w:rPr>
        <w:t xml:space="preserve"> </w:t>
      </w:r>
      <w:r w:rsidRPr="00433954">
        <w:rPr>
          <w:rFonts w:eastAsia="Arial Unicode MS"/>
          <w:color w:val="000000"/>
          <w:sz w:val="28"/>
          <w:szCs w:val="28"/>
          <w:u w:color="000000"/>
        </w:rPr>
        <w:t>% құрайды.</w:t>
      </w:r>
    </w:p>
    <w:p w14:paraId="22E83972" w14:textId="77777777" w:rsidR="00433954" w:rsidRPr="00433954" w:rsidRDefault="00433954" w:rsidP="00433954">
      <w:pPr>
        <w:ind w:firstLine="709"/>
        <w:jc w:val="both"/>
        <w:rPr>
          <w:rFonts w:eastAsia="Arial Unicode MS"/>
          <w:b/>
          <w:color w:val="000000"/>
          <w:sz w:val="28"/>
          <w:szCs w:val="28"/>
          <w:u w:color="000000"/>
        </w:rPr>
      </w:pPr>
      <w:r w:rsidRPr="00433954">
        <w:rPr>
          <w:rFonts w:eastAsia="Arial Unicode MS"/>
          <w:b/>
          <w:color w:val="000000"/>
          <w:sz w:val="28"/>
          <w:szCs w:val="28"/>
          <w:u w:color="000000"/>
        </w:rPr>
        <w:t>Пайдалану деректері.</w:t>
      </w:r>
    </w:p>
    <w:p w14:paraId="41F09EA2"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25 бар қысымда және 375 °C температурада 120 кг бу/т агломерат өндіріледі.</w:t>
      </w:r>
    </w:p>
    <w:p w14:paraId="47028CFC"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5. Орталықтандырылған жылумен жабдықтау үшін агломератты салқындату кезінде шығатын газдардың жылуын кәдеге жарату</w:t>
      </w:r>
    </w:p>
    <w:p w14:paraId="47E77B1C"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w:t>
      </w:r>
      <w:r w:rsidRPr="00433954">
        <w:rPr>
          <w:rFonts w:eastAsia="Arial Unicode MS"/>
          <w:color w:val="000000"/>
          <w:sz w:val="28"/>
          <w:szCs w:val="28"/>
          <w:u w:color="000000"/>
          <w:lang w:val="kk-KZ"/>
        </w:rPr>
        <w:t xml:space="preserve"> </w:t>
      </w:r>
      <w:r w:rsidRPr="00433954">
        <w:rPr>
          <w:rFonts w:eastAsia="Arial Unicode MS"/>
          <w:color w:val="000000"/>
          <w:sz w:val="28"/>
          <w:szCs w:val="28"/>
          <w:u w:color="000000"/>
        </w:rPr>
        <w:t>3 ArcelorMittal агломерациясында, Данкирк, Франция, шығатын газдардың жылуы орталықтандырылған жылумен қамтамасыз ету үшін қалаға құбырлар арқылы жеткізілетін суды 105 °C дейін қыздыруға кетеді.</w:t>
      </w:r>
    </w:p>
    <w:p w14:paraId="166AB9AA" w14:textId="77777777" w:rsidR="00433954" w:rsidRPr="00433954" w:rsidRDefault="00433954" w:rsidP="00433954">
      <w:pPr>
        <w:ind w:firstLine="709"/>
        <w:jc w:val="both"/>
        <w:rPr>
          <w:rFonts w:eastAsia="Arial Unicode MS"/>
          <w:b/>
          <w:color w:val="000000"/>
          <w:sz w:val="28"/>
          <w:szCs w:val="28"/>
          <w:u w:color="000000"/>
        </w:rPr>
      </w:pPr>
      <w:r w:rsidRPr="00433954">
        <w:rPr>
          <w:rFonts w:eastAsia="Arial Unicode MS"/>
          <w:b/>
          <w:color w:val="000000"/>
          <w:sz w:val="28"/>
          <w:szCs w:val="28"/>
          <w:u w:color="000000"/>
        </w:rPr>
        <w:t>Қол жеткізілген экологиялық артықшылықтар.</w:t>
      </w:r>
    </w:p>
    <w:p w14:paraId="17617618"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Энергияны қалпына келтіру 15 кВт/т агломератты құрайды.</w:t>
      </w:r>
    </w:p>
    <w:p w14:paraId="10FC2733" w14:textId="77777777" w:rsidR="00433954" w:rsidRPr="00433954" w:rsidRDefault="00433954" w:rsidP="00433954">
      <w:pPr>
        <w:ind w:firstLine="709"/>
        <w:jc w:val="both"/>
        <w:rPr>
          <w:rFonts w:eastAsia="Arial Unicode MS"/>
          <w:b/>
          <w:color w:val="000000"/>
          <w:sz w:val="28"/>
          <w:szCs w:val="28"/>
          <w:u w:color="000000"/>
        </w:rPr>
      </w:pPr>
      <w:r w:rsidRPr="00433954">
        <w:rPr>
          <w:rFonts w:eastAsia="Arial Unicode MS"/>
          <w:b/>
          <w:color w:val="000000"/>
          <w:sz w:val="28"/>
          <w:szCs w:val="28"/>
          <w:u w:color="000000"/>
        </w:rPr>
        <w:t>Пайдалану деректері.</w:t>
      </w:r>
    </w:p>
    <w:p w14:paraId="34789703"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Деректер жоқ.</w:t>
      </w:r>
    </w:p>
    <w:p w14:paraId="11460C82"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b/>
          <w:color w:val="000000"/>
          <w:sz w:val="28"/>
          <w:szCs w:val="28"/>
          <w:u w:color="000000"/>
        </w:rPr>
        <w:t>Қол жеткізілген экологиялық артықшылықтар.</w:t>
      </w:r>
    </w:p>
    <w:p w14:paraId="475A9677"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CO</w:t>
      </w:r>
      <w:r w:rsidRPr="00433954">
        <w:rPr>
          <w:rFonts w:eastAsia="Arial Unicode MS"/>
          <w:color w:val="000000"/>
          <w:sz w:val="28"/>
          <w:szCs w:val="28"/>
          <w:u w:color="000000"/>
          <w:vertAlign w:val="subscript"/>
        </w:rPr>
        <w:t>2</w:t>
      </w:r>
      <w:r w:rsidRPr="00433954">
        <w:rPr>
          <w:rFonts w:eastAsia="Arial Unicode MS"/>
          <w:color w:val="000000"/>
          <w:sz w:val="28"/>
          <w:szCs w:val="28"/>
          <w:u w:color="000000"/>
        </w:rPr>
        <w:t xml:space="preserve"> шығарындыларын табиғи отынды ауыстыру, жылу энергиясын өндіру үшін шығатын газдарды пайдалану арқылы болдырмауға болады.</w:t>
      </w:r>
    </w:p>
    <w:p w14:paraId="794B38C1"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b/>
          <w:color w:val="000000"/>
          <w:sz w:val="28"/>
          <w:szCs w:val="28"/>
          <w:u w:color="000000"/>
        </w:rPr>
        <w:t>Экологиялық аспектілер.</w:t>
      </w:r>
    </w:p>
    <w:p w14:paraId="55CD4909"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Кейбір жағдайларда, тозаң шығарындылары алдын ала орнатылған өрескел тозаң сепарациясына байланысты азаяды. Агломератты салқындату кезінде шығатын газдардың рециркуляциясын қолдану дисперсті тозаң бөлшектерінің шығарындыларын азайтады.</w:t>
      </w:r>
    </w:p>
    <w:p w14:paraId="3F77C11A"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b/>
          <w:color w:val="000000"/>
          <w:sz w:val="28"/>
          <w:szCs w:val="28"/>
          <w:u w:color="000000"/>
        </w:rPr>
        <w:t>Қолдану</w:t>
      </w:r>
      <w:r w:rsidRPr="00433954">
        <w:rPr>
          <w:rFonts w:eastAsia="Arial Unicode MS"/>
          <w:color w:val="000000"/>
          <w:sz w:val="28"/>
          <w:szCs w:val="28"/>
          <w:u w:color="000000"/>
        </w:rPr>
        <w:t>.</w:t>
      </w:r>
    </w:p>
    <w:p w14:paraId="7037CC52"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Бұл технологияны жаңа және қолданыстағы кәсіпорындарда қолдануға болады. Дегенмен, қолданыстағы зауыттардың конфигурациясы орнату шығындарын жоғары ете алатынын атап өткен жөн.</w:t>
      </w:r>
    </w:p>
    <w:p w14:paraId="27A669BD" w14:textId="77777777" w:rsidR="00433954" w:rsidRPr="00433954" w:rsidRDefault="00433954" w:rsidP="00433954">
      <w:pPr>
        <w:ind w:firstLine="709"/>
        <w:jc w:val="both"/>
        <w:rPr>
          <w:rFonts w:eastAsia="Arial Unicode MS"/>
          <w:b/>
          <w:color w:val="000000"/>
          <w:sz w:val="28"/>
          <w:szCs w:val="28"/>
          <w:u w:color="000000"/>
        </w:rPr>
      </w:pPr>
      <w:r w:rsidRPr="00433954">
        <w:rPr>
          <w:rFonts w:eastAsia="Arial Unicode MS"/>
          <w:b/>
          <w:color w:val="000000"/>
          <w:sz w:val="28"/>
          <w:szCs w:val="28"/>
          <w:u w:color="000000"/>
        </w:rPr>
        <w:t>Экономика.</w:t>
      </w:r>
    </w:p>
    <w:p w14:paraId="36334C8E"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Инвестициялық шығындар әр зауыт үшін әр түрлі болады. Дегенмен, жылуды қайта өңдеуді қолдану пайдалану шығындарын азайтады.</w:t>
      </w:r>
    </w:p>
    <w:p w14:paraId="690CB5B5" w14:textId="77777777" w:rsidR="00433954" w:rsidRPr="00433954" w:rsidRDefault="00433954" w:rsidP="00433954">
      <w:pPr>
        <w:ind w:firstLine="709"/>
        <w:jc w:val="both"/>
        <w:rPr>
          <w:rFonts w:eastAsia="Arial Unicode MS"/>
          <w:b/>
          <w:color w:val="000000"/>
          <w:sz w:val="28"/>
          <w:szCs w:val="28"/>
          <w:u w:color="000000"/>
        </w:rPr>
      </w:pPr>
      <w:r w:rsidRPr="00433954">
        <w:rPr>
          <w:rFonts w:eastAsia="Arial Unicode MS"/>
          <w:b/>
          <w:color w:val="000000"/>
          <w:sz w:val="28"/>
          <w:szCs w:val="28"/>
          <w:u w:color="000000"/>
        </w:rPr>
        <w:t>Іске асырудағы бастама.</w:t>
      </w:r>
    </w:p>
    <w:p w14:paraId="27A3BD98"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Деректер жоқ.</w:t>
      </w:r>
    </w:p>
    <w:p w14:paraId="4FAD25B8" w14:textId="77777777" w:rsidR="00433954" w:rsidRPr="00433954" w:rsidRDefault="00433954" w:rsidP="00433954">
      <w:pPr>
        <w:ind w:firstLine="709"/>
        <w:jc w:val="both"/>
        <w:rPr>
          <w:rFonts w:eastAsia="Arial Unicode MS"/>
          <w:b/>
          <w:color w:val="000000"/>
          <w:sz w:val="28"/>
          <w:szCs w:val="28"/>
          <w:u w:color="000000"/>
        </w:rPr>
      </w:pPr>
      <w:r w:rsidRPr="00433954">
        <w:rPr>
          <w:rFonts w:eastAsia="Arial Unicode MS"/>
          <w:b/>
          <w:color w:val="000000"/>
          <w:sz w:val="28"/>
          <w:szCs w:val="28"/>
          <w:u w:color="000000"/>
        </w:rPr>
        <w:t>Зауыттардың мысалдары.</w:t>
      </w:r>
    </w:p>
    <w:p w14:paraId="408CD1D8"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Агломератты салқындатудан жылуды қалпына келтіру ЕО елдерінде жиі қолданылады (мысалы, Corus, IJmuiden, Нидерланды; Riva, Taranto, Италия, Thyssen Krupp Stahl, Duisburg, Германия).</w:t>
      </w:r>
    </w:p>
    <w:p w14:paraId="755B28AD" w14:textId="77777777" w:rsidR="00433954" w:rsidRPr="00433954" w:rsidRDefault="00433954" w:rsidP="00433954">
      <w:pPr>
        <w:keepNext/>
        <w:keepLines/>
        <w:ind w:firstLine="709"/>
        <w:jc w:val="both"/>
        <w:outlineLvl w:val="2"/>
        <w:rPr>
          <w:b/>
          <w:sz w:val="28"/>
          <w:u w:color="000000"/>
        </w:rPr>
      </w:pPr>
      <w:bookmarkStart w:id="167" w:name="_Toc235711990"/>
      <w:r w:rsidRPr="00433954">
        <w:rPr>
          <w:b/>
          <w:sz w:val="28"/>
          <w:u w:color="000000"/>
        </w:rPr>
        <w:t>5.4.3</w:t>
      </w:r>
      <w:r w:rsidRPr="00433954">
        <w:rPr>
          <w:b/>
          <w:sz w:val="28"/>
          <w:u w:color="000000"/>
          <w:lang w:val="kk-KZ"/>
        </w:rPr>
        <w:t xml:space="preserve">. </w:t>
      </w:r>
      <w:hyperlink w:anchor="_heading=h.4hr1b5p">
        <w:r w:rsidRPr="00433954">
          <w:rPr>
            <w:b/>
            <w:sz w:val="28"/>
            <w:u w:color="000000"/>
          </w:rPr>
          <w:t>Технологиялық жолмен ферроқорытпа өндірісінің зиянды шығарындыларын азайту</w:t>
        </w:r>
        <w:bookmarkEnd w:id="167"/>
      </w:hyperlink>
    </w:p>
    <w:p w14:paraId="4534738D" w14:textId="77777777" w:rsidR="00433954" w:rsidRPr="00433954" w:rsidRDefault="00433954" w:rsidP="00433954">
      <w:pPr>
        <w:ind w:firstLine="709"/>
        <w:jc w:val="both"/>
        <w:rPr>
          <w:rFonts w:eastAsia="Arial Unicode MS"/>
          <w:b/>
          <w:color w:val="000000"/>
          <w:sz w:val="28"/>
          <w:szCs w:val="28"/>
          <w:u w:color="000000"/>
        </w:rPr>
      </w:pPr>
      <w:r w:rsidRPr="00433954">
        <w:rPr>
          <w:rFonts w:eastAsia="Arial Unicode MS"/>
          <w:b/>
          <w:color w:val="000000"/>
          <w:sz w:val="28"/>
          <w:szCs w:val="28"/>
          <w:u w:color="000000"/>
        </w:rPr>
        <w:t>Сипаттама</w:t>
      </w:r>
    </w:p>
    <w:p w14:paraId="0841C80F"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lastRenderedPageBreak/>
        <w:t>Ашық кен термиялық пештерді қоймалармен жабу арқылы технологиялық шығарындыларды азайту, яғни оларды жабық пештер санатына ауыстыру.</w:t>
      </w:r>
    </w:p>
    <w:p w14:paraId="5EA4A723" w14:textId="77777777" w:rsidR="00433954" w:rsidRPr="00433954" w:rsidRDefault="00433954" w:rsidP="00433954">
      <w:pPr>
        <w:ind w:firstLine="709"/>
        <w:jc w:val="both"/>
        <w:rPr>
          <w:rFonts w:eastAsia="Arial Unicode MS"/>
          <w:b/>
          <w:color w:val="000000"/>
          <w:sz w:val="28"/>
          <w:szCs w:val="28"/>
          <w:u w:color="000000"/>
        </w:rPr>
      </w:pPr>
      <w:r w:rsidRPr="00433954">
        <w:rPr>
          <w:rFonts w:eastAsia="Arial Unicode MS"/>
          <w:b/>
          <w:color w:val="000000"/>
          <w:sz w:val="28"/>
          <w:szCs w:val="28"/>
          <w:u w:color="000000"/>
        </w:rPr>
        <w:t>Техникалық сипаттама</w:t>
      </w:r>
    </w:p>
    <w:p w14:paraId="6DACD2B0"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Газ бен тозаңның бөлінуі көбінесе ферроқорытпаны балқыту технологиясына байланысты. Пеш газының пайда болуының орташа жылдамдығы жеткізілетін энергия мөлшеріне пропорционалды, сондықтан пештің пайдалы қуаты артқан сайын шығарылатын газ бен тозаң мөлшері артады.</w:t>
      </w:r>
    </w:p>
    <w:p w14:paraId="1A1B9623"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Силикокальций, төмен көміртекті феррохром, ферровольфрам және т. б. көбінесе ашық типтегі пештерде балқытылады. Бұл жағдайда тозаң мен газдардың шығарылуына балқыту технологиясы айтарлықтай әсер етеді (газдармен бірге кететін тозаң мөлшері 4–5 есе азаюы немесе ұлғаюы мүмкін). Сонымен, газдың тозаңдануының жоғарылауы электродтың шихтаға жеткіліксіз батуы, пеш көлемінің бірлігіне келетін энергия мөлшерінің артуы кезінде байқалады.</w:t>
      </w:r>
    </w:p>
    <w:p w14:paraId="2F5B7B48"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Жоғары хромды өндіруде ферросилиций газ бен тозаңның бөлінуі пешке материалдарды тиеу жиілігі мен сапасына байланысты, өйткені ондағы кенет құлау тозаң мөлшері жоғары газдардың айтарлықтай шығарылуымен бірге жүреді. Біркелкі емес тозаң шығару электродтардың терең қонуы жоқ тазарту пештерімен сипатталады, ал металл шығару, шихта қосу және электр қуатын беру циклдік болып табылады.</w:t>
      </w:r>
    </w:p>
    <w:p w14:paraId="63954655"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Хром және марганец ферроқорытпаларын балқыту кезінде (Ферроқорытпа өндірісінің 40</w:t>
      </w:r>
      <w:r w:rsidRPr="00433954">
        <w:rPr>
          <w:rFonts w:eastAsia="Arial Unicode MS"/>
          <w:color w:val="000000"/>
          <w:sz w:val="28"/>
          <w:szCs w:val="28"/>
          <w:u w:color="000000"/>
          <w:lang w:val="kk-KZ"/>
        </w:rPr>
        <w:t xml:space="preserve"> </w:t>
      </w:r>
      <w:r w:rsidRPr="00433954">
        <w:rPr>
          <w:rFonts w:eastAsia="Arial Unicode MS"/>
          <w:color w:val="000000"/>
          <w:sz w:val="28"/>
          <w:szCs w:val="28"/>
          <w:u w:color="000000"/>
        </w:rPr>
        <w:t>% – продукции құрайтын) өздігінен ыдырайтын токсиндер түзіледі. Тозаңды азайту үшін оларды балқытылған күйде тасымалдау керек.</w:t>
      </w:r>
    </w:p>
    <w:p w14:paraId="70B80829"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Алюминотермиялық процестің прогрессивті нұсқалары: алты валентті хромның түзілуін күрт төмендетуге мүмкіндік беретін металл хромы мен көміртексіз феррохромды эпектропечный балқытуға көшу; оксидтер мен ағынның бір бөлігін алдын ала балқыта отырып, электрпечный процесті қолдану; металл мен қожды (металл хром және т. б.) шығара отырып, оқшауланған камераларда пештен тыс балқыту; металл балқыту; ұнтақталған қождарды пайдалануды болдырмау металл балқыту біліктерін төсеуге арналған хром, өйткені балқыту процесінде ол алты валентті хроммен қаныққан; азотталған феррохромды өндіру тек вакуумдық агрегаттарда, өйткені азотталған хромды қалыпты балқыту кезінде шығатын газдарда алты валентті хромның көп мөлшері болады.</w:t>
      </w:r>
    </w:p>
    <w:p w14:paraId="5F1E1291" w14:textId="77777777" w:rsidR="00433954" w:rsidRPr="00433954" w:rsidRDefault="00433954" w:rsidP="00433954">
      <w:pPr>
        <w:pBdr>
          <w:top w:val="nil"/>
          <w:left w:val="nil"/>
          <w:bottom w:val="nil"/>
          <w:right w:val="nil"/>
          <w:between w:val="nil"/>
        </w:pBdr>
        <w:tabs>
          <w:tab w:val="left" w:pos="709"/>
        </w:tabs>
        <w:ind w:firstLine="709"/>
        <w:jc w:val="both"/>
        <w:rPr>
          <w:b/>
          <w:color w:val="000000"/>
          <w:sz w:val="28"/>
          <w:szCs w:val="28"/>
          <w:u w:color="000000"/>
        </w:rPr>
      </w:pPr>
      <w:r w:rsidRPr="00433954">
        <w:rPr>
          <w:rFonts w:eastAsia="Arial Unicode MS"/>
          <w:b/>
          <w:color w:val="000000"/>
          <w:sz w:val="28"/>
          <w:szCs w:val="28"/>
          <w:u w:color="000000"/>
        </w:rPr>
        <w:t>Қол жеткізілген экологиялық пайда</w:t>
      </w:r>
    </w:p>
    <w:p w14:paraId="1FBB2051" w14:textId="77777777" w:rsidR="00433954" w:rsidRPr="00433954" w:rsidRDefault="00433954" w:rsidP="00433954">
      <w:pPr>
        <w:pBdr>
          <w:top w:val="nil"/>
          <w:left w:val="nil"/>
          <w:bottom w:val="nil"/>
          <w:right w:val="nil"/>
          <w:between w:val="nil"/>
        </w:pBdr>
        <w:tabs>
          <w:tab w:val="left" w:pos="709"/>
        </w:tabs>
        <w:ind w:firstLine="709"/>
        <w:jc w:val="both"/>
        <w:rPr>
          <w:color w:val="000000"/>
          <w:sz w:val="28"/>
          <w:szCs w:val="28"/>
          <w:u w:color="000000"/>
        </w:rPr>
      </w:pPr>
      <w:r w:rsidRPr="00433954">
        <w:rPr>
          <w:rFonts w:eastAsia="Arial Unicode MS"/>
          <w:color w:val="000000"/>
          <w:sz w:val="28"/>
          <w:szCs w:val="28"/>
          <w:u w:color="000000"/>
        </w:rPr>
        <w:t>Атмосфераға ластағыш заттардың шығарындыларын азайту</w:t>
      </w:r>
      <w:r w:rsidRPr="00433954">
        <w:rPr>
          <w:color w:val="000000"/>
          <w:sz w:val="28"/>
          <w:szCs w:val="28"/>
          <w:u w:color="000000"/>
        </w:rPr>
        <w:t>.</w:t>
      </w:r>
    </w:p>
    <w:p w14:paraId="68D37C85" w14:textId="77777777" w:rsidR="00433954" w:rsidRPr="00433954" w:rsidRDefault="00433954" w:rsidP="00433954">
      <w:pPr>
        <w:pBdr>
          <w:top w:val="nil"/>
          <w:left w:val="nil"/>
          <w:bottom w:val="nil"/>
          <w:right w:val="nil"/>
          <w:between w:val="nil"/>
        </w:pBdr>
        <w:tabs>
          <w:tab w:val="left" w:pos="709"/>
        </w:tabs>
        <w:ind w:firstLine="709"/>
        <w:jc w:val="both"/>
        <w:rPr>
          <w:b/>
          <w:color w:val="000000"/>
          <w:sz w:val="28"/>
          <w:szCs w:val="28"/>
          <w:u w:color="000000"/>
        </w:rPr>
      </w:pPr>
      <w:r w:rsidRPr="00433954">
        <w:rPr>
          <w:rFonts w:eastAsia="Arial Unicode MS"/>
          <w:b/>
          <w:color w:val="000000"/>
          <w:sz w:val="28"/>
          <w:szCs w:val="28"/>
          <w:u w:color="000000"/>
        </w:rPr>
        <w:t>Экологиялық сипаттамалары және пайдалану деректері</w:t>
      </w:r>
    </w:p>
    <w:p w14:paraId="145CE3E5"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Ашық пештерде газдар колошниктің үстінде тікелей жанып, содан кейін ауамен сұйылтылады. Жану өнімдері пештің үстіндегі еден арқалықтарына ілінген қолшатырлармен ұсталады және қолшатырдың жоғарғы бөлігін газ тазалағышпен байланыстыратын газ шығаратын құбыр арқылы эвакуацияланады.</w:t>
      </w:r>
    </w:p>
    <w:p w14:paraId="4A9F790B"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Ашық пеште технологиялық газдар ауамен жүз есе дерлік сұйылтылады. Қуаты 16,5–21,5 МВА пеш шығаратын газдардың жалпы саны 180–250 мың м</w:t>
      </w:r>
      <w:r w:rsidRPr="00433954">
        <w:rPr>
          <w:rFonts w:eastAsia="Arial Unicode MS"/>
          <w:color w:val="000000"/>
          <w:sz w:val="28"/>
          <w:szCs w:val="28"/>
          <w:u w:color="000000"/>
          <w:vertAlign w:val="superscript"/>
        </w:rPr>
        <w:t>3</w:t>
      </w:r>
      <w:r w:rsidRPr="00433954">
        <w:rPr>
          <w:rFonts w:eastAsia="Arial Unicode MS"/>
          <w:color w:val="000000"/>
          <w:sz w:val="28"/>
          <w:szCs w:val="28"/>
          <w:u w:color="000000"/>
        </w:rPr>
        <w:t>/сағ құрайды. қуаты 27–33  МВА пештер үшін бұл мән 250–300 мың м</w:t>
      </w:r>
      <w:r w:rsidRPr="00433954">
        <w:rPr>
          <w:rFonts w:eastAsia="Arial Unicode MS"/>
          <w:color w:val="000000"/>
          <w:sz w:val="28"/>
          <w:szCs w:val="28"/>
          <w:u w:color="000000"/>
          <w:vertAlign w:val="superscript"/>
        </w:rPr>
        <w:t>3</w:t>
      </w:r>
      <w:r w:rsidRPr="00433954">
        <w:rPr>
          <w:rFonts w:eastAsia="Arial Unicode MS"/>
          <w:color w:val="000000"/>
          <w:sz w:val="28"/>
          <w:szCs w:val="28"/>
          <w:u w:color="000000"/>
        </w:rPr>
        <w:t>/сағ жетеді. қолшатырдан шығатын газдардың температурасы ауаның сұйылту дәрежесіне байланысты және 200 °С жетеді.</w:t>
      </w:r>
    </w:p>
    <w:p w14:paraId="62F38551"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lastRenderedPageBreak/>
        <w:t>Жабық пештерде ферроқорытпаларды өндіру кезіндегі зиянды шығарындылар саны ашық пештерде балқытуға қарағанда 80–100 есе аз.</w:t>
      </w:r>
    </w:p>
    <w:p w14:paraId="334E6AF7" w14:textId="77777777" w:rsidR="00433954" w:rsidRPr="00433954" w:rsidRDefault="00433954" w:rsidP="00433954">
      <w:pPr>
        <w:pBdr>
          <w:top w:val="nil"/>
          <w:left w:val="nil"/>
          <w:bottom w:val="nil"/>
          <w:right w:val="nil"/>
          <w:between w:val="nil"/>
        </w:pBdr>
        <w:tabs>
          <w:tab w:val="left" w:pos="709"/>
        </w:tabs>
        <w:ind w:firstLine="709"/>
        <w:jc w:val="both"/>
        <w:rPr>
          <w:b/>
          <w:color w:val="000000"/>
          <w:sz w:val="28"/>
          <w:szCs w:val="28"/>
          <w:u w:color="000000"/>
        </w:rPr>
      </w:pPr>
      <w:r w:rsidRPr="00433954">
        <w:rPr>
          <w:rFonts w:eastAsia="Arial Unicode MS"/>
          <w:b/>
          <w:color w:val="000000"/>
          <w:sz w:val="28"/>
          <w:szCs w:val="28"/>
          <w:u w:color="000000"/>
        </w:rPr>
        <w:t>Кросс–медиа әсерлері</w:t>
      </w:r>
    </w:p>
    <w:p w14:paraId="626A46D7" w14:textId="77777777" w:rsidR="00433954" w:rsidRPr="00433954" w:rsidRDefault="00433954" w:rsidP="00433954">
      <w:pPr>
        <w:pBdr>
          <w:top w:val="nil"/>
          <w:left w:val="nil"/>
          <w:bottom w:val="nil"/>
          <w:right w:val="nil"/>
          <w:between w:val="nil"/>
        </w:pBdr>
        <w:tabs>
          <w:tab w:val="left" w:pos="709"/>
        </w:tabs>
        <w:ind w:firstLine="709"/>
        <w:jc w:val="both"/>
        <w:rPr>
          <w:b/>
          <w:color w:val="000000"/>
          <w:sz w:val="28"/>
          <w:szCs w:val="28"/>
          <w:u w:color="000000"/>
        </w:rPr>
      </w:pPr>
      <w:r w:rsidRPr="00433954">
        <w:rPr>
          <w:rFonts w:eastAsia="Arial Unicode MS"/>
          <w:color w:val="000000"/>
          <w:sz w:val="28"/>
          <w:szCs w:val="28"/>
          <w:u w:color="000000"/>
        </w:rPr>
        <w:t>Өндіріс технологиясының өзгеруі. Шығатын жылуды арттыру.</w:t>
      </w:r>
    </w:p>
    <w:p w14:paraId="222CA064" w14:textId="77777777" w:rsidR="00433954" w:rsidRPr="00433954" w:rsidRDefault="00433954" w:rsidP="00433954">
      <w:pPr>
        <w:pBdr>
          <w:top w:val="nil"/>
          <w:left w:val="nil"/>
          <w:bottom w:val="nil"/>
          <w:right w:val="nil"/>
          <w:between w:val="nil"/>
        </w:pBdr>
        <w:tabs>
          <w:tab w:val="left" w:pos="709"/>
        </w:tabs>
        <w:ind w:firstLine="709"/>
        <w:jc w:val="both"/>
        <w:rPr>
          <w:b/>
          <w:color w:val="000000"/>
          <w:sz w:val="28"/>
          <w:szCs w:val="28"/>
          <w:u w:color="000000"/>
        </w:rPr>
      </w:pPr>
      <w:r w:rsidRPr="00433954">
        <w:rPr>
          <w:rFonts w:eastAsia="Arial Unicode MS"/>
          <w:b/>
          <w:color w:val="000000"/>
          <w:sz w:val="28"/>
          <w:szCs w:val="28"/>
          <w:u w:color="000000"/>
        </w:rPr>
        <w:t>Қолдануға қатысты техникалық пайым</w:t>
      </w:r>
      <w:r w:rsidRPr="00433954">
        <w:rPr>
          <w:b/>
          <w:color w:val="000000"/>
          <w:sz w:val="28"/>
          <w:szCs w:val="28"/>
          <w:u w:color="000000"/>
        </w:rPr>
        <w:t xml:space="preserve"> </w:t>
      </w:r>
    </w:p>
    <w:p w14:paraId="2511E097" w14:textId="77777777" w:rsidR="00433954" w:rsidRPr="00433954" w:rsidRDefault="00433954" w:rsidP="00433954">
      <w:pPr>
        <w:ind w:firstLine="708"/>
        <w:jc w:val="both"/>
        <w:rPr>
          <w:rFonts w:eastAsia="Arial Unicode MS"/>
          <w:color w:val="000000"/>
          <w:sz w:val="28"/>
          <w:szCs w:val="28"/>
          <w:u w:color="000000"/>
        </w:rPr>
      </w:pPr>
      <w:r w:rsidRPr="00433954">
        <w:rPr>
          <w:rFonts w:eastAsia="Arial Unicode MS"/>
          <w:color w:val="000000"/>
          <w:sz w:val="28"/>
          <w:szCs w:val="28"/>
          <w:u w:color="000000"/>
        </w:rPr>
        <w:t>Жабық ферроқорытпа пештерінің тазартылған колошникті газы–калориялық мәні 9 250–10 500</w:t>
      </w:r>
      <w:r w:rsidRPr="00433954">
        <w:rPr>
          <w:rFonts w:eastAsia="Arial Unicode MS"/>
          <w:color w:val="000000"/>
          <w:sz w:val="28"/>
          <w:szCs w:val="28"/>
          <w:u w:color="000000"/>
          <w:lang w:val="kk-KZ"/>
        </w:rPr>
        <w:t xml:space="preserve"> </w:t>
      </w:r>
      <w:r w:rsidRPr="00433954">
        <w:rPr>
          <w:rFonts w:eastAsia="Arial Unicode MS"/>
          <w:color w:val="000000"/>
          <w:sz w:val="28"/>
          <w:szCs w:val="28"/>
          <w:u w:color="000000"/>
        </w:rPr>
        <w:t>кДж/м</w:t>
      </w:r>
      <w:r w:rsidRPr="00433954">
        <w:rPr>
          <w:rFonts w:eastAsia="Arial Unicode MS"/>
          <w:color w:val="000000"/>
          <w:sz w:val="28"/>
          <w:szCs w:val="28"/>
          <w:u w:color="000000"/>
          <w:vertAlign w:val="superscript"/>
        </w:rPr>
        <w:t>3</w:t>
      </w:r>
      <w:r w:rsidRPr="00433954">
        <w:rPr>
          <w:rFonts w:eastAsia="Arial Unicode MS"/>
          <w:color w:val="000000"/>
          <w:sz w:val="28"/>
          <w:szCs w:val="28"/>
          <w:u w:color="000000"/>
        </w:rPr>
        <w:t xml:space="preserve"> жоғары калориялы отын. Ол қазандықтарды жылытуда, әк пештерінде, сондай–ақ шихтаны алдын ала қыздыру үшін құбырлы пештерде қолданылады. Ашық пештерден шығатын газдардың жылуы салқындатқыш беті бар қолшатыр түрінде жасалған бу жылытқышта жойылады. Бұл жағдайда 4,2 МПа қысыммен қызып кеткен өндірістік бу алынады.</w:t>
      </w:r>
    </w:p>
    <w:p w14:paraId="39E1C68A" w14:textId="77777777" w:rsidR="00433954" w:rsidRPr="00433954" w:rsidRDefault="00433954" w:rsidP="00433954">
      <w:pPr>
        <w:pBdr>
          <w:top w:val="nil"/>
          <w:left w:val="nil"/>
          <w:bottom w:val="nil"/>
          <w:right w:val="nil"/>
          <w:between w:val="nil"/>
        </w:pBdr>
        <w:tabs>
          <w:tab w:val="left" w:pos="709"/>
        </w:tabs>
        <w:ind w:firstLine="709"/>
        <w:jc w:val="both"/>
        <w:rPr>
          <w:b/>
          <w:color w:val="000000"/>
          <w:sz w:val="28"/>
          <w:szCs w:val="28"/>
          <w:u w:color="000000"/>
        </w:rPr>
      </w:pPr>
      <w:r w:rsidRPr="00433954">
        <w:rPr>
          <w:b/>
          <w:color w:val="000000"/>
          <w:sz w:val="28"/>
          <w:szCs w:val="28"/>
          <w:u w:color="000000"/>
        </w:rPr>
        <w:t>Экономика</w:t>
      </w:r>
    </w:p>
    <w:p w14:paraId="258A7320" w14:textId="77777777" w:rsidR="00433954" w:rsidRPr="00433954" w:rsidRDefault="00433954" w:rsidP="00433954">
      <w:pPr>
        <w:pBdr>
          <w:top w:val="nil"/>
          <w:left w:val="nil"/>
          <w:bottom w:val="nil"/>
          <w:right w:val="nil"/>
          <w:between w:val="nil"/>
        </w:pBdr>
        <w:tabs>
          <w:tab w:val="left" w:pos="709"/>
        </w:tabs>
        <w:ind w:firstLine="709"/>
        <w:jc w:val="both"/>
        <w:rPr>
          <w:color w:val="000000"/>
          <w:sz w:val="28"/>
          <w:szCs w:val="28"/>
          <w:u w:color="000000"/>
        </w:rPr>
      </w:pPr>
      <w:r w:rsidRPr="00433954">
        <w:rPr>
          <w:rFonts w:eastAsia="Arial Unicode MS"/>
          <w:color w:val="000000"/>
          <w:sz w:val="28"/>
          <w:szCs w:val="28"/>
          <w:u w:color="000000"/>
        </w:rPr>
        <w:t>Нақты өндіріс пен технологиялық жағдайларға байланысты.</w:t>
      </w:r>
    </w:p>
    <w:p w14:paraId="4B6F680B" w14:textId="77777777" w:rsidR="00433954" w:rsidRPr="00433954" w:rsidRDefault="00433954" w:rsidP="00433954">
      <w:pPr>
        <w:pBdr>
          <w:top w:val="nil"/>
          <w:left w:val="nil"/>
          <w:bottom w:val="nil"/>
          <w:right w:val="nil"/>
          <w:between w:val="nil"/>
        </w:pBdr>
        <w:tabs>
          <w:tab w:val="left" w:pos="709"/>
        </w:tabs>
        <w:ind w:firstLine="709"/>
        <w:jc w:val="both"/>
        <w:rPr>
          <w:b/>
          <w:color w:val="000000"/>
          <w:sz w:val="28"/>
          <w:szCs w:val="28"/>
          <w:u w:color="000000"/>
        </w:rPr>
      </w:pPr>
      <w:r w:rsidRPr="00433954">
        <w:rPr>
          <w:rFonts w:eastAsia="Arial Unicode MS"/>
          <w:b/>
          <w:color w:val="000000"/>
          <w:sz w:val="28"/>
          <w:szCs w:val="28"/>
          <w:u w:color="000000"/>
        </w:rPr>
        <w:t>Іске асырудың қозғаушы күші</w:t>
      </w:r>
    </w:p>
    <w:p w14:paraId="0BF74A89" w14:textId="77777777" w:rsidR="00433954" w:rsidRPr="00433954" w:rsidRDefault="00433954" w:rsidP="00433954">
      <w:pPr>
        <w:pBdr>
          <w:top w:val="nil"/>
          <w:left w:val="nil"/>
          <w:bottom w:val="nil"/>
          <w:right w:val="nil"/>
          <w:between w:val="nil"/>
        </w:pBdr>
        <w:tabs>
          <w:tab w:val="left" w:pos="709"/>
        </w:tabs>
        <w:ind w:firstLine="709"/>
        <w:jc w:val="both"/>
        <w:rPr>
          <w:color w:val="000000"/>
          <w:sz w:val="28"/>
          <w:szCs w:val="28"/>
          <w:u w:color="000000"/>
        </w:rPr>
      </w:pPr>
      <w:r w:rsidRPr="00433954">
        <w:rPr>
          <w:rFonts w:eastAsia="Arial Unicode MS"/>
          <w:color w:val="000000"/>
          <w:sz w:val="28"/>
          <w:szCs w:val="28"/>
          <w:u w:color="000000"/>
        </w:rPr>
        <w:t>Ластағыш заттар шығарындыларын азайту, өндірісті жаңғырту.</w:t>
      </w:r>
    </w:p>
    <w:p w14:paraId="28F329C3" w14:textId="77777777" w:rsidR="00433954" w:rsidRPr="00433954" w:rsidRDefault="00433954" w:rsidP="00433954">
      <w:pPr>
        <w:ind w:firstLine="709"/>
        <w:jc w:val="both"/>
        <w:rPr>
          <w:rFonts w:eastAsia="Arial Unicode MS"/>
          <w:color w:val="000000"/>
          <w:sz w:val="28"/>
          <w:szCs w:val="28"/>
          <w:u w:color="000000"/>
        </w:rPr>
      </w:pPr>
    </w:p>
    <w:p w14:paraId="1395D5F7" w14:textId="77777777" w:rsidR="00433954" w:rsidRPr="00433954" w:rsidRDefault="00433954" w:rsidP="00433954">
      <w:pPr>
        <w:keepNext/>
        <w:keepLines/>
        <w:ind w:firstLine="709"/>
        <w:jc w:val="both"/>
        <w:outlineLvl w:val="1"/>
        <w:rPr>
          <w:b/>
          <w:sz w:val="28"/>
          <w:szCs w:val="26"/>
          <w:u w:color="000000"/>
        </w:rPr>
      </w:pPr>
      <w:bookmarkStart w:id="168" w:name="_Toc235711991"/>
      <w:r w:rsidRPr="00433954">
        <w:rPr>
          <w:b/>
          <w:sz w:val="28"/>
          <w:szCs w:val="26"/>
          <w:u w:color="000000"/>
        </w:rPr>
        <w:t>5.5</w:t>
      </w:r>
      <w:r w:rsidRPr="00433954">
        <w:rPr>
          <w:b/>
          <w:sz w:val="28"/>
          <w:szCs w:val="26"/>
          <w:u w:color="000000"/>
          <w:lang w:val="kk-KZ"/>
        </w:rPr>
        <w:t>.</w:t>
      </w:r>
      <w:r w:rsidRPr="00433954">
        <w:rPr>
          <w:b/>
          <w:sz w:val="28"/>
          <w:szCs w:val="26"/>
          <w:u w:color="000000"/>
        </w:rPr>
        <w:t xml:space="preserve"> Күкірт шығарындыларын және оның қосылыстарын азайту жолдары.</w:t>
      </w:r>
      <w:bookmarkEnd w:id="168"/>
    </w:p>
    <w:p w14:paraId="763E1A14"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Өнеркәсіп үшін SO</w:t>
      </w:r>
      <w:r w:rsidRPr="00433954">
        <w:rPr>
          <w:rFonts w:eastAsia="Arial Unicode MS"/>
          <w:color w:val="000000"/>
          <w:sz w:val="28"/>
          <w:szCs w:val="28"/>
          <w:u w:color="000000"/>
          <w:vertAlign w:val="subscript"/>
        </w:rPr>
        <w:t>2</w:t>
      </w:r>
      <w:r w:rsidRPr="00433954">
        <w:rPr>
          <w:rFonts w:eastAsia="Arial Unicode MS"/>
          <w:color w:val="000000"/>
          <w:sz w:val="28"/>
          <w:szCs w:val="28"/>
          <w:u w:color="000000"/>
        </w:rPr>
        <w:t xml:space="preserve"> кедей газдардан күкіртті кәдеге жарату маңызды. Кедей газдармен мыңдаған тонна күкірт тасымалданады.</w:t>
      </w:r>
    </w:p>
    <w:p w14:paraId="477B57B1"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Әлемнің көптеген зауыттарында күйдіру кезінде күкіртті кәдеге жарату </w:t>
      </w:r>
    </w:p>
    <w:p w14:paraId="61E006D4" w14:textId="77777777" w:rsidR="00433954" w:rsidRPr="00433954" w:rsidRDefault="00433954" w:rsidP="00433954">
      <w:pPr>
        <w:jc w:val="both"/>
        <w:rPr>
          <w:rFonts w:eastAsia="Arial Unicode MS"/>
          <w:color w:val="000000"/>
          <w:sz w:val="28"/>
          <w:szCs w:val="28"/>
          <w:u w:color="000000"/>
        </w:rPr>
      </w:pPr>
      <w:r w:rsidRPr="00433954">
        <w:rPr>
          <w:rFonts w:eastAsia="Arial Unicode MS"/>
          <w:color w:val="000000"/>
          <w:sz w:val="28"/>
          <w:szCs w:val="28"/>
          <w:u w:color="000000"/>
        </w:rPr>
        <w:t>40</w:t>
      </w:r>
      <w:r w:rsidRPr="00433954">
        <w:rPr>
          <w:rFonts w:eastAsia="Arial Unicode MS"/>
          <w:color w:val="000000"/>
          <w:sz w:val="28"/>
          <w:szCs w:val="28"/>
          <w:u w:color="000000"/>
          <w:lang w:val="kk-KZ"/>
        </w:rPr>
        <w:t xml:space="preserve"> </w:t>
      </w:r>
      <w:r w:rsidRPr="00433954">
        <w:rPr>
          <w:rFonts w:eastAsia="Arial Unicode MS"/>
          <w:color w:val="000000"/>
          <w:sz w:val="28"/>
          <w:szCs w:val="28"/>
          <w:u w:color="000000"/>
        </w:rPr>
        <w:t>% – дан аспайды. Күкірт қышқылын өндіруге әдетте құрамында кемінде 3,5</w:t>
      </w:r>
      <w:r w:rsidRPr="00433954">
        <w:rPr>
          <w:rFonts w:eastAsia="Arial Unicode MS"/>
          <w:color w:val="000000"/>
          <w:sz w:val="28"/>
          <w:szCs w:val="28"/>
          <w:u w:color="000000"/>
          <w:lang w:val="kk-KZ"/>
        </w:rPr>
        <w:t xml:space="preserve"> </w:t>
      </w:r>
      <w:r w:rsidRPr="00433954">
        <w:rPr>
          <w:rFonts w:eastAsia="Arial Unicode MS"/>
          <w:color w:val="000000"/>
          <w:sz w:val="28"/>
          <w:szCs w:val="28"/>
          <w:u w:color="000000"/>
        </w:rPr>
        <w:t>% күкірт ангидриді бар газдар жіберіледі. Құрамында 0,5–1,0</w:t>
      </w:r>
      <w:r w:rsidRPr="00433954">
        <w:rPr>
          <w:rFonts w:eastAsia="Arial Unicode MS"/>
          <w:color w:val="000000"/>
          <w:sz w:val="28"/>
          <w:szCs w:val="28"/>
          <w:u w:color="000000"/>
          <w:lang w:val="kk-KZ"/>
        </w:rPr>
        <w:t xml:space="preserve"> </w:t>
      </w:r>
      <w:r w:rsidRPr="00433954">
        <w:rPr>
          <w:rFonts w:eastAsia="Arial Unicode MS"/>
          <w:color w:val="000000"/>
          <w:sz w:val="28"/>
          <w:szCs w:val="28"/>
          <w:u w:color="000000"/>
        </w:rPr>
        <w:t>% SO</w:t>
      </w:r>
      <w:r w:rsidRPr="00433954">
        <w:rPr>
          <w:rFonts w:eastAsia="Arial Unicode MS"/>
          <w:color w:val="000000"/>
          <w:sz w:val="28"/>
          <w:szCs w:val="28"/>
          <w:u w:color="000000"/>
          <w:vertAlign w:val="subscript"/>
        </w:rPr>
        <w:t>2</w:t>
      </w:r>
      <w:r w:rsidRPr="00433954">
        <w:rPr>
          <w:rFonts w:eastAsia="Arial Unicode MS"/>
          <w:color w:val="000000"/>
          <w:sz w:val="28"/>
          <w:szCs w:val="28"/>
          <w:u w:color="000000"/>
        </w:rPr>
        <w:t xml:space="preserve"> бар тұтану камералары мен машиналардың құйрық бөлігіндегі газдар атмосфераға шығарылады. Шығатын газдардағы SO</w:t>
      </w:r>
      <w:r w:rsidRPr="00433954">
        <w:rPr>
          <w:rFonts w:eastAsia="Arial Unicode MS"/>
          <w:color w:val="000000"/>
          <w:sz w:val="28"/>
          <w:szCs w:val="28"/>
          <w:u w:color="000000"/>
          <w:vertAlign w:val="subscript"/>
        </w:rPr>
        <w:t>2</w:t>
      </w:r>
      <w:r w:rsidRPr="00433954">
        <w:rPr>
          <w:rFonts w:eastAsia="Arial Unicode MS"/>
          <w:color w:val="000000"/>
          <w:sz w:val="28"/>
          <w:szCs w:val="28"/>
          <w:u w:color="000000"/>
        </w:rPr>
        <w:t xml:space="preserve"> шекті рұқсат етілген концентрациясы–0,001 г/м</w:t>
      </w:r>
      <w:r w:rsidRPr="00433954">
        <w:rPr>
          <w:rFonts w:eastAsia="Arial Unicode MS"/>
          <w:color w:val="000000"/>
          <w:sz w:val="28"/>
          <w:szCs w:val="28"/>
          <w:u w:color="000000"/>
          <w:vertAlign w:val="superscript"/>
        </w:rPr>
        <w:t>3</w:t>
      </w:r>
      <w:r w:rsidRPr="00433954">
        <w:rPr>
          <w:rFonts w:eastAsia="Arial Unicode MS"/>
          <w:color w:val="000000"/>
          <w:sz w:val="28"/>
          <w:szCs w:val="28"/>
          <w:u w:color="000000"/>
        </w:rPr>
        <w:t>. Құрамында SO</w:t>
      </w:r>
      <w:r w:rsidRPr="00433954">
        <w:rPr>
          <w:rFonts w:eastAsia="Arial Unicode MS"/>
          <w:color w:val="000000"/>
          <w:sz w:val="28"/>
          <w:szCs w:val="28"/>
          <w:u w:color="000000"/>
          <w:vertAlign w:val="subscript"/>
        </w:rPr>
        <w:t>2</w:t>
      </w:r>
      <w:r w:rsidRPr="00433954">
        <w:rPr>
          <w:rFonts w:eastAsia="Arial Unicode MS"/>
          <w:color w:val="000000"/>
          <w:sz w:val="28"/>
          <w:szCs w:val="28"/>
          <w:u w:color="000000"/>
        </w:rPr>
        <w:t xml:space="preserve"> 0,5–1,0 </w:t>
      </w:r>
      <w:r w:rsidRPr="00433954">
        <w:rPr>
          <w:rFonts w:eastAsia="Arial Unicode MS"/>
          <w:color w:val="000000"/>
          <w:sz w:val="28"/>
          <w:szCs w:val="28"/>
          <w:u w:color="000000"/>
          <w:lang w:val="kk-KZ"/>
        </w:rPr>
        <w:t>%</w:t>
      </w:r>
      <w:r w:rsidRPr="00433954">
        <w:rPr>
          <w:rFonts w:eastAsia="Arial Unicode MS"/>
          <w:color w:val="000000"/>
          <w:sz w:val="28"/>
          <w:szCs w:val="28"/>
          <w:u w:color="000000"/>
        </w:rPr>
        <w:t xml:space="preserve"> бар газдар шығарындылары металлургия зауытының айналасындағы ауа бассейнінің қатты ластануына әкеледі. Сонымен қатар, күйдірілген газдардағы күкірттің өзі үлкен құндылық болып табылады.</w:t>
      </w:r>
    </w:p>
    <w:p w14:paraId="6A72D193"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Әр түрлі зауыттарда кедей күйдірілген газдардан күкіртті кәдеге жарату әртүрлі тәсілдермен жүзеге асырылады. Болгар зауытында бұл газдар Тауарлық өнім ретінде NaHSO</w:t>
      </w:r>
      <w:r w:rsidRPr="00433954">
        <w:rPr>
          <w:rFonts w:eastAsia="Arial Unicode MS"/>
          <w:color w:val="000000"/>
          <w:sz w:val="28"/>
          <w:szCs w:val="28"/>
          <w:u w:color="000000"/>
          <w:vertAlign w:val="subscript"/>
        </w:rPr>
        <w:t>3</w:t>
      </w:r>
      <w:r w:rsidRPr="00433954">
        <w:rPr>
          <w:rFonts w:eastAsia="Arial Unicode MS"/>
          <w:color w:val="000000"/>
          <w:sz w:val="28"/>
          <w:szCs w:val="28"/>
          <w:u w:color="000000"/>
        </w:rPr>
        <w:t xml:space="preserve"> тұзын (натрий бисульфиті) алу үшін содамен бейтараптандыруға жіберіледі. Канадалық «Трейл» зауытында құрамында 2–2, 5% SO</w:t>
      </w:r>
      <w:r w:rsidRPr="00433954">
        <w:rPr>
          <w:rFonts w:eastAsia="Arial Unicode MS"/>
          <w:color w:val="000000"/>
          <w:sz w:val="28"/>
          <w:szCs w:val="28"/>
          <w:u w:color="000000"/>
          <w:vertAlign w:val="subscript"/>
        </w:rPr>
        <w:t>2</w:t>
      </w:r>
      <w:r w:rsidRPr="00433954">
        <w:rPr>
          <w:rFonts w:eastAsia="Arial Unicode MS"/>
          <w:color w:val="000000"/>
          <w:sz w:val="28"/>
          <w:szCs w:val="28"/>
          <w:u w:color="000000"/>
        </w:rPr>
        <w:t xml:space="preserve"> бар агломерациялық газдарды кәдеге жарату олардың аммиакпен адсорбциясы және күкірт қышқылын өндіру үшін пайдаланылатын күкірт ангидридіне бай газдарды алу үшін аммоний сульфатының кейіннен ыдырауы арқылы жүзеге асырылады [33].</w:t>
      </w:r>
    </w:p>
    <w:p w14:paraId="51DED715" w14:textId="77777777" w:rsidR="00433954" w:rsidRPr="00433954" w:rsidRDefault="00433954" w:rsidP="00433954">
      <w:pPr>
        <w:pBdr>
          <w:top w:val="nil"/>
          <w:left w:val="nil"/>
          <w:bottom w:val="nil"/>
          <w:right w:val="nil"/>
          <w:between w:val="nil"/>
        </w:pBdr>
        <w:tabs>
          <w:tab w:val="left" w:pos="709"/>
        </w:tabs>
        <w:ind w:firstLine="709"/>
        <w:jc w:val="both"/>
        <w:rPr>
          <w:b/>
          <w:color w:val="000000"/>
          <w:sz w:val="28"/>
          <w:szCs w:val="28"/>
          <w:u w:color="000000"/>
        </w:rPr>
      </w:pPr>
      <w:r w:rsidRPr="00433954">
        <w:rPr>
          <w:rFonts w:eastAsia="Arial Unicode MS"/>
          <w:b/>
          <w:color w:val="000000"/>
          <w:sz w:val="28"/>
          <w:szCs w:val="28"/>
          <w:u w:color="000000"/>
        </w:rPr>
        <w:t>Қол жеткізілген экологиялық пайда</w:t>
      </w:r>
    </w:p>
    <w:p w14:paraId="6CEE22EF"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Пеш газдарын жинаудың жоғары деңгейі. Атмосфераға шығарындыларды азайту.</w:t>
      </w:r>
    </w:p>
    <w:p w14:paraId="06BF10A8" w14:textId="77777777" w:rsidR="00433954" w:rsidRPr="00433954" w:rsidRDefault="00433954" w:rsidP="00433954">
      <w:pPr>
        <w:pBdr>
          <w:top w:val="nil"/>
          <w:left w:val="nil"/>
          <w:bottom w:val="nil"/>
          <w:right w:val="nil"/>
          <w:between w:val="nil"/>
        </w:pBdr>
        <w:tabs>
          <w:tab w:val="left" w:pos="709"/>
        </w:tabs>
        <w:jc w:val="both"/>
        <w:rPr>
          <w:b/>
          <w:color w:val="000000"/>
          <w:sz w:val="28"/>
          <w:szCs w:val="28"/>
          <w:u w:color="000000"/>
        </w:rPr>
      </w:pPr>
      <w:r w:rsidRPr="00433954">
        <w:rPr>
          <w:b/>
          <w:color w:val="000000"/>
          <w:sz w:val="28"/>
          <w:szCs w:val="28"/>
          <w:u w:color="000000"/>
        </w:rPr>
        <w:tab/>
        <w:t>Экономика</w:t>
      </w:r>
    </w:p>
    <w:p w14:paraId="6AEEAACF" w14:textId="77777777" w:rsidR="00433954" w:rsidRPr="00433954" w:rsidRDefault="00433954" w:rsidP="00433954">
      <w:pPr>
        <w:pBdr>
          <w:top w:val="nil"/>
          <w:left w:val="nil"/>
          <w:bottom w:val="nil"/>
          <w:right w:val="nil"/>
          <w:between w:val="nil"/>
        </w:pBdr>
        <w:ind w:firstLine="709"/>
        <w:jc w:val="both"/>
        <w:rPr>
          <w:color w:val="000000"/>
          <w:sz w:val="28"/>
          <w:szCs w:val="28"/>
          <w:u w:color="000000"/>
        </w:rPr>
      </w:pPr>
      <w:r w:rsidRPr="00433954">
        <w:rPr>
          <w:rFonts w:eastAsia="Arial Unicode MS"/>
          <w:color w:val="000000"/>
          <w:sz w:val="28"/>
          <w:szCs w:val="28"/>
          <w:u w:color="000000"/>
        </w:rPr>
        <w:t>Әрбір нақты жағдайда қолданылатын әдіске байланысты.</w:t>
      </w:r>
    </w:p>
    <w:p w14:paraId="611BC6BA" w14:textId="77777777" w:rsidR="00433954" w:rsidRPr="00433954" w:rsidRDefault="00433954" w:rsidP="00433954">
      <w:pPr>
        <w:pBdr>
          <w:top w:val="nil"/>
          <w:left w:val="nil"/>
          <w:bottom w:val="nil"/>
          <w:right w:val="nil"/>
          <w:between w:val="nil"/>
        </w:pBdr>
        <w:tabs>
          <w:tab w:val="left" w:pos="709"/>
        </w:tabs>
        <w:ind w:firstLine="709"/>
        <w:jc w:val="both"/>
        <w:rPr>
          <w:b/>
          <w:color w:val="000000"/>
          <w:sz w:val="28"/>
          <w:szCs w:val="28"/>
          <w:u w:color="000000"/>
        </w:rPr>
      </w:pPr>
      <w:r w:rsidRPr="00433954">
        <w:rPr>
          <w:rFonts w:eastAsia="Arial Unicode MS"/>
          <w:b/>
          <w:color w:val="000000"/>
          <w:sz w:val="28"/>
          <w:szCs w:val="28"/>
          <w:u w:color="000000"/>
        </w:rPr>
        <w:t>Іске асырудың қозғаушы күші</w:t>
      </w:r>
    </w:p>
    <w:p w14:paraId="01A3AD68" w14:textId="77777777" w:rsidR="00433954" w:rsidRPr="00433954" w:rsidRDefault="00433954" w:rsidP="00433954">
      <w:pPr>
        <w:pBdr>
          <w:top w:val="nil"/>
          <w:left w:val="nil"/>
          <w:bottom w:val="nil"/>
          <w:right w:val="nil"/>
          <w:between w:val="nil"/>
        </w:pBdr>
        <w:tabs>
          <w:tab w:val="left" w:pos="709"/>
        </w:tabs>
        <w:ind w:firstLine="709"/>
        <w:jc w:val="both"/>
        <w:rPr>
          <w:b/>
          <w:color w:val="000000"/>
          <w:sz w:val="28"/>
          <w:szCs w:val="28"/>
          <w:u w:color="000000"/>
        </w:rPr>
      </w:pPr>
      <w:r w:rsidRPr="00433954">
        <w:rPr>
          <w:rFonts w:eastAsia="Arial Unicode MS"/>
          <w:color w:val="000000"/>
          <w:sz w:val="28"/>
          <w:szCs w:val="28"/>
          <w:u w:color="000000"/>
        </w:rPr>
        <w:t>Атмосфераға ластағыш заттардың шығарындыларын азайту.</w:t>
      </w:r>
    </w:p>
    <w:p w14:paraId="7F402E77" w14:textId="77777777" w:rsidR="00433954" w:rsidRPr="00433954" w:rsidRDefault="00433954" w:rsidP="00433954">
      <w:pPr>
        <w:ind w:firstLine="709"/>
        <w:jc w:val="both"/>
        <w:rPr>
          <w:rFonts w:eastAsia="Arial Unicode MS"/>
          <w:color w:val="000000"/>
          <w:sz w:val="28"/>
          <w:szCs w:val="28"/>
          <w:u w:color="000000"/>
        </w:rPr>
      </w:pPr>
    </w:p>
    <w:p w14:paraId="5C439A91" w14:textId="77777777" w:rsidR="00433954" w:rsidRPr="00433954" w:rsidRDefault="00433954" w:rsidP="00433954">
      <w:pPr>
        <w:keepNext/>
        <w:keepLines/>
        <w:ind w:firstLine="709"/>
        <w:jc w:val="both"/>
        <w:outlineLvl w:val="2"/>
        <w:rPr>
          <w:b/>
          <w:sz w:val="28"/>
          <w:u w:color="000000"/>
        </w:rPr>
      </w:pPr>
      <w:bookmarkStart w:id="169" w:name="_Toc235711992"/>
      <w:r w:rsidRPr="00433954">
        <w:rPr>
          <w:b/>
          <w:sz w:val="28"/>
          <w:u w:color="000000"/>
        </w:rPr>
        <w:lastRenderedPageBreak/>
        <w:t>5.5.1</w:t>
      </w:r>
      <w:r w:rsidRPr="00433954">
        <w:rPr>
          <w:b/>
          <w:sz w:val="28"/>
          <w:u w:color="000000"/>
          <w:lang w:val="kk-KZ"/>
        </w:rPr>
        <w:t>.</w:t>
      </w:r>
      <w:r w:rsidRPr="00433954">
        <w:rPr>
          <w:b/>
          <w:sz w:val="28"/>
          <w:u w:color="000000"/>
        </w:rPr>
        <w:t xml:space="preserve"> Атмосфералық ауаға </w:t>
      </w:r>
      <w:r w:rsidRPr="00433954">
        <w:rPr>
          <w:b/>
          <w:sz w:val="28"/>
          <w:u w:color="000000"/>
          <w:lang w:val="kk-KZ"/>
        </w:rPr>
        <w:t>к</w:t>
      </w:r>
      <w:r w:rsidRPr="00433954">
        <w:rPr>
          <w:b/>
          <w:sz w:val="28"/>
          <w:u w:color="000000"/>
        </w:rPr>
        <w:t>үкірт пен оның қосылыстарының шығарындыларын азайту және алдын алудың жалпы әдістері</w:t>
      </w:r>
      <w:bookmarkEnd w:id="169"/>
    </w:p>
    <w:p w14:paraId="288DA47D" w14:textId="77777777" w:rsidR="00433954" w:rsidRPr="00433954" w:rsidRDefault="00433954" w:rsidP="00433954">
      <w:pPr>
        <w:pBdr>
          <w:top w:val="nil"/>
          <w:left w:val="nil"/>
          <w:bottom w:val="nil"/>
          <w:right w:val="nil"/>
          <w:between w:val="nil"/>
        </w:pBdr>
        <w:tabs>
          <w:tab w:val="left" w:pos="709"/>
        </w:tabs>
        <w:ind w:firstLine="709"/>
        <w:jc w:val="both"/>
        <w:rPr>
          <w:color w:val="000000"/>
          <w:sz w:val="28"/>
          <w:szCs w:val="28"/>
          <w:u w:color="000000"/>
        </w:rPr>
      </w:pPr>
      <w:r w:rsidRPr="00433954">
        <w:rPr>
          <w:rFonts w:eastAsia="Arial Unicode MS"/>
          <w:b/>
          <w:color w:val="000000"/>
          <w:sz w:val="28"/>
          <w:szCs w:val="28"/>
          <w:u w:color="000000"/>
        </w:rPr>
        <w:t>Сипаттама</w:t>
      </w:r>
      <w:r w:rsidRPr="00433954">
        <w:rPr>
          <w:color w:val="000000"/>
          <w:sz w:val="28"/>
          <w:szCs w:val="28"/>
          <w:u w:color="000000"/>
        </w:rPr>
        <w:t xml:space="preserve"> </w:t>
      </w:r>
    </w:p>
    <w:p w14:paraId="5CEC13E5" w14:textId="77777777" w:rsidR="00433954" w:rsidRPr="00433954" w:rsidRDefault="00433954" w:rsidP="00433954">
      <w:pPr>
        <w:pBdr>
          <w:top w:val="nil"/>
          <w:left w:val="nil"/>
          <w:bottom w:val="nil"/>
          <w:right w:val="nil"/>
          <w:between w:val="nil"/>
        </w:pBdr>
        <w:ind w:firstLine="709"/>
        <w:jc w:val="both"/>
        <w:rPr>
          <w:color w:val="000000"/>
          <w:sz w:val="28"/>
          <w:szCs w:val="28"/>
          <w:u w:color="000000"/>
        </w:rPr>
      </w:pPr>
      <w:r w:rsidRPr="00433954">
        <w:rPr>
          <w:rFonts w:eastAsia="Arial Unicode MS"/>
          <w:color w:val="000000"/>
          <w:sz w:val="28"/>
          <w:szCs w:val="28"/>
          <w:u w:color="000000"/>
        </w:rPr>
        <w:t>Балқыту пештерінен шығатын газдарда күкірт оксидтерінің (SO</w:t>
      </w:r>
      <w:r w:rsidRPr="00433954">
        <w:rPr>
          <w:rFonts w:eastAsia="Arial Unicode MS"/>
          <w:color w:val="000000"/>
          <w:sz w:val="28"/>
          <w:szCs w:val="28"/>
          <w:u w:color="000000"/>
          <w:vertAlign w:val="subscript"/>
        </w:rPr>
        <w:t>X</w:t>
      </w:r>
      <w:r w:rsidRPr="00433954">
        <w:rPr>
          <w:rFonts w:eastAsia="Arial Unicode MS"/>
          <w:color w:val="000000"/>
          <w:sz w:val="28"/>
          <w:szCs w:val="28"/>
          <w:u w:color="000000"/>
        </w:rPr>
        <w:t>) болуы отын құрамындағы күкірт пен технологиялық кокстың құрамына байланысты. Күкірт диоксиді (SO</w:t>
      </w:r>
      <w:r w:rsidRPr="00433954">
        <w:rPr>
          <w:rFonts w:eastAsia="Arial Unicode MS"/>
          <w:color w:val="000000"/>
          <w:sz w:val="28"/>
          <w:szCs w:val="28"/>
          <w:u w:color="000000"/>
          <w:vertAlign w:val="subscript"/>
        </w:rPr>
        <w:t>2</w:t>
      </w:r>
      <w:r w:rsidRPr="00433954">
        <w:rPr>
          <w:rFonts w:eastAsia="Arial Unicode MS"/>
          <w:color w:val="000000"/>
          <w:sz w:val="28"/>
          <w:szCs w:val="28"/>
          <w:u w:color="000000"/>
        </w:rPr>
        <w:t>) шығарындылары ваграноктар мен айналмалы пештерден шығатын газдарда болады.</w:t>
      </w:r>
      <w:r w:rsidRPr="00433954">
        <w:rPr>
          <w:color w:val="000000"/>
          <w:sz w:val="28"/>
          <w:szCs w:val="28"/>
          <w:u w:color="000000"/>
        </w:rPr>
        <w:t xml:space="preserve"> </w:t>
      </w:r>
    </w:p>
    <w:p w14:paraId="67C412C7" w14:textId="77777777" w:rsidR="00433954" w:rsidRPr="00433954" w:rsidRDefault="00433954" w:rsidP="00433954">
      <w:pPr>
        <w:pBdr>
          <w:top w:val="nil"/>
          <w:left w:val="nil"/>
          <w:bottom w:val="nil"/>
          <w:right w:val="nil"/>
          <w:between w:val="nil"/>
        </w:pBdr>
        <w:ind w:firstLine="709"/>
        <w:jc w:val="both"/>
        <w:rPr>
          <w:b/>
          <w:color w:val="000000"/>
          <w:sz w:val="28"/>
          <w:szCs w:val="28"/>
          <w:u w:color="000000"/>
        </w:rPr>
      </w:pPr>
      <w:r w:rsidRPr="00433954">
        <w:rPr>
          <w:rFonts w:eastAsia="Arial Unicode MS"/>
          <w:b/>
          <w:color w:val="000000"/>
          <w:sz w:val="28"/>
          <w:szCs w:val="28"/>
          <w:u w:color="000000"/>
        </w:rPr>
        <w:t>Техникалық сипаттама</w:t>
      </w:r>
      <w:r w:rsidRPr="00433954">
        <w:rPr>
          <w:b/>
          <w:color w:val="000000"/>
          <w:sz w:val="28"/>
          <w:szCs w:val="28"/>
          <w:u w:color="000000"/>
        </w:rPr>
        <w:t xml:space="preserve"> </w:t>
      </w:r>
    </w:p>
    <w:p w14:paraId="68114D48"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Күкірт диоксиді шығарындыларының негізгі көздері тотығу сатысында ұйымдастырылмаған шығарындылар болып табылады.</w:t>
      </w:r>
    </w:p>
    <w:p w14:paraId="7ACEC00F"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SO</w:t>
      </w:r>
      <w:r w:rsidRPr="00433954">
        <w:rPr>
          <w:rFonts w:eastAsia="Arial Unicode MS"/>
          <w:color w:val="000000"/>
          <w:sz w:val="28"/>
          <w:szCs w:val="28"/>
          <w:u w:color="000000"/>
          <w:vertAlign w:val="subscript"/>
        </w:rPr>
        <w:t>2</w:t>
      </w:r>
      <w:r w:rsidRPr="00433954">
        <w:rPr>
          <w:rFonts w:eastAsia="Arial Unicode MS"/>
          <w:color w:val="000000"/>
          <w:sz w:val="28"/>
          <w:szCs w:val="28"/>
          <w:u w:color="000000"/>
        </w:rPr>
        <w:t xml:space="preserve"> шығарындыларын азайту үшін ластанудың алдын алу және онымен күресудің ұсынылған әдістеріне мыналар жатады:</w:t>
      </w:r>
    </w:p>
    <w:p w14:paraId="68AAF7C8"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күкірті аз шикізат пен металл сынықтарын таңдау; бастапқыда күкірті аз шихта материалдарын немесе дайындалған шихта материалдарын пайдалану,</w:t>
      </w:r>
    </w:p>
    <w:p w14:paraId="01F0A913" w14:textId="77777777" w:rsidR="00433954" w:rsidRPr="00433954" w:rsidRDefault="00433954" w:rsidP="00433954">
      <w:pPr>
        <w:pBdr>
          <w:top w:val="nil"/>
          <w:left w:val="nil"/>
          <w:bottom w:val="nil"/>
          <w:right w:val="nil"/>
          <w:between w:val="nil"/>
        </w:pBdr>
        <w:jc w:val="both"/>
        <w:rPr>
          <w:rFonts w:eastAsia="Arial Unicode MS"/>
          <w:color w:val="000000"/>
          <w:sz w:val="28"/>
          <w:szCs w:val="28"/>
          <w:u w:color="000000"/>
        </w:rPr>
      </w:pPr>
      <w:r w:rsidRPr="00433954">
        <w:rPr>
          <w:rFonts w:eastAsia="Arial Unicode MS"/>
          <w:color w:val="000000"/>
          <w:sz w:val="28"/>
          <w:szCs w:val="28"/>
          <w:u w:color="000000"/>
        </w:rPr>
        <w:t>табиғи газ сияқты күкірті аз отынды пайдалану;</w:t>
      </w:r>
    </w:p>
    <w:p w14:paraId="0892E338" w14:textId="77777777" w:rsidR="00433954" w:rsidRPr="00433954" w:rsidRDefault="00433954" w:rsidP="00433954">
      <w:pPr>
        <w:pBdr>
          <w:top w:val="nil"/>
          <w:left w:val="nil"/>
          <w:bottom w:val="nil"/>
          <w:right w:val="nil"/>
          <w:between w:val="nil"/>
        </w:pBdr>
        <w:jc w:val="both"/>
        <w:rPr>
          <w:rFonts w:eastAsia="Arial Unicode MS"/>
          <w:color w:val="000000"/>
          <w:sz w:val="28"/>
          <w:szCs w:val="28"/>
          <w:u w:color="000000"/>
        </w:rPr>
      </w:pPr>
      <w:r w:rsidRPr="00433954">
        <w:rPr>
          <w:rFonts w:eastAsia="Arial Unicode MS"/>
          <w:color w:val="000000"/>
          <w:sz w:val="28"/>
          <w:szCs w:val="28"/>
          <w:u w:color="000000"/>
        </w:rPr>
        <w:t>ылғал скрубберді пайдалану (тазалау дәрежесі – 92 %–99 %);</w:t>
      </w:r>
    </w:p>
    <w:p w14:paraId="0623A05C"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тозаң жинаудың және тозаңды кетірудің мамандандырылған жүйесі шеңберінде құрғақ скрубберлердің алдына газды дымқыл скрубберлерді орнату;</w:t>
      </w:r>
    </w:p>
    <w:p w14:paraId="1FCB98B2" w14:textId="77777777" w:rsidR="00433954" w:rsidRPr="00433954" w:rsidRDefault="00433954" w:rsidP="00433954">
      <w:pPr>
        <w:pBdr>
          <w:top w:val="nil"/>
          <w:left w:val="nil"/>
          <w:bottom w:val="nil"/>
          <w:right w:val="nil"/>
          <w:between w:val="nil"/>
        </w:pBdr>
        <w:jc w:val="both"/>
        <w:rPr>
          <w:rFonts w:eastAsia="Arial Unicode MS"/>
          <w:color w:val="000000"/>
          <w:sz w:val="28"/>
          <w:szCs w:val="28"/>
          <w:u w:color="000000"/>
        </w:rPr>
      </w:pPr>
      <w:r w:rsidRPr="00433954">
        <w:rPr>
          <w:rFonts w:eastAsia="Arial Unicode MS"/>
          <w:color w:val="000000"/>
          <w:sz w:val="28"/>
          <w:szCs w:val="28"/>
          <w:u w:color="000000"/>
        </w:rPr>
        <w:t>тазалау әдістерінің бірін немесе комбинациясын қолдану.</w:t>
      </w:r>
    </w:p>
    <w:p w14:paraId="60ADA07C" w14:textId="77777777" w:rsidR="00433954" w:rsidRPr="00433954" w:rsidRDefault="00433954" w:rsidP="00433954">
      <w:pPr>
        <w:pBdr>
          <w:top w:val="nil"/>
          <w:left w:val="nil"/>
          <w:bottom w:val="nil"/>
          <w:right w:val="nil"/>
          <w:between w:val="nil"/>
        </w:pBdr>
        <w:tabs>
          <w:tab w:val="left" w:pos="709"/>
        </w:tabs>
        <w:ind w:firstLine="709"/>
        <w:jc w:val="both"/>
        <w:rPr>
          <w:b/>
          <w:color w:val="000000"/>
          <w:sz w:val="28"/>
          <w:szCs w:val="28"/>
          <w:u w:color="000000"/>
        </w:rPr>
      </w:pPr>
      <w:r w:rsidRPr="00433954">
        <w:rPr>
          <w:rFonts w:eastAsia="Arial Unicode MS"/>
          <w:b/>
          <w:color w:val="000000"/>
          <w:sz w:val="28"/>
          <w:szCs w:val="28"/>
          <w:u w:color="000000"/>
        </w:rPr>
        <w:t>Қол жеткізілген экологиялық пайда</w:t>
      </w:r>
    </w:p>
    <w:p w14:paraId="7FF2945A" w14:textId="77777777" w:rsidR="00433954" w:rsidRPr="00433954" w:rsidRDefault="00433954" w:rsidP="00433954">
      <w:pPr>
        <w:pBdr>
          <w:top w:val="nil"/>
          <w:left w:val="nil"/>
          <w:bottom w:val="nil"/>
          <w:right w:val="nil"/>
          <w:between w:val="nil"/>
        </w:pBdr>
        <w:tabs>
          <w:tab w:val="left" w:pos="709"/>
        </w:tabs>
        <w:ind w:firstLine="709"/>
        <w:jc w:val="both"/>
        <w:rPr>
          <w:color w:val="000000"/>
          <w:sz w:val="28"/>
          <w:szCs w:val="28"/>
          <w:u w:color="000000"/>
        </w:rPr>
      </w:pPr>
      <w:r w:rsidRPr="00433954">
        <w:rPr>
          <w:rFonts w:eastAsia="Arial Unicode MS"/>
          <w:color w:val="000000"/>
          <w:sz w:val="28"/>
          <w:szCs w:val="28"/>
          <w:u w:color="000000"/>
        </w:rPr>
        <w:t>Пеш газдарын жинаудың жоғары деңгейі. Атмосфераға шығарындыларды азайту.</w:t>
      </w:r>
    </w:p>
    <w:p w14:paraId="183242B3" w14:textId="77777777" w:rsidR="00433954" w:rsidRPr="00433954" w:rsidRDefault="00433954" w:rsidP="00433954">
      <w:pPr>
        <w:pBdr>
          <w:top w:val="nil"/>
          <w:left w:val="nil"/>
          <w:bottom w:val="nil"/>
          <w:right w:val="nil"/>
          <w:between w:val="nil"/>
        </w:pBdr>
        <w:tabs>
          <w:tab w:val="left" w:pos="709"/>
        </w:tabs>
        <w:ind w:firstLine="709"/>
        <w:jc w:val="both"/>
        <w:rPr>
          <w:b/>
          <w:color w:val="000000"/>
          <w:sz w:val="28"/>
          <w:szCs w:val="28"/>
          <w:u w:color="000000"/>
        </w:rPr>
      </w:pPr>
      <w:r w:rsidRPr="00433954">
        <w:rPr>
          <w:rFonts w:eastAsia="Arial Unicode MS"/>
          <w:b/>
          <w:color w:val="000000"/>
          <w:sz w:val="28"/>
          <w:szCs w:val="28"/>
          <w:u w:color="000000"/>
        </w:rPr>
        <w:t>Экологиялық сипаттамалары және пайдалану деректері</w:t>
      </w:r>
    </w:p>
    <w:p w14:paraId="5B358632"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Жылжымалы немесе стационарлық саптамасы бар дымқыл скрубберлер ауаны күкірт оксидінен (SO тотығы, SO</w:t>
      </w:r>
      <w:r w:rsidRPr="00433954">
        <w:rPr>
          <w:rFonts w:eastAsia="Arial Unicode MS"/>
          <w:color w:val="000000"/>
          <w:sz w:val="28"/>
          <w:szCs w:val="28"/>
          <w:u w:color="000000"/>
          <w:vertAlign w:val="subscript"/>
        </w:rPr>
        <w:t>2</w:t>
      </w:r>
      <w:r w:rsidRPr="00433954">
        <w:rPr>
          <w:rFonts w:eastAsia="Arial Unicode MS"/>
          <w:color w:val="000000"/>
          <w:sz w:val="28"/>
          <w:szCs w:val="28"/>
          <w:u w:color="000000"/>
        </w:rPr>
        <w:t xml:space="preserve"> диоксиді, SO</w:t>
      </w:r>
      <w:r w:rsidRPr="00433954">
        <w:rPr>
          <w:rFonts w:eastAsia="Arial Unicode MS"/>
          <w:color w:val="000000"/>
          <w:sz w:val="28"/>
          <w:szCs w:val="28"/>
          <w:u w:color="000000"/>
          <w:vertAlign w:val="subscript"/>
        </w:rPr>
        <w:t>3</w:t>
      </w:r>
      <w:r w:rsidRPr="00433954">
        <w:rPr>
          <w:rFonts w:eastAsia="Arial Unicode MS"/>
          <w:color w:val="000000"/>
          <w:sz w:val="28"/>
          <w:szCs w:val="28"/>
          <w:u w:color="000000"/>
        </w:rPr>
        <w:t xml:space="preserve"> триоксиді), HS күкіртсутегінен, CS</w:t>
      </w:r>
      <w:r w:rsidRPr="00433954">
        <w:rPr>
          <w:rFonts w:eastAsia="Arial Unicode MS"/>
          <w:color w:val="000000"/>
          <w:sz w:val="28"/>
          <w:szCs w:val="28"/>
          <w:u w:color="000000"/>
          <w:vertAlign w:val="subscript"/>
        </w:rPr>
        <w:t>2</w:t>
      </w:r>
      <w:r w:rsidRPr="00433954">
        <w:rPr>
          <w:rFonts w:eastAsia="Arial Unicode MS"/>
          <w:color w:val="000000"/>
          <w:sz w:val="28"/>
          <w:szCs w:val="28"/>
          <w:u w:color="000000"/>
        </w:rPr>
        <w:t xml:space="preserve"> күкіртсутегінен, HCl, фурандардан, диоксиндерден, бензпиреннен, со–дан және басқа да газ, аэрозоль және қатты қосылыстардан кешенді тазартуды жүзеге асырады.</w:t>
      </w:r>
    </w:p>
    <w:p w14:paraId="2F6A1CB5"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lang w:val="kk-KZ"/>
        </w:rPr>
      </w:pPr>
      <w:r w:rsidRPr="00433954">
        <w:rPr>
          <w:rFonts w:eastAsia="Arial Unicode MS"/>
          <w:color w:val="000000"/>
          <w:sz w:val="28"/>
          <w:szCs w:val="28"/>
          <w:u w:color="000000"/>
        </w:rPr>
        <w:t>Басқа артықшылықтар: кіріс ағынының қысымының төмендеуіндегі жоғары жұмыс тұрақтылығы, 0,5 мкм дисперсиясы бар тозаң бөлшектерін ұстайтын тозаң жинағыш ретінде параллель жұмыс істеу мүмкіндігі, жұмыс автономиясы, ерекше қарапайымдылық және арзан жұмыс.</w:t>
      </w:r>
    </w:p>
    <w:p w14:paraId="14DC1EDA"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lang w:val="kk-KZ"/>
        </w:rPr>
      </w:pPr>
    </w:p>
    <w:p w14:paraId="5B985587" w14:textId="77777777" w:rsidR="00433954" w:rsidRPr="00433954" w:rsidRDefault="00433954" w:rsidP="00433954">
      <w:pPr>
        <w:pBdr>
          <w:top w:val="nil"/>
          <w:left w:val="nil"/>
          <w:bottom w:val="nil"/>
          <w:right w:val="nil"/>
          <w:between w:val="nil"/>
        </w:pBdr>
        <w:tabs>
          <w:tab w:val="left" w:pos="709"/>
        </w:tabs>
        <w:jc w:val="both"/>
        <w:rPr>
          <w:b/>
          <w:color w:val="000000"/>
          <w:sz w:val="28"/>
          <w:szCs w:val="28"/>
          <w:u w:color="000000"/>
        </w:rPr>
      </w:pPr>
      <w:r w:rsidRPr="00433954">
        <w:rPr>
          <w:b/>
          <w:color w:val="000000"/>
          <w:sz w:val="28"/>
          <w:szCs w:val="28"/>
          <w:u w:color="000000"/>
        </w:rPr>
        <w:tab/>
      </w:r>
      <w:r w:rsidRPr="00433954">
        <w:rPr>
          <w:rFonts w:eastAsia="Arial Unicode MS"/>
          <w:b/>
          <w:color w:val="000000"/>
          <w:sz w:val="28"/>
          <w:szCs w:val="28"/>
          <w:u w:color="000000"/>
        </w:rPr>
        <w:t>Қолдануға қатысты техникалық пайым</w:t>
      </w:r>
    </w:p>
    <w:p w14:paraId="7E160F0E"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Құрғақ скруббер жиі қолданылады. </w:t>
      </w:r>
    </w:p>
    <w:p w14:paraId="2F4C8552"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Ылғал скрубберді қолдану келесі жағдайларда шектелуі мүмкін: </w:t>
      </w:r>
    </w:p>
    <w:p w14:paraId="25A370BC"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ластанудың (қалдықтар мен ағынды сулардың едәуір мөлшері) берілу салдарымен байланысты шығатын газдар ағынының өте жоғары шығыны; </w:t>
      </w:r>
    </w:p>
    <w:p w14:paraId="0A289CE4"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қажетті судың үлкен көлемімен, Ағынды суларды тазарту қажеттілігімен және ластанудың берілу салдарымен байланысты.</w:t>
      </w:r>
    </w:p>
    <w:p w14:paraId="531779F8" w14:textId="77777777" w:rsidR="00433954" w:rsidRPr="00433954" w:rsidRDefault="00433954" w:rsidP="00433954">
      <w:pPr>
        <w:pBdr>
          <w:top w:val="nil"/>
          <w:left w:val="nil"/>
          <w:bottom w:val="nil"/>
          <w:right w:val="nil"/>
          <w:between w:val="nil"/>
        </w:pBdr>
        <w:tabs>
          <w:tab w:val="left" w:pos="709"/>
        </w:tabs>
        <w:ind w:firstLine="709"/>
        <w:jc w:val="both"/>
        <w:rPr>
          <w:b/>
          <w:color w:val="000000"/>
          <w:sz w:val="28"/>
          <w:szCs w:val="28"/>
          <w:u w:color="000000"/>
        </w:rPr>
      </w:pPr>
      <w:r w:rsidRPr="00433954">
        <w:rPr>
          <w:b/>
          <w:color w:val="000000"/>
          <w:sz w:val="28"/>
          <w:szCs w:val="28"/>
          <w:u w:color="000000"/>
        </w:rPr>
        <w:t>Экономика</w:t>
      </w:r>
    </w:p>
    <w:p w14:paraId="46AF0033"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Әрбір нақты жағдайда қолданылатын әдіске байланысты.</w:t>
      </w:r>
    </w:p>
    <w:p w14:paraId="42A78DF4"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lastRenderedPageBreak/>
        <w:t xml:space="preserve"> Отандық және шетелдік тәжірибе көрсеткендей, ашық пештер үшін жеңдік сүзгілері мен электр сүзгілерінде газды тазартудың құрғақ әдістерін қолдану үнемді.</w:t>
      </w:r>
    </w:p>
    <w:p w14:paraId="30FD92EC" w14:textId="77777777" w:rsidR="00433954" w:rsidRPr="00433954" w:rsidRDefault="00433954" w:rsidP="00433954">
      <w:pPr>
        <w:pBdr>
          <w:top w:val="nil"/>
          <w:left w:val="nil"/>
          <w:bottom w:val="nil"/>
          <w:right w:val="nil"/>
          <w:between w:val="nil"/>
        </w:pBdr>
        <w:tabs>
          <w:tab w:val="left" w:pos="709"/>
        </w:tabs>
        <w:ind w:firstLine="709"/>
        <w:jc w:val="both"/>
        <w:rPr>
          <w:b/>
          <w:color w:val="000000"/>
          <w:sz w:val="28"/>
          <w:szCs w:val="28"/>
          <w:u w:color="000000"/>
        </w:rPr>
      </w:pPr>
      <w:r w:rsidRPr="00433954">
        <w:rPr>
          <w:rFonts w:eastAsia="Arial Unicode MS"/>
          <w:b/>
          <w:color w:val="000000"/>
          <w:sz w:val="28"/>
          <w:szCs w:val="28"/>
          <w:u w:color="000000"/>
        </w:rPr>
        <w:t>Іске асырудың қозғаушы күші</w:t>
      </w:r>
    </w:p>
    <w:p w14:paraId="0AFA33F1" w14:textId="77777777" w:rsidR="00433954" w:rsidRPr="00433954" w:rsidRDefault="00433954" w:rsidP="00433954">
      <w:pPr>
        <w:pBdr>
          <w:top w:val="nil"/>
          <w:left w:val="nil"/>
          <w:bottom w:val="nil"/>
          <w:right w:val="nil"/>
          <w:between w:val="nil"/>
        </w:pBdr>
        <w:tabs>
          <w:tab w:val="left" w:pos="709"/>
        </w:tabs>
        <w:ind w:firstLine="709"/>
        <w:jc w:val="both"/>
        <w:rPr>
          <w:b/>
          <w:color w:val="000000"/>
          <w:sz w:val="28"/>
          <w:szCs w:val="28"/>
          <w:u w:color="000000"/>
        </w:rPr>
      </w:pPr>
      <w:r w:rsidRPr="00433954">
        <w:rPr>
          <w:rFonts w:eastAsia="Arial Unicode MS"/>
          <w:color w:val="000000"/>
          <w:sz w:val="28"/>
          <w:szCs w:val="28"/>
          <w:u w:color="000000"/>
        </w:rPr>
        <w:t>Атмосфераға күкірт пен оның қосылыстарының шығарындыларын азайту.</w:t>
      </w:r>
    </w:p>
    <w:p w14:paraId="3BA74D9D" w14:textId="77777777" w:rsidR="00433954" w:rsidRPr="00433954" w:rsidRDefault="00433954" w:rsidP="00433954">
      <w:pPr>
        <w:ind w:firstLine="709"/>
        <w:jc w:val="both"/>
        <w:rPr>
          <w:rFonts w:eastAsia="Arial Unicode MS"/>
          <w:color w:val="000000"/>
          <w:sz w:val="28"/>
          <w:szCs w:val="28"/>
          <w:u w:color="000000"/>
        </w:rPr>
      </w:pPr>
    </w:p>
    <w:p w14:paraId="1C594832" w14:textId="77777777" w:rsidR="00433954" w:rsidRPr="00433954" w:rsidRDefault="00433954" w:rsidP="00433954">
      <w:pPr>
        <w:keepNext/>
        <w:keepLines/>
        <w:ind w:firstLine="709"/>
        <w:jc w:val="both"/>
        <w:outlineLvl w:val="2"/>
        <w:rPr>
          <w:b/>
          <w:sz w:val="28"/>
          <w:u w:color="000000"/>
        </w:rPr>
      </w:pPr>
      <w:bookmarkStart w:id="170" w:name="_Toc235711993"/>
      <w:r w:rsidRPr="00433954">
        <w:rPr>
          <w:b/>
          <w:sz w:val="28"/>
          <w:u w:color="000000"/>
        </w:rPr>
        <w:t>5.5.2</w:t>
      </w:r>
      <w:r w:rsidRPr="00433954">
        <w:rPr>
          <w:b/>
          <w:sz w:val="28"/>
          <w:u w:color="000000"/>
          <w:lang w:val="kk-KZ"/>
        </w:rPr>
        <w:t>.</w:t>
      </w:r>
      <w:r w:rsidRPr="00433954">
        <w:rPr>
          <w:b/>
          <w:sz w:val="28"/>
          <w:u w:color="000000"/>
        </w:rPr>
        <w:t xml:space="preserve"> Регенеративті процесс–күкіртсіздендіру және азот оксидтерінің шығарындыларын азайту үшін белсендірілген көмірді қалпына келтіру</w:t>
      </w:r>
      <w:bookmarkEnd w:id="170"/>
    </w:p>
    <w:p w14:paraId="28335692" w14:textId="77777777" w:rsidR="00433954" w:rsidRPr="00433954" w:rsidRDefault="00433954" w:rsidP="00433954">
      <w:pPr>
        <w:ind w:firstLine="709"/>
        <w:jc w:val="both"/>
        <w:rPr>
          <w:rFonts w:eastAsia="Arial Unicode MS"/>
          <w:b/>
          <w:color w:val="000000"/>
          <w:sz w:val="28"/>
          <w:szCs w:val="28"/>
          <w:u w:color="000000"/>
        </w:rPr>
      </w:pPr>
      <w:r w:rsidRPr="00433954">
        <w:rPr>
          <w:rFonts w:eastAsia="Arial Unicode MS"/>
          <w:b/>
          <w:color w:val="000000"/>
          <w:sz w:val="28"/>
          <w:szCs w:val="28"/>
          <w:u w:color="000000"/>
        </w:rPr>
        <w:t>Сипаттама</w:t>
      </w:r>
    </w:p>
    <w:p w14:paraId="548CDF8D"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Құрғақ күкіртсіздендіру технологиясы белсендірілген көмірмен SO</w:t>
      </w:r>
      <w:r w:rsidRPr="00433954">
        <w:rPr>
          <w:rFonts w:eastAsia="Arial Unicode MS"/>
          <w:color w:val="000000"/>
          <w:sz w:val="28"/>
          <w:szCs w:val="28"/>
          <w:u w:color="000000"/>
          <w:vertAlign w:val="subscript"/>
        </w:rPr>
        <w:t>2</w:t>
      </w:r>
      <w:r w:rsidRPr="00433954">
        <w:rPr>
          <w:rFonts w:eastAsia="Arial Unicode MS"/>
          <w:color w:val="000000"/>
          <w:sz w:val="28"/>
          <w:szCs w:val="28"/>
          <w:u w:color="000000"/>
        </w:rPr>
        <w:t xml:space="preserve"> адсорбциясына негізделген. SO</w:t>
      </w:r>
      <w:r w:rsidRPr="00433954">
        <w:rPr>
          <w:rFonts w:eastAsia="Arial Unicode MS"/>
          <w:color w:val="000000"/>
          <w:sz w:val="28"/>
          <w:szCs w:val="28"/>
          <w:u w:color="000000"/>
          <w:vertAlign w:val="subscript"/>
        </w:rPr>
        <w:t>2</w:t>
      </w:r>
      <w:r w:rsidRPr="00433954">
        <w:rPr>
          <w:rFonts w:eastAsia="Arial Unicode MS"/>
          <w:color w:val="000000"/>
          <w:sz w:val="28"/>
          <w:szCs w:val="28"/>
          <w:u w:color="000000"/>
        </w:rPr>
        <w:t xml:space="preserve"> артық болған кезде оны белсендірілген көмірмен қалпына келтіру жүреді, бұл процесс «Белсендірілген көмірді қалпына келтіру» (RAC) деп аталады. Процесті газдарды құрғақ және дымқыл тазарту үшін де қолдануға болады.</w:t>
      </w:r>
    </w:p>
    <w:p w14:paraId="3B690D1F"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Бұл технология тұрмыстық қалдықтарды жағуға арналған қондырғыларда, электр станциялары мен агломерациялық фабрикаларда қолданылады.</w:t>
      </w:r>
    </w:p>
    <w:p w14:paraId="4829437D"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Сурет 5.</w:t>
      </w:r>
      <w:r w:rsidRPr="00433954">
        <w:rPr>
          <w:rFonts w:eastAsia="Arial Unicode MS"/>
          <w:color w:val="000000"/>
          <w:sz w:val="28"/>
          <w:szCs w:val="28"/>
          <w:u w:color="000000"/>
          <w:lang w:val="kk-KZ"/>
        </w:rPr>
        <w:t>4</w:t>
      </w:r>
      <w:r w:rsidRPr="00433954">
        <w:rPr>
          <w:rFonts w:eastAsia="Arial Unicode MS"/>
          <w:color w:val="000000"/>
          <w:sz w:val="28"/>
          <w:szCs w:val="28"/>
          <w:u w:color="000000"/>
        </w:rPr>
        <w:t>–де көрсетілген RAC процесі шығатын газдардан келесі компоненттерді алып тастауға мүмкіндік береді: SO</w:t>
      </w:r>
      <w:r w:rsidRPr="00433954">
        <w:rPr>
          <w:rFonts w:eastAsia="Arial Unicode MS"/>
          <w:color w:val="000000"/>
          <w:sz w:val="28"/>
          <w:szCs w:val="28"/>
          <w:u w:color="000000"/>
          <w:vertAlign w:val="subscript"/>
        </w:rPr>
        <w:t>2</w:t>
      </w:r>
      <w:r w:rsidRPr="00433954">
        <w:rPr>
          <w:rFonts w:eastAsia="Arial Unicode MS"/>
          <w:color w:val="000000"/>
          <w:sz w:val="28"/>
          <w:szCs w:val="28"/>
          <w:u w:color="000000"/>
        </w:rPr>
        <w:t>, HC</w:t>
      </w:r>
      <w:r w:rsidRPr="00433954">
        <w:rPr>
          <w:rFonts w:eastAsia="Arial Unicode MS"/>
          <w:color w:val="000000"/>
          <w:sz w:val="28"/>
          <w:szCs w:val="28"/>
          <w:u w:color="000000"/>
          <w:vertAlign w:val="subscript"/>
        </w:rPr>
        <w:t>l</w:t>
      </w:r>
      <w:r w:rsidRPr="00433954">
        <w:rPr>
          <w:rFonts w:eastAsia="Arial Unicode MS"/>
          <w:color w:val="000000"/>
          <w:sz w:val="28"/>
          <w:szCs w:val="28"/>
          <w:u w:color="000000"/>
        </w:rPr>
        <w:t>, HF, сынап (Hg), тозаң, диоксиндер, фурандар және қосымша NO</w:t>
      </w:r>
      <w:r w:rsidRPr="00433954">
        <w:rPr>
          <w:rFonts w:eastAsia="Arial Unicode MS"/>
          <w:color w:val="000000"/>
          <w:sz w:val="28"/>
          <w:szCs w:val="28"/>
          <w:u w:color="000000"/>
          <w:vertAlign w:val="subscript"/>
        </w:rPr>
        <w:t>x</w:t>
      </w:r>
      <w:r w:rsidRPr="00433954">
        <w:rPr>
          <w:rFonts w:eastAsia="Arial Unicode MS"/>
          <w:color w:val="000000"/>
          <w:sz w:val="28"/>
          <w:szCs w:val="28"/>
          <w:u w:color="000000"/>
        </w:rPr>
        <w:t>. Жүйе бір сатылы немесе екі сатылы процесс ретінде жасалуы мүмкін. Бір сатылы процесте шығатын газдар белсендірілген көмір қабаты арқылы өтеді, ал ластағыш заттар белсендірілген көмірмен сіңеді (екі сатылы екі). NO</w:t>
      </w:r>
      <w:r w:rsidRPr="00433954">
        <w:rPr>
          <w:rFonts w:eastAsia="Arial Unicode MS"/>
          <w:color w:val="000000"/>
          <w:sz w:val="28"/>
          <w:szCs w:val="28"/>
          <w:u w:color="000000"/>
          <w:vertAlign w:val="subscript"/>
        </w:rPr>
        <w:t>x</w:t>
      </w:r>
      <w:r w:rsidRPr="00433954">
        <w:rPr>
          <w:rFonts w:eastAsia="Arial Unicode MS"/>
          <w:color w:val="000000"/>
          <w:sz w:val="28"/>
          <w:szCs w:val="28"/>
          <w:u w:color="000000"/>
        </w:rPr>
        <w:t xml:space="preserve"> жою аммиак газының ағынына (NH</w:t>
      </w:r>
      <w:r w:rsidRPr="00433954">
        <w:rPr>
          <w:rFonts w:eastAsia="Arial Unicode MS"/>
          <w:color w:val="000000"/>
          <w:sz w:val="28"/>
          <w:szCs w:val="28"/>
          <w:u w:color="000000"/>
          <w:vertAlign w:val="subscript"/>
        </w:rPr>
        <w:t>3</w:t>
      </w:r>
      <w:r w:rsidRPr="00433954">
        <w:rPr>
          <w:rFonts w:eastAsia="Arial Unicode MS"/>
          <w:color w:val="000000"/>
          <w:sz w:val="28"/>
          <w:szCs w:val="28"/>
          <w:u w:color="000000"/>
        </w:rPr>
        <w:t>) енгізілгенде ғана болады.</w:t>
      </w:r>
    </w:p>
    <w:p w14:paraId="720EFB75" w14:textId="77777777" w:rsidR="00433954" w:rsidRPr="00433954" w:rsidRDefault="00433954" w:rsidP="00433954">
      <w:pPr>
        <w:jc w:val="both"/>
        <w:rPr>
          <w:rFonts w:eastAsia="Arial Unicode MS"/>
          <w:color w:val="000000"/>
          <w:sz w:val="28"/>
          <w:szCs w:val="28"/>
          <w:u w:color="000000"/>
        </w:rPr>
      </w:pPr>
      <w:r w:rsidRPr="00433954">
        <w:rPr>
          <w:rFonts w:eastAsia="Arial Unicode MS"/>
          <w:noProof/>
          <w:color w:val="000000"/>
          <w:sz w:val="28"/>
          <w:szCs w:val="28"/>
          <w:u w:color="000000"/>
        </w:rPr>
        <w:drawing>
          <wp:anchor distT="0" distB="0" distL="114300" distR="114300" simplePos="0" relativeHeight="251661312" behindDoc="0" locked="0" layoutInCell="1" hidden="0" allowOverlap="1" wp14:anchorId="0BCD65EE" wp14:editId="61CC1754">
            <wp:simplePos x="0" y="0"/>
            <wp:positionH relativeFrom="column">
              <wp:posOffset>-3423</wp:posOffset>
            </wp:positionH>
            <wp:positionV relativeFrom="paragraph">
              <wp:posOffset>292956</wp:posOffset>
            </wp:positionV>
            <wp:extent cx="6332220" cy="2752090"/>
            <wp:effectExtent l="0" t="0" r="0" b="0"/>
            <wp:wrapTopAndBottom distT="0" distB="0"/>
            <wp:docPr id="38576"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21">
                      <a:extLst>
                        <a:ext uri="{28A0092B-C50C-407E-A947-70E740481C1C}">
                          <a14:useLocalDpi xmlns:a14="http://schemas.microsoft.com/office/drawing/2010/main" val="0"/>
                        </a:ext>
                      </a:extLst>
                    </a:blip>
                    <a:stretch>
                      <a:fillRect/>
                    </a:stretch>
                  </pic:blipFill>
                  <pic:spPr>
                    <a:xfrm>
                      <a:off x="0" y="0"/>
                      <a:ext cx="6332220" cy="2752090"/>
                    </a:xfrm>
                    <a:prstGeom prst="rect">
                      <a:avLst/>
                    </a:prstGeom>
                    <a:ln/>
                  </pic:spPr>
                </pic:pic>
              </a:graphicData>
            </a:graphic>
            <wp14:sizeRelV relativeFrom="margin">
              <wp14:pctHeight>0</wp14:pctHeight>
            </wp14:sizeRelV>
          </wp:anchor>
        </w:drawing>
      </w:r>
      <w:r w:rsidRPr="00433954">
        <w:rPr>
          <w:rFonts w:eastAsia="Arial Unicode MS"/>
          <w:color w:val="000000"/>
          <w:sz w:val="28"/>
          <w:szCs w:val="28"/>
          <w:u w:color="000000"/>
        </w:rPr>
        <w:t>Регенераторда диоксиндер мен фурандар 400–450 °C температурада ыдырайды.</w:t>
      </w:r>
    </w:p>
    <w:p w14:paraId="43D1AAAB" w14:textId="77777777" w:rsidR="00433954" w:rsidRPr="00433954" w:rsidRDefault="00433954" w:rsidP="00433954">
      <w:pPr>
        <w:pBdr>
          <w:top w:val="nil"/>
          <w:left w:val="nil"/>
          <w:bottom w:val="nil"/>
          <w:right w:val="nil"/>
          <w:between w:val="nil"/>
        </w:pBdr>
        <w:ind w:firstLine="709"/>
        <w:jc w:val="center"/>
        <w:rPr>
          <w:bCs/>
          <w:color w:val="000000"/>
          <w:u w:color="000000"/>
        </w:rPr>
      </w:pPr>
      <w:bookmarkStart w:id="171" w:name="_heading=h.2b6jogx" w:colFirst="0" w:colLast="0"/>
      <w:bookmarkEnd w:id="171"/>
      <w:r w:rsidRPr="00433954">
        <w:rPr>
          <w:rFonts w:eastAsia="Arial Unicode MS"/>
          <w:bCs/>
          <w:color w:val="000000"/>
          <w:u w:color="000000"/>
        </w:rPr>
        <w:t>Сурет</w:t>
      </w:r>
      <w:r w:rsidRPr="00433954">
        <w:rPr>
          <w:bCs/>
          <w:color w:val="000000"/>
          <w:u w:color="000000"/>
        </w:rPr>
        <w:t xml:space="preserve"> 5.4. </w:t>
      </w:r>
      <w:r w:rsidRPr="00433954">
        <w:rPr>
          <w:rFonts w:eastAsia="Arial Unicode MS"/>
          <w:bCs/>
          <w:color w:val="000000"/>
          <w:u w:color="000000"/>
        </w:rPr>
        <w:t>Белсендірілген көмірмен регенерациялау процесі</w:t>
      </w:r>
      <w:r w:rsidRPr="00433954">
        <w:rPr>
          <w:bCs/>
          <w:color w:val="000000"/>
          <w:u w:color="000000"/>
        </w:rPr>
        <w:t xml:space="preserve"> (RAC)</w:t>
      </w:r>
    </w:p>
    <w:p w14:paraId="5D8D4300" w14:textId="77777777" w:rsidR="00433954" w:rsidRPr="00433954" w:rsidRDefault="00433954" w:rsidP="00433954">
      <w:pPr>
        <w:pBdr>
          <w:top w:val="nil"/>
          <w:left w:val="nil"/>
          <w:bottom w:val="nil"/>
          <w:right w:val="nil"/>
          <w:between w:val="nil"/>
        </w:pBdr>
        <w:ind w:firstLine="709"/>
        <w:jc w:val="both"/>
        <w:rPr>
          <w:bCs/>
          <w:color w:val="000000"/>
          <w:u w:color="000000"/>
        </w:rPr>
      </w:pPr>
    </w:p>
    <w:p w14:paraId="0F5051E3" w14:textId="77777777" w:rsidR="00433954" w:rsidRPr="00433954" w:rsidRDefault="00433954" w:rsidP="00433954">
      <w:pPr>
        <w:ind w:firstLine="709"/>
        <w:jc w:val="both"/>
        <w:rPr>
          <w:rFonts w:eastAsia="Arial Unicode MS"/>
          <w:b/>
          <w:color w:val="000000"/>
          <w:sz w:val="28"/>
          <w:szCs w:val="28"/>
          <w:u w:color="000000"/>
        </w:rPr>
      </w:pPr>
      <w:r w:rsidRPr="00433954">
        <w:rPr>
          <w:rFonts w:eastAsia="Arial Unicode MS"/>
          <w:b/>
          <w:color w:val="000000"/>
          <w:sz w:val="28"/>
          <w:szCs w:val="28"/>
          <w:u w:color="000000"/>
        </w:rPr>
        <w:t>Қол жеткізілген экологиялық артықшылықтар</w:t>
      </w:r>
    </w:p>
    <w:p w14:paraId="176220BF"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95</w:t>
      </w:r>
      <w:r w:rsidRPr="00433954">
        <w:rPr>
          <w:rFonts w:eastAsia="Arial Unicode MS"/>
          <w:color w:val="000000"/>
          <w:sz w:val="28"/>
          <w:szCs w:val="28"/>
          <w:u w:color="000000"/>
          <w:lang w:val="kk-KZ"/>
        </w:rPr>
        <w:t xml:space="preserve"> </w:t>
      </w:r>
      <w:r w:rsidRPr="00433954">
        <w:rPr>
          <w:rFonts w:eastAsia="Arial Unicode MS"/>
          <w:color w:val="000000"/>
          <w:sz w:val="28"/>
          <w:szCs w:val="28"/>
          <w:u w:color="000000"/>
        </w:rPr>
        <w:t>% – дан астам жоғары тиімді күкіртсіздендіру мүмкін. Жұмыс температурасына, NH</w:t>
      </w:r>
      <w:r w:rsidRPr="00433954">
        <w:rPr>
          <w:rFonts w:eastAsia="Arial Unicode MS"/>
          <w:color w:val="000000"/>
          <w:sz w:val="28"/>
          <w:szCs w:val="28"/>
          <w:u w:color="000000"/>
          <w:vertAlign w:val="subscript"/>
        </w:rPr>
        <w:t>3</w:t>
      </w:r>
      <w:r w:rsidRPr="00433954">
        <w:rPr>
          <w:rFonts w:eastAsia="Arial Unicode MS"/>
          <w:color w:val="000000"/>
          <w:sz w:val="28"/>
          <w:szCs w:val="28"/>
          <w:u w:color="000000"/>
        </w:rPr>
        <w:t xml:space="preserve"> қосуына және дизайнына байланысты NO</w:t>
      </w:r>
      <w:r w:rsidRPr="00433954">
        <w:rPr>
          <w:rFonts w:eastAsia="Arial Unicode MS"/>
          <w:color w:val="000000"/>
          <w:sz w:val="28"/>
          <w:szCs w:val="28"/>
          <w:u w:color="000000"/>
          <w:vertAlign w:val="subscript"/>
        </w:rPr>
        <w:t>x</w:t>
      </w:r>
      <w:r w:rsidRPr="00433954">
        <w:rPr>
          <w:rFonts w:eastAsia="Arial Unicode MS"/>
          <w:color w:val="000000"/>
          <w:sz w:val="28"/>
          <w:szCs w:val="28"/>
          <w:u w:color="000000"/>
        </w:rPr>
        <w:t xml:space="preserve"> 80–90 </w:t>
      </w:r>
      <w:r w:rsidRPr="00433954">
        <w:rPr>
          <w:rFonts w:eastAsia="Arial Unicode MS"/>
          <w:color w:val="000000"/>
          <w:sz w:val="28"/>
          <w:szCs w:val="28"/>
          <w:u w:color="000000"/>
          <w:lang w:val="kk-KZ"/>
        </w:rPr>
        <w:t>%</w:t>
      </w:r>
      <w:r w:rsidRPr="00433954">
        <w:rPr>
          <w:rFonts w:eastAsia="Arial Unicode MS"/>
          <w:color w:val="000000"/>
          <w:sz w:val="28"/>
          <w:szCs w:val="28"/>
          <w:u w:color="000000"/>
        </w:rPr>
        <w:t xml:space="preserve"> төмендету тиімділігі. Бұл тиімділік мәндері тоқтап қалуды есепке алмайды және </w:t>
      </w:r>
      <w:r w:rsidRPr="00433954">
        <w:rPr>
          <w:rFonts w:eastAsia="Arial Unicode MS"/>
          <w:color w:val="000000"/>
          <w:sz w:val="28"/>
          <w:szCs w:val="28"/>
          <w:u w:color="000000"/>
        </w:rPr>
        <w:lastRenderedPageBreak/>
        <w:t>аглофабриканың 24 сағаттық жұмыс күнін көрсетеді. Осылайша, нақты тиімділік көрсеткіштері айтарлықтай төмен болар еді.</w:t>
      </w:r>
    </w:p>
    <w:p w14:paraId="2A8F0A77" w14:textId="77777777" w:rsidR="00433954" w:rsidRPr="00433954" w:rsidRDefault="00433954" w:rsidP="00433954">
      <w:pPr>
        <w:ind w:firstLine="709"/>
        <w:jc w:val="both"/>
        <w:rPr>
          <w:rFonts w:eastAsia="Arial Unicode MS"/>
          <w:color w:val="000000"/>
          <w:sz w:val="28"/>
          <w:szCs w:val="28"/>
          <w:u w:color="000000"/>
        </w:rPr>
      </w:pPr>
    </w:p>
    <w:p w14:paraId="4C915138" w14:textId="77777777" w:rsidR="00433954" w:rsidRPr="00433954" w:rsidRDefault="00433954" w:rsidP="00433954">
      <w:pPr>
        <w:pBdr>
          <w:top w:val="nil"/>
          <w:left w:val="nil"/>
          <w:bottom w:val="nil"/>
          <w:right w:val="nil"/>
          <w:between w:val="nil"/>
        </w:pBdr>
        <w:ind w:firstLine="709"/>
        <w:jc w:val="both"/>
        <w:rPr>
          <w:color w:val="000000"/>
          <w:sz w:val="28"/>
          <w:szCs w:val="28"/>
          <w:u w:color="000000"/>
        </w:rPr>
      </w:pPr>
      <w:bookmarkStart w:id="172" w:name="_heading=h.qbtyoq" w:colFirst="0" w:colLast="0"/>
      <w:bookmarkEnd w:id="172"/>
      <w:r w:rsidRPr="00433954">
        <w:rPr>
          <w:rFonts w:eastAsia="Arial Unicode MS"/>
          <w:color w:val="000000"/>
          <w:sz w:val="28"/>
          <w:szCs w:val="28"/>
          <w:u w:color="000000"/>
          <w:lang w:val="kk-KZ" w:bidi="ru-RU"/>
        </w:rPr>
        <w:t>5</w:t>
      </w:r>
      <w:r w:rsidRPr="00433954">
        <w:rPr>
          <w:rFonts w:eastAsia="Arial Unicode MS"/>
          <w:color w:val="000000"/>
          <w:sz w:val="28"/>
          <w:szCs w:val="28"/>
          <w:u w:color="000000"/>
          <w:lang w:bidi="ru-RU"/>
        </w:rPr>
        <w:t>.</w:t>
      </w:r>
      <w:r w:rsidRPr="00433954">
        <w:rPr>
          <w:rFonts w:eastAsia="Arial Unicode MS"/>
          <w:color w:val="000000"/>
          <w:sz w:val="28"/>
          <w:szCs w:val="28"/>
          <w:u w:color="000000"/>
          <w:lang w:val="kk-KZ"/>
        </w:rPr>
        <w:t>5</w:t>
      </w:r>
      <w:r w:rsidRPr="00433954">
        <w:rPr>
          <w:rFonts w:eastAsia="Arial Unicode MS"/>
          <w:color w:val="000000"/>
          <w:sz w:val="28"/>
          <w:szCs w:val="28"/>
          <w:u w:color="000000"/>
          <w:lang w:bidi="ru-RU"/>
        </w:rPr>
        <w:t>–кесте.</w:t>
      </w:r>
      <w:r w:rsidRPr="00433954">
        <w:rPr>
          <w:rFonts w:eastAsia="Arial Unicode MS"/>
          <w:color w:val="000000"/>
          <w:sz w:val="28"/>
          <w:szCs w:val="28"/>
          <w:u w:color="000000"/>
        </w:rPr>
        <w:t xml:space="preserve"> Белсендірілген көмірді қолдану кезінде аглофабриканың қол жеткізуге болатын өнімділігі</w:t>
      </w:r>
      <w:r w:rsidRPr="00433954">
        <w:rPr>
          <w:color w:val="000000"/>
          <w:sz w:val="28"/>
          <w:szCs w:val="28"/>
          <w:u w:color="000000"/>
        </w:rPr>
        <w:t>.</w:t>
      </w:r>
    </w:p>
    <w:tbl>
      <w:tblPr>
        <w:tblW w:w="9929"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8"/>
        <w:gridCol w:w="1559"/>
        <w:gridCol w:w="3402"/>
        <w:gridCol w:w="827"/>
        <w:gridCol w:w="1299"/>
        <w:gridCol w:w="6"/>
        <w:gridCol w:w="2262"/>
        <w:gridCol w:w="6"/>
      </w:tblGrid>
      <w:tr w:rsidR="00433954" w:rsidRPr="00433954" w14:paraId="15F8CD69" w14:textId="77777777" w:rsidTr="006D66ED">
        <w:trPr>
          <w:gridAfter w:val="1"/>
          <w:wAfter w:w="6" w:type="dxa"/>
        </w:trPr>
        <w:tc>
          <w:tcPr>
            <w:tcW w:w="568" w:type="dxa"/>
          </w:tcPr>
          <w:p w14:paraId="7DE5B0F3" w14:textId="77777777" w:rsidR="00433954" w:rsidRPr="00433954" w:rsidRDefault="00433954" w:rsidP="00433954">
            <w:pPr>
              <w:widowControl w:val="0"/>
              <w:pBdr>
                <w:top w:val="nil"/>
                <w:left w:val="nil"/>
                <w:bottom w:val="nil"/>
                <w:right w:val="nil"/>
                <w:between w:val="nil"/>
              </w:pBdr>
              <w:autoSpaceDE w:val="0"/>
              <w:autoSpaceDN w:val="0"/>
              <w:jc w:val="center"/>
              <w:rPr>
                <w:b/>
                <w:color w:val="000000"/>
                <w:u w:color="000000"/>
                <w:lang w:val="en-US"/>
              </w:rPr>
            </w:pPr>
            <w:r w:rsidRPr="00433954">
              <w:rPr>
                <w:b/>
                <w:color w:val="000000"/>
                <w:u w:color="000000"/>
              </w:rPr>
              <w:t>Р/с №</w:t>
            </w:r>
          </w:p>
        </w:tc>
        <w:tc>
          <w:tcPr>
            <w:tcW w:w="1559" w:type="dxa"/>
          </w:tcPr>
          <w:p w14:paraId="6FC251C9" w14:textId="77777777" w:rsidR="00433954" w:rsidRPr="00433954" w:rsidRDefault="00433954" w:rsidP="00433954">
            <w:pPr>
              <w:pBdr>
                <w:top w:val="nil"/>
                <w:left w:val="nil"/>
                <w:bottom w:val="nil"/>
                <w:right w:val="nil"/>
                <w:between w:val="nil"/>
              </w:pBdr>
              <w:autoSpaceDE w:val="0"/>
              <w:autoSpaceDN w:val="0"/>
              <w:jc w:val="center"/>
              <w:rPr>
                <w:b/>
                <w:color w:val="000000"/>
                <w:u w:color="000000"/>
                <w:lang w:val="kk-KZ"/>
              </w:rPr>
            </w:pPr>
            <w:r w:rsidRPr="00433954">
              <w:rPr>
                <w:b/>
                <w:color w:val="000000"/>
                <w:u w:color="000000"/>
                <w:lang w:val="en-US"/>
              </w:rPr>
              <w:t>Ластағыш</w:t>
            </w:r>
            <w:r w:rsidRPr="00433954">
              <w:rPr>
                <w:b/>
                <w:color w:val="000000"/>
                <w:u w:color="000000"/>
                <w:lang w:val="kk-KZ"/>
              </w:rPr>
              <w:t xml:space="preserve"> заттар</w:t>
            </w:r>
          </w:p>
        </w:tc>
        <w:tc>
          <w:tcPr>
            <w:tcW w:w="3402" w:type="dxa"/>
          </w:tcPr>
          <w:p w14:paraId="0CC88170" w14:textId="77777777" w:rsidR="00433954" w:rsidRPr="00433954" w:rsidRDefault="00433954" w:rsidP="00433954">
            <w:pPr>
              <w:pBdr>
                <w:top w:val="nil"/>
                <w:left w:val="nil"/>
                <w:bottom w:val="nil"/>
                <w:right w:val="nil"/>
                <w:between w:val="nil"/>
              </w:pBdr>
              <w:autoSpaceDE w:val="0"/>
              <w:autoSpaceDN w:val="0"/>
              <w:jc w:val="center"/>
              <w:rPr>
                <w:b/>
                <w:color w:val="000000"/>
                <w:u w:color="000000"/>
                <w:lang w:val="en-US"/>
              </w:rPr>
            </w:pPr>
            <w:r w:rsidRPr="00433954">
              <w:rPr>
                <w:b/>
                <w:color w:val="000000"/>
                <w:u w:color="000000"/>
                <w:lang w:val="en-US"/>
              </w:rPr>
              <w:t>Қол жетімді тиімділік</w:t>
            </w:r>
          </w:p>
        </w:tc>
        <w:tc>
          <w:tcPr>
            <w:tcW w:w="2126" w:type="dxa"/>
            <w:gridSpan w:val="2"/>
          </w:tcPr>
          <w:p w14:paraId="031A4B15" w14:textId="77777777" w:rsidR="00433954" w:rsidRPr="00433954" w:rsidRDefault="00433954" w:rsidP="00433954">
            <w:pPr>
              <w:pBdr>
                <w:top w:val="nil"/>
                <w:left w:val="nil"/>
                <w:bottom w:val="nil"/>
                <w:right w:val="nil"/>
                <w:between w:val="nil"/>
              </w:pBdr>
              <w:autoSpaceDE w:val="0"/>
              <w:autoSpaceDN w:val="0"/>
              <w:jc w:val="center"/>
              <w:rPr>
                <w:b/>
                <w:color w:val="000000"/>
                <w:u w:color="000000"/>
                <w:lang w:val="en-US"/>
              </w:rPr>
            </w:pPr>
            <w:r w:rsidRPr="00433954">
              <w:rPr>
                <w:b/>
                <w:color w:val="000000"/>
                <w:u w:color="000000"/>
                <w:lang w:val="en-US"/>
              </w:rPr>
              <w:t>Өлшем</w:t>
            </w:r>
          </w:p>
        </w:tc>
        <w:tc>
          <w:tcPr>
            <w:tcW w:w="2268" w:type="dxa"/>
            <w:gridSpan w:val="2"/>
          </w:tcPr>
          <w:p w14:paraId="22BF0A3F" w14:textId="77777777" w:rsidR="00433954" w:rsidRPr="00433954" w:rsidRDefault="00433954" w:rsidP="00433954">
            <w:pPr>
              <w:pBdr>
                <w:top w:val="nil"/>
                <w:left w:val="nil"/>
                <w:bottom w:val="nil"/>
                <w:right w:val="nil"/>
                <w:between w:val="nil"/>
              </w:pBdr>
              <w:autoSpaceDE w:val="0"/>
              <w:autoSpaceDN w:val="0"/>
              <w:jc w:val="center"/>
              <w:rPr>
                <w:b/>
                <w:color w:val="000000"/>
                <w:u w:color="000000"/>
                <w:lang w:val="en-US"/>
              </w:rPr>
            </w:pPr>
            <w:r w:rsidRPr="00433954">
              <w:rPr>
                <w:b/>
                <w:color w:val="000000"/>
                <w:u w:color="000000"/>
                <w:lang w:val="en-US"/>
              </w:rPr>
              <w:t>Пікір</w:t>
            </w:r>
          </w:p>
        </w:tc>
      </w:tr>
      <w:tr w:rsidR="00433954" w:rsidRPr="00433954" w14:paraId="20DBC220" w14:textId="77777777" w:rsidTr="006D66ED">
        <w:trPr>
          <w:gridAfter w:val="1"/>
          <w:wAfter w:w="6" w:type="dxa"/>
        </w:trPr>
        <w:tc>
          <w:tcPr>
            <w:tcW w:w="568" w:type="dxa"/>
          </w:tcPr>
          <w:p w14:paraId="04ECFA4F" w14:textId="77777777" w:rsidR="00433954" w:rsidRPr="00433954" w:rsidRDefault="00433954" w:rsidP="00433954">
            <w:pPr>
              <w:widowControl w:val="0"/>
              <w:pBdr>
                <w:top w:val="nil"/>
                <w:left w:val="nil"/>
                <w:bottom w:val="nil"/>
                <w:right w:val="nil"/>
                <w:between w:val="nil"/>
              </w:pBdr>
              <w:autoSpaceDE w:val="0"/>
              <w:autoSpaceDN w:val="0"/>
              <w:jc w:val="center"/>
              <w:rPr>
                <w:b/>
                <w:color w:val="000000"/>
                <w:u w:color="000000"/>
                <w:lang w:val="kk-KZ"/>
              </w:rPr>
            </w:pPr>
            <w:r w:rsidRPr="00433954">
              <w:rPr>
                <w:b/>
                <w:color w:val="000000"/>
                <w:u w:color="000000"/>
                <w:lang w:val="kk-KZ"/>
              </w:rPr>
              <w:t>1</w:t>
            </w:r>
          </w:p>
        </w:tc>
        <w:tc>
          <w:tcPr>
            <w:tcW w:w="1559" w:type="dxa"/>
          </w:tcPr>
          <w:p w14:paraId="124B4EEA" w14:textId="77777777" w:rsidR="00433954" w:rsidRPr="00433954" w:rsidRDefault="00433954" w:rsidP="00433954">
            <w:pPr>
              <w:widowControl w:val="0"/>
              <w:pBdr>
                <w:top w:val="nil"/>
                <w:left w:val="nil"/>
                <w:bottom w:val="nil"/>
                <w:right w:val="nil"/>
                <w:between w:val="nil"/>
              </w:pBdr>
              <w:autoSpaceDE w:val="0"/>
              <w:autoSpaceDN w:val="0"/>
              <w:jc w:val="center"/>
              <w:rPr>
                <w:b/>
                <w:color w:val="000000"/>
                <w:u w:color="000000"/>
                <w:lang w:val="kk-KZ"/>
              </w:rPr>
            </w:pPr>
            <w:r w:rsidRPr="00433954">
              <w:rPr>
                <w:b/>
                <w:color w:val="000000"/>
                <w:u w:color="000000"/>
                <w:lang w:val="kk-KZ"/>
              </w:rPr>
              <w:t>2</w:t>
            </w:r>
          </w:p>
        </w:tc>
        <w:tc>
          <w:tcPr>
            <w:tcW w:w="3402" w:type="dxa"/>
          </w:tcPr>
          <w:p w14:paraId="6E1F32E8" w14:textId="77777777" w:rsidR="00433954" w:rsidRPr="00433954" w:rsidRDefault="00433954" w:rsidP="00433954">
            <w:pPr>
              <w:widowControl w:val="0"/>
              <w:pBdr>
                <w:top w:val="nil"/>
                <w:left w:val="nil"/>
                <w:bottom w:val="nil"/>
                <w:right w:val="nil"/>
                <w:between w:val="nil"/>
              </w:pBdr>
              <w:autoSpaceDE w:val="0"/>
              <w:autoSpaceDN w:val="0"/>
              <w:jc w:val="center"/>
              <w:rPr>
                <w:b/>
                <w:color w:val="000000"/>
                <w:u w:color="000000"/>
                <w:lang w:val="kk-KZ"/>
              </w:rPr>
            </w:pPr>
            <w:r w:rsidRPr="00433954">
              <w:rPr>
                <w:b/>
                <w:color w:val="000000"/>
                <w:u w:color="000000"/>
                <w:lang w:val="kk-KZ"/>
              </w:rPr>
              <w:t>3</w:t>
            </w:r>
          </w:p>
        </w:tc>
        <w:tc>
          <w:tcPr>
            <w:tcW w:w="2126" w:type="dxa"/>
            <w:gridSpan w:val="2"/>
          </w:tcPr>
          <w:p w14:paraId="3DF0EE8F" w14:textId="77777777" w:rsidR="00433954" w:rsidRPr="00433954" w:rsidRDefault="00433954" w:rsidP="00433954">
            <w:pPr>
              <w:widowControl w:val="0"/>
              <w:pBdr>
                <w:top w:val="nil"/>
                <w:left w:val="nil"/>
                <w:bottom w:val="nil"/>
                <w:right w:val="nil"/>
                <w:between w:val="nil"/>
              </w:pBdr>
              <w:autoSpaceDE w:val="0"/>
              <w:autoSpaceDN w:val="0"/>
              <w:jc w:val="center"/>
              <w:rPr>
                <w:b/>
                <w:color w:val="000000"/>
                <w:u w:color="000000"/>
                <w:lang w:val="kk-KZ"/>
              </w:rPr>
            </w:pPr>
            <w:r w:rsidRPr="00433954">
              <w:rPr>
                <w:b/>
                <w:color w:val="000000"/>
                <w:u w:color="000000"/>
                <w:lang w:val="kk-KZ"/>
              </w:rPr>
              <w:t>4</w:t>
            </w:r>
          </w:p>
        </w:tc>
        <w:tc>
          <w:tcPr>
            <w:tcW w:w="2268" w:type="dxa"/>
            <w:gridSpan w:val="2"/>
          </w:tcPr>
          <w:p w14:paraId="5EFCBC96" w14:textId="77777777" w:rsidR="00433954" w:rsidRPr="00433954" w:rsidRDefault="00433954" w:rsidP="00433954">
            <w:pPr>
              <w:widowControl w:val="0"/>
              <w:pBdr>
                <w:top w:val="nil"/>
                <w:left w:val="nil"/>
                <w:bottom w:val="nil"/>
                <w:right w:val="nil"/>
                <w:between w:val="nil"/>
              </w:pBdr>
              <w:autoSpaceDE w:val="0"/>
              <w:autoSpaceDN w:val="0"/>
              <w:jc w:val="center"/>
              <w:rPr>
                <w:b/>
                <w:color w:val="000000"/>
                <w:u w:color="000000"/>
                <w:lang w:val="kk-KZ"/>
              </w:rPr>
            </w:pPr>
            <w:r w:rsidRPr="00433954">
              <w:rPr>
                <w:b/>
                <w:color w:val="000000"/>
                <w:u w:color="000000"/>
                <w:lang w:val="kk-KZ"/>
              </w:rPr>
              <w:t>5</w:t>
            </w:r>
          </w:p>
        </w:tc>
      </w:tr>
      <w:tr w:rsidR="00433954" w:rsidRPr="00433954" w14:paraId="314251B6" w14:textId="77777777" w:rsidTr="006D66ED">
        <w:trPr>
          <w:gridAfter w:val="1"/>
          <w:wAfter w:w="6" w:type="dxa"/>
        </w:trPr>
        <w:tc>
          <w:tcPr>
            <w:tcW w:w="568" w:type="dxa"/>
            <w:vMerge w:val="restart"/>
          </w:tcPr>
          <w:p w14:paraId="29B3143A" w14:textId="77777777" w:rsidR="00433954" w:rsidRPr="00433954" w:rsidRDefault="00433954" w:rsidP="00433954">
            <w:pPr>
              <w:widowControl w:val="0"/>
              <w:pBdr>
                <w:top w:val="nil"/>
                <w:left w:val="nil"/>
                <w:bottom w:val="nil"/>
                <w:right w:val="nil"/>
                <w:between w:val="nil"/>
              </w:pBdr>
              <w:autoSpaceDE w:val="0"/>
              <w:autoSpaceDN w:val="0"/>
              <w:jc w:val="center"/>
              <w:rPr>
                <w:color w:val="000000"/>
                <w:u w:color="000000"/>
                <w:lang w:val="kk-KZ"/>
              </w:rPr>
            </w:pPr>
            <w:r w:rsidRPr="00433954">
              <w:rPr>
                <w:color w:val="000000"/>
                <w:u w:color="000000"/>
                <w:lang w:val="kk-KZ"/>
              </w:rPr>
              <w:t>1</w:t>
            </w:r>
          </w:p>
        </w:tc>
        <w:tc>
          <w:tcPr>
            <w:tcW w:w="1559" w:type="dxa"/>
            <w:vMerge w:val="restart"/>
          </w:tcPr>
          <w:p w14:paraId="561BBD4D" w14:textId="77777777" w:rsidR="00433954" w:rsidRPr="00433954" w:rsidRDefault="00433954" w:rsidP="00433954">
            <w:pPr>
              <w:pBdr>
                <w:top w:val="nil"/>
                <w:left w:val="nil"/>
                <w:bottom w:val="nil"/>
                <w:right w:val="nil"/>
                <w:between w:val="nil"/>
              </w:pBdr>
              <w:autoSpaceDE w:val="0"/>
              <w:autoSpaceDN w:val="0"/>
              <w:jc w:val="center"/>
              <w:rPr>
                <w:color w:val="000000"/>
                <w:u w:color="000000"/>
                <w:lang w:val="en-US"/>
              </w:rPr>
            </w:pPr>
            <w:r w:rsidRPr="00433954">
              <w:rPr>
                <w:color w:val="000000"/>
                <w:u w:color="000000"/>
                <w:lang w:val="en-US"/>
              </w:rPr>
              <w:t>SO</w:t>
            </w:r>
            <w:r w:rsidRPr="00433954">
              <w:rPr>
                <w:color w:val="000000"/>
                <w:u w:color="000000"/>
                <w:vertAlign w:val="subscript"/>
                <w:lang w:val="en-US"/>
              </w:rPr>
              <w:t>2</w:t>
            </w:r>
          </w:p>
        </w:tc>
        <w:tc>
          <w:tcPr>
            <w:tcW w:w="3402" w:type="dxa"/>
          </w:tcPr>
          <w:p w14:paraId="013A10B6" w14:textId="77777777" w:rsidR="00433954" w:rsidRPr="00433954" w:rsidRDefault="00433954" w:rsidP="00433954">
            <w:pPr>
              <w:pBdr>
                <w:top w:val="nil"/>
                <w:left w:val="nil"/>
                <w:bottom w:val="nil"/>
                <w:right w:val="nil"/>
                <w:between w:val="nil"/>
              </w:pBdr>
              <w:autoSpaceDE w:val="0"/>
              <w:autoSpaceDN w:val="0"/>
              <w:jc w:val="center"/>
              <w:rPr>
                <w:color w:val="000000"/>
                <w:u w:color="000000"/>
                <w:lang w:val="en-US"/>
              </w:rPr>
            </w:pPr>
            <w:r w:rsidRPr="00433954">
              <w:rPr>
                <w:color w:val="000000"/>
                <w:u w:color="000000"/>
                <w:lang w:val="en-US"/>
              </w:rPr>
              <w:t>95 – 99 (1)</w:t>
            </w:r>
          </w:p>
        </w:tc>
        <w:tc>
          <w:tcPr>
            <w:tcW w:w="2126" w:type="dxa"/>
            <w:gridSpan w:val="2"/>
          </w:tcPr>
          <w:p w14:paraId="2B9FD283" w14:textId="77777777" w:rsidR="00433954" w:rsidRPr="00433954" w:rsidRDefault="00433954" w:rsidP="00433954">
            <w:pPr>
              <w:pBdr>
                <w:top w:val="nil"/>
                <w:left w:val="nil"/>
                <w:bottom w:val="nil"/>
                <w:right w:val="nil"/>
                <w:between w:val="nil"/>
              </w:pBdr>
              <w:autoSpaceDE w:val="0"/>
              <w:autoSpaceDN w:val="0"/>
              <w:jc w:val="center"/>
              <w:rPr>
                <w:color w:val="000000"/>
                <w:u w:color="000000"/>
                <w:lang w:val="en-US"/>
              </w:rPr>
            </w:pPr>
            <w:r w:rsidRPr="00433954">
              <w:rPr>
                <w:color w:val="000000"/>
                <w:u w:color="000000"/>
                <w:lang w:val="en-US"/>
              </w:rPr>
              <w:t>%</w:t>
            </w:r>
          </w:p>
        </w:tc>
        <w:tc>
          <w:tcPr>
            <w:tcW w:w="2268" w:type="dxa"/>
            <w:gridSpan w:val="2"/>
            <w:vMerge w:val="restart"/>
          </w:tcPr>
          <w:p w14:paraId="2D5BAE81" w14:textId="77777777" w:rsidR="00433954" w:rsidRPr="00433954" w:rsidRDefault="00433954" w:rsidP="00433954">
            <w:pPr>
              <w:pBdr>
                <w:top w:val="nil"/>
                <w:left w:val="nil"/>
                <w:bottom w:val="nil"/>
                <w:right w:val="nil"/>
                <w:between w:val="nil"/>
              </w:pBdr>
              <w:autoSpaceDE w:val="0"/>
              <w:autoSpaceDN w:val="0"/>
              <w:jc w:val="center"/>
              <w:rPr>
                <w:color w:val="000000"/>
                <w:u w:color="000000"/>
                <w:lang w:val="en-US"/>
              </w:rPr>
            </w:pPr>
          </w:p>
        </w:tc>
      </w:tr>
      <w:tr w:rsidR="00433954" w:rsidRPr="00433954" w14:paraId="0BF2AE92" w14:textId="77777777" w:rsidTr="006D66ED">
        <w:trPr>
          <w:gridAfter w:val="1"/>
          <w:wAfter w:w="6" w:type="dxa"/>
        </w:trPr>
        <w:tc>
          <w:tcPr>
            <w:tcW w:w="568" w:type="dxa"/>
            <w:vMerge/>
          </w:tcPr>
          <w:p w14:paraId="58456FD8" w14:textId="77777777" w:rsidR="00433954" w:rsidRPr="00433954" w:rsidRDefault="00433954" w:rsidP="00433954">
            <w:pPr>
              <w:widowControl w:val="0"/>
              <w:pBdr>
                <w:top w:val="nil"/>
                <w:left w:val="nil"/>
                <w:bottom w:val="nil"/>
                <w:right w:val="nil"/>
                <w:between w:val="nil"/>
              </w:pBdr>
              <w:autoSpaceDE w:val="0"/>
              <w:autoSpaceDN w:val="0"/>
              <w:jc w:val="center"/>
              <w:rPr>
                <w:color w:val="000000"/>
                <w:u w:color="000000"/>
                <w:lang w:val="en-US"/>
              </w:rPr>
            </w:pPr>
          </w:p>
        </w:tc>
        <w:tc>
          <w:tcPr>
            <w:tcW w:w="1559" w:type="dxa"/>
            <w:vMerge/>
          </w:tcPr>
          <w:p w14:paraId="7AE0A6EA" w14:textId="77777777" w:rsidR="00433954" w:rsidRPr="00433954" w:rsidRDefault="00433954" w:rsidP="00433954">
            <w:pPr>
              <w:widowControl w:val="0"/>
              <w:pBdr>
                <w:top w:val="nil"/>
                <w:left w:val="nil"/>
                <w:bottom w:val="nil"/>
                <w:right w:val="nil"/>
                <w:between w:val="nil"/>
              </w:pBdr>
              <w:autoSpaceDE w:val="0"/>
              <w:autoSpaceDN w:val="0"/>
              <w:jc w:val="center"/>
              <w:rPr>
                <w:color w:val="000000"/>
                <w:u w:color="000000"/>
                <w:lang w:val="en-US"/>
              </w:rPr>
            </w:pPr>
          </w:p>
        </w:tc>
        <w:tc>
          <w:tcPr>
            <w:tcW w:w="3402" w:type="dxa"/>
          </w:tcPr>
          <w:p w14:paraId="177067AE" w14:textId="77777777" w:rsidR="00433954" w:rsidRPr="00433954" w:rsidRDefault="00433954" w:rsidP="00433954">
            <w:pPr>
              <w:pBdr>
                <w:top w:val="nil"/>
                <w:left w:val="nil"/>
                <w:bottom w:val="nil"/>
                <w:right w:val="nil"/>
                <w:between w:val="nil"/>
              </w:pBdr>
              <w:autoSpaceDE w:val="0"/>
              <w:autoSpaceDN w:val="0"/>
              <w:jc w:val="center"/>
              <w:rPr>
                <w:color w:val="000000"/>
                <w:u w:color="000000"/>
                <w:lang w:val="en-US"/>
              </w:rPr>
            </w:pPr>
            <w:r w:rsidRPr="00433954">
              <w:rPr>
                <w:color w:val="000000"/>
                <w:u w:color="000000"/>
                <w:lang w:val="en-US"/>
              </w:rPr>
              <w:t>Кіре берісте: 572 – 858</w:t>
            </w:r>
          </w:p>
        </w:tc>
        <w:tc>
          <w:tcPr>
            <w:tcW w:w="2126" w:type="dxa"/>
            <w:gridSpan w:val="2"/>
          </w:tcPr>
          <w:p w14:paraId="4E463DAD" w14:textId="77777777" w:rsidR="00433954" w:rsidRPr="00433954" w:rsidRDefault="00433954" w:rsidP="00433954">
            <w:pPr>
              <w:pBdr>
                <w:top w:val="nil"/>
                <w:left w:val="nil"/>
                <w:bottom w:val="nil"/>
                <w:right w:val="nil"/>
                <w:between w:val="nil"/>
              </w:pBdr>
              <w:autoSpaceDE w:val="0"/>
              <w:autoSpaceDN w:val="0"/>
              <w:jc w:val="center"/>
              <w:rPr>
                <w:color w:val="000000"/>
                <w:u w:color="000000"/>
                <w:lang w:val="en-US"/>
              </w:rPr>
            </w:pPr>
            <w:r w:rsidRPr="00433954">
              <w:rPr>
                <w:color w:val="000000"/>
                <w:u w:color="000000"/>
                <w:lang w:val="en-US"/>
              </w:rPr>
              <w:t>мг/</w:t>
            </w:r>
            <w:r w:rsidRPr="00433954">
              <w:rPr>
                <w:color w:val="000000"/>
                <w:u w:color="000000"/>
                <w:lang w:val="kk-KZ"/>
              </w:rPr>
              <w:t>Н</w:t>
            </w:r>
            <w:r w:rsidRPr="00433954">
              <w:rPr>
                <w:color w:val="000000"/>
                <w:u w:color="000000"/>
                <w:lang w:val="en-US"/>
              </w:rPr>
              <w:t>м</w:t>
            </w:r>
            <w:r w:rsidRPr="00433954">
              <w:rPr>
                <w:color w:val="000000"/>
                <w:u w:color="000000"/>
                <w:vertAlign w:val="superscript"/>
                <w:lang w:val="en-US"/>
              </w:rPr>
              <w:t>3</w:t>
            </w:r>
          </w:p>
        </w:tc>
        <w:tc>
          <w:tcPr>
            <w:tcW w:w="2268" w:type="dxa"/>
            <w:gridSpan w:val="2"/>
            <w:vMerge/>
          </w:tcPr>
          <w:p w14:paraId="77B8E9EA" w14:textId="77777777" w:rsidR="00433954" w:rsidRPr="00433954" w:rsidRDefault="00433954" w:rsidP="00433954">
            <w:pPr>
              <w:widowControl w:val="0"/>
              <w:pBdr>
                <w:top w:val="nil"/>
                <w:left w:val="nil"/>
                <w:bottom w:val="nil"/>
                <w:right w:val="nil"/>
                <w:between w:val="nil"/>
              </w:pBdr>
              <w:autoSpaceDE w:val="0"/>
              <w:autoSpaceDN w:val="0"/>
              <w:jc w:val="center"/>
              <w:rPr>
                <w:color w:val="000000"/>
                <w:u w:color="000000"/>
                <w:lang w:val="en-US"/>
              </w:rPr>
            </w:pPr>
          </w:p>
        </w:tc>
      </w:tr>
      <w:tr w:rsidR="00433954" w:rsidRPr="00433954" w14:paraId="6908D08F" w14:textId="77777777" w:rsidTr="006D66ED">
        <w:trPr>
          <w:gridAfter w:val="1"/>
          <w:wAfter w:w="6" w:type="dxa"/>
        </w:trPr>
        <w:tc>
          <w:tcPr>
            <w:tcW w:w="568" w:type="dxa"/>
            <w:vMerge/>
          </w:tcPr>
          <w:p w14:paraId="781FD48D" w14:textId="77777777" w:rsidR="00433954" w:rsidRPr="00433954" w:rsidRDefault="00433954" w:rsidP="00433954">
            <w:pPr>
              <w:widowControl w:val="0"/>
              <w:pBdr>
                <w:top w:val="nil"/>
                <w:left w:val="nil"/>
                <w:bottom w:val="nil"/>
                <w:right w:val="nil"/>
                <w:between w:val="nil"/>
              </w:pBdr>
              <w:autoSpaceDE w:val="0"/>
              <w:autoSpaceDN w:val="0"/>
              <w:jc w:val="center"/>
              <w:rPr>
                <w:color w:val="000000"/>
                <w:u w:color="000000"/>
                <w:lang w:val="en-US"/>
              </w:rPr>
            </w:pPr>
          </w:p>
        </w:tc>
        <w:tc>
          <w:tcPr>
            <w:tcW w:w="1559" w:type="dxa"/>
            <w:vMerge/>
          </w:tcPr>
          <w:p w14:paraId="782A2A4B" w14:textId="77777777" w:rsidR="00433954" w:rsidRPr="00433954" w:rsidRDefault="00433954" w:rsidP="00433954">
            <w:pPr>
              <w:widowControl w:val="0"/>
              <w:pBdr>
                <w:top w:val="nil"/>
                <w:left w:val="nil"/>
                <w:bottom w:val="nil"/>
                <w:right w:val="nil"/>
                <w:between w:val="nil"/>
              </w:pBdr>
              <w:autoSpaceDE w:val="0"/>
              <w:autoSpaceDN w:val="0"/>
              <w:jc w:val="center"/>
              <w:rPr>
                <w:color w:val="000000"/>
                <w:u w:color="000000"/>
                <w:lang w:val="en-US"/>
              </w:rPr>
            </w:pPr>
          </w:p>
        </w:tc>
        <w:tc>
          <w:tcPr>
            <w:tcW w:w="3402" w:type="dxa"/>
          </w:tcPr>
          <w:p w14:paraId="04A56FDE" w14:textId="77777777" w:rsidR="00433954" w:rsidRPr="00433954" w:rsidRDefault="00433954" w:rsidP="00433954">
            <w:pPr>
              <w:pBdr>
                <w:top w:val="nil"/>
                <w:left w:val="nil"/>
                <w:bottom w:val="nil"/>
                <w:right w:val="nil"/>
                <w:between w:val="nil"/>
              </w:pBdr>
              <w:autoSpaceDE w:val="0"/>
              <w:autoSpaceDN w:val="0"/>
              <w:jc w:val="center"/>
              <w:rPr>
                <w:color w:val="000000"/>
                <w:u w:color="000000"/>
                <w:lang w:val="en-US"/>
              </w:rPr>
            </w:pPr>
            <w:r w:rsidRPr="00433954">
              <w:rPr>
                <w:color w:val="000000"/>
                <w:u w:color="000000"/>
                <w:lang w:val="en-US"/>
              </w:rPr>
              <w:t>Шығу кезінде: 20 – 30</w:t>
            </w:r>
          </w:p>
        </w:tc>
        <w:tc>
          <w:tcPr>
            <w:tcW w:w="2126" w:type="dxa"/>
            <w:gridSpan w:val="2"/>
          </w:tcPr>
          <w:p w14:paraId="59C14B6C" w14:textId="77777777" w:rsidR="00433954" w:rsidRPr="00433954" w:rsidRDefault="00433954" w:rsidP="00433954">
            <w:pPr>
              <w:pBdr>
                <w:top w:val="nil"/>
                <w:left w:val="nil"/>
                <w:bottom w:val="nil"/>
                <w:right w:val="nil"/>
                <w:between w:val="nil"/>
              </w:pBdr>
              <w:autoSpaceDE w:val="0"/>
              <w:autoSpaceDN w:val="0"/>
              <w:jc w:val="center"/>
              <w:rPr>
                <w:color w:val="000000"/>
                <w:u w:color="000000"/>
                <w:lang w:val="en-US"/>
              </w:rPr>
            </w:pPr>
            <w:r w:rsidRPr="00433954">
              <w:rPr>
                <w:color w:val="000000"/>
                <w:u w:color="000000"/>
                <w:lang w:val="en-US"/>
              </w:rPr>
              <w:t>мг/</w:t>
            </w:r>
            <w:r w:rsidRPr="00433954">
              <w:rPr>
                <w:color w:val="000000"/>
                <w:u w:color="000000"/>
                <w:lang w:val="kk-KZ"/>
              </w:rPr>
              <w:t>Н</w:t>
            </w:r>
            <w:r w:rsidRPr="00433954">
              <w:rPr>
                <w:color w:val="000000"/>
                <w:u w:color="000000"/>
                <w:lang w:val="en-US"/>
              </w:rPr>
              <w:t>м</w:t>
            </w:r>
            <w:r w:rsidRPr="00433954">
              <w:rPr>
                <w:color w:val="000000"/>
                <w:u w:color="000000"/>
                <w:vertAlign w:val="superscript"/>
                <w:lang w:val="en-US"/>
              </w:rPr>
              <w:t>3</w:t>
            </w:r>
          </w:p>
        </w:tc>
        <w:tc>
          <w:tcPr>
            <w:tcW w:w="2268" w:type="dxa"/>
            <w:gridSpan w:val="2"/>
            <w:vMerge/>
          </w:tcPr>
          <w:p w14:paraId="67775BC7" w14:textId="77777777" w:rsidR="00433954" w:rsidRPr="00433954" w:rsidRDefault="00433954" w:rsidP="00433954">
            <w:pPr>
              <w:widowControl w:val="0"/>
              <w:pBdr>
                <w:top w:val="nil"/>
                <w:left w:val="nil"/>
                <w:bottom w:val="nil"/>
                <w:right w:val="nil"/>
                <w:between w:val="nil"/>
              </w:pBdr>
              <w:autoSpaceDE w:val="0"/>
              <w:autoSpaceDN w:val="0"/>
              <w:jc w:val="center"/>
              <w:rPr>
                <w:color w:val="000000"/>
                <w:u w:color="000000"/>
                <w:lang w:val="en-US"/>
              </w:rPr>
            </w:pPr>
          </w:p>
        </w:tc>
      </w:tr>
      <w:tr w:rsidR="00433954" w:rsidRPr="00433954" w14:paraId="57919ABD" w14:textId="77777777" w:rsidTr="006D66ED">
        <w:trPr>
          <w:gridAfter w:val="1"/>
          <w:wAfter w:w="6" w:type="dxa"/>
        </w:trPr>
        <w:tc>
          <w:tcPr>
            <w:tcW w:w="568" w:type="dxa"/>
            <w:vMerge w:val="restart"/>
          </w:tcPr>
          <w:p w14:paraId="1235F40A" w14:textId="77777777" w:rsidR="00433954" w:rsidRPr="00433954" w:rsidRDefault="00433954" w:rsidP="00433954">
            <w:pPr>
              <w:widowControl w:val="0"/>
              <w:pBdr>
                <w:top w:val="nil"/>
                <w:left w:val="nil"/>
                <w:bottom w:val="nil"/>
                <w:right w:val="nil"/>
                <w:between w:val="nil"/>
              </w:pBdr>
              <w:autoSpaceDE w:val="0"/>
              <w:autoSpaceDN w:val="0"/>
              <w:jc w:val="center"/>
              <w:rPr>
                <w:color w:val="000000"/>
                <w:u w:color="000000"/>
                <w:lang w:val="kk-KZ"/>
              </w:rPr>
            </w:pPr>
            <w:r w:rsidRPr="00433954">
              <w:rPr>
                <w:color w:val="000000"/>
                <w:u w:color="000000"/>
                <w:lang w:val="kk-KZ"/>
              </w:rPr>
              <w:t>2</w:t>
            </w:r>
          </w:p>
        </w:tc>
        <w:tc>
          <w:tcPr>
            <w:tcW w:w="1559" w:type="dxa"/>
            <w:vMerge w:val="restart"/>
          </w:tcPr>
          <w:p w14:paraId="3ADFE14D" w14:textId="77777777" w:rsidR="00433954" w:rsidRPr="00433954" w:rsidRDefault="00433954" w:rsidP="00433954">
            <w:pPr>
              <w:pBdr>
                <w:top w:val="nil"/>
                <w:left w:val="nil"/>
                <w:bottom w:val="nil"/>
                <w:right w:val="nil"/>
                <w:between w:val="nil"/>
              </w:pBdr>
              <w:autoSpaceDE w:val="0"/>
              <w:autoSpaceDN w:val="0"/>
              <w:jc w:val="center"/>
              <w:rPr>
                <w:color w:val="000000"/>
                <w:u w:color="000000"/>
                <w:lang w:val="en-US"/>
              </w:rPr>
            </w:pPr>
            <w:r w:rsidRPr="00433954">
              <w:rPr>
                <w:color w:val="000000"/>
                <w:u w:color="000000"/>
                <w:lang w:val="en-US"/>
              </w:rPr>
              <w:t>NOx</w:t>
            </w:r>
          </w:p>
        </w:tc>
        <w:tc>
          <w:tcPr>
            <w:tcW w:w="3402" w:type="dxa"/>
          </w:tcPr>
          <w:p w14:paraId="39D30D42" w14:textId="77777777" w:rsidR="00433954" w:rsidRPr="00433954" w:rsidRDefault="00433954" w:rsidP="00433954">
            <w:pPr>
              <w:pBdr>
                <w:top w:val="nil"/>
                <w:left w:val="nil"/>
                <w:bottom w:val="nil"/>
                <w:right w:val="nil"/>
                <w:between w:val="nil"/>
              </w:pBdr>
              <w:autoSpaceDE w:val="0"/>
              <w:autoSpaceDN w:val="0"/>
              <w:jc w:val="center"/>
              <w:rPr>
                <w:color w:val="000000"/>
                <w:u w:color="000000"/>
                <w:lang w:val="en-US"/>
              </w:rPr>
            </w:pPr>
            <w:r w:rsidRPr="00433954">
              <w:rPr>
                <w:color w:val="000000"/>
                <w:u w:color="000000"/>
                <w:lang w:val="en-US"/>
              </w:rPr>
              <w:t>&gt; 40 немесе 60 (2)</w:t>
            </w:r>
          </w:p>
        </w:tc>
        <w:tc>
          <w:tcPr>
            <w:tcW w:w="2126" w:type="dxa"/>
            <w:gridSpan w:val="2"/>
          </w:tcPr>
          <w:p w14:paraId="70B05EFC" w14:textId="77777777" w:rsidR="00433954" w:rsidRPr="00433954" w:rsidRDefault="00433954" w:rsidP="00433954">
            <w:pPr>
              <w:pBdr>
                <w:top w:val="nil"/>
                <w:left w:val="nil"/>
                <w:bottom w:val="nil"/>
                <w:right w:val="nil"/>
                <w:between w:val="nil"/>
              </w:pBdr>
              <w:autoSpaceDE w:val="0"/>
              <w:autoSpaceDN w:val="0"/>
              <w:jc w:val="center"/>
              <w:rPr>
                <w:color w:val="000000"/>
                <w:u w:color="000000"/>
                <w:lang w:val="en-US"/>
              </w:rPr>
            </w:pPr>
            <w:r w:rsidRPr="00433954">
              <w:rPr>
                <w:color w:val="000000"/>
                <w:u w:color="000000"/>
                <w:lang w:val="en-US"/>
              </w:rPr>
              <w:t>%</w:t>
            </w:r>
          </w:p>
        </w:tc>
        <w:tc>
          <w:tcPr>
            <w:tcW w:w="2268" w:type="dxa"/>
            <w:gridSpan w:val="2"/>
            <w:vMerge w:val="restart"/>
          </w:tcPr>
          <w:p w14:paraId="3938EAB9" w14:textId="77777777" w:rsidR="00433954" w:rsidRPr="00433954" w:rsidRDefault="00433954" w:rsidP="00433954">
            <w:pPr>
              <w:pBdr>
                <w:top w:val="nil"/>
                <w:left w:val="nil"/>
                <w:bottom w:val="nil"/>
                <w:right w:val="nil"/>
                <w:between w:val="nil"/>
              </w:pBdr>
              <w:autoSpaceDE w:val="0"/>
              <w:autoSpaceDN w:val="0"/>
              <w:jc w:val="center"/>
              <w:rPr>
                <w:color w:val="000000"/>
                <w:u w:color="000000"/>
              </w:rPr>
            </w:pPr>
            <w:r w:rsidRPr="00433954">
              <w:rPr>
                <w:color w:val="000000"/>
                <w:u w:color="000000"/>
              </w:rPr>
              <w:t>60</w:t>
            </w:r>
            <w:r w:rsidRPr="00433954">
              <w:rPr>
                <w:color w:val="000000"/>
                <w:u w:color="000000"/>
                <w:lang w:val="kk-KZ"/>
              </w:rPr>
              <w:t xml:space="preserve"> </w:t>
            </w:r>
            <w:r w:rsidRPr="00433954">
              <w:rPr>
                <w:color w:val="000000"/>
                <w:u w:color="000000"/>
              </w:rPr>
              <w:t>% – дан астам төмендету қажет болған жағдайда екі сатылы процесс қажет</w:t>
            </w:r>
          </w:p>
        </w:tc>
      </w:tr>
      <w:tr w:rsidR="00433954" w:rsidRPr="00433954" w14:paraId="0B89624F" w14:textId="77777777" w:rsidTr="006D66ED">
        <w:trPr>
          <w:gridAfter w:val="1"/>
          <w:wAfter w:w="6" w:type="dxa"/>
        </w:trPr>
        <w:tc>
          <w:tcPr>
            <w:tcW w:w="568" w:type="dxa"/>
            <w:vMerge/>
          </w:tcPr>
          <w:p w14:paraId="07EA3535" w14:textId="77777777" w:rsidR="00433954" w:rsidRPr="00433954" w:rsidRDefault="00433954" w:rsidP="00433954">
            <w:pPr>
              <w:widowControl w:val="0"/>
              <w:pBdr>
                <w:top w:val="nil"/>
                <w:left w:val="nil"/>
                <w:bottom w:val="nil"/>
                <w:right w:val="nil"/>
                <w:between w:val="nil"/>
              </w:pBdr>
              <w:autoSpaceDE w:val="0"/>
              <w:autoSpaceDN w:val="0"/>
              <w:jc w:val="center"/>
              <w:rPr>
                <w:color w:val="000000"/>
                <w:u w:color="000000"/>
              </w:rPr>
            </w:pPr>
          </w:p>
        </w:tc>
        <w:tc>
          <w:tcPr>
            <w:tcW w:w="1559" w:type="dxa"/>
            <w:vMerge/>
          </w:tcPr>
          <w:p w14:paraId="3F07DEFD" w14:textId="77777777" w:rsidR="00433954" w:rsidRPr="00433954" w:rsidRDefault="00433954" w:rsidP="00433954">
            <w:pPr>
              <w:widowControl w:val="0"/>
              <w:pBdr>
                <w:top w:val="nil"/>
                <w:left w:val="nil"/>
                <w:bottom w:val="nil"/>
                <w:right w:val="nil"/>
                <w:between w:val="nil"/>
              </w:pBdr>
              <w:autoSpaceDE w:val="0"/>
              <w:autoSpaceDN w:val="0"/>
              <w:jc w:val="center"/>
              <w:rPr>
                <w:color w:val="000000"/>
                <w:u w:color="000000"/>
              </w:rPr>
            </w:pPr>
          </w:p>
        </w:tc>
        <w:tc>
          <w:tcPr>
            <w:tcW w:w="3402" w:type="dxa"/>
          </w:tcPr>
          <w:p w14:paraId="2C02543F" w14:textId="77777777" w:rsidR="00433954" w:rsidRPr="00433954" w:rsidRDefault="00433954" w:rsidP="00433954">
            <w:pPr>
              <w:pBdr>
                <w:top w:val="nil"/>
                <w:left w:val="nil"/>
                <w:bottom w:val="nil"/>
                <w:right w:val="nil"/>
                <w:between w:val="nil"/>
              </w:pBdr>
              <w:autoSpaceDE w:val="0"/>
              <w:autoSpaceDN w:val="0"/>
              <w:jc w:val="center"/>
              <w:rPr>
                <w:color w:val="000000"/>
                <w:u w:color="000000"/>
                <w:lang w:val="en-US"/>
              </w:rPr>
            </w:pPr>
            <w:r w:rsidRPr="00433954">
              <w:rPr>
                <w:color w:val="000000"/>
                <w:u w:color="000000"/>
                <w:lang w:val="en-US"/>
              </w:rPr>
              <w:t>Кіре берісте: 300 – 520</w:t>
            </w:r>
          </w:p>
        </w:tc>
        <w:tc>
          <w:tcPr>
            <w:tcW w:w="2126" w:type="dxa"/>
            <w:gridSpan w:val="2"/>
          </w:tcPr>
          <w:p w14:paraId="7066C189" w14:textId="77777777" w:rsidR="00433954" w:rsidRPr="00433954" w:rsidRDefault="00433954" w:rsidP="00433954">
            <w:pPr>
              <w:pBdr>
                <w:top w:val="nil"/>
                <w:left w:val="nil"/>
                <w:bottom w:val="nil"/>
                <w:right w:val="nil"/>
                <w:between w:val="nil"/>
              </w:pBdr>
              <w:autoSpaceDE w:val="0"/>
              <w:autoSpaceDN w:val="0"/>
              <w:jc w:val="center"/>
              <w:rPr>
                <w:color w:val="000000"/>
                <w:u w:color="000000"/>
                <w:lang w:val="en-US"/>
              </w:rPr>
            </w:pPr>
            <w:r w:rsidRPr="00433954">
              <w:rPr>
                <w:color w:val="000000"/>
                <w:u w:color="000000"/>
                <w:lang w:val="en-US"/>
              </w:rPr>
              <w:t>мг/</w:t>
            </w:r>
            <w:r w:rsidRPr="00433954">
              <w:rPr>
                <w:color w:val="000000"/>
                <w:u w:color="000000"/>
                <w:lang w:val="kk-KZ"/>
              </w:rPr>
              <w:t>Н</w:t>
            </w:r>
            <w:r w:rsidRPr="00433954">
              <w:rPr>
                <w:color w:val="000000"/>
                <w:u w:color="000000"/>
                <w:lang w:val="en-US"/>
              </w:rPr>
              <w:t>м</w:t>
            </w:r>
            <w:r w:rsidRPr="00433954">
              <w:rPr>
                <w:color w:val="000000"/>
                <w:u w:color="000000"/>
                <w:vertAlign w:val="superscript"/>
                <w:lang w:val="en-US"/>
              </w:rPr>
              <w:t>3</w:t>
            </w:r>
          </w:p>
        </w:tc>
        <w:tc>
          <w:tcPr>
            <w:tcW w:w="2268" w:type="dxa"/>
            <w:gridSpan w:val="2"/>
            <w:vMerge/>
          </w:tcPr>
          <w:p w14:paraId="311B9E01" w14:textId="77777777" w:rsidR="00433954" w:rsidRPr="00433954" w:rsidRDefault="00433954" w:rsidP="00433954">
            <w:pPr>
              <w:widowControl w:val="0"/>
              <w:pBdr>
                <w:top w:val="nil"/>
                <w:left w:val="nil"/>
                <w:bottom w:val="nil"/>
                <w:right w:val="nil"/>
                <w:between w:val="nil"/>
              </w:pBdr>
              <w:autoSpaceDE w:val="0"/>
              <w:autoSpaceDN w:val="0"/>
              <w:jc w:val="center"/>
              <w:rPr>
                <w:color w:val="000000"/>
                <w:u w:color="000000"/>
                <w:lang w:val="en-US"/>
              </w:rPr>
            </w:pPr>
          </w:p>
        </w:tc>
      </w:tr>
      <w:tr w:rsidR="00433954" w:rsidRPr="00433954" w14:paraId="78153B4A" w14:textId="77777777" w:rsidTr="006D66ED">
        <w:trPr>
          <w:gridAfter w:val="1"/>
          <w:wAfter w:w="6" w:type="dxa"/>
        </w:trPr>
        <w:tc>
          <w:tcPr>
            <w:tcW w:w="568" w:type="dxa"/>
            <w:vMerge/>
          </w:tcPr>
          <w:p w14:paraId="308D314A" w14:textId="77777777" w:rsidR="00433954" w:rsidRPr="00433954" w:rsidRDefault="00433954" w:rsidP="00433954">
            <w:pPr>
              <w:widowControl w:val="0"/>
              <w:pBdr>
                <w:top w:val="nil"/>
                <w:left w:val="nil"/>
                <w:bottom w:val="nil"/>
                <w:right w:val="nil"/>
                <w:between w:val="nil"/>
              </w:pBdr>
              <w:autoSpaceDE w:val="0"/>
              <w:autoSpaceDN w:val="0"/>
              <w:jc w:val="center"/>
              <w:rPr>
                <w:color w:val="000000"/>
                <w:u w:color="000000"/>
                <w:lang w:val="en-US"/>
              </w:rPr>
            </w:pPr>
          </w:p>
        </w:tc>
        <w:tc>
          <w:tcPr>
            <w:tcW w:w="1559" w:type="dxa"/>
            <w:vMerge/>
          </w:tcPr>
          <w:p w14:paraId="33A8AD63" w14:textId="77777777" w:rsidR="00433954" w:rsidRPr="00433954" w:rsidRDefault="00433954" w:rsidP="00433954">
            <w:pPr>
              <w:widowControl w:val="0"/>
              <w:pBdr>
                <w:top w:val="nil"/>
                <w:left w:val="nil"/>
                <w:bottom w:val="nil"/>
                <w:right w:val="nil"/>
                <w:between w:val="nil"/>
              </w:pBdr>
              <w:autoSpaceDE w:val="0"/>
              <w:autoSpaceDN w:val="0"/>
              <w:jc w:val="center"/>
              <w:rPr>
                <w:color w:val="000000"/>
                <w:u w:color="000000"/>
                <w:lang w:val="en-US"/>
              </w:rPr>
            </w:pPr>
          </w:p>
        </w:tc>
        <w:tc>
          <w:tcPr>
            <w:tcW w:w="3402" w:type="dxa"/>
          </w:tcPr>
          <w:p w14:paraId="69109012" w14:textId="77777777" w:rsidR="00433954" w:rsidRPr="00433954" w:rsidRDefault="00433954" w:rsidP="00433954">
            <w:pPr>
              <w:pBdr>
                <w:top w:val="nil"/>
                <w:left w:val="nil"/>
                <w:bottom w:val="nil"/>
                <w:right w:val="nil"/>
                <w:between w:val="nil"/>
              </w:pBdr>
              <w:autoSpaceDE w:val="0"/>
              <w:autoSpaceDN w:val="0"/>
              <w:jc w:val="center"/>
              <w:rPr>
                <w:color w:val="000000"/>
                <w:u w:color="000000"/>
                <w:lang w:val="en-US"/>
              </w:rPr>
            </w:pPr>
            <w:r w:rsidRPr="00433954">
              <w:rPr>
                <w:color w:val="000000"/>
                <w:u w:color="000000"/>
                <w:lang w:val="en-US"/>
              </w:rPr>
              <w:t>Шығу кезінде: 120 – 200</w:t>
            </w:r>
          </w:p>
        </w:tc>
        <w:tc>
          <w:tcPr>
            <w:tcW w:w="2126" w:type="dxa"/>
            <w:gridSpan w:val="2"/>
          </w:tcPr>
          <w:p w14:paraId="3B73EBF7" w14:textId="77777777" w:rsidR="00433954" w:rsidRPr="00433954" w:rsidRDefault="00433954" w:rsidP="00433954">
            <w:pPr>
              <w:pBdr>
                <w:top w:val="nil"/>
                <w:left w:val="nil"/>
                <w:bottom w:val="nil"/>
                <w:right w:val="nil"/>
                <w:between w:val="nil"/>
              </w:pBdr>
              <w:autoSpaceDE w:val="0"/>
              <w:autoSpaceDN w:val="0"/>
              <w:jc w:val="center"/>
              <w:rPr>
                <w:color w:val="000000"/>
                <w:u w:color="000000"/>
                <w:lang w:val="en-US"/>
              </w:rPr>
            </w:pPr>
            <w:r w:rsidRPr="00433954">
              <w:rPr>
                <w:color w:val="000000"/>
                <w:u w:color="000000"/>
                <w:lang w:val="en-US"/>
              </w:rPr>
              <w:t>мг/</w:t>
            </w:r>
            <w:r w:rsidRPr="00433954">
              <w:rPr>
                <w:color w:val="000000"/>
                <w:u w:color="000000"/>
                <w:lang w:val="kk-KZ"/>
              </w:rPr>
              <w:t>Н</w:t>
            </w:r>
            <w:r w:rsidRPr="00433954">
              <w:rPr>
                <w:color w:val="000000"/>
                <w:u w:color="000000"/>
                <w:lang w:val="en-US"/>
              </w:rPr>
              <w:t>м</w:t>
            </w:r>
            <w:r w:rsidRPr="00433954">
              <w:rPr>
                <w:color w:val="000000"/>
                <w:u w:color="000000"/>
                <w:vertAlign w:val="superscript"/>
                <w:lang w:val="en-US"/>
              </w:rPr>
              <w:t>3</w:t>
            </w:r>
          </w:p>
        </w:tc>
        <w:tc>
          <w:tcPr>
            <w:tcW w:w="2268" w:type="dxa"/>
            <w:gridSpan w:val="2"/>
            <w:vMerge/>
          </w:tcPr>
          <w:p w14:paraId="69302C02" w14:textId="77777777" w:rsidR="00433954" w:rsidRPr="00433954" w:rsidRDefault="00433954" w:rsidP="00433954">
            <w:pPr>
              <w:widowControl w:val="0"/>
              <w:pBdr>
                <w:top w:val="nil"/>
                <w:left w:val="nil"/>
                <w:bottom w:val="nil"/>
                <w:right w:val="nil"/>
                <w:between w:val="nil"/>
              </w:pBdr>
              <w:autoSpaceDE w:val="0"/>
              <w:autoSpaceDN w:val="0"/>
              <w:jc w:val="center"/>
              <w:rPr>
                <w:color w:val="000000"/>
                <w:u w:color="000000"/>
                <w:lang w:val="en-US"/>
              </w:rPr>
            </w:pPr>
          </w:p>
        </w:tc>
      </w:tr>
      <w:tr w:rsidR="00433954" w:rsidRPr="00433954" w14:paraId="189ABF29" w14:textId="77777777" w:rsidTr="006D66ED">
        <w:trPr>
          <w:gridAfter w:val="1"/>
          <w:wAfter w:w="6" w:type="dxa"/>
        </w:trPr>
        <w:tc>
          <w:tcPr>
            <w:tcW w:w="568" w:type="dxa"/>
            <w:vMerge w:val="restart"/>
          </w:tcPr>
          <w:p w14:paraId="61907BAB" w14:textId="77777777" w:rsidR="00433954" w:rsidRPr="00433954" w:rsidRDefault="00433954" w:rsidP="00433954">
            <w:pPr>
              <w:widowControl w:val="0"/>
              <w:pBdr>
                <w:top w:val="nil"/>
                <w:left w:val="nil"/>
                <w:bottom w:val="nil"/>
                <w:right w:val="nil"/>
                <w:between w:val="nil"/>
              </w:pBdr>
              <w:autoSpaceDE w:val="0"/>
              <w:autoSpaceDN w:val="0"/>
              <w:jc w:val="center"/>
              <w:rPr>
                <w:color w:val="000000"/>
                <w:u w:color="000000"/>
                <w:lang w:val="kk-KZ"/>
              </w:rPr>
            </w:pPr>
            <w:r w:rsidRPr="00433954">
              <w:rPr>
                <w:color w:val="000000"/>
                <w:u w:color="000000"/>
                <w:lang w:val="kk-KZ"/>
              </w:rPr>
              <w:t>3</w:t>
            </w:r>
          </w:p>
        </w:tc>
        <w:tc>
          <w:tcPr>
            <w:tcW w:w="1559" w:type="dxa"/>
            <w:vMerge w:val="restart"/>
          </w:tcPr>
          <w:p w14:paraId="7EE53DA3" w14:textId="77777777" w:rsidR="00433954" w:rsidRPr="00433954" w:rsidRDefault="00433954" w:rsidP="00433954">
            <w:pPr>
              <w:pBdr>
                <w:top w:val="nil"/>
                <w:left w:val="nil"/>
                <w:bottom w:val="nil"/>
                <w:right w:val="nil"/>
                <w:between w:val="nil"/>
              </w:pBdr>
              <w:autoSpaceDE w:val="0"/>
              <w:autoSpaceDN w:val="0"/>
              <w:jc w:val="center"/>
              <w:rPr>
                <w:color w:val="000000"/>
                <w:u w:color="000000"/>
                <w:lang w:val="en-US"/>
              </w:rPr>
            </w:pPr>
            <w:r w:rsidRPr="00433954">
              <w:rPr>
                <w:color w:val="000000"/>
                <w:u w:color="000000"/>
                <w:lang w:val="en-US"/>
              </w:rPr>
              <w:t>Диоксиндер, фурандар</w:t>
            </w:r>
          </w:p>
        </w:tc>
        <w:tc>
          <w:tcPr>
            <w:tcW w:w="3402" w:type="dxa"/>
          </w:tcPr>
          <w:p w14:paraId="3B7A9359" w14:textId="77777777" w:rsidR="00433954" w:rsidRPr="00433954" w:rsidRDefault="00433954" w:rsidP="00433954">
            <w:pPr>
              <w:pBdr>
                <w:top w:val="nil"/>
                <w:left w:val="nil"/>
                <w:bottom w:val="nil"/>
                <w:right w:val="nil"/>
                <w:between w:val="nil"/>
              </w:pBdr>
              <w:autoSpaceDE w:val="0"/>
              <w:autoSpaceDN w:val="0"/>
              <w:jc w:val="center"/>
              <w:rPr>
                <w:color w:val="000000"/>
                <w:u w:color="000000"/>
                <w:lang w:val="en-US"/>
              </w:rPr>
            </w:pPr>
            <w:r w:rsidRPr="00433954">
              <w:rPr>
                <w:color w:val="000000"/>
                <w:u w:color="000000"/>
                <w:lang w:val="en-US"/>
              </w:rPr>
              <w:t>Кіре берісте: 0.03 – 3</w:t>
            </w:r>
          </w:p>
        </w:tc>
        <w:tc>
          <w:tcPr>
            <w:tcW w:w="2126" w:type="dxa"/>
            <w:gridSpan w:val="2"/>
            <w:tcBorders>
              <w:right w:val="single" w:sz="4" w:space="0" w:color="auto"/>
            </w:tcBorders>
          </w:tcPr>
          <w:p w14:paraId="68737DFE" w14:textId="77777777" w:rsidR="00433954" w:rsidRPr="00433954" w:rsidRDefault="00433954" w:rsidP="00433954">
            <w:pPr>
              <w:pBdr>
                <w:top w:val="nil"/>
                <w:left w:val="nil"/>
                <w:bottom w:val="nil"/>
                <w:right w:val="nil"/>
                <w:between w:val="nil"/>
              </w:pBdr>
              <w:autoSpaceDE w:val="0"/>
              <w:autoSpaceDN w:val="0"/>
              <w:jc w:val="center"/>
              <w:rPr>
                <w:color w:val="000000"/>
                <w:u w:color="000000"/>
                <w:lang w:val="en-US"/>
              </w:rPr>
            </w:pPr>
            <w:r w:rsidRPr="00433954">
              <w:rPr>
                <w:color w:val="000000"/>
                <w:u w:color="000000"/>
                <w:lang w:val="en-US"/>
              </w:rPr>
              <w:t>нг I–TEQ/</w:t>
            </w:r>
            <w:r w:rsidRPr="00433954">
              <w:rPr>
                <w:color w:val="000000"/>
                <w:u w:color="000000"/>
                <w:lang w:val="kk-KZ"/>
              </w:rPr>
              <w:t>Н</w:t>
            </w:r>
            <w:r w:rsidRPr="00433954">
              <w:rPr>
                <w:color w:val="000000"/>
                <w:u w:color="000000"/>
                <w:lang w:val="en-US"/>
              </w:rPr>
              <w:t>м</w:t>
            </w:r>
            <w:r w:rsidRPr="00433954">
              <w:rPr>
                <w:color w:val="000000"/>
                <w:u w:color="000000"/>
                <w:vertAlign w:val="superscript"/>
                <w:lang w:val="en-US"/>
              </w:rPr>
              <w:t>3</w:t>
            </w:r>
          </w:p>
        </w:tc>
        <w:tc>
          <w:tcPr>
            <w:tcW w:w="2268" w:type="dxa"/>
            <w:gridSpan w:val="2"/>
            <w:tcBorders>
              <w:left w:val="single" w:sz="4" w:space="0" w:color="auto"/>
            </w:tcBorders>
          </w:tcPr>
          <w:p w14:paraId="31B5701C" w14:textId="77777777" w:rsidR="00433954" w:rsidRPr="00433954" w:rsidRDefault="00433954" w:rsidP="00433954">
            <w:pPr>
              <w:pBdr>
                <w:top w:val="nil"/>
                <w:left w:val="nil"/>
                <w:bottom w:val="nil"/>
                <w:right w:val="nil"/>
                <w:between w:val="nil"/>
              </w:pBdr>
              <w:autoSpaceDE w:val="0"/>
              <w:autoSpaceDN w:val="0"/>
              <w:jc w:val="center"/>
              <w:rPr>
                <w:color w:val="000000"/>
                <w:u w:color="000000"/>
                <w:lang w:val="en-US"/>
              </w:rPr>
            </w:pPr>
          </w:p>
        </w:tc>
      </w:tr>
      <w:tr w:rsidR="00433954" w:rsidRPr="00433954" w14:paraId="6BB8E56C" w14:textId="77777777" w:rsidTr="006D66ED">
        <w:trPr>
          <w:gridAfter w:val="1"/>
          <w:wAfter w:w="6" w:type="dxa"/>
        </w:trPr>
        <w:tc>
          <w:tcPr>
            <w:tcW w:w="568" w:type="dxa"/>
            <w:vMerge/>
          </w:tcPr>
          <w:p w14:paraId="03A44B56" w14:textId="77777777" w:rsidR="00433954" w:rsidRPr="00433954" w:rsidRDefault="00433954" w:rsidP="00433954">
            <w:pPr>
              <w:widowControl w:val="0"/>
              <w:pBdr>
                <w:top w:val="nil"/>
                <w:left w:val="nil"/>
                <w:bottom w:val="nil"/>
                <w:right w:val="nil"/>
                <w:between w:val="nil"/>
              </w:pBdr>
              <w:autoSpaceDE w:val="0"/>
              <w:autoSpaceDN w:val="0"/>
              <w:jc w:val="center"/>
              <w:rPr>
                <w:color w:val="000000"/>
                <w:u w:color="000000"/>
                <w:lang w:val="en-US"/>
              </w:rPr>
            </w:pPr>
          </w:p>
        </w:tc>
        <w:tc>
          <w:tcPr>
            <w:tcW w:w="1559" w:type="dxa"/>
            <w:vMerge/>
          </w:tcPr>
          <w:p w14:paraId="50EAC1A3" w14:textId="77777777" w:rsidR="00433954" w:rsidRPr="00433954" w:rsidRDefault="00433954" w:rsidP="00433954">
            <w:pPr>
              <w:widowControl w:val="0"/>
              <w:pBdr>
                <w:top w:val="nil"/>
                <w:left w:val="nil"/>
                <w:bottom w:val="nil"/>
                <w:right w:val="nil"/>
                <w:between w:val="nil"/>
              </w:pBdr>
              <w:autoSpaceDE w:val="0"/>
              <w:autoSpaceDN w:val="0"/>
              <w:jc w:val="center"/>
              <w:rPr>
                <w:color w:val="000000"/>
                <w:u w:color="000000"/>
                <w:lang w:val="en-US"/>
              </w:rPr>
            </w:pPr>
          </w:p>
        </w:tc>
        <w:tc>
          <w:tcPr>
            <w:tcW w:w="3402" w:type="dxa"/>
          </w:tcPr>
          <w:p w14:paraId="5913682C" w14:textId="77777777" w:rsidR="00433954" w:rsidRPr="00433954" w:rsidRDefault="00433954" w:rsidP="00433954">
            <w:pPr>
              <w:pBdr>
                <w:top w:val="nil"/>
                <w:left w:val="nil"/>
                <w:bottom w:val="nil"/>
                <w:right w:val="nil"/>
                <w:between w:val="nil"/>
              </w:pBdr>
              <w:autoSpaceDE w:val="0"/>
              <w:autoSpaceDN w:val="0"/>
              <w:jc w:val="center"/>
              <w:rPr>
                <w:color w:val="000000"/>
                <w:u w:color="000000"/>
                <w:lang w:val="en-US"/>
              </w:rPr>
            </w:pPr>
            <w:r w:rsidRPr="00433954">
              <w:rPr>
                <w:color w:val="000000"/>
                <w:u w:color="000000"/>
                <w:lang w:val="en-US"/>
              </w:rPr>
              <w:t>Шығу кезінде: 0.000001 – 0.1</w:t>
            </w:r>
          </w:p>
        </w:tc>
        <w:tc>
          <w:tcPr>
            <w:tcW w:w="827" w:type="dxa"/>
          </w:tcPr>
          <w:p w14:paraId="589057A5" w14:textId="77777777" w:rsidR="00433954" w:rsidRPr="00433954" w:rsidRDefault="00433954" w:rsidP="00433954">
            <w:pPr>
              <w:pBdr>
                <w:top w:val="nil"/>
                <w:left w:val="nil"/>
                <w:bottom w:val="nil"/>
                <w:right w:val="nil"/>
                <w:between w:val="nil"/>
              </w:pBdr>
              <w:autoSpaceDE w:val="0"/>
              <w:autoSpaceDN w:val="0"/>
              <w:jc w:val="center"/>
              <w:rPr>
                <w:color w:val="000000"/>
                <w:u w:color="000000"/>
                <w:lang w:val="en-US"/>
              </w:rPr>
            </w:pPr>
          </w:p>
        </w:tc>
        <w:tc>
          <w:tcPr>
            <w:tcW w:w="1305" w:type="dxa"/>
            <w:gridSpan w:val="2"/>
            <w:tcBorders>
              <w:right w:val="single" w:sz="4" w:space="0" w:color="auto"/>
            </w:tcBorders>
          </w:tcPr>
          <w:p w14:paraId="347F31DB" w14:textId="77777777" w:rsidR="00433954" w:rsidRPr="00433954" w:rsidRDefault="00433954" w:rsidP="00433954">
            <w:pPr>
              <w:pBdr>
                <w:top w:val="nil"/>
                <w:left w:val="nil"/>
                <w:bottom w:val="nil"/>
                <w:right w:val="nil"/>
                <w:between w:val="nil"/>
              </w:pBdr>
              <w:autoSpaceDE w:val="0"/>
              <w:autoSpaceDN w:val="0"/>
              <w:jc w:val="center"/>
              <w:rPr>
                <w:color w:val="000000"/>
                <w:u w:color="000000"/>
                <w:lang w:val="en-US"/>
              </w:rPr>
            </w:pPr>
          </w:p>
        </w:tc>
        <w:tc>
          <w:tcPr>
            <w:tcW w:w="2262" w:type="dxa"/>
            <w:tcBorders>
              <w:left w:val="single" w:sz="4" w:space="0" w:color="auto"/>
            </w:tcBorders>
          </w:tcPr>
          <w:p w14:paraId="0EA85B07" w14:textId="77777777" w:rsidR="00433954" w:rsidRPr="00433954" w:rsidRDefault="00433954" w:rsidP="00433954">
            <w:pPr>
              <w:widowControl w:val="0"/>
              <w:pBdr>
                <w:top w:val="nil"/>
                <w:left w:val="nil"/>
                <w:bottom w:val="nil"/>
                <w:right w:val="nil"/>
                <w:between w:val="nil"/>
              </w:pBdr>
              <w:autoSpaceDE w:val="0"/>
              <w:autoSpaceDN w:val="0"/>
              <w:jc w:val="center"/>
              <w:rPr>
                <w:rFonts w:ascii="Calibri" w:hAnsi="Calibri"/>
                <w:color w:val="000000"/>
                <w:u w:color="000000"/>
                <w:lang w:val="en-US"/>
              </w:rPr>
            </w:pPr>
          </w:p>
        </w:tc>
      </w:tr>
      <w:tr w:rsidR="00433954" w:rsidRPr="00EB4FC0" w14:paraId="2A899570" w14:textId="77777777" w:rsidTr="006D66ED">
        <w:trPr>
          <w:gridAfter w:val="1"/>
          <w:wAfter w:w="6" w:type="dxa"/>
        </w:trPr>
        <w:tc>
          <w:tcPr>
            <w:tcW w:w="568" w:type="dxa"/>
            <w:vMerge w:val="restart"/>
          </w:tcPr>
          <w:p w14:paraId="2F463DD2" w14:textId="77777777" w:rsidR="00433954" w:rsidRPr="00433954" w:rsidRDefault="00433954" w:rsidP="00433954">
            <w:pPr>
              <w:widowControl w:val="0"/>
              <w:pBdr>
                <w:top w:val="nil"/>
                <w:left w:val="nil"/>
                <w:bottom w:val="nil"/>
                <w:right w:val="nil"/>
                <w:between w:val="nil"/>
              </w:pBdr>
              <w:autoSpaceDE w:val="0"/>
              <w:autoSpaceDN w:val="0"/>
              <w:jc w:val="center"/>
              <w:rPr>
                <w:color w:val="000000"/>
                <w:u w:color="000000"/>
                <w:lang w:val="kk-KZ"/>
              </w:rPr>
            </w:pPr>
            <w:r w:rsidRPr="00433954">
              <w:rPr>
                <w:color w:val="000000"/>
                <w:u w:color="000000"/>
                <w:lang w:val="kk-KZ"/>
              </w:rPr>
              <w:t>4</w:t>
            </w:r>
          </w:p>
        </w:tc>
        <w:tc>
          <w:tcPr>
            <w:tcW w:w="1559" w:type="dxa"/>
            <w:vMerge w:val="restart"/>
          </w:tcPr>
          <w:p w14:paraId="34BE762F" w14:textId="77777777" w:rsidR="00433954" w:rsidRPr="00433954" w:rsidRDefault="00433954" w:rsidP="00433954">
            <w:pPr>
              <w:pBdr>
                <w:top w:val="nil"/>
                <w:left w:val="nil"/>
                <w:bottom w:val="nil"/>
                <w:right w:val="nil"/>
                <w:between w:val="nil"/>
              </w:pBdr>
              <w:autoSpaceDE w:val="0"/>
              <w:autoSpaceDN w:val="0"/>
              <w:jc w:val="center"/>
              <w:rPr>
                <w:color w:val="000000"/>
                <w:u w:color="000000"/>
                <w:lang w:val="en-US"/>
              </w:rPr>
            </w:pPr>
            <w:r w:rsidRPr="00433954">
              <w:rPr>
                <w:color w:val="000000"/>
                <w:u w:color="000000"/>
                <w:lang w:val="en-US"/>
              </w:rPr>
              <w:t>Тозаң</w:t>
            </w:r>
          </w:p>
        </w:tc>
        <w:tc>
          <w:tcPr>
            <w:tcW w:w="3402" w:type="dxa"/>
          </w:tcPr>
          <w:p w14:paraId="09C8BB33" w14:textId="77777777" w:rsidR="00433954" w:rsidRPr="00433954" w:rsidRDefault="00433954" w:rsidP="00433954">
            <w:pPr>
              <w:pBdr>
                <w:top w:val="nil"/>
                <w:left w:val="nil"/>
                <w:bottom w:val="nil"/>
                <w:right w:val="nil"/>
                <w:between w:val="nil"/>
              </w:pBdr>
              <w:autoSpaceDE w:val="0"/>
              <w:autoSpaceDN w:val="0"/>
              <w:jc w:val="center"/>
              <w:rPr>
                <w:color w:val="000000"/>
                <w:u w:color="000000"/>
                <w:lang w:val="en-US"/>
              </w:rPr>
            </w:pPr>
            <w:r w:rsidRPr="00433954">
              <w:rPr>
                <w:color w:val="000000"/>
                <w:u w:color="000000"/>
                <w:lang w:val="en-US"/>
              </w:rPr>
              <w:t>Кіре берісте 10 – 140</w:t>
            </w:r>
          </w:p>
        </w:tc>
        <w:tc>
          <w:tcPr>
            <w:tcW w:w="2126" w:type="dxa"/>
            <w:gridSpan w:val="2"/>
            <w:tcBorders>
              <w:right w:val="single" w:sz="4" w:space="0" w:color="auto"/>
            </w:tcBorders>
          </w:tcPr>
          <w:p w14:paraId="74C249FF" w14:textId="77777777" w:rsidR="00433954" w:rsidRPr="00433954" w:rsidRDefault="00433954" w:rsidP="00433954">
            <w:pPr>
              <w:pBdr>
                <w:top w:val="nil"/>
                <w:left w:val="nil"/>
                <w:bottom w:val="nil"/>
                <w:right w:val="nil"/>
                <w:between w:val="nil"/>
              </w:pBdr>
              <w:autoSpaceDE w:val="0"/>
              <w:autoSpaceDN w:val="0"/>
              <w:jc w:val="center"/>
              <w:rPr>
                <w:color w:val="000000"/>
                <w:u w:color="000000"/>
                <w:lang w:val="en-US"/>
              </w:rPr>
            </w:pPr>
            <w:r w:rsidRPr="00433954">
              <w:rPr>
                <w:color w:val="000000"/>
                <w:u w:color="000000"/>
                <w:lang w:val="en-US"/>
              </w:rPr>
              <w:t>мг/</w:t>
            </w:r>
            <w:r w:rsidRPr="00433954">
              <w:rPr>
                <w:color w:val="000000"/>
                <w:u w:color="000000"/>
                <w:lang w:val="kk-KZ"/>
              </w:rPr>
              <w:t>Н</w:t>
            </w:r>
            <w:r w:rsidRPr="00433954">
              <w:rPr>
                <w:color w:val="000000"/>
                <w:u w:color="000000"/>
                <w:lang w:val="en-US"/>
              </w:rPr>
              <w:t>м</w:t>
            </w:r>
            <w:r w:rsidRPr="00433954">
              <w:rPr>
                <w:color w:val="000000"/>
                <w:u w:color="000000"/>
                <w:vertAlign w:val="superscript"/>
                <w:lang w:val="en-US"/>
              </w:rPr>
              <w:t>3</w:t>
            </w:r>
          </w:p>
        </w:tc>
        <w:tc>
          <w:tcPr>
            <w:tcW w:w="2268" w:type="dxa"/>
            <w:gridSpan w:val="2"/>
            <w:tcBorders>
              <w:left w:val="single" w:sz="4" w:space="0" w:color="auto"/>
            </w:tcBorders>
          </w:tcPr>
          <w:p w14:paraId="5C9DBDDC" w14:textId="77777777" w:rsidR="00433954" w:rsidRPr="00433954" w:rsidRDefault="00433954" w:rsidP="00433954">
            <w:pPr>
              <w:pBdr>
                <w:top w:val="nil"/>
                <w:left w:val="nil"/>
                <w:bottom w:val="nil"/>
                <w:right w:val="nil"/>
                <w:between w:val="nil"/>
              </w:pBdr>
              <w:autoSpaceDE w:val="0"/>
              <w:autoSpaceDN w:val="0"/>
              <w:jc w:val="center"/>
              <w:rPr>
                <w:color w:val="000000"/>
                <w:u w:color="000000"/>
                <w:lang w:val="en-US"/>
              </w:rPr>
            </w:pPr>
            <w:r w:rsidRPr="00433954">
              <w:rPr>
                <w:color w:val="000000"/>
                <w:u w:color="000000"/>
                <w:lang w:val="en-US"/>
              </w:rPr>
              <w:t>Кіре берісте 100–ден аз. Төмен тиімділік бөлшектердің мөлшері бойынша таралуына байланысты</w:t>
            </w:r>
          </w:p>
        </w:tc>
      </w:tr>
      <w:tr w:rsidR="00433954" w:rsidRPr="00433954" w14:paraId="4CBE463D" w14:textId="77777777" w:rsidTr="006D66ED">
        <w:trPr>
          <w:gridAfter w:val="1"/>
          <w:wAfter w:w="6" w:type="dxa"/>
        </w:trPr>
        <w:tc>
          <w:tcPr>
            <w:tcW w:w="568" w:type="dxa"/>
            <w:vMerge/>
          </w:tcPr>
          <w:p w14:paraId="7B36AE78" w14:textId="77777777" w:rsidR="00433954" w:rsidRPr="00433954" w:rsidRDefault="00433954" w:rsidP="00433954">
            <w:pPr>
              <w:widowControl w:val="0"/>
              <w:pBdr>
                <w:top w:val="nil"/>
                <w:left w:val="nil"/>
                <w:bottom w:val="nil"/>
                <w:right w:val="nil"/>
                <w:between w:val="nil"/>
              </w:pBdr>
              <w:autoSpaceDE w:val="0"/>
              <w:autoSpaceDN w:val="0"/>
              <w:rPr>
                <w:color w:val="000000"/>
                <w:u w:color="000000"/>
                <w:lang w:val="en-US"/>
              </w:rPr>
            </w:pPr>
          </w:p>
        </w:tc>
        <w:tc>
          <w:tcPr>
            <w:tcW w:w="1559" w:type="dxa"/>
            <w:vMerge/>
          </w:tcPr>
          <w:p w14:paraId="7BD0280D" w14:textId="77777777" w:rsidR="00433954" w:rsidRPr="00433954" w:rsidRDefault="00433954" w:rsidP="00433954">
            <w:pPr>
              <w:widowControl w:val="0"/>
              <w:pBdr>
                <w:top w:val="nil"/>
                <w:left w:val="nil"/>
                <w:bottom w:val="nil"/>
                <w:right w:val="nil"/>
                <w:between w:val="nil"/>
              </w:pBdr>
              <w:autoSpaceDE w:val="0"/>
              <w:autoSpaceDN w:val="0"/>
              <w:rPr>
                <w:color w:val="000000"/>
                <w:u w:color="000000"/>
                <w:lang w:val="en-US"/>
              </w:rPr>
            </w:pPr>
          </w:p>
        </w:tc>
        <w:tc>
          <w:tcPr>
            <w:tcW w:w="3402" w:type="dxa"/>
          </w:tcPr>
          <w:p w14:paraId="7B9D81AA" w14:textId="77777777" w:rsidR="00433954" w:rsidRPr="00433954" w:rsidRDefault="00433954" w:rsidP="00433954">
            <w:pPr>
              <w:pBdr>
                <w:top w:val="nil"/>
                <w:left w:val="nil"/>
                <w:bottom w:val="nil"/>
                <w:right w:val="nil"/>
                <w:between w:val="nil"/>
              </w:pBdr>
              <w:autoSpaceDE w:val="0"/>
              <w:autoSpaceDN w:val="0"/>
              <w:jc w:val="center"/>
              <w:rPr>
                <w:color w:val="000000"/>
                <w:u w:color="000000"/>
                <w:lang w:val="en-US"/>
              </w:rPr>
            </w:pPr>
            <w:r w:rsidRPr="00433954">
              <w:rPr>
                <w:color w:val="000000"/>
                <w:u w:color="000000"/>
                <w:lang w:val="en-US"/>
              </w:rPr>
              <w:t>Шығу кезінде: 2 – 20</w:t>
            </w:r>
          </w:p>
        </w:tc>
        <w:tc>
          <w:tcPr>
            <w:tcW w:w="827" w:type="dxa"/>
          </w:tcPr>
          <w:p w14:paraId="64845C34" w14:textId="77777777" w:rsidR="00433954" w:rsidRPr="00433954" w:rsidRDefault="00433954" w:rsidP="00433954">
            <w:pPr>
              <w:pBdr>
                <w:top w:val="nil"/>
                <w:left w:val="nil"/>
                <w:bottom w:val="nil"/>
                <w:right w:val="nil"/>
                <w:between w:val="nil"/>
              </w:pBdr>
              <w:autoSpaceDE w:val="0"/>
              <w:autoSpaceDN w:val="0"/>
              <w:jc w:val="center"/>
              <w:rPr>
                <w:color w:val="000000"/>
                <w:u w:color="000000"/>
                <w:lang w:val="en-US"/>
              </w:rPr>
            </w:pPr>
          </w:p>
        </w:tc>
        <w:tc>
          <w:tcPr>
            <w:tcW w:w="3567" w:type="dxa"/>
            <w:gridSpan w:val="3"/>
          </w:tcPr>
          <w:p w14:paraId="44D22410" w14:textId="77777777" w:rsidR="00433954" w:rsidRPr="00433954" w:rsidRDefault="00433954" w:rsidP="00433954">
            <w:pPr>
              <w:pBdr>
                <w:top w:val="nil"/>
                <w:left w:val="nil"/>
                <w:bottom w:val="nil"/>
                <w:right w:val="nil"/>
                <w:between w:val="nil"/>
              </w:pBdr>
              <w:autoSpaceDE w:val="0"/>
              <w:autoSpaceDN w:val="0"/>
              <w:jc w:val="center"/>
              <w:rPr>
                <w:color w:val="000000"/>
                <w:u w:color="000000"/>
                <w:lang w:val="en-US"/>
              </w:rPr>
            </w:pPr>
          </w:p>
        </w:tc>
      </w:tr>
      <w:tr w:rsidR="00433954" w:rsidRPr="00433954" w14:paraId="48A187E8" w14:textId="77777777" w:rsidTr="006D66ED">
        <w:trPr>
          <w:gridAfter w:val="1"/>
          <w:wAfter w:w="6" w:type="dxa"/>
        </w:trPr>
        <w:tc>
          <w:tcPr>
            <w:tcW w:w="568" w:type="dxa"/>
            <w:vMerge w:val="restart"/>
          </w:tcPr>
          <w:p w14:paraId="3A99767D" w14:textId="77777777" w:rsidR="00433954" w:rsidRPr="00433954" w:rsidRDefault="00433954" w:rsidP="00433954">
            <w:pPr>
              <w:widowControl w:val="0"/>
              <w:pBdr>
                <w:top w:val="nil"/>
                <w:left w:val="nil"/>
                <w:bottom w:val="nil"/>
                <w:right w:val="nil"/>
                <w:between w:val="nil"/>
              </w:pBdr>
              <w:autoSpaceDE w:val="0"/>
              <w:autoSpaceDN w:val="0"/>
              <w:jc w:val="center"/>
              <w:rPr>
                <w:color w:val="000000"/>
                <w:u w:color="000000"/>
                <w:lang w:val="kk-KZ"/>
              </w:rPr>
            </w:pPr>
            <w:r w:rsidRPr="00433954">
              <w:rPr>
                <w:color w:val="000000"/>
                <w:u w:color="000000"/>
                <w:lang w:val="kk-KZ"/>
              </w:rPr>
              <w:t>5</w:t>
            </w:r>
          </w:p>
        </w:tc>
        <w:tc>
          <w:tcPr>
            <w:tcW w:w="1559" w:type="dxa"/>
            <w:vMerge w:val="restart"/>
          </w:tcPr>
          <w:p w14:paraId="2C637B91" w14:textId="77777777" w:rsidR="00433954" w:rsidRPr="00433954" w:rsidRDefault="00433954" w:rsidP="00433954">
            <w:pPr>
              <w:pBdr>
                <w:top w:val="nil"/>
                <w:left w:val="nil"/>
                <w:bottom w:val="nil"/>
                <w:right w:val="nil"/>
                <w:between w:val="nil"/>
              </w:pBdr>
              <w:autoSpaceDE w:val="0"/>
              <w:autoSpaceDN w:val="0"/>
              <w:jc w:val="center"/>
              <w:rPr>
                <w:color w:val="000000"/>
                <w:u w:color="000000"/>
                <w:lang w:val="en-US"/>
              </w:rPr>
            </w:pPr>
            <w:r w:rsidRPr="00433954">
              <w:rPr>
                <w:color w:val="000000"/>
                <w:u w:color="000000"/>
                <w:lang w:val="en-US"/>
              </w:rPr>
              <w:t>Сынап</w:t>
            </w:r>
          </w:p>
        </w:tc>
        <w:tc>
          <w:tcPr>
            <w:tcW w:w="3402" w:type="dxa"/>
          </w:tcPr>
          <w:p w14:paraId="7F884190" w14:textId="77777777" w:rsidR="00433954" w:rsidRPr="00433954" w:rsidRDefault="00433954" w:rsidP="00433954">
            <w:pPr>
              <w:pBdr>
                <w:top w:val="nil"/>
                <w:left w:val="nil"/>
                <w:bottom w:val="nil"/>
                <w:right w:val="nil"/>
                <w:between w:val="nil"/>
              </w:pBdr>
              <w:autoSpaceDE w:val="0"/>
              <w:autoSpaceDN w:val="0"/>
              <w:jc w:val="center"/>
              <w:rPr>
                <w:color w:val="000000"/>
                <w:u w:color="000000"/>
                <w:lang w:val="en-US"/>
              </w:rPr>
            </w:pPr>
            <w:r w:rsidRPr="00433954">
              <w:rPr>
                <w:color w:val="000000"/>
                <w:u w:color="000000"/>
                <w:lang w:val="en-US"/>
              </w:rPr>
              <w:t>95 – 99.5</w:t>
            </w:r>
          </w:p>
        </w:tc>
        <w:tc>
          <w:tcPr>
            <w:tcW w:w="2126" w:type="dxa"/>
            <w:gridSpan w:val="2"/>
          </w:tcPr>
          <w:p w14:paraId="294833FD" w14:textId="77777777" w:rsidR="00433954" w:rsidRPr="00433954" w:rsidRDefault="00433954" w:rsidP="00433954">
            <w:pPr>
              <w:pBdr>
                <w:top w:val="nil"/>
                <w:left w:val="nil"/>
                <w:bottom w:val="nil"/>
                <w:right w:val="nil"/>
                <w:between w:val="nil"/>
              </w:pBdr>
              <w:autoSpaceDE w:val="0"/>
              <w:autoSpaceDN w:val="0"/>
              <w:jc w:val="center"/>
              <w:rPr>
                <w:color w:val="000000"/>
                <w:u w:color="000000"/>
                <w:lang w:val="en-US"/>
              </w:rPr>
            </w:pPr>
            <w:r w:rsidRPr="00433954">
              <w:rPr>
                <w:color w:val="000000"/>
                <w:u w:color="000000"/>
                <w:lang w:val="en-US"/>
              </w:rPr>
              <w:t>%</w:t>
            </w:r>
          </w:p>
        </w:tc>
        <w:tc>
          <w:tcPr>
            <w:tcW w:w="2268" w:type="dxa"/>
            <w:gridSpan w:val="2"/>
            <w:vMerge w:val="restart"/>
          </w:tcPr>
          <w:p w14:paraId="51FF425B" w14:textId="77777777" w:rsidR="00433954" w:rsidRPr="00433954" w:rsidRDefault="00433954" w:rsidP="00433954">
            <w:pPr>
              <w:pBdr>
                <w:top w:val="nil"/>
                <w:left w:val="nil"/>
                <w:bottom w:val="nil"/>
                <w:right w:val="nil"/>
                <w:between w:val="nil"/>
              </w:pBdr>
              <w:autoSpaceDE w:val="0"/>
              <w:autoSpaceDN w:val="0"/>
              <w:jc w:val="center"/>
              <w:rPr>
                <w:color w:val="000000"/>
                <w:u w:color="000000"/>
                <w:lang w:val="en-US"/>
              </w:rPr>
            </w:pPr>
            <w:r w:rsidRPr="00433954">
              <w:rPr>
                <w:color w:val="000000"/>
                <w:u w:color="000000"/>
                <w:lang w:val="en-US"/>
              </w:rPr>
              <w:t>Тиімділікке кепілдік берілмейді</w:t>
            </w:r>
          </w:p>
        </w:tc>
      </w:tr>
      <w:tr w:rsidR="00433954" w:rsidRPr="00433954" w14:paraId="2516E7C5" w14:textId="77777777" w:rsidTr="006D66ED">
        <w:trPr>
          <w:gridAfter w:val="1"/>
          <w:wAfter w:w="6" w:type="dxa"/>
        </w:trPr>
        <w:tc>
          <w:tcPr>
            <w:tcW w:w="568" w:type="dxa"/>
            <w:vMerge/>
          </w:tcPr>
          <w:p w14:paraId="77E7A9DE" w14:textId="77777777" w:rsidR="00433954" w:rsidRPr="00433954" w:rsidRDefault="00433954" w:rsidP="00433954">
            <w:pPr>
              <w:widowControl w:val="0"/>
              <w:pBdr>
                <w:top w:val="nil"/>
                <w:left w:val="nil"/>
                <w:bottom w:val="nil"/>
                <w:right w:val="nil"/>
                <w:between w:val="nil"/>
              </w:pBdr>
              <w:autoSpaceDE w:val="0"/>
              <w:autoSpaceDN w:val="0"/>
              <w:rPr>
                <w:color w:val="000000"/>
                <w:u w:color="000000"/>
                <w:lang w:val="en-US"/>
              </w:rPr>
            </w:pPr>
          </w:p>
        </w:tc>
        <w:tc>
          <w:tcPr>
            <w:tcW w:w="1559" w:type="dxa"/>
            <w:vMerge/>
          </w:tcPr>
          <w:p w14:paraId="0D6C9AA5" w14:textId="77777777" w:rsidR="00433954" w:rsidRPr="00433954" w:rsidRDefault="00433954" w:rsidP="00433954">
            <w:pPr>
              <w:widowControl w:val="0"/>
              <w:pBdr>
                <w:top w:val="nil"/>
                <w:left w:val="nil"/>
                <w:bottom w:val="nil"/>
                <w:right w:val="nil"/>
                <w:between w:val="nil"/>
              </w:pBdr>
              <w:autoSpaceDE w:val="0"/>
              <w:autoSpaceDN w:val="0"/>
              <w:rPr>
                <w:color w:val="000000"/>
                <w:u w:color="000000"/>
                <w:lang w:val="en-US"/>
              </w:rPr>
            </w:pPr>
          </w:p>
        </w:tc>
        <w:tc>
          <w:tcPr>
            <w:tcW w:w="3402" w:type="dxa"/>
          </w:tcPr>
          <w:p w14:paraId="1A755C1F" w14:textId="77777777" w:rsidR="00433954" w:rsidRPr="00433954" w:rsidRDefault="00433954" w:rsidP="00433954">
            <w:pPr>
              <w:pBdr>
                <w:top w:val="nil"/>
                <w:left w:val="nil"/>
                <w:bottom w:val="nil"/>
                <w:right w:val="nil"/>
                <w:between w:val="nil"/>
              </w:pBdr>
              <w:autoSpaceDE w:val="0"/>
              <w:autoSpaceDN w:val="0"/>
              <w:jc w:val="center"/>
              <w:rPr>
                <w:color w:val="000000"/>
                <w:u w:color="000000"/>
                <w:lang w:val="en-US"/>
              </w:rPr>
            </w:pPr>
            <w:r w:rsidRPr="00433954">
              <w:rPr>
                <w:color w:val="000000"/>
                <w:u w:color="000000"/>
                <w:lang w:val="en-US"/>
              </w:rPr>
              <w:t>Кіре берісте: 20 – 30</w:t>
            </w:r>
          </w:p>
        </w:tc>
        <w:tc>
          <w:tcPr>
            <w:tcW w:w="2126" w:type="dxa"/>
            <w:gridSpan w:val="2"/>
          </w:tcPr>
          <w:p w14:paraId="235BE33C" w14:textId="77777777" w:rsidR="00433954" w:rsidRPr="00433954" w:rsidRDefault="00433954" w:rsidP="00433954">
            <w:pPr>
              <w:pBdr>
                <w:top w:val="nil"/>
                <w:left w:val="nil"/>
                <w:bottom w:val="nil"/>
                <w:right w:val="nil"/>
                <w:between w:val="nil"/>
              </w:pBdr>
              <w:autoSpaceDE w:val="0"/>
              <w:autoSpaceDN w:val="0"/>
              <w:jc w:val="center"/>
              <w:rPr>
                <w:color w:val="000000"/>
                <w:u w:color="000000"/>
                <w:lang w:val="en-US"/>
              </w:rPr>
            </w:pPr>
            <w:r w:rsidRPr="00433954">
              <w:rPr>
                <w:color w:val="000000"/>
                <w:u w:color="000000"/>
                <w:lang w:val="en-US"/>
              </w:rPr>
              <w:t>мкг/</w:t>
            </w:r>
            <w:r w:rsidRPr="00433954">
              <w:rPr>
                <w:color w:val="000000"/>
                <w:u w:color="000000"/>
                <w:lang w:val="kk-KZ"/>
              </w:rPr>
              <w:t>Н</w:t>
            </w:r>
            <w:r w:rsidRPr="00433954">
              <w:rPr>
                <w:color w:val="000000"/>
                <w:u w:color="000000"/>
                <w:lang w:val="en-US"/>
              </w:rPr>
              <w:t>м</w:t>
            </w:r>
            <w:r w:rsidRPr="00433954">
              <w:rPr>
                <w:color w:val="000000"/>
                <w:u w:color="000000"/>
                <w:vertAlign w:val="superscript"/>
                <w:lang w:val="en-US"/>
              </w:rPr>
              <w:t>3</w:t>
            </w:r>
          </w:p>
        </w:tc>
        <w:tc>
          <w:tcPr>
            <w:tcW w:w="2268" w:type="dxa"/>
            <w:gridSpan w:val="2"/>
            <w:vMerge/>
          </w:tcPr>
          <w:p w14:paraId="172943B3" w14:textId="77777777" w:rsidR="00433954" w:rsidRPr="00433954" w:rsidRDefault="00433954" w:rsidP="00433954">
            <w:pPr>
              <w:widowControl w:val="0"/>
              <w:pBdr>
                <w:top w:val="nil"/>
                <w:left w:val="nil"/>
                <w:bottom w:val="nil"/>
                <w:right w:val="nil"/>
                <w:between w:val="nil"/>
              </w:pBdr>
              <w:autoSpaceDE w:val="0"/>
              <w:autoSpaceDN w:val="0"/>
              <w:rPr>
                <w:color w:val="000000"/>
                <w:u w:color="000000"/>
                <w:lang w:val="en-US"/>
              </w:rPr>
            </w:pPr>
          </w:p>
        </w:tc>
      </w:tr>
      <w:tr w:rsidR="00433954" w:rsidRPr="00EB4FC0" w14:paraId="4DD6430C" w14:textId="77777777" w:rsidTr="006D66ED">
        <w:tc>
          <w:tcPr>
            <w:tcW w:w="9929" w:type="dxa"/>
            <w:gridSpan w:val="8"/>
          </w:tcPr>
          <w:p w14:paraId="7AC63DD0" w14:textId="77777777" w:rsidR="00433954" w:rsidRPr="00433954" w:rsidRDefault="00433954" w:rsidP="00433954">
            <w:pPr>
              <w:pBdr>
                <w:top w:val="nil"/>
                <w:left w:val="nil"/>
                <w:bottom w:val="nil"/>
                <w:right w:val="nil"/>
                <w:between w:val="nil"/>
              </w:pBdr>
              <w:autoSpaceDE w:val="0"/>
              <w:autoSpaceDN w:val="0"/>
              <w:jc w:val="both"/>
              <w:rPr>
                <w:color w:val="000000"/>
                <w:u w:color="000000"/>
                <w:lang w:val="kk-KZ"/>
              </w:rPr>
            </w:pPr>
            <w:r w:rsidRPr="00433954">
              <w:rPr>
                <w:color w:val="000000"/>
                <w:u w:color="000000"/>
                <w:lang w:val="kk-KZ"/>
              </w:rPr>
              <w:t>(1) Деректер жоғары тұрақты тиімділікті көрсететін екі зауытта бір ай бойы үздіксіз бақылауға негізделген.</w:t>
            </w:r>
          </w:p>
          <w:p w14:paraId="223E5F2F" w14:textId="77777777" w:rsidR="00433954" w:rsidRPr="00433954" w:rsidRDefault="00433954" w:rsidP="00433954">
            <w:pPr>
              <w:pBdr>
                <w:top w:val="nil"/>
                <w:left w:val="nil"/>
                <w:bottom w:val="nil"/>
                <w:right w:val="nil"/>
                <w:between w:val="nil"/>
              </w:pBdr>
              <w:autoSpaceDE w:val="0"/>
              <w:autoSpaceDN w:val="0"/>
              <w:jc w:val="both"/>
              <w:rPr>
                <w:color w:val="000000"/>
                <w:u w:color="000000"/>
                <w:lang w:val="kk-KZ"/>
              </w:rPr>
            </w:pPr>
            <w:r w:rsidRPr="00433954">
              <w:rPr>
                <w:color w:val="000000"/>
                <w:u w:color="000000"/>
                <w:lang w:val="kk-KZ"/>
              </w:rPr>
              <w:t>(2) деректер бір сатылы жүйе үшін 40 пен 60%, екі сатылы жүйе үшін 62–75 % арасындағы тиімділікті көрсететін үш зауытта бір ай бойы үздіксіз бақылауға негізделген.</w:t>
            </w:r>
          </w:p>
        </w:tc>
      </w:tr>
    </w:tbl>
    <w:p w14:paraId="2FD70D4F" w14:textId="77777777" w:rsidR="00433954" w:rsidRPr="00433954" w:rsidRDefault="00433954" w:rsidP="00433954">
      <w:pPr>
        <w:ind w:firstLine="709"/>
        <w:jc w:val="both"/>
        <w:rPr>
          <w:rFonts w:eastAsia="Arial Unicode MS"/>
          <w:color w:val="000000"/>
          <w:sz w:val="28"/>
          <w:szCs w:val="28"/>
          <w:u w:color="000000"/>
          <w:lang w:val="kk-KZ"/>
        </w:rPr>
      </w:pPr>
    </w:p>
    <w:p w14:paraId="68266364" w14:textId="77777777" w:rsidR="00433954" w:rsidRPr="00433954" w:rsidRDefault="00433954" w:rsidP="00433954">
      <w:pP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RAC процесі тозаң деңгейін 80–100 мг/Нм</w:t>
      </w:r>
      <w:r w:rsidRPr="00433954">
        <w:rPr>
          <w:rFonts w:eastAsia="Arial Unicode MS"/>
          <w:color w:val="000000"/>
          <w:sz w:val="28"/>
          <w:szCs w:val="28"/>
          <w:u w:color="000000"/>
          <w:vertAlign w:val="superscript"/>
          <w:lang w:val="kk-KZ"/>
        </w:rPr>
        <w:t>3</w:t>
      </w:r>
      <w:r w:rsidRPr="00433954">
        <w:rPr>
          <w:rFonts w:eastAsia="Arial Unicode MS"/>
          <w:color w:val="000000"/>
          <w:sz w:val="28"/>
          <w:szCs w:val="28"/>
          <w:u w:color="000000"/>
          <w:lang w:val="kk-KZ"/>
        </w:rPr>
        <w:t>–ден 20 мг/Нм</w:t>
      </w:r>
      <w:r w:rsidRPr="00433954">
        <w:rPr>
          <w:rFonts w:eastAsia="Arial Unicode MS"/>
          <w:color w:val="000000"/>
          <w:sz w:val="28"/>
          <w:szCs w:val="28"/>
          <w:u w:color="000000"/>
          <w:vertAlign w:val="superscript"/>
          <w:lang w:val="kk-KZ"/>
        </w:rPr>
        <w:t>3</w:t>
      </w:r>
      <w:r w:rsidRPr="00433954">
        <w:rPr>
          <w:rFonts w:eastAsia="Arial Unicode MS"/>
          <w:color w:val="000000"/>
          <w:sz w:val="28"/>
          <w:szCs w:val="28"/>
          <w:u w:color="000000"/>
          <w:lang w:val="kk-KZ"/>
        </w:rPr>
        <w:t>–ге дейін төмендетеді. Диоксиндер, фурандар шығарындылары 3 нг/нм</w:t>
      </w:r>
      <w:r w:rsidRPr="00433954">
        <w:rPr>
          <w:rFonts w:eastAsia="Arial Unicode MS"/>
          <w:color w:val="000000"/>
          <w:sz w:val="28"/>
          <w:szCs w:val="28"/>
          <w:u w:color="000000"/>
          <w:vertAlign w:val="superscript"/>
          <w:lang w:val="kk-KZ"/>
        </w:rPr>
        <w:t>3</w:t>
      </w:r>
      <w:r w:rsidRPr="00433954">
        <w:rPr>
          <w:rFonts w:eastAsia="Arial Unicode MS"/>
          <w:color w:val="000000"/>
          <w:sz w:val="28"/>
          <w:szCs w:val="28"/>
          <w:u w:color="000000"/>
          <w:lang w:val="kk-KZ"/>
        </w:rPr>
        <w:t>–тен 0.3 мг/Нм</w:t>
      </w:r>
      <w:r w:rsidRPr="00433954">
        <w:rPr>
          <w:rFonts w:eastAsia="Arial Unicode MS"/>
          <w:color w:val="000000"/>
          <w:sz w:val="28"/>
          <w:szCs w:val="28"/>
          <w:u w:color="000000"/>
          <w:vertAlign w:val="superscript"/>
          <w:lang w:val="kk-KZ"/>
        </w:rPr>
        <w:t>3</w:t>
      </w:r>
      <w:r w:rsidRPr="00433954">
        <w:rPr>
          <w:rFonts w:eastAsia="Arial Unicode MS"/>
          <w:color w:val="000000"/>
          <w:sz w:val="28"/>
          <w:szCs w:val="28"/>
          <w:u w:color="000000"/>
          <w:lang w:val="kk-KZ"/>
        </w:rPr>
        <w:t>–ке дейін азаяды.</w:t>
      </w:r>
    </w:p>
    <w:p w14:paraId="23BFEF69" w14:textId="77777777" w:rsidR="00433954" w:rsidRPr="00433954" w:rsidRDefault="00433954" w:rsidP="00433954">
      <w:pPr>
        <w:ind w:firstLine="709"/>
        <w:jc w:val="both"/>
        <w:rPr>
          <w:rFonts w:eastAsia="Arial Unicode MS"/>
          <w:b/>
          <w:color w:val="000000"/>
          <w:sz w:val="28"/>
          <w:szCs w:val="28"/>
          <w:u w:color="000000"/>
          <w:lang w:val="kk-KZ"/>
        </w:rPr>
      </w:pPr>
      <w:r w:rsidRPr="00433954">
        <w:rPr>
          <w:rFonts w:eastAsia="Arial Unicode MS"/>
          <w:b/>
          <w:color w:val="000000"/>
          <w:sz w:val="28"/>
          <w:szCs w:val="28"/>
          <w:u w:color="000000"/>
          <w:lang w:val="kk-KZ"/>
        </w:rPr>
        <w:t>Экологиялық аспектілер</w:t>
      </w:r>
    </w:p>
    <w:p w14:paraId="15506132" w14:textId="77777777" w:rsidR="00433954" w:rsidRPr="00433954" w:rsidRDefault="00433954" w:rsidP="00433954">
      <w:pP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RAC процесін қолдану агломераттың бір тоннасына жалпы энергия шығынын арттырады және судың аз шығынын тудырады. Жалпы су тазарту станциясы болмаған жағдайда осы іс–шараны ұйымдастыруға қосымша шығыстар пайда болады. Қосымша өнім ретінде күкірт қышқылының түзілуін де атап өткен жөн.</w:t>
      </w:r>
    </w:p>
    <w:p w14:paraId="47AD6AAB" w14:textId="77777777" w:rsidR="00433954" w:rsidRPr="00433954" w:rsidRDefault="00433954" w:rsidP="00433954">
      <w:pP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RAC процесінде қатты қалдықтар түзілмейді, өйткені белсендірілген көмір қалпына келтіріліп, ішінара жанып кетеді. Электр энергиясын тұтыну 1 200 кВт немесе 8.6 МДЖ/т агломератты құрайды (аглофабриканың жалпы энергия тұтынуының шамамен 0.4 %).</w:t>
      </w:r>
    </w:p>
    <w:p w14:paraId="62E2021A" w14:textId="77777777" w:rsidR="00433954" w:rsidRPr="00433954" w:rsidRDefault="00433954" w:rsidP="00433954">
      <w:pPr>
        <w:ind w:firstLine="709"/>
        <w:jc w:val="both"/>
        <w:rPr>
          <w:rFonts w:eastAsia="Arial Unicode MS"/>
          <w:b/>
          <w:color w:val="000000"/>
          <w:sz w:val="28"/>
          <w:szCs w:val="28"/>
          <w:u w:color="000000"/>
          <w:lang w:val="kk-KZ"/>
        </w:rPr>
      </w:pPr>
      <w:r w:rsidRPr="00433954">
        <w:rPr>
          <w:rFonts w:eastAsia="Arial Unicode MS"/>
          <w:b/>
          <w:color w:val="000000"/>
          <w:sz w:val="28"/>
          <w:szCs w:val="28"/>
          <w:u w:color="000000"/>
          <w:lang w:val="kk-KZ"/>
        </w:rPr>
        <w:t>Пайдалану деректері</w:t>
      </w:r>
    </w:p>
    <w:p w14:paraId="13779370" w14:textId="77777777" w:rsidR="00433954" w:rsidRPr="00433954" w:rsidRDefault="00433954" w:rsidP="00433954">
      <w:pP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lastRenderedPageBreak/>
        <w:t>Nagoya Works № 3 агломерат зауыты, Nippon Steel Corporation тәулігіне 12000 тонна агломерат қуатына ие, шығатын газдар ағыны 900 000 Нм</w:t>
      </w:r>
      <w:r w:rsidRPr="00433954">
        <w:rPr>
          <w:rFonts w:eastAsia="Arial Unicode MS"/>
          <w:color w:val="000000"/>
          <w:sz w:val="28"/>
          <w:szCs w:val="28"/>
          <w:u w:color="000000"/>
          <w:vertAlign w:val="superscript"/>
          <w:lang w:val="kk-KZ"/>
        </w:rPr>
        <w:t>3</w:t>
      </w:r>
      <w:r w:rsidRPr="00433954">
        <w:rPr>
          <w:rFonts w:eastAsia="Arial Unicode MS"/>
          <w:color w:val="000000"/>
          <w:sz w:val="28"/>
          <w:szCs w:val="28"/>
          <w:u w:color="000000"/>
          <w:lang w:val="kk-KZ"/>
        </w:rPr>
        <w:t>/сағ. 1991 жылы агломераттың негізділігі 1.72–2.1. RAC процесі екі параллель бір сатылы мұнара болып табылады, олардың әрқайсысының қуаты 450 000 Нм</w:t>
      </w:r>
      <w:r w:rsidRPr="00433954">
        <w:rPr>
          <w:rFonts w:eastAsia="Arial Unicode MS"/>
          <w:color w:val="000000"/>
          <w:sz w:val="28"/>
          <w:szCs w:val="28"/>
          <w:u w:color="000000"/>
          <w:vertAlign w:val="superscript"/>
          <w:lang w:val="kk-KZ"/>
        </w:rPr>
        <w:t>3</w:t>
      </w:r>
      <w:r w:rsidRPr="00433954">
        <w:rPr>
          <w:rFonts w:eastAsia="Arial Unicode MS"/>
          <w:color w:val="000000"/>
          <w:sz w:val="28"/>
          <w:szCs w:val="28"/>
          <w:u w:color="000000"/>
          <w:lang w:val="kk-KZ"/>
        </w:rPr>
        <w:t>/сағ. күкіртсіздендіруге дейін тозаң циклонда, содан кейін ESP электрофильтрімен жойылады (таза газ концентрациясы: 20–30 мг/Нм</w:t>
      </w:r>
      <w:r w:rsidRPr="00433954">
        <w:rPr>
          <w:rFonts w:eastAsia="Arial Unicode MS"/>
          <w:color w:val="000000"/>
          <w:sz w:val="28"/>
          <w:szCs w:val="28"/>
          <w:u w:color="000000"/>
          <w:vertAlign w:val="superscript"/>
          <w:lang w:val="kk-KZ"/>
        </w:rPr>
        <w:t>3</w:t>
      </w:r>
      <w:r w:rsidRPr="00433954">
        <w:rPr>
          <w:rFonts w:eastAsia="Arial Unicode MS"/>
          <w:color w:val="000000"/>
          <w:sz w:val="28"/>
          <w:szCs w:val="28"/>
          <w:u w:color="000000"/>
          <w:lang w:val="kk-KZ"/>
        </w:rPr>
        <w:t xml:space="preserve">). </w:t>
      </w:r>
    </w:p>
    <w:p w14:paraId="6D5FEA0E" w14:textId="77777777" w:rsidR="00433954" w:rsidRPr="00433954" w:rsidRDefault="00433954" w:rsidP="00433954">
      <w:pP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Жүргізілген өлшеулер SO</w:t>
      </w:r>
      <w:r w:rsidRPr="00433954">
        <w:rPr>
          <w:rFonts w:eastAsia="Arial Unicode MS"/>
          <w:color w:val="000000"/>
          <w:sz w:val="28"/>
          <w:szCs w:val="28"/>
          <w:u w:color="000000"/>
          <w:vertAlign w:val="subscript"/>
          <w:lang w:val="kk-KZ"/>
        </w:rPr>
        <w:t>2</w:t>
      </w:r>
      <w:r w:rsidRPr="00433954">
        <w:rPr>
          <w:rFonts w:eastAsia="Arial Unicode MS"/>
          <w:color w:val="000000"/>
          <w:sz w:val="28"/>
          <w:szCs w:val="28"/>
          <w:u w:color="000000"/>
          <w:lang w:val="kk-KZ"/>
        </w:rPr>
        <w:t xml:space="preserve"> концентрациясының кірісінде 360 мг/Нм</w:t>
      </w:r>
      <w:r w:rsidRPr="00433954">
        <w:rPr>
          <w:rFonts w:eastAsia="Arial Unicode MS"/>
          <w:color w:val="000000"/>
          <w:sz w:val="28"/>
          <w:szCs w:val="28"/>
          <w:u w:color="000000"/>
          <w:vertAlign w:val="superscript"/>
          <w:lang w:val="kk-KZ"/>
        </w:rPr>
        <w:t>3</w:t>
      </w:r>
      <w:r w:rsidRPr="00433954">
        <w:rPr>
          <w:rFonts w:eastAsia="Arial Unicode MS"/>
          <w:color w:val="000000"/>
          <w:sz w:val="28"/>
          <w:szCs w:val="28"/>
          <w:u w:color="000000"/>
          <w:lang w:val="kk-KZ"/>
        </w:rPr>
        <w:t>, шығысында – 11 мг/Нм</w:t>
      </w:r>
      <w:r w:rsidRPr="00433954">
        <w:rPr>
          <w:rFonts w:eastAsia="Arial Unicode MS"/>
          <w:color w:val="000000"/>
          <w:sz w:val="28"/>
          <w:szCs w:val="28"/>
          <w:u w:color="000000"/>
          <w:vertAlign w:val="superscript"/>
          <w:lang w:val="kk-KZ"/>
        </w:rPr>
        <w:t>3</w:t>
      </w:r>
      <w:r w:rsidRPr="00433954">
        <w:rPr>
          <w:rFonts w:eastAsia="Arial Unicode MS"/>
          <w:color w:val="000000"/>
          <w:sz w:val="28"/>
          <w:szCs w:val="28"/>
          <w:u w:color="000000"/>
          <w:lang w:val="kk-KZ"/>
        </w:rPr>
        <w:t>, күкіртсіздендіру тиімділігі 97 %, сонымен қатар Шығыстағы тозаң концентрациясы 15–20 мг/Нм</w:t>
      </w:r>
      <w:r w:rsidRPr="00433954">
        <w:rPr>
          <w:rFonts w:eastAsia="Arial Unicode MS"/>
          <w:color w:val="000000"/>
          <w:sz w:val="28"/>
          <w:szCs w:val="28"/>
          <w:u w:color="000000"/>
          <w:vertAlign w:val="superscript"/>
          <w:lang w:val="kk-KZ"/>
        </w:rPr>
        <w:t>3</w:t>
      </w:r>
      <w:r w:rsidRPr="00433954">
        <w:rPr>
          <w:rFonts w:eastAsia="Arial Unicode MS"/>
          <w:color w:val="000000"/>
          <w:sz w:val="28"/>
          <w:szCs w:val="28"/>
          <w:u w:color="000000"/>
          <w:lang w:val="kk-KZ"/>
        </w:rPr>
        <w:t xml:space="preserve"> (бөлшектердің мөлшері 2 – 4 мкм, көміртектің 60 %) екенін көрсетті.</w:t>
      </w:r>
    </w:p>
    <w:p w14:paraId="13A30809" w14:textId="77777777" w:rsidR="00433954" w:rsidRPr="00433954" w:rsidRDefault="00433954" w:rsidP="00433954">
      <w:pP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NO</w:t>
      </w:r>
      <w:r w:rsidRPr="00433954">
        <w:rPr>
          <w:rFonts w:eastAsia="Arial Unicode MS"/>
          <w:color w:val="000000"/>
          <w:sz w:val="28"/>
          <w:szCs w:val="28"/>
          <w:u w:color="000000"/>
          <w:vertAlign w:val="subscript"/>
          <w:lang w:val="kk-KZ"/>
        </w:rPr>
        <w:t>x</w:t>
      </w:r>
      <w:r w:rsidRPr="00433954">
        <w:rPr>
          <w:rFonts w:eastAsia="Arial Unicode MS"/>
          <w:color w:val="000000"/>
          <w:sz w:val="28"/>
          <w:szCs w:val="28"/>
          <w:u w:color="000000"/>
          <w:lang w:val="kk-KZ"/>
        </w:rPr>
        <w:t xml:space="preserve"> төмендеуі аммиак енгізумен екі адсорбциялық мұнараның біреуінде ғана жүргізілді. NO</w:t>
      </w:r>
      <w:r w:rsidRPr="00433954">
        <w:rPr>
          <w:rFonts w:eastAsia="Arial Unicode MS"/>
          <w:color w:val="000000"/>
          <w:sz w:val="28"/>
          <w:szCs w:val="28"/>
          <w:u w:color="000000"/>
          <w:vertAlign w:val="subscript"/>
          <w:lang w:val="kk-KZ"/>
        </w:rPr>
        <w:t>x</w:t>
      </w:r>
      <w:r w:rsidRPr="00433954">
        <w:rPr>
          <w:rFonts w:eastAsia="Arial Unicode MS"/>
          <w:color w:val="000000"/>
          <w:sz w:val="28"/>
          <w:szCs w:val="28"/>
          <w:u w:color="000000"/>
          <w:lang w:val="kk-KZ"/>
        </w:rPr>
        <w:t xml:space="preserve"> толық жою тиімділігі 15 % құрады (немесе аммиак енгізілген бір адсорбциялық мұнарада 30 %).</w:t>
      </w:r>
    </w:p>
    <w:p w14:paraId="7077F8F0" w14:textId="77777777" w:rsidR="00433954" w:rsidRPr="00433954" w:rsidRDefault="00433954" w:rsidP="00433954">
      <w:pP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Кіріс шығатын газдардың температурасына (140 °C–тан аз) және кіріс тозаңының концентрациясына (50 мг/Нм</w:t>
      </w:r>
      <w:r w:rsidRPr="00433954">
        <w:rPr>
          <w:rFonts w:eastAsia="Arial Unicode MS"/>
          <w:color w:val="000000"/>
          <w:sz w:val="28"/>
          <w:szCs w:val="28"/>
          <w:u w:color="000000"/>
          <w:vertAlign w:val="superscript"/>
          <w:lang w:val="kk-KZ"/>
        </w:rPr>
        <w:t xml:space="preserve">3 </w:t>
      </w:r>
      <w:r w:rsidRPr="00433954">
        <w:rPr>
          <w:rFonts w:eastAsia="Arial Unicode MS"/>
          <w:color w:val="000000"/>
          <w:sz w:val="28"/>
          <w:szCs w:val="28"/>
          <w:u w:color="000000"/>
          <w:lang w:val="kk-KZ"/>
        </w:rPr>
        <w:t>дейін) ерекше назар аудару керек. Тозаң жинауды орнату (мысалы, ESP ЭФ немесе жоғары өнімділігі бар бірнеше циклондар) RAC процесіне дейін орнатылуы керек.</w:t>
      </w:r>
    </w:p>
    <w:p w14:paraId="45960DD1" w14:textId="77777777" w:rsidR="00433954" w:rsidRPr="00433954" w:rsidRDefault="00433954" w:rsidP="00433954">
      <w:pPr>
        <w:ind w:firstLine="709"/>
        <w:jc w:val="both"/>
        <w:rPr>
          <w:rFonts w:eastAsia="Arial Unicode MS"/>
          <w:b/>
          <w:color w:val="000000"/>
          <w:sz w:val="28"/>
          <w:szCs w:val="28"/>
          <w:u w:color="000000"/>
          <w:lang w:val="kk-KZ"/>
        </w:rPr>
      </w:pPr>
      <w:r w:rsidRPr="00433954">
        <w:rPr>
          <w:rFonts w:eastAsia="Arial Unicode MS"/>
          <w:b/>
          <w:color w:val="000000"/>
          <w:sz w:val="28"/>
          <w:szCs w:val="28"/>
          <w:u w:color="000000"/>
          <w:lang w:val="kk-KZ"/>
        </w:rPr>
        <w:t>Қолдану</w:t>
      </w:r>
    </w:p>
    <w:p w14:paraId="289CE3DE" w14:textId="77777777" w:rsidR="00433954" w:rsidRPr="00433954" w:rsidRDefault="00433954" w:rsidP="00433954">
      <w:pP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RAC процесі жаңа және қолданыстағы кәсіпорындарда қолданылуы мүмкін. Процесс әдетте шығатын газдардан бірнеше компоненттерді (мысалы, SO</w:t>
      </w:r>
      <w:r w:rsidRPr="00433954">
        <w:rPr>
          <w:rFonts w:eastAsia="Arial Unicode MS"/>
          <w:color w:val="000000"/>
          <w:sz w:val="28"/>
          <w:szCs w:val="28"/>
          <w:u w:color="000000"/>
          <w:vertAlign w:val="subscript"/>
          <w:lang w:val="kk-KZ"/>
        </w:rPr>
        <w:t>2</w:t>
      </w:r>
      <w:r w:rsidRPr="00433954">
        <w:rPr>
          <w:rFonts w:eastAsia="Arial Unicode MS"/>
          <w:color w:val="000000"/>
          <w:sz w:val="28"/>
          <w:szCs w:val="28"/>
          <w:u w:color="000000"/>
          <w:lang w:val="kk-KZ"/>
        </w:rPr>
        <w:t>, HF, HCl, NO</w:t>
      </w:r>
      <w:r w:rsidRPr="00433954">
        <w:rPr>
          <w:rFonts w:eastAsia="Arial Unicode MS"/>
          <w:color w:val="000000"/>
          <w:sz w:val="28"/>
          <w:szCs w:val="28"/>
          <w:u w:color="000000"/>
          <w:vertAlign w:val="subscript"/>
          <w:lang w:val="kk-KZ"/>
        </w:rPr>
        <w:t>x</w:t>
      </w:r>
      <w:r w:rsidRPr="00433954">
        <w:rPr>
          <w:rFonts w:eastAsia="Arial Unicode MS"/>
          <w:color w:val="000000"/>
          <w:sz w:val="28"/>
          <w:szCs w:val="28"/>
          <w:u w:color="000000"/>
          <w:lang w:val="kk-KZ"/>
        </w:rPr>
        <w:t>, тозаң мен диоксиндер, фурандар) бір уақытта жою үшін орнатылады. Әдетте, зауыттың орналасуы және кеңістікке қойылатын талаптар осы техниканы орнату кезінде маңызды факторлар болып табылады, бірнеше агломерациялық таспасы бар зауыттарда қолданылады.</w:t>
      </w:r>
    </w:p>
    <w:p w14:paraId="25DE866E" w14:textId="77777777" w:rsidR="00433954" w:rsidRPr="00433954" w:rsidRDefault="00433954" w:rsidP="00433954">
      <w:pPr>
        <w:ind w:firstLine="709"/>
        <w:jc w:val="both"/>
        <w:rPr>
          <w:rFonts w:eastAsia="Arial Unicode MS"/>
          <w:color w:val="000000"/>
          <w:sz w:val="28"/>
          <w:szCs w:val="28"/>
          <w:u w:color="000000"/>
          <w:lang w:val="kk-KZ"/>
        </w:rPr>
      </w:pPr>
    </w:p>
    <w:p w14:paraId="64D7E813" w14:textId="77777777" w:rsidR="00433954" w:rsidRPr="00433954" w:rsidRDefault="00433954" w:rsidP="00433954">
      <w:pPr>
        <w:keepNext/>
        <w:keepLines/>
        <w:ind w:firstLine="709"/>
        <w:jc w:val="both"/>
        <w:outlineLvl w:val="2"/>
        <w:rPr>
          <w:b/>
          <w:sz w:val="28"/>
          <w:u w:color="000000"/>
          <w:lang w:val="kk-KZ"/>
        </w:rPr>
      </w:pPr>
      <w:bookmarkStart w:id="173" w:name="_heading=h.mq4c06mus5oq" w:colFirst="0" w:colLast="0"/>
      <w:bookmarkStart w:id="174" w:name="_Toc235711994"/>
      <w:bookmarkEnd w:id="173"/>
      <w:r w:rsidRPr="00433954">
        <w:rPr>
          <w:b/>
          <w:sz w:val="28"/>
          <w:u w:color="000000"/>
          <w:lang w:val="kk-KZ"/>
        </w:rPr>
        <w:t>5.5.3. Күкірт диоксиді аз шығатын газдар үшін түтін газын күкіртсіздендіруді қолдану</w:t>
      </w:r>
      <w:bookmarkEnd w:id="174"/>
    </w:p>
    <w:p w14:paraId="49EF10FF" w14:textId="77777777" w:rsidR="00433954" w:rsidRPr="00433954" w:rsidRDefault="00433954" w:rsidP="00433954">
      <w:pPr>
        <w:ind w:firstLine="709"/>
        <w:jc w:val="both"/>
        <w:rPr>
          <w:rFonts w:eastAsia="Arial Unicode MS"/>
          <w:b/>
          <w:color w:val="000000"/>
          <w:sz w:val="28"/>
          <w:szCs w:val="28"/>
          <w:u w:color="000000"/>
          <w:lang w:val="kk-KZ"/>
        </w:rPr>
      </w:pPr>
      <w:r w:rsidRPr="00433954">
        <w:rPr>
          <w:rFonts w:eastAsia="Arial Unicode MS"/>
          <w:b/>
          <w:color w:val="000000"/>
          <w:sz w:val="28"/>
          <w:szCs w:val="28"/>
          <w:u w:color="000000"/>
          <w:lang w:val="kk-KZ"/>
        </w:rPr>
        <w:t>Сипаттама</w:t>
      </w:r>
    </w:p>
    <w:p w14:paraId="736BD648"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lang w:val="kk-KZ"/>
        </w:rPr>
        <w:t xml:space="preserve">Арнайы абсорберлерде суспензия/ерітінді түрінде сілтілі реагенттерді (мысалы, кальций карбонатын) енгізу, олардың дайын зат (кальций сульфаты) түзу үшін күкірт қосылыстарымен реакциясы арқылы шығатын технологиялық газдардан күкірт диоксидін шығару. </w:t>
      </w:r>
      <w:r w:rsidRPr="00433954">
        <w:rPr>
          <w:rFonts w:eastAsia="Arial Unicode MS"/>
          <w:color w:val="000000"/>
          <w:sz w:val="28"/>
          <w:szCs w:val="28"/>
          <w:u w:color="000000"/>
        </w:rPr>
        <w:t>Процесс басталғанға дейін газдарды тозаңнан алдын–ала тазарту қажет.</w:t>
      </w:r>
    </w:p>
    <w:p w14:paraId="0B088B96" w14:textId="77777777" w:rsidR="00433954" w:rsidRPr="00433954" w:rsidRDefault="00433954" w:rsidP="00433954">
      <w:pPr>
        <w:ind w:firstLine="709"/>
        <w:jc w:val="both"/>
        <w:rPr>
          <w:rFonts w:eastAsia="Arial Unicode MS"/>
          <w:b/>
          <w:color w:val="000000"/>
          <w:sz w:val="28"/>
          <w:szCs w:val="28"/>
          <w:u w:color="000000"/>
        </w:rPr>
      </w:pPr>
      <w:r w:rsidRPr="00433954">
        <w:rPr>
          <w:rFonts w:eastAsia="Arial Unicode MS"/>
          <w:b/>
          <w:color w:val="000000"/>
          <w:sz w:val="28"/>
          <w:szCs w:val="28"/>
          <w:u w:color="000000"/>
        </w:rPr>
        <w:t>Техникалық сипаттама</w:t>
      </w:r>
    </w:p>
    <w:p w14:paraId="61DF9DAE"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Түтін газдарын күкіртсіздендірудің ең көп таралған әдістерінің бірі–әкті үрлеу.</w:t>
      </w:r>
    </w:p>
    <w:p w14:paraId="5AB11226"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Құрамында күкірт газы бар газдар күкіртсіздендіру қондырғысында өңделеді, онда SO</w:t>
      </w:r>
      <w:r w:rsidRPr="00433954">
        <w:rPr>
          <w:rFonts w:eastAsia="Arial Unicode MS"/>
          <w:color w:val="000000"/>
          <w:sz w:val="28"/>
          <w:szCs w:val="28"/>
          <w:u w:color="000000"/>
          <w:vertAlign w:val="subscript"/>
        </w:rPr>
        <w:t>2</w:t>
      </w:r>
      <w:r w:rsidRPr="00433954">
        <w:rPr>
          <w:rFonts w:eastAsia="Arial Unicode MS"/>
          <w:color w:val="000000"/>
          <w:sz w:val="28"/>
          <w:szCs w:val="28"/>
          <w:u w:color="000000"/>
        </w:rPr>
        <w:t xml:space="preserve"> үшін сорбент ретінде таза гипс алу үшін кальций карбонаты (әк &lt;40 мкм) суспензиясы қолданылады. Газдар салқындатылады, содан кейін олардан тозаң жеңдік сүзгісінде шығарылады, содан кейін олар күкіртсіздендіру жүйесіне енеді. Күкіртсіздендіруден кейін газдар екі сатылы тамшы ұстағышқа жіберіледі, содан кейін құбырға шығарылады. Күкіртсіздендіру процесінің шығысындағы суспензиядан гипс алынады, содан кейін сатылымға шығады.</w:t>
      </w:r>
    </w:p>
    <w:p w14:paraId="561211E5"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lastRenderedPageBreak/>
        <w:t>Бұл жағдайда айналымдағы әк суспензиясы механикалық араластырғыштармен жабдықталған жеке резервуарлардан шығарылады; скруббер резервуары аэрация жүйесімен де жабдықталған. Резервуарлардың мөлшері барлық сіңірілген SO</w:t>
      </w:r>
      <w:r w:rsidRPr="00433954">
        <w:rPr>
          <w:rFonts w:eastAsia="Arial Unicode MS"/>
          <w:color w:val="000000"/>
          <w:sz w:val="28"/>
          <w:szCs w:val="28"/>
          <w:u w:color="000000"/>
          <w:vertAlign w:val="subscript"/>
        </w:rPr>
        <w:t>2</w:t>
      </w:r>
      <w:r w:rsidRPr="00433954">
        <w:rPr>
          <w:rFonts w:eastAsia="Arial Unicode MS"/>
          <w:color w:val="000000"/>
          <w:sz w:val="28"/>
          <w:szCs w:val="28"/>
          <w:u w:color="000000"/>
        </w:rPr>
        <w:t xml:space="preserve"> CaCO</w:t>
      </w:r>
      <w:r w:rsidRPr="00433954">
        <w:rPr>
          <w:rFonts w:eastAsia="Arial Unicode MS"/>
          <w:color w:val="000000"/>
          <w:sz w:val="28"/>
          <w:szCs w:val="28"/>
          <w:u w:color="000000"/>
          <w:vertAlign w:val="subscript"/>
        </w:rPr>
        <w:t>3</w:t>
      </w:r>
      <w:r w:rsidRPr="00433954">
        <w:rPr>
          <w:rFonts w:eastAsia="Arial Unicode MS"/>
          <w:color w:val="000000"/>
          <w:sz w:val="28"/>
          <w:szCs w:val="28"/>
          <w:u w:color="000000"/>
        </w:rPr>
        <w:t xml:space="preserve"> суспензиясымен әрекеттесетін етіп таңдалады, барлық күкірт қосылыстары сульфаттарға дейін тотығады және синтезделген CaSO</w:t>
      </w:r>
      <w:r w:rsidRPr="00433954">
        <w:rPr>
          <w:rFonts w:eastAsia="Arial Unicode MS"/>
          <w:color w:val="000000"/>
          <w:sz w:val="28"/>
          <w:szCs w:val="28"/>
          <w:u w:color="000000"/>
          <w:vertAlign w:val="subscript"/>
        </w:rPr>
        <w:t>4</w:t>
      </w:r>
      <w:r w:rsidRPr="00433954">
        <w:rPr>
          <w:rFonts w:eastAsia="Arial Unicode MS"/>
          <w:color w:val="000000"/>
          <w:sz w:val="28"/>
          <w:szCs w:val="28"/>
          <w:u w:color="000000"/>
        </w:rPr>
        <w:t>·2H</w:t>
      </w:r>
      <w:r w:rsidRPr="00433954">
        <w:rPr>
          <w:rFonts w:eastAsia="Arial Unicode MS"/>
          <w:color w:val="000000"/>
          <w:sz w:val="28"/>
          <w:szCs w:val="28"/>
          <w:u w:color="000000"/>
          <w:vertAlign w:val="subscript"/>
        </w:rPr>
        <w:t>2</w:t>
      </w:r>
      <w:r w:rsidRPr="00433954">
        <w:rPr>
          <w:rFonts w:eastAsia="Arial Unicode MS"/>
          <w:color w:val="000000"/>
          <w:sz w:val="28"/>
          <w:szCs w:val="28"/>
          <w:u w:color="000000"/>
        </w:rPr>
        <w:t>O гипсінің үлкен кристалды тұнбасы пайда болады. сульфиттердің сульфаттарға тотығуын жақсарту үшін пневмогидравликалық аэратор арқылы скруббер резервуарына Сығылған ауа жіберіледі. Құрамында кальций сульфаты (гипс) бар, сіңудің бірінші сатысынан бастап реакцияға түскен шлам сүзу жүйесіне жіберіледі. Сүзгі прессіндегі дегидратациядан кейін гипс Престің астында орналасқан сақтау контейнеріне түсіріледі, ол жерден қоймаға тасымалданады, содан кейін сатылымға шығады.</w:t>
      </w:r>
    </w:p>
    <w:p w14:paraId="0E457315"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Түтін газдарын әкпен немесе кальций карбонаттарымен күкіртсіздендіру жүйесі, күкіртсіздендіру процесінің кірісінде SO</w:t>
      </w:r>
      <w:r w:rsidRPr="00433954">
        <w:rPr>
          <w:rFonts w:eastAsia="Arial Unicode MS"/>
          <w:color w:val="000000"/>
          <w:sz w:val="28"/>
          <w:szCs w:val="28"/>
          <w:u w:color="000000"/>
          <w:vertAlign w:val="subscript"/>
        </w:rPr>
        <w:t>2</w:t>
      </w:r>
      <w:r w:rsidRPr="00433954">
        <w:rPr>
          <w:rFonts w:eastAsia="Arial Unicode MS"/>
          <w:color w:val="000000"/>
          <w:sz w:val="28"/>
          <w:szCs w:val="28"/>
          <w:u w:color="000000"/>
        </w:rPr>
        <w:t xml:space="preserve"> мөлшері 2 – 15 г/м</w:t>
      </w:r>
      <w:r w:rsidRPr="00433954">
        <w:rPr>
          <w:rFonts w:eastAsia="Arial Unicode MS"/>
          <w:color w:val="000000"/>
          <w:sz w:val="28"/>
          <w:szCs w:val="28"/>
          <w:u w:color="000000"/>
          <w:vertAlign w:val="superscript"/>
        </w:rPr>
        <w:t>3</w:t>
      </w:r>
      <w:r w:rsidRPr="00433954">
        <w:rPr>
          <w:rFonts w:eastAsia="Arial Unicode MS"/>
          <w:color w:val="000000"/>
          <w:sz w:val="28"/>
          <w:szCs w:val="28"/>
          <w:u w:color="000000"/>
        </w:rPr>
        <w:t xml:space="preserve"> (шамамен 0,05–0,5 %) болатын барлық процестерге қолданылады, егер өндірілген гипстің нарығы болса.</w:t>
      </w:r>
    </w:p>
    <w:p w14:paraId="195CADE5"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Құрылыста пайда болған гипсті қолдануға мүмкіндік бермейтін қоспалар немесе ластанулар болған жағдайда құрамында Карбонат пен кальций сульфаты бар тозаңның көп мөлшерін көму қажет болады. Жерлеу шарттары ластағыш заттарға байланысты болады.</w:t>
      </w:r>
    </w:p>
    <w:p w14:paraId="1387E5B0" w14:textId="77777777" w:rsidR="00433954" w:rsidRPr="00433954" w:rsidRDefault="00433954" w:rsidP="00433954">
      <w:pPr>
        <w:ind w:firstLine="709"/>
        <w:jc w:val="both"/>
        <w:rPr>
          <w:rFonts w:eastAsia="Arial Unicode MS"/>
          <w:b/>
          <w:color w:val="000000"/>
          <w:sz w:val="28"/>
          <w:szCs w:val="28"/>
          <w:u w:color="000000"/>
        </w:rPr>
      </w:pPr>
      <w:r w:rsidRPr="00433954">
        <w:rPr>
          <w:rFonts w:eastAsia="Arial Unicode MS"/>
          <w:b/>
          <w:color w:val="000000"/>
          <w:sz w:val="28"/>
          <w:szCs w:val="28"/>
          <w:u w:color="000000"/>
        </w:rPr>
        <w:t>Қол жеткізілген экологиялық пайда</w:t>
      </w:r>
    </w:p>
    <w:p w14:paraId="5F834CF4"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SO</w:t>
      </w:r>
      <w:r w:rsidRPr="00433954">
        <w:rPr>
          <w:rFonts w:eastAsia="Arial Unicode MS"/>
          <w:color w:val="000000"/>
          <w:sz w:val="28"/>
          <w:szCs w:val="28"/>
          <w:u w:color="000000"/>
          <w:vertAlign w:val="subscript"/>
        </w:rPr>
        <w:t>2</w:t>
      </w:r>
      <w:r w:rsidRPr="00433954">
        <w:rPr>
          <w:rFonts w:eastAsia="Arial Unicode MS"/>
          <w:color w:val="000000"/>
          <w:sz w:val="28"/>
          <w:szCs w:val="28"/>
          <w:u w:color="000000"/>
        </w:rPr>
        <w:t xml:space="preserve"> шығарындыларын азайту. </w:t>
      </w:r>
    </w:p>
    <w:p w14:paraId="4B2C1970" w14:textId="77777777" w:rsidR="00433954" w:rsidRPr="00433954" w:rsidRDefault="00433954" w:rsidP="00433954">
      <w:pPr>
        <w:ind w:firstLine="709"/>
        <w:jc w:val="both"/>
        <w:rPr>
          <w:rFonts w:eastAsia="Arial Unicode MS"/>
          <w:b/>
          <w:color w:val="000000"/>
          <w:sz w:val="28"/>
          <w:szCs w:val="28"/>
          <w:u w:color="000000"/>
        </w:rPr>
      </w:pPr>
      <w:r w:rsidRPr="00433954">
        <w:rPr>
          <w:rFonts w:eastAsia="Arial Unicode MS"/>
          <w:b/>
          <w:color w:val="000000"/>
          <w:sz w:val="28"/>
          <w:szCs w:val="28"/>
          <w:u w:color="000000"/>
        </w:rPr>
        <w:t>Экологиялық көрсеткіштер және пайдалану деректері</w:t>
      </w:r>
    </w:p>
    <w:p w14:paraId="75D8ADA2"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SO</w:t>
      </w:r>
      <w:r w:rsidRPr="00433954">
        <w:rPr>
          <w:rFonts w:eastAsia="Arial Unicode MS"/>
          <w:color w:val="000000"/>
          <w:sz w:val="28"/>
          <w:szCs w:val="28"/>
          <w:u w:color="000000"/>
          <w:vertAlign w:val="subscript"/>
        </w:rPr>
        <w:t>2</w:t>
      </w:r>
      <w:r w:rsidRPr="00433954">
        <w:rPr>
          <w:rFonts w:eastAsia="Arial Unicode MS"/>
          <w:color w:val="000000"/>
          <w:sz w:val="28"/>
          <w:szCs w:val="28"/>
          <w:u w:color="000000"/>
        </w:rPr>
        <w:t xml:space="preserve"> жою тиімділігі 50 % – дан 95 % – ға дейін. Осы диапазонның жоғарғы жағындағы жою жылдамдығы Жаңа арнайы жасалған қондырғыларда тамаша жағдайларда ғана мүмкін болады.</w:t>
      </w:r>
    </w:p>
    <w:p w14:paraId="148A18CA" w14:textId="77777777" w:rsidR="00433954" w:rsidRPr="00433954" w:rsidRDefault="00433954" w:rsidP="00433954">
      <w:pPr>
        <w:ind w:firstLine="709"/>
        <w:jc w:val="both"/>
        <w:rPr>
          <w:rFonts w:eastAsia="Arial Unicode MS"/>
          <w:b/>
          <w:color w:val="000000"/>
          <w:sz w:val="28"/>
          <w:szCs w:val="28"/>
          <w:u w:color="000000"/>
        </w:rPr>
      </w:pPr>
      <w:r w:rsidRPr="00433954">
        <w:rPr>
          <w:rFonts w:eastAsia="Arial Unicode MS"/>
          <w:b/>
          <w:color w:val="000000"/>
          <w:sz w:val="28"/>
          <w:szCs w:val="28"/>
          <w:u w:color="000000"/>
        </w:rPr>
        <w:t xml:space="preserve">Кросс–медиа әсерлері </w:t>
      </w:r>
    </w:p>
    <w:p w14:paraId="10E5B775"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Энергия ресурстарының, сондай–ақ шикізаттың (кальций карбонаты) қосымша шығындары. </w:t>
      </w:r>
    </w:p>
    <w:p w14:paraId="57BBAE36" w14:textId="77777777" w:rsidR="00433954" w:rsidRPr="00433954" w:rsidRDefault="00433954" w:rsidP="00433954">
      <w:pPr>
        <w:ind w:firstLine="709"/>
        <w:jc w:val="both"/>
        <w:rPr>
          <w:rFonts w:eastAsia="Arial Unicode MS"/>
          <w:b/>
          <w:color w:val="000000"/>
          <w:sz w:val="28"/>
          <w:szCs w:val="28"/>
          <w:u w:color="000000"/>
        </w:rPr>
      </w:pPr>
      <w:r w:rsidRPr="00433954">
        <w:rPr>
          <w:rFonts w:eastAsia="Arial Unicode MS"/>
          <w:b/>
          <w:color w:val="000000"/>
          <w:sz w:val="28"/>
          <w:szCs w:val="28"/>
          <w:u w:color="000000"/>
        </w:rPr>
        <w:t>Қолдануға қатысты техникалық пайым</w:t>
      </w:r>
    </w:p>
    <w:p w14:paraId="56173BFC"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Жаңа қондырғыларға жиі қолданылады. </w:t>
      </w:r>
    </w:p>
    <w:p w14:paraId="546521BD"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Көмуге жататын қалдықтардың үлкен ағынын қалыптастыру бөлігінде, сондай – ақ қолданыстағы қондырғылар үшін–ірі габаритті жабдықты орнату үшін кеңістіктің болмауы және қолданыстағы тозаң жинау жүйесін ауқымды қайта құру және қоспалармен ластанған тозаңды қайта өңдеу мүмкін частистігі бөлігінде қолданылу шектеулері бар.</w:t>
      </w:r>
    </w:p>
    <w:p w14:paraId="46CC3EC7" w14:textId="77777777" w:rsidR="00433954" w:rsidRPr="00433954" w:rsidRDefault="00433954" w:rsidP="00433954">
      <w:pPr>
        <w:ind w:firstLine="709"/>
        <w:jc w:val="both"/>
        <w:rPr>
          <w:rFonts w:eastAsia="Arial Unicode MS"/>
          <w:b/>
          <w:color w:val="000000"/>
          <w:sz w:val="28"/>
          <w:szCs w:val="28"/>
          <w:u w:color="000000"/>
        </w:rPr>
      </w:pPr>
      <w:r w:rsidRPr="00433954">
        <w:rPr>
          <w:rFonts w:eastAsia="Arial Unicode MS"/>
          <w:b/>
          <w:color w:val="000000"/>
          <w:sz w:val="28"/>
          <w:szCs w:val="28"/>
          <w:u w:color="000000"/>
        </w:rPr>
        <w:t xml:space="preserve">Экономика </w:t>
      </w:r>
    </w:p>
    <w:p w14:paraId="24914072"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Әрбір жеке жағдайда техниканың құны жеке болады.</w:t>
      </w:r>
    </w:p>
    <w:p w14:paraId="73621B52"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Сынақтан өтті, ЭЫДҰ елдерінде қолданылды.</w:t>
      </w:r>
    </w:p>
    <w:p w14:paraId="15BF04B0" w14:textId="77777777" w:rsidR="00433954" w:rsidRPr="00433954" w:rsidRDefault="00433954" w:rsidP="00433954">
      <w:pPr>
        <w:ind w:firstLine="709"/>
        <w:jc w:val="both"/>
        <w:rPr>
          <w:rFonts w:eastAsia="Arial Unicode MS"/>
          <w:b/>
          <w:color w:val="000000"/>
          <w:sz w:val="28"/>
          <w:szCs w:val="28"/>
          <w:u w:color="000000"/>
        </w:rPr>
      </w:pPr>
      <w:r w:rsidRPr="00433954">
        <w:rPr>
          <w:rFonts w:eastAsia="Arial Unicode MS"/>
          <w:b/>
          <w:color w:val="000000"/>
          <w:sz w:val="28"/>
          <w:szCs w:val="28"/>
          <w:u w:color="000000"/>
        </w:rPr>
        <w:t>Іске асырудың қозғаушы күші</w:t>
      </w:r>
    </w:p>
    <w:p w14:paraId="5C239CFE"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SO</w:t>
      </w:r>
      <w:r w:rsidRPr="00433954">
        <w:rPr>
          <w:rFonts w:eastAsia="Arial Unicode MS"/>
          <w:color w:val="000000"/>
          <w:sz w:val="28"/>
          <w:szCs w:val="28"/>
          <w:u w:color="000000"/>
          <w:vertAlign w:val="subscript"/>
        </w:rPr>
        <w:t>2</w:t>
      </w:r>
      <w:r w:rsidRPr="00433954">
        <w:rPr>
          <w:rFonts w:eastAsia="Arial Unicode MS"/>
          <w:color w:val="000000"/>
          <w:sz w:val="28"/>
          <w:szCs w:val="28"/>
          <w:u w:color="000000"/>
        </w:rPr>
        <w:t>шығарындыларын азайту.</w:t>
      </w:r>
    </w:p>
    <w:p w14:paraId="5D4A99EF" w14:textId="77777777" w:rsidR="00433954" w:rsidRPr="00433954" w:rsidRDefault="00433954" w:rsidP="00433954">
      <w:pPr>
        <w:ind w:firstLine="709"/>
        <w:jc w:val="both"/>
        <w:rPr>
          <w:rFonts w:eastAsia="Arial Unicode MS"/>
          <w:color w:val="000000"/>
          <w:sz w:val="28"/>
          <w:szCs w:val="28"/>
          <w:u w:color="000000"/>
        </w:rPr>
      </w:pPr>
    </w:p>
    <w:p w14:paraId="1200419D" w14:textId="77777777" w:rsidR="00433954" w:rsidRPr="00433954" w:rsidRDefault="00433954" w:rsidP="00433954">
      <w:pPr>
        <w:keepNext/>
        <w:keepLines/>
        <w:ind w:firstLine="709"/>
        <w:jc w:val="both"/>
        <w:outlineLvl w:val="2"/>
        <w:rPr>
          <w:b/>
          <w:sz w:val="28"/>
          <w:u w:color="000000"/>
        </w:rPr>
      </w:pPr>
      <w:bookmarkStart w:id="175" w:name="_Toc235711995"/>
      <w:r w:rsidRPr="00433954">
        <w:rPr>
          <w:b/>
          <w:sz w:val="28"/>
          <w:u w:color="000000"/>
        </w:rPr>
        <w:lastRenderedPageBreak/>
        <w:t>5.5.4</w:t>
      </w:r>
      <w:r w:rsidRPr="00433954">
        <w:rPr>
          <w:b/>
          <w:sz w:val="28"/>
          <w:u w:color="000000"/>
          <w:lang w:val="kk-KZ"/>
        </w:rPr>
        <w:t>.</w:t>
      </w:r>
      <w:r w:rsidRPr="00433954">
        <w:rPr>
          <w:b/>
          <w:sz w:val="28"/>
          <w:u w:color="000000"/>
        </w:rPr>
        <w:t xml:space="preserve"> Балқыту процесінде SO</w:t>
      </w:r>
      <w:r w:rsidRPr="00433954">
        <w:rPr>
          <w:b/>
          <w:sz w:val="28"/>
          <w:u w:color="000000"/>
          <w:vertAlign w:val="subscript"/>
        </w:rPr>
        <w:t>2</w:t>
      </w:r>
      <w:r w:rsidRPr="00433954">
        <w:rPr>
          <w:b/>
          <w:sz w:val="28"/>
          <w:u w:color="000000"/>
        </w:rPr>
        <w:t xml:space="preserve"> шығарындыларын азайтудың алғашқы шаралары</w:t>
      </w:r>
      <w:bookmarkEnd w:id="175"/>
    </w:p>
    <w:p w14:paraId="2EE1EB12" w14:textId="77777777" w:rsidR="00433954" w:rsidRPr="00433954" w:rsidRDefault="00433954" w:rsidP="00433954">
      <w:pPr>
        <w:ind w:firstLine="709"/>
        <w:jc w:val="both"/>
        <w:rPr>
          <w:rFonts w:eastAsia="Arial Unicode MS"/>
          <w:b/>
          <w:color w:val="000000"/>
          <w:sz w:val="28"/>
          <w:szCs w:val="28"/>
          <w:u w:color="000000"/>
        </w:rPr>
      </w:pPr>
      <w:r w:rsidRPr="00433954">
        <w:rPr>
          <w:rFonts w:eastAsia="Arial Unicode MS"/>
          <w:b/>
          <w:color w:val="000000"/>
          <w:sz w:val="28"/>
          <w:szCs w:val="28"/>
          <w:u w:color="000000"/>
        </w:rPr>
        <w:t>Сипаттама</w:t>
      </w:r>
    </w:p>
    <w:p w14:paraId="2C03CC82"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Агломерация кезінде SO</w:t>
      </w:r>
      <w:r w:rsidRPr="00433954">
        <w:rPr>
          <w:rFonts w:eastAsia="Arial Unicode MS"/>
          <w:color w:val="000000"/>
          <w:sz w:val="28"/>
          <w:szCs w:val="28"/>
          <w:u w:color="000000"/>
          <w:vertAlign w:val="subscript"/>
        </w:rPr>
        <w:t>2</w:t>
      </w:r>
      <w:r w:rsidRPr="00433954">
        <w:rPr>
          <w:rFonts w:eastAsia="Arial Unicode MS"/>
          <w:color w:val="000000"/>
          <w:sz w:val="28"/>
          <w:szCs w:val="28"/>
          <w:u w:color="000000"/>
        </w:rPr>
        <w:t xml:space="preserve"> шығарындыларын азайтуға болады:</w:t>
      </w:r>
    </w:p>
    <w:p w14:paraId="28C96F32" w14:textId="77777777" w:rsidR="00433954" w:rsidRPr="00433954" w:rsidRDefault="00433954" w:rsidP="00433954">
      <w:pPr>
        <w:pBdr>
          <w:top w:val="nil"/>
          <w:left w:val="nil"/>
          <w:bottom w:val="nil"/>
          <w:right w:val="nil"/>
          <w:between w:val="nil"/>
        </w:pBdr>
        <w:jc w:val="both"/>
        <w:rPr>
          <w:color w:val="000000"/>
          <w:sz w:val="28"/>
          <w:szCs w:val="28"/>
          <w:u w:color="000000"/>
        </w:rPr>
      </w:pPr>
      <w:r w:rsidRPr="00433954">
        <w:rPr>
          <w:rFonts w:eastAsia="Arial Unicode MS"/>
          <w:color w:val="000000"/>
          <w:sz w:val="28"/>
          <w:szCs w:val="28"/>
          <w:u w:color="000000"/>
        </w:rPr>
        <w:t>күкірті аз шикізатты пайдалану;</w:t>
      </w:r>
    </w:p>
    <w:p w14:paraId="52BB8E14" w14:textId="77777777" w:rsidR="00433954" w:rsidRPr="00433954" w:rsidRDefault="00433954" w:rsidP="00433954">
      <w:pPr>
        <w:pBdr>
          <w:top w:val="nil"/>
          <w:left w:val="nil"/>
          <w:bottom w:val="nil"/>
          <w:right w:val="nil"/>
          <w:between w:val="nil"/>
        </w:pBdr>
        <w:jc w:val="both"/>
        <w:rPr>
          <w:color w:val="000000"/>
          <w:sz w:val="28"/>
          <w:szCs w:val="28"/>
          <w:u w:color="000000"/>
        </w:rPr>
      </w:pPr>
      <w:r w:rsidRPr="00433954">
        <w:rPr>
          <w:rFonts w:eastAsia="Arial Unicode MS"/>
          <w:color w:val="000000"/>
          <w:sz w:val="28"/>
          <w:szCs w:val="28"/>
          <w:u w:color="000000"/>
        </w:rPr>
        <w:t>отын шығынын азайту, негізінен кокс ұсақ–түйектері;</w:t>
      </w:r>
    </w:p>
    <w:p w14:paraId="004688F6" w14:textId="77777777" w:rsidR="00433954" w:rsidRPr="00433954" w:rsidRDefault="00433954" w:rsidP="00433954">
      <w:pPr>
        <w:pBdr>
          <w:top w:val="nil"/>
          <w:left w:val="nil"/>
          <w:bottom w:val="nil"/>
          <w:right w:val="nil"/>
          <w:between w:val="nil"/>
        </w:pBdr>
        <w:jc w:val="both"/>
        <w:rPr>
          <w:color w:val="000000"/>
          <w:sz w:val="28"/>
          <w:szCs w:val="28"/>
          <w:u w:color="000000"/>
        </w:rPr>
      </w:pPr>
      <w:r w:rsidRPr="00433954">
        <w:rPr>
          <w:rFonts w:eastAsia="Arial Unicode MS"/>
          <w:color w:val="000000"/>
          <w:sz w:val="28"/>
          <w:szCs w:val="28"/>
          <w:u w:color="000000"/>
        </w:rPr>
        <w:t>агломераттың күкіртті сіңіруін арттыру;</w:t>
      </w:r>
    </w:p>
    <w:p w14:paraId="2D00E3DD" w14:textId="77777777" w:rsidR="00433954" w:rsidRPr="00433954" w:rsidRDefault="00433954" w:rsidP="00433954">
      <w:pPr>
        <w:pBdr>
          <w:top w:val="nil"/>
          <w:left w:val="nil"/>
          <w:bottom w:val="nil"/>
          <w:right w:val="nil"/>
          <w:between w:val="nil"/>
        </w:pBdr>
        <w:jc w:val="both"/>
        <w:rPr>
          <w:color w:val="000000"/>
          <w:sz w:val="28"/>
          <w:szCs w:val="28"/>
          <w:u w:color="000000"/>
        </w:rPr>
      </w:pPr>
      <w:r w:rsidRPr="00433954">
        <w:rPr>
          <w:rFonts w:eastAsia="Arial Unicode MS"/>
          <w:color w:val="000000"/>
          <w:sz w:val="28"/>
          <w:szCs w:val="28"/>
          <w:u w:color="000000"/>
        </w:rPr>
        <w:t>үлкен кокс ұсақ–түйектерін пайдалану.</w:t>
      </w:r>
    </w:p>
    <w:p w14:paraId="16326C5B"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Күкірт қосылыстары негізінен кокс ұсақ заттарымен және аз дәрежеде кендермен балқыту процесіне келеді. Кокс тривиасындағы күкірт мөлшері 0.8</w:t>
      </w:r>
      <w:r w:rsidRPr="00433954">
        <w:rPr>
          <w:rFonts w:eastAsia="Arial Unicode MS"/>
          <w:color w:val="000000"/>
          <w:sz w:val="28"/>
          <w:szCs w:val="28"/>
          <w:u w:color="000000"/>
          <w:lang w:val="kk-KZ"/>
        </w:rPr>
        <w:t xml:space="preserve"> </w:t>
      </w:r>
      <w:r w:rsidRPr="00433954">
        <w:rPr>
          <w:rFonts w:eastAsia="Arial Unicode MS"/>
          <w:color w:val="000000"/>
          <w:sz w:val="28"/>
          <w:szCs w:val="28"/>
          <w:u w:color="000000"/>
        </w:rPr>
        <w:t>% және темір кендеріндегі 0.08</w:t>
      </w:r>
      <w:r w:rsidRPr="00433954">
        <w:rPr>
          <w:rFonts w:eastAsia="Arial Unicode MS"/>
          <w:color w:val="000000"/>
          <w:sz w:val="28"/>
          <w:szCs w:val="28"/>
          <w:u w:color="000000"/>
          <w:lang w:val="kk-KZ"/>
        </w:rPr>
        <w:t xml:space="preserve"> </w:t>
      </w:r>
      <w:r w:rsidRPr="00433954">
        <w:rPr>
          <w:rFonts w:eastAsia="Arial Unicode MS"/>
          <w:color w:val="000000"/>
          <w:sz w:val="28"/>
          <w:szCs w:val="28"/>
          <w:u w:color="000000"/>
        </w:rPr>
        <w:t>% төмен және ол SO</w:t>
      </w:r>
      <w:r w:rsidRPr="00433954">
        <w:rPr>
          <w:rFonts w:eastAsia="Arial Unicode MS"/>
          <w:color w:val="000000"/>
          <w:sz w:val="28"/>
          <w:szCs w:val="28"/>
          <w:u w:color="000000"/>
          <w:vertAlign w:val="subscript"/>
        </w:rPr>
        <w:t>2</w:t>
      </w:r>
      <w:r w:rsidRPr="00433954">
        <w:rPr>
          <w:rFonts w:eastAsia="Arial Unicode MS"/>
          <w:color w:val="000000"/>
          <w:sz w:val="28"/>
          <w:szCs w:val="28"/>
          <w:u w:color="000000"/>
        </w:rPr>
        <w:t xml:space="preserve"> шығарындыларының төмендеуіне тікелей сәйкес келеді.</w:t>
      </w:r>
    </w:p>
    <w:p w14:paraId="2773A378"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Кокс ұсақ–түйектерін тұтыну соңғы 30 жылда ЕО агломерациялық зауыттарында шамамен 50</w:t>
      </w:r>
      <w:r w:rsidRPr="00433954">
        <w:rPr>
          <w:rFonts w:eastAsia="Arial Unicode MS"/>
          <w:color w:val="000000"/>
          <w:sz w:val="28"/>
          <w:szCs w:val="28"/>
          <w:u w:color="000000"/>
          <w:lang w:val="kk-KZ"/>
        </w:rPr>
        <w:t xml:space="preserve"> </w:t>
      </w:r>
      <w:r w:rsidRPr="00433954">
        <w:rPr>
          <w:rFonts w:eastAsia="Arial Unicode MS"/>
          <w:color w:val="000000"/>
          <w:sz w:val="28"/>
          <w:szCs w:val="28"/>
          <w:u w:color="000000"/>
        </w:rPr>
        <w:t>% – ға 39–64 кг/т агломератқа дейін азайды.</w:t>
      </w:r>
    </w:p>
    <w:p w14:paraId="1A530637"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Тағы бір маңызды фактор–күкірттің агломератпен сіңу дәрежесі. Күкірт агломераттың құрамына байланысты 13–25</w:t>
      </w:r>
      <w:r w:rsidRPr="00433954">
        <w:rPr>
          <w:rFonts w:eastAsia="Arial Unicode MS"/>
          <w:color w:val="000000"/>
          <w:sz w:val="28"/>
          <w:szCs w:val="28"/>
          <w:u w:color="000000"/>
          <w:lang w:val="kk-KZ"/>
        </w:rPr>
        <w:t xml:space="preserve"> </w:t>
      </w:r>
      <w:r w:rsidRPr="00433954">
        <w:rPr>
          <w:rFonts w:eastAsia="Arial Unicode MS"/>
          <w:color w:val="000000"/>
          <w:sz w:val="28"/>
          <w:szCs w:val="28"/>
          <w:u w:color="000000"/>
        </w:rPr>
        <w:t>% шегінде агломератпен сіңеді. Сонымен қатар, үлкен Кокс тривиасын пайдалану SO</w:t>
      </w:r>
      <w:r w:rsidRPr="00433954">
        <w:rPr>
          <w:rFonts w:eastAsia="Arial Unicode MS"/>
          <w:color w:val="000000"/>
          <w:sz w:val="28"/>
          <w:szCs w:val="28"/>
          <w:u w:color="000000"/>
          <w:vertAlign w:val="subscript"/>
        </w:rPr>
        <w:t>2</w:t>
      </w:r>
      <w:r w:rsidRPr="00433954">
        <w:rPr>
          <w:rFonts w:eastAsia="Arial Unicode MS"/>
          <w:color w:val="000000"/>
          <w:sz w:val="28"/>
          <w:szCs w:val="28"/>
          <w:u w:color="000000"/>
        </w:rPr>
        <w:t xml:space="preserve"> шығарындыларын айтарлықтай төмендетуі мүмкін.</w:t>
      </w:r>
    </w:p>
    <w:p w14:paraId="7E223ABA" w14:textId="77777777" w:rsidR="00433954" w:rsidRPr="00433954" w:rsidRDefault="00433954" w:rsidP="00433954">
      <w:pPr>
        <w:ind w:firstLine="709"/>
        <w:jc w:val="both"/>
        <w:rPr>
          <w:rFonts w:eastAsia="Arial Unicode MS"/>
          <w:b/>
          <w:color w:val="000000"/>
          <w:sz w:val="28"/>
          <w:szCs w:val="28"/>
          <w:u w:color="000000"/>
        </w:rPr>
      </w:pPr>
      <w:r w:rsidRPr="00433954">
        <w:rPr>
          <w:rFonts w:eastAsia="Arial Unicode MS"/>
          <w:b/>
          <w:color w:val="000000"/>
          <w:sz w:val="28"/>
          <w:szCs w:val="28"/>
          <w:u w:color="000000"/>
        </w:rPr>
        <w:t>Қол жеткізілген экологиялық артықшылықтар</w:t>
      </w:r>
    </w:p>
    <w:p w14:paraId="0233EE1B"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SO</w:t>
      </w:r>
      <w:r w:rsidRPr="00433954">
        <w:rPr>
          <w:rFonts w:eastAsia="Arial Unicode MS"/>
          <w:color w:val="000000"/>
          <w:sz w:val="28"/>
          <w:szCs w:val="28"/>
          <w:u w:color="000000"/>
          <w:vertAlign w:val="subscript"/>
        </w:rPr>
        <w:t>2</w:t>
      </w:r>
      <w:r w:rsidRPr="00433954">
        <w:rPr>
          <w:rFonts w:eastAsia="Arial Unicode MS"/>
          <w:color w:val="000000"/>
          <w:sz w:val="28"/>
          <w:szCs w:val="28"/>
          <w:u w:color="000000"/>
        </w:rPr>
        <w:t xml:space="preserve"> шығарындыларының концентрациясының төмендеуі.</w:t>
      </w:r>
    </w:p>
    <w:p w14:paraId="1D423117" w14:textId="77777777" w:rsidR="00433954" w:rsidRPr="00433954" w:rsidRDefault="00433954" w:rsidP="00433954">
      <w:pPr>
        <w:ind w:firstLine="709"/>
        <w:jc w:val="both"/>
        <w:rPr>
          <w:rFonts w:eastAsia="Arial Unicode MS"/>
          <w:b/>
          <w:color w:val="000000"/>
          <w:sz w:val="28"/>
          <w:szCs w:val="28"/>
          <w:u w:color="000000"/>
        </w:rPr>
      </w:pPr>
      <w:r w:rsidRPr="00433954">
        <w:rPr>
          <w:rFonts w:eastAsia="Arial Unicode MS"/>
          <w:b/>
          <w:color w:val="000000"/>
          <w:sz w:val="28"/>
          <w:szCs w:val="28"/>
          <w:u w:color="000000"/>
        </w:rPr>
        <w:t xml:space="preserve">Экологиялық көрсеткіштер және пайдалану деректері </w:t>
      </w:r>
    </w:p>
    <w:p w14:paraId="0F620A70"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Күкірт тотығы шығарындыларын азайту.</w:t>
      </w:r>
    </w:p>
    <w:p w14:paraId="3F373551" w14:textId="77777777" w:rsidR="00433954" w:rsidRPr="00433954" w:rsidRDefault="00433954" w:rsidP="00433954">
      <w:pPr>
        <w:pBdr>
          <w:top w:val="nil"/>
          <w:left w:val="nil"/>
          <w:bottom w:val="nil"/>
          <w:right w:val="nil"/>
          <w:between w:val="nil"/>
        </w:pBdr>
        <w:tabs>
          <w:tab w:val="left" w:pos="709"/>
        </w:tabs>
        <w:ind w:firstLine="709"/>
        <w:jc w:val="both"/>
        <w:rPr>
          <w:b/>
          <w:color w:val="000000"/>
          <w:sz w:val="28"/>
          <w:szCs w:val="28"/>
          <w:u w:color="000000"/>
        </w:rPr>
      </w:pPr>
      <w:r w:rsidRPr="00433954">
        <w:rPr>
          <w:rFonts w:eastAsia="Arial Unicode MS"/>
          <w:b/>
          <w:color w:val="000000"/>
          <w:sz w:val="28"/>
          <w:szCs w:val="28"/>
          <w:u w:color="000000"/>
        </w:rPr>
        <w:t>Қолдануға қатысты техникалық пайым</w:t>
      </w:r>
    </w:p>
    <w:p w14:paraId="44053AF8"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Бұл технологияны жаңа және қолданыстағы кәсіпорындарда қолдануға болады.</w:t>
      </w:r>
    </w:p>
    <w:p w14:paraId="17B40E11"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Күкірті жоғары агломерат пештердің жұмысына теріс әсер етуі мүмкін.</w:t>
      </w:r>
    </w:p>
    <w:p w14:paraId="718C7113" w14:textId="77777777" w:rsidR="00433954" w:rsidRPr="00433954" w:rsidRDefault="00433954" w:rsidP="00433954">
      <w:pPr>
        <w:ind w:firstLine="709"/>
        <w:jc w:val="both"/>
        <w:rPr>
          <w:rFonts w:eastAsia="Arial Unicode MS"/>
          <w:b/>
          <w:color w:val="000000"/>
          <w:sz w:val="28"/>
          <w:szCs w:val="28"/>
          <w:u w:color="000000"/>
        </w:rPr>
      </w:pPr>
      <w:r w:rsidRPr="00433954">
        <w:rPr>
          <w:rFonts w:eastAsia="Arial Unicode MS"/>
          <w:b/>
          <w:color w:val="000000"/>
          <w:sz w:val="28"/>
          <w:szCs w:val="28"/>
          <w:u w:color="000000"/>
        </w:rPr>
        <w:t>Экономика</w:t>
      </w:r>
    </w:p>
    <w:p w14:paraId="33DACA02"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Нақты объектіге және пайдалану деректеріне байланысты.</w:t>
      </w:r>
    </w:p>
    <w:p w14:paraId="6B847BFA" w14:textId="77777777" w:rsidR="00433954" w:rsidRPr="00433954" w:rsidRDefault="00433954" w:rsidP="00433954">
      <w:pPr>
        <w:pBdr>
          <w:top w:val="nil"/>
          <w:left w:val="nil"/>
          <w:bottom w:val="nil"/>
          <w:right w:val="nil"/>
          <w:between w:val="nil"/>
        </w:pBdr>
        <w:tabs>
          <w:tab w:val="left" w:pos="709"/>
        </w:tabs>
        <w:ind w:firstLine="709"/>
        <w:jc w:val="both"/>
        <w:rPr>
          <w:b/>
          <w:color w:val="000000"/>
          <w:sz w:val="28"/>
          <w:szCs w:val="28"/>
          <w:u w:color="000000"/>
        </w:rPr>
      </w:pPr>
      <w:r w:rsidRPr="00433954">
        <w:rPr>
          <w:rFonts w:eastAsia="Arial Unicode MS"/>
          <w:b/>
          <w:color w:val="000000"/>
          <w:sz w:val="28"/>
          <w:szCs w:val="28"/>
          <w:u w:color="000000"/>
        </w:rPr>
        <w:t>Іске асырудың қозғаушы күші</w:t>
      </w:r>
    </w:p>
    <w:p w14:paraId="54950A13" w14:textId="77777777" w:rsidR="00433954" w:rsidRPr="00433954" w:rsidRDefault="00433954" w:rsidP="00433954">
      <w:pPr>
        <w:pBdr>
          <w:top w:val="nil"/>
          <w:left w:val="nil"/>
          <w:bottom w:val="nil"/>
          <w:right w:val="nil"/>
          <w:between w:val="nil"/>
        </w:pBdr>
        <w:tabs>
          <w:tab w:val="left" w:pos="709"/>
        </w:tabs>
        <w:ind w:firstLine="709"/>
        <w:jc w:val="both"/>
        <w:rPr>
          <w:color w:val="000000"/>
          <w:sz w:val="28"/>
          <w:szCs w:val="28"/>
          <w:u w:color="000000"/>
        </w:rPr>
      </w:pPr>
      <w:r w:rsidRPr="00433954">
        <w:rPr>
          <w:rFonts w:eastAsia="Arial Unicode MS"/>
          <w:color w:val="000000"/>
          <w:sz w:val="28"/>
          <w:szCs w:val="28"/>
          <w:u w:color="000000"/>
        </w:rPr>
        <w:t>Ластағыш заттардың шығарындыларын азайту.</w:t>
      </w:r>
    </w:p>
    <w:p w14:paraId="74B0563D" w14:textId="77777777" w:rsidR="00433954" w:rsidRPr="00433954" w:rsidRDefault="00433954" w:rsidP="00433954">
      <w:pPr>
        <w:ind w:firstLine="709"/>
        <w:jc w:val="both"/>
        <w:rPr>
          <w:rFonts w:eastAsia="Arial Unicode MS"/>
          <w:b/>
          <w:color w:val="000000"/>
          <w:sz w:val="28"/>
          <w:szCs w:val="28"/>
          <w:u w:color="000000"/>
        </w:rPr>
      </w:pPr>
      <w:r w:rsidRPr="00433954">
        <w:rPr>
          <w:rFonts w:eastAsia="Arial Unicode MS"/>
          <w:b/>
          <w:color w:val="000000"/>
          <w:sz w:val="28"/>
          <w:szCs w:val="28"/>
          <w:u w:color="000000"/>
        </w:rPr>
        <w:t>Зауыттардың мысалдары</w:t>
      </w:r>
    </w:p>
    <w:p w14:paraId="2BE94C1C"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ArcelorMittal, Гент, Бельгия; Corus агломерациялық зауыттары, Ұлыбритания; Thyssen Krupp Stahl, Дуйсбург, Германия Rivagroup, Таранто, Италия және т. б.</w:t>
      </w:r>
    </w:p>
    <w:p w14:paraId="3019A205" w14:textId="77777777" w:rsidR="00433954" w:rsidRPr="00433954" w:rsidRDefault="00433954" w:rsidP="00433954">
      <w:pPr>
        <w:ind w:firstLine="709"/>
        <w:jc w:val="both"/>
        <w:rPr>
          <w:rFonts w:eastAsia="Arial Unicode MS"/>
          <w:color w:val="000000"/>
          <w:sz w:val="28"/>
          <w:szCs w:val="28"/>
          <w:u w:color="000000"/>
        </w:rPr>
      </w:pPr>
    </w:p>
    <w:p w14:paraId="6269571B" w14:textId="77777777" w:rsidR="00433954" w:rsidRPr="00433954" w:rsidRDefault="00433954" w:rsidP="00433954">
      <w:pPr>
        <w:keepNext/>
        <w:keepLines/>
        <w:ind w:firstLine="709"/>
        <w:jc w:val="both"/>
        <w:outlineLvl w:val="1"/>
        <w:rPr>
          <w:b/>
          <w:sz w:val="28"/>
          <w:szCs w:val="26"/>
          <w:u w:color="000000"/>
        </w:rPr>
      </w:pPr>
      <w:bookmarkStart w:id="176" w:name="_Toc235711996"/>
      <w:r w:rsidRPr="00433954">
        <w:rPr>
          <w:b/>
          <w:sz w:val="28"/>
          <w:szCs w:val="26"/>
          <w:u w:color="000000"/>
        </w:rPr>
        <w:t>5.6</w:t>
      </w:r>
      <w:r w:rsidRPr="00433954">
        <w:rPr>
          <w:b/>
          <w:sz w:val="28"/>
          <w:szCs w:val="26"/>
          <w:u w:color="000000"/>
          <w:lang w:val="kk-KZ"/>
        </w:rPr>
        <w:t>.</w:t>
      </w:r>
      <w:r w:rsidRPr="00433954">
        <w:rPr>
          <w:b/>
          <w:sz w:val="28"/>
          <w:szCs w:val="26"/>
          <w:u w:color="000000"/>
        </w:rPr>
        <w:t xml:space="preserve"> Азот оксидтерінің шығарындыларын азайту</w:t>
      </w:r>
      <w:bookmarkEnd w:id="176"/>
    </w:p>
    <w:p w14:paraId="7E3F96F9"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Азот оксидтерін тазарту әдістері олардың физика–химиялық қасиеттеріне негізделген. </w:t>
      </w:r>
    </w:p>
    <w:p w14:paraId="688FCB6F"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Тотығу, тотықсыздану, сорбциялық және басқа әдістер жасалды.</w:t>
      </w:r>
    </w:p>
    <w:p w14:paraId="6F7C60A0" w14:textId="77777777" w:rsidR="00433954" w:rsidRPr="00433954" w:rsidRDefault="00433954" w:rsidP="00433954">
      <w:pPr>
        <w:ind w:firstLine="709"/>
        <w:jc w:val="both"/>
        <w:rPr>
          <w:rFonts w:eastAsia="Arial Unicode MS"/>
          <w:color w:val="000000"/>
          <w:sz w:val="28"/>
          <w:szCs w:val="28"/>
          <w:u w:color="000000"/>
        </w:rPr>
      </w:pPr>
    </w:p>
    <w:p w14:paraId="1193CB45" w14:textId="77777777" w:rsidR="00433954" w:rsidRPr="00433954" w:rsidRDefault="00433954" w:rsidP="00433954">
      <w:pPr>
        <w:keepNext/>
        <w:keepLines/>
        <w:ind w:firstLine="709"/>
        <w:jc w:val="both"/>
        <w:outlineLvl w:val="2"/>
        <w:rPr>
          <w:b/>
          <w:sz w:val="28"/>
          <w:u w:color="000000"/>
        </w:rPr>
      </w:pPr>
      <w:bookmarkStart w:id="177" w:name="_Toc235711997"/>
      <w:r w:rsidRPr="00433954">
        <w:rPr>
          <w:b/>
          <w:sz w:val="28"/>
          <w:u w:color="000000"/>
        </w:rPr>
        <w:t>5.6.1</w:t>
      </w:r>
      <w:r w:rsidRPr="00433954">
        <w:rPr>
          <w:b/>
          <w:sz w:val="28"/>
          <w:u w:color="000000"/>
          <w:lang w:val="kk-KZ"/>
        </w:rPr>
        <w:t>.</w:t>
      </w:r>
      <w:r w:rsidRPr="00433954">
        <w:rPr>
          <w:b/>
          <w:sz w:val="28"/>
          <w:u w:color="000000"/>
        </w:rPr>
        <w:t xml:space="preserve"> Азот оксидтерін тазартудың тотығу әдістері</w:t>
      </w:r>
      <w:bookmarkEnd w:id="177"/>
      <w:r w:rsidRPr="00433954">
        <w:rPr>
          <w:b/>
          <w:sz w:val="28"/>
          <w:u w:color="000000"/>
        </w:rPr>
        <w:t xml:space="preserve"> </w:t>
      </w:r>
    </w:p>
    <w:p w14:paraId="6DE9D454" w14:textId="77777777" w:rsidR="00433954" w:rsidRPr="00433954" w:rsidRDefault="00433954" w:rsidP="00433954">
      <w:pPr>
        <w:pBdr>
          <w:top w:val="nil"/>
          <w:left w:val="nil"/>
          <w:bottom w:val="nil"/>
          <w:right w:val="nil"/>
          <w:between w:val="nil"/>
        </w:pBdr>
        <w:ind w:firstLine="709"/>
        <w:jc w:val="both"/>
        <w:rPr>
          <w:color w:val="000000"/>
          <w:sz w:val="28"/>
          <w:szCs w:val="28"/>
          <w:u w:color="000000"/>
        </w:rPr>
      </w:pPr>
      <w:r w:rsidRPr="00433954">
        <w:rPr>
          <w:rFonts w:eastAsia="Arial Unicode MS"/>
          <w:b/>
          <w:color w:val="000000"/>
          <w:sz w:val="28"/>
          <w:szCs w:val="28"/>
          <w:u w:color="000000"/>
        </w:rPr>
        <w:t>Сипаттама</w:t>
      </w:r>
      <w:r w:rsidRPr="00433954">
        <w:rPr>
          <w:color w:val="000000"/>
          <w:sz w:val="28"/>
          <w:szCs w:val="28"/>
          <w:u w:color="000000"/>
        </w:rPr>
        <w:t xml:space="preserve"> </w:t>
      </w:r>
    </w:p>
    <w:p w14:paraId="3E83988C"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lastRenderedPageBreak/>
        <w:t>Газдарды азот оксидтерінен санитарлық тазартудың тотығу әдістері алдын–ала NO тотығуына негізделген, содан кейін NO</w:t>
      </w:r>
      <w:r w:rsidRPr="00433954">
        <w:rPr>
          <w:rFonts w:eastAsia="Arial Unicode MS"/>
          <w:color w:val="000000"/>
          <w:sz w:val="28"/>
          <w:szCs w:val="28"/>
          <w:u w:color="000000"/>
          <w:vertAlign w:val="subscript"/>
        </w:rPr>
        <w:t>2</w:t>
      </w:r>
      <w:r w:rsidRPr="00433954">
        <w:rPr>
          <w:rFonts w:eastAsia="Arial Unicode MS"/>
          <w:color w:val="000000"/>
          <w:sz w:val="28"/>
          <w:szCs w:val="28"/>
          <w:u w:color="000000"/>
        </w:rPr>
        <w:t xml:space="preserve"> және N</w:t>
      </w:r>
      <w:r w:rsidRPr="00433954">
        <w:rPr>
          <w:rFonts w:eastAsia="Arial Unicode MS"/>
          <w:color w:val="000000"/>
          <w:sz w:val="28"/>
          <w:szCs w:val="28"/>
          <w:u w:color="000000"/>
          <w:vertAlign w:val="subscript"/>
        </w:rPr>
        <w:t>2</w:t>
      </w:r>
      <w:r w:rsidRPr="00433954">
        <w:rPr>
          <w:rFonts w:eastAsia="Arial Unicode MS"/>
          <w:color w:val="000000"/>
          <w:sz w:val="28"/>
          <w:szCs w:val="28"/>
          <w:u w:color="000000"/>
        </w:rPr>
        <w:t>O</w:t>
      </w:r>
      <w:r w:rsidRPr="00433954">
        <w:rPr>
          <w:rFonts w:eastAsia="Arial Unicode MS"/>
          <w:color w:val="000000"/>
          <w:sz w:val="28"/>
          <w:szCs w:val="28"/>
          <w:u w:color="000000"/>
          <w:vertAlign w:val="subscript"/>
        </w:rPr>
        <w:t>3</w:t>
      </w:r>
      <w:r w:rsidRPr="00433954">
        <w:rPr>
          <w:rFonts w:eastAsia="Arial Unicode MS"/>
          <w:color w:val="000000"/>
          <w:sz w:val="28"/>
          <w:szCs w:val="28"/>
          <w:u w:color="000000"/>
        </w:rPr>
        <w:t xml:space="preserve"> әр түрлі сіңіргіштермен сіңеді.</w:t>
      </w:r>
    </w:p>
    <w:p w14:paraId="597FFA6A" w14:textId="77777777" w:rsidR="00433954" w:rsidRPr="00433954" w:rsidRDefault="00433954" w:rsidP="00433954">
      <w:pPr>
        <w:pBdr>
          <w:top w:val="nil"/>
          <w:left w:val="nil"/>
          <w:bottom w:val="nil"/>
          <w:right w:val="nil"/>
          <w:between w:val="nil"/>
        </w:pBdr>
        <w:ind w:firstLine="709"/>
        <w:jc w:val="both"/>
        <w:rPr>
          <w:color w:val="000000"/>
          <w:sz w:val="28"/>
          <w:szCs w:val="28"/>
          <w:u w:color="000000"/>
        </w:rPr>
      </w:pPr>
      <w:r w:rsidRPr="00433954">
        <w:rPr>
          <w:rFonts w:eastAsia="Arial Unicode MS"/>
          <w:color w:val="000000"/>
          <w:sz w:val="28"/>
          <w:szCs w:val="28"/>
          <w:u w:color="000000"/>
        </w:rPr>
        <w:t>Бөлінеді:</w:t>
      </w:r>
      <w:r w:rsidRPr="00433954">
        <w:rPr>
          <w:color w:val="000000"/>
          <w:sz w:val="28"/>
          <w:szCs w:val="28"/>
          <w:u w:color="000000"/>
        </w:rPr>
        <w:t xml:space="preserve"> </w:t>
      </w:r>
    </w:p>
    <w:p w14:paraId="1DB6A042"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газ фазасында оттегімен және озонмен NO тотығуы;</w:t>
      </w:r>
    </w:p>
    <w:p w14:paraId="022EBF19"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төмен температуралы катализаторларда NO тотығуы;</w:t>
      </w:r>
    </w:p>
    <w:p w14:paraId="5665E19F"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сұйық фазада оттегімен және озонмен NO тотығуы; </w:t>
      </w:r>
    </w:p>
    <w:p w14:paraId="1D8D6BCE"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сұйық тотықтырғыштармен тотығу және NO сіңіру.</w:t>
      </w:r>
    </w:p>
    <w:p w14:paraId="556D7C8D" w14:textId="77777777" w:rsidR="00433954" w:rsidRPr="00433954" w:rsidRDefault="00433954" w:rsidP="00433954">
      <w:pPr>
        <w:pBdr>
          <w:top w:val="nil"/>
          <w:left w:val="nil"/>
          <w:bottom w:val="nil"/>
          <w:right w:val="nil"/>
          <w:between w:val="nil"/>
        </w:pBdr>
        <w:ind w:firstLine="709"/>
        <w:jc w:val="both"/>
        <w:rPr>
          <w:color w:val="000000"/>
          <w:sz w:val="28"/>
          <w:szCs w:val="28"/>
          <w:u w:color="000000"/>
        </w:rPr>
      </w:pPr>
      <w:r w:rsidRPr="00433954">
        <w:rPr>
          <w:rFonts w:eastAsia="Arial Unicode MS"/>
          <w:color w:val="000000"/>
          <w:sz w:val="28"/>
          <w:szCs w:val="28"/>
          <w:u w:color="000000"/>
        </w:rPr>
        <w:t>Өнеркәсіпте оттегі арқылы газ фазасында біртекті тотығу әдісі қолданылады</w:t>
      </w:r>
      <w:r w:rsidRPr="00433954">
        <w:rPr>
          <w:color w:val="000000"/>
          <w:sz w:val="28"/>
          <w:szCs w:val="28"/>
          <w:u w:color="000000"/>
        </w:rPr>
        <w:t>.</w:t>
      </w:r>
    </w:p>
    <w:p w14:paraId="64500855" w14:textId="77777777" w:rsidR="00433954" w:rsidRPr="00433954" w:rsidRDefault="00433954" w:rsidP="00433954">
      <w:pPr>
        <w:pBdr>
          <w:top w:val="nil"/>
          <w:left w:val="nil"/>
          <w:bottom w:val="nil"/>
          <w:right w:val="nil"/>
          <w:between w:val="nil"/>
        </w:pBdr>
        <w:ind w:firstLine="709"/>
        <w:jc w:val="both"/>
        <w:rPr>
          <w:b/>
          <w:color w:val="000000"/>
          <w:sz w:val="28"/>
          <w:szCs w:val="28"/>
          <w:u w:color="000000"/>
        </w:rPr>
      </w:pPr>
      <w:r w:rsidRPr="00433954">
        <w:rPr>
          <w:rFonts w:eastAsia="Arial Unicode MS"/>
          <w:b/>
          <w:color w:val="000000"/>
          <w:sz w:val="28"/>
          <w:szCs w:val="28"/>
          <w:u w:color="000000"/>
        </w:rPr>
        <w:t>Техникалық сипаттама</w:t>
      </w:r>
      <w:r w:rsidRPr="00433954">
        <w:rPr>
          <w:b/>
          <w:color w:val="000000"/>
          <w:sz w:val="28"/>
          <w:szCs w:val="28"/>
          <w:u w:color="000000"/>
        </w:rPr>
        <w:t xml:space="preserve"> </w:t>
      </w:r>
    </w:p>
    <w:p w14:paraId="6D5CA049"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Азот оксидінің оттегі газымен тотығу реакциясының жылдамдығы қатты заттар мен кейбір катализаторлардың қатысуымен артады. Ең жоғары белсенділікті қымбат металдар негізінде дайындалған катализаторлар көрсетеді. </w:t>
      </w:r>
    </w:p>
    <w:p w14:paraId="157DF095"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Азоттың тотығу жылдамдығына бірдей әсер етпейтін материалдардың әртүрлі түрлерінің каталитикалық белсенділігі зерттелді. Каталитикалық белсенділікке сәйкес олар шартты түрде 3 топқа бөлінеді:</w:t>
      </w:r>
    </w:p>
    <w:p w14:paraId="1B833283" w14:textId="77777777" w:rsidR="00433954" w:rsidRPr="00433954" w:rsidRDefault="00433954" w:rsidP="00433954">
      <w:pPr>
        <w:pBdr>
          <w:top w:val="nil"/>
          <w:left w:val="nil"/>
          <w:bottom w:val="nil"/>
          <w:right w:val="nil"/>
          <w:between w:val="nil"/>
        </w:pBdr>
        <w:ind w:firstLine="709"/>
        <w:jc w:val="both"/>
        <w:rPr>
          <w:color w:val="000000"/>
          <w:sz w:val="28"/>
          <w:szCs w:val="28"/>
          <w:u w:color="000000"/>
        </w:rPr>
      </w:pPr>
      <w:r w:rsidRPr="00433954">
        <w:rPr>
          <w:rFonts w:eastAsia="Arial Unicode MS"/>
          <w:color w:val="000000"/>
          <w:sz w:val="28"/>
          <w:szCs w:val="28"/>
          <w:u w:color="000000"/>
        </w:rPr>
        <w:t>Бірінші топ – NO тотығу реакциясының жылдамдығына әсер етпейтін инертті заттар: полиэтилен, шамот, әктас, динос, кокс, доломит, алюминий тотығы, БАВ маркалы катализатор, НТК–4.</w:t>
      </w:r>
    </w:p>
    <w:p w14:paraId="13358FC7" w14:textId="77777777" w:rsidR="00433954" w:rsidRPr="00433954" w:rsidRDefault="00433954" w:rsidP="00433954">
      <w:pPr>
        <w:pBdr>
          <w:top w:val="nil"/>
          <w:left w:val="nil"/>
          <w:bottom w:val="nil"/>
          <w:right w:val="nil"/>
          <w:between w:val="nil"/>
        </w:pBdr>
        <w:ind w:firstLine="709"/>
        <w:jc w:val="both"/>
        <w:rPr>
          <w:color w:val="000000"/>
          <w:sz w:val="28"/>
          <w:szCs w:val="28"/>
          <w:u w:color="000000"/>
        </w:rPr>
      </w:pPr>
      <w:r w:rsidRPr="00433954">
        <w:rPr>
          <w:rFonts w:eastAsia="Arial Unicode MS"/>
          <w:color w:val="000000"/>
          <w:sz w:val="28"/>
          <w:szCs w:val="28"/>
          <w:u w:color="000000"/>
        </w:rPr>
        <w:t>Екінші топ – каталитикалық белсенділігі төмен заттар: кварц шыны, полистирол, темір және марганец кені, ГИАП–10 маркалы катализатор, шыны талшық.</w:t>
      </w:r>
    </w:p>
    <w:p w14:paraId="08D98403" w14:textId="77777777" w:rsidR="00433954" w:rsidRPr="00433954" w:rsidRDefault="00433954" w:rsidP="00433954">
      <w:pPr>
        <w:pBdr>
          <w:top w:val="nil"/>
          <w:left w:val="nil"/>
          <w:bottom w:val="nil"/>
          <w:right w:val="nil"/>
          <w:between w:val="nil"/>
        </w:pBdr>
        <w:ind w:firstLine="709"/>
        <w:jc w:val="both"/>
        <w:rPr>
          <w:color w:val="000000"/>
          <w:sz w:val="28"/>
          <w:szCs w:val="28"/>
          <w:u w:color="000000"/>
        </w:rPr>
      </w:pPr>
      <w:r w:rsidRPr="00433954">
        <w:rPr>
          <w:rFonts w:eastAsia="Arial Unicode MS"/>
          <w:color w:val="000000"/>
          <w:sz w:val="28"/>
          <w:szCs w:val="28"/>
          <w:u w:color="000000"/>
        </w:rPr>
        <w:t>Үшінші топтың ең белсенді катализаторлары: марганец, мыс, фосфор тұздарымен иленген кокс, шыны, алюминий, өрік дәндерінен алынған көмір, силикагель, карбоалюмогель, гопкалит. Азот оксидінің гетерогенді тотығу реакциясының жылдамдығы 1,5–2,5 есе артады. Каталитикалық белсенділік 20 °C температурада пайда бола бастайды және 120 °C температурада максимумға жетеді.</w:t>
      </w:r>
    </w:p>
    <w:p w14:paraId="1BAA1BD8" w14:textId="77777777" w:rsidR="00433954" w:rsidRPr="00433954" w:rsidRDefault="00433954" w:rsidP="00433954">
      <w:pPr>
        <w:pBdr>
          <w:top w:val="nil"/>
          <w:left w:val="nil"/>
          <w:bottom w:val="nil"/>
          <w:right w:val="nil"/>
          <w:between w:val="nil"/>
        </w:pBdr>
        <w:tabs>
          <w:tab w:val="left" w:pos="709"/>
        </w:tabs>
        <w:ind w:firstLine="709"/>
        <w:jc w:val="both"/>
        <w:rPr>
          <w:b/>
          <w:color w:val="000000"/>
          <w:sz w:val="28"/>
          <w:szCs w:val="28"/>
          <w:u w:color="000000"/>
        </w:rPr>
      </w:pPr>
      <w:r w:rsidRPr="00433954">
        <w:rPr>
          <w:rFonts w:eastAsia="Arial Unicode MS"/>
          <w:b/>
          <w:color w:val="000000"/>
          <w:sz w:val="28"/>
          <w:szCs w:val="28"/>
          <w:u w:color="000000"/>
        </w:rPr>
        <w:t>Қол жеткізілген экологиялық пайда</w:t>
      </w:r>
    </w:p>
    <w:p w14:paraId="67FADC26" w14:textId="77777777" w:rsidR="00433954" w:rsidRPr="00433954" w:rsidRDefault="00433954" w:rsidP="00433954">
      <w:pPr>
        <w:pBdr>
          <w:top w:val="nil"/>
          <w:left w:val="nil"/>
          <w:bottom w:val="nil"/>
          <w:right w:val="nil"/>
          <w:between w:val="nil"/>
        </w:pBdr>
        <w:tabs>
          <w:tab w:val="left" w:pos="709"/>
        </w:tabs>
        <w:ind w:firstLine="709"/>
        <w:jc w:val="both"/>
        <w:rPr>
          <w:color w:val="000000"/>
          <w:sz w:val="28"/>
          <w:szCs w:val="28"/>
          <w:u w:color="000000"/>
        </w:rPr>
      </w:pPr>
      <w:r w:rsidRPr="00433954">
        <w:rPr>
          <w:rFonts w:eastAsia="Arial Unicode MS"/>
          <w:color w:val="000000"/>
          <w:sz w:val="28"/>
          <w:szCs w:val="28"/>
          <w:u w:color="000000"/>
        </w:rPr>
        <w:t>Атмосфераға шығарындыларды азайту.</w:t>
      </w:r>
    </w:p>
    <w:p w14:paraId="1DDC7DDD" w14:textId="77777777" w:rsidR="00433954" w:rsidRPr="00433954" w:rsidRDefault="00433954" w:rsidP="00433954">
      <w:pPr>
        <w:pBdr>
          <w:top w:val="nil"/>
          <w:left w:val="nil"/>
          <w:bottom w:val="nil"/>
          <w:right w:val="nil"/>
          <w:between w:val="nil"/>
        </w:pBdr>
        <w:tabs>
          <w:tab w:val="left" w:pos="709"/>
        </w:tabs>
        <w:ind w:firstLine="709"/>
        <w:jc w:val="both"/>
        <w:rPr>
          <w:b/>
          <w:color w:val="000000"/>
          <w:sz w:val="28"/>
          <w:szCs w:val="28"/>
          <w:u w:color="000000"/>
        </w:rPr>
      </w:pPr>
      <w:r w:rsidRPr="00433954">
        <w:rPr>
          <w:rFonts w:eastAsia="Arial Unicode MS"/>
          <w:b/>
          <w:color w:val="000000"/>
          <w:sz w:val="28"/>
          <w:szCs w:val="28"/>
          <w:u w:color="000000"/>
        </w:rPr>
        <w:t>Экологиялық сипаттамалары және пайдалану деректері</w:t>
      </w:r>
    </w:p>
    <w:p w14:paraId="2ED55BE1" w14:textId="77777777" w:rsidR="00433954" w:rsidRPr="00433954" w:rsidRDefault="00433954" w:rsidP="00433954">
      <w:pPr>
        <w:widowControl w:val="0"/>
        <w:ind w:firstLine="709"/>
        <w:jc w:val="both"/>
        <w:rPr>
          <w:rFonts w:eastAsia="Arial Unicode MS"/>
          <w:color w:val="000000"/>
          <w:sz w:val="28"/>
          <w:szCs w:val="28"/>
          <w:u w:color="000000"/>
        </w:rPr>
      </w:pPr>
      <w:r w:rsidRPr="00433954">
        <w:rPr>
          <w:rFonts w:eastAsia="Arial Unicode MS"/>
          <w:color w:val="000000"/>
          <w:sz w:val="28"/>
          <w:szCs w:val="28"/>
          <w:u w:color="000000"/>
        </w:rPr>
        <w:t>Азот оксидінің ауадағы оттегімен тотығуы (8–10 % немесе одан көп) тазарту дәрежесінің шамалы ұлғаюына және қосылатын оттегінің төмен пайдаланылу дәрежесіне байланысты тиімсіз болып табылады (0,5–1 % – дан аспайды). Азот тотығын тотықтыру үшін күшті тотықтырғыш–озонды қолдану оның жоғары құны мен озонды қолданудың төмен дәрежесіне байланысты практикалық емес.</w:t>
      </w:r>
    </w:p>
    <w:p w14:paraId="4A32A359" w14:textId="77777777" w:rsidR="00433954" w:rsidRPr="00433954" w:rsidRDefault="00433954" w:rsidP="00433954">
      <w:pPr>
        <w:pBdr>
          <w:top w:val="nil"/>
          <w:left w:val="nil"/>
          <w:bottom w:val="nil"/>
          <w:right w:val="nil"/>
          <w:between w:val="nil"/>
        </w:pBdr>
        <w:tabs>
          <w:tab w:val="left" w:pos="709"/>
        </w:tabs>
        <w:ind w:firstLine="709"/>
        <w:jc w:val="both"/>
        <w:rPr>
          <w:b/>
          <w:color w:val="000000"/>
          <w:sz w:val="28"/>
          <w:szCs w:val="28"/>
          <w:u w:color="000000"/>
        </w:rPr>
      </w:pPr>
      <w:r w:rsidRPr="00433954">
        <w:rPr>
          <w:rFonts w:eastAsia="Arial Unicode MS"/>
          <w:b/>
          <w:color w:val="000000"/>
          <w:sz w:val="28"/>
          <w:szCs w:val="28"/>
          <w:u w:color="000000"/>
        </w:rPr>
        <w:t>Қолдануға қатысты техникалық пайым</w:t>
      </w:r>
    </w:p>
    <w:p w14:paraId="13B17AA8"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Сұйық фазадағы азот оксидінің тотығуы газ фазасындағы тотығумен салыстырғанда белгілі бір артықшылықтарға ие–масса алмасу процесіндегі сұйық фазаның мөлшері газ фазасынан жүздеген есе аз, сондықтан сұйықтықпен технологиялық операцияларды айтарлықтай аз реакциялық көлемде жүргізуге болады. </w:t>
      </w:r>
    </w:p>
    <w:p w14:paraId="1ABB3309"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lastRenderedPageBreak/>
        <w:t>Сұйық тотықтырғыштарды қолдануды шектейтін негізгі фактор–олардың жоғары құны. Осыған байланысты олар азот оксидтерінің көп мөлшерімен сипатталатын газдардың көп мөлшерін тазарту кезінде ғана қолданылады.</w:t>
      </w:r>
    </w:p>
    <w:p w14:paraId="1AA195FF" w14:textId="77777777" w:rsidR="00433954" w:rsidRPr="00433954" w:rsidRDefault="00433954" w:rsidP="00433954">
      <w:pPr>
        <w:pBdr>
          <w:top w:val="nil"/>
          <w:left w:val="nil"/>
          <w:bottom w:val="nil"/>
          <w:right w:val="nil"/>
          <w:between w:val="nil"/>
        </w:pBdr>
        <w:tabs>
          <w:tab w:val="left" w:pos="709"/>
        </w:tabs>
        <w:ind w:firstLine="709"/>
        <w:jc w:val="both"/>
        <w:rPr>
          <w:color w:val="000000"/>
          <w:sz w:val="28"/>
          <w:szCs w:val="28"/>
          <w:u w:color="000000"/>
        </w:rPr>
      </w:pPr>
      <w:r w:rsidRPr="00433954">
        <w:rPr>
          <w:b/>
          <w:color w:val="000000"/>
          <w:sz w:val="28"/>
          <w:szCs w:val="28"/>
          <w:u w:color="000000"/>
        </w:rPr>
        <w:t>Экономика</w:t>
      </w:r>
      <w:r w:rsidRPr="00433954">
        <w:rPr>
          <w:color w:val="000000"/>
          <w:sz w:val="28"/>
          <w:szCs w:val="28"/>
          <w:u w:color="000000"/>
        </w:rPr>
        <w:t xml:space="preserve"> </w:t>
      </w:r>
    </w:p>
    <w:p w14:paraId="4404142E" w14:textId="77777777" w:rsidR="00433954" w:rsidRPr="00433954" w:rsidRDefault="00433954" w:rsidP="00433954">
      <w:pPr>
        <w:pBdr>
          <w:top w:val="nil"/>
          <w:left w:val="nil"/>
          <w:bottom w:val="nil"/>
          <w:right w:val="nil"/>
          <w:between w:val="nil"/>
        </w:pBdr>
        <w:tabs>
          <w:tab w:val="left" w:pos="709"/>
        </w:tabs>
        <w:ind w:firstLine="709"/>
        <w:jc w:val="both"/>
        <w:rPr>
          <w:b/>
          <w:color w:val="000000"/>
          <w:sz w:val="28"/>
          <w:szCs w:val="28"/>
          <w:u w:color="000000"/>
        </w:rPr>
      </w:pPr>
      <w:r w:rsidRPr="00433954">
        <w:rPr>
          <w:rFonts w:eastAsia="Arial Unicode MS"/>
          <w:color w:val="000000"/>
          <w:sz w:val="28"/>
          <w:szCs w:val="28"/>
          <w:u w:color="000000"/>
        </w:rPr>
        <w:t>Әрбір нақты жағдайда қолданылатын әдіске байланысты.</w:t>
      </w:r>
    </w:p>
    <w:p w14:paraId="6B86F98E" w14:textId="77777777" w:rsidR="00433954" w:rsidRPr="00433954" w:rsidRDefault="00433954" w:rsidP="00433954">
      <w:pPr>
        <w:pBdr>
          <w:top w:val="nil"/>
          <w:left w:val="nil"/>
          <w:bottom w:val="nil"/>
          <w:right w:val="nil"/>
          <w:between w:val="nil"/>
        </w:pBdr>
        <w:tabs>
          <w:tab w:val="left" w:pos="709"/>
        </w:tabs>
        <w:ind w:firstLine="709"/>
        <w:jc w:val="both"/>
        <w:rPr>
          <w:b/>
          <w:color w:val="000000"/>
          <w:sz w:val="28"/>
          <w:szCs w:val="28"/>
          <w:u w:color="000000"/>
        </w:rPr>
      </w:pPr>
      <w:r w:rsidRPr="00433954">
        <w:rPr>
          <w:rFonts w:eastAsia="Arial Unicode MS"/>
          <w:b/>
          <w:color w:val="000000"/>
          <w:sz w:val="28"/>
          <w:szCs w:val="28"/>
          <w:u w:color="000000"/>
        </w:rPr>
        <w:t>Іске асырудың қозғаушы күші</w:t>
      </w:r>
    </w:p>
    <w:p w14:paraId="3420BC6A" w14:textId="77777777" w:rsidR="00433954" w:rsidRPr="00433954" w:rsidRDefault="00433954" w:rsidP="00433954">
      <w:pPr>
        <w:pBdr>
          <w:top w:val="nil"/>
          <w:left w:val="nil"/>
          <w:bottom w:val="nil"/>
          <w:right w:val="nil"/>
          <w:between w:val="nil"/>
        </w:pBdr>
        <w:tabs>
          <w:tab w:val="left" w:pos="709"/>
        </w:tabs>
        <w:ind w:firstLine="709"/>
        <w:jc w:val="both"/>
        <w:rPr>
          <w:b/>
          <w:color w:val="000000"/>
          <w:sz w:val="28"/>
          <w:szCs w:val="28"/>
          <w:u w:color="000000"/>
        </w:rPr>
      </w:pPr>
      <w:r w:rsidRPr="00433954">
        <w:rPr>
          <w:rFonts w:eastAsia="Arial Unicode MS"/>
          <w:color w:val="000000"/>
          <w:sz w:val="28"/>
          <w:szCs w:val="28"/>
          <w:u w:color="000000"/>
        </w:rPr>
        <w:t>Азот пен оның қосылыстарының атмосфераға шығарылуын азайту.</w:t>
      </w:r>
    </w:p>
    <w:p w14:paraId="66E903D9" w14:textId="77777777" w:rsidR="00433954" w:rsidRPr="00433954" w:rsidRDefault="00433954" w:rsidP="00433954">
      <w:pPr>
        <w:ind w:firstLine="709"/>
        <w:jc w:val="both"/>
        <w:rPr>
          <w:rFonts w:eastAsia="Arial Unicode MS"/>
          <w:color w:val="000000"/>
          <w:sz w:val="28"/>
          <w:szCs w:val="28"/>
          <w:u w:color="000000"/>
        </w:rPr>
      </w:pPr>
    </w:p>
    <w:p w14:paraId="144597C4" w14:textId="77777777" w:rsidR="00433954" w:rsidRPr="00433954" w:rsidRDefault="00433954" w:rsidP="00433954">
      <w:pPr>
        <w:keepNext/>
        <w:keepLines/>
        <w:ind w:firstLine="709"/>
        <w:jc w:val="both"/>
        <w:outlineLvl w:val="2"/>
        <w:rPr>
          <w:b/>
          <w:sz w:val="28"/>
          <w:u w:color="000000"/>
        </w:rPr>
      </w:pPr>
      <w:bookmarkStart w:id="178" w:name="_Toc235711998"/>
      <w:r w:rsidRPr="00433954">
        <w:rPr>
          <w:b/>
          <w:sz w:val="28"/>
          <w:u w:color="000000"/>
        </w:rPr>
        <w:t>5.6.2</w:t>
      </w:r>
      <w:r w:rsidRPr="00433954">
        <w:rPr>
          <w:b/>
          <w:sz w:val="28"/>
          <w:u w:color="000000"/>
          <w:lang w:val="kk-KZ"/>
        </w:rPr>
        <w:t>.</w:t>
      </w:r>
      <w:r w:rsidRPr="00433954">
        <w:rPr>
          <w:b/>
          <w:sz w:val="28"/>
          <w:u w:color="000000"/>
        </w:rPr>
        <w:t xml:space="preserve"> Азот оксидтерін тазартудың тотықсыздану әдістері</w:t>
      </w:r>
      <w:bookmarkEnd w:id="178"/>
    </w:p>
    <w:p w14:paraId="4CDBFE50" w14:textId="77777777" w:rsidR="00433954" w:rsidRPr="00433954" w:rsidRDefault="00433954" w:rsidP="00433954">
      <w:pPr>
        <w:pBdr>
          <w:top w:val="nil"/>
          <w:left w:val="nil"/>
          <w:bottom w:val="nil"/>
          <w:right w:val="nil"/>
          <w:between w:val="nil"/>
        </w:pBdr>
        <w:ind w:firstLine="709"/>
        <w:jc w:val="both"/>
        <w:rPr>
          <w:color w:val="000000"/>
          <w:sz w:val="28"/>
          <w:szCs w:val="28"/>
          <w:u w:color="000000"/>
        </w:rPr>
      </w:pPr>
      <w:r w:rsidRPr="00433954">
        <w:rPr>
          <w:rFonts w:eastAsia="Arial Unicode MS"/>
          <w:color w:val="000000"/>
          <w:sz w:val="28"/>
          <w:szCs w:val="28"/>
          <w:u w:color="000000"/>
        </w:rPr>
        <w:t>Тотықсыздану әдістері азот оксидтерін катализаторлардың қатысуымен немесе қатты, сұйық немесе газ тәрізді тотықсыздандырғыштардың қатысуымен жоғары температураның әсерінен бейтарап өнімдерге дейін төмендетуге негізделген.</w:t>
      </w:r>
      <w:r w:rsidRPr="00433954">
        <w:rPr>
          <w:color w:val="000000"/>
          <w:sz w:val="28"/>
          <w:szCs w:val="28"/>
          <w:u w:color="000000"/>
        </w:rPr>
        <w:t xml:space="preserve"> </w:t>
      </w:r>
    </w:p>
    <w:p w14:paraId="2EB8212C"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NO</w:t>
      </w:r>
      <w:r w:rsidRPr="00433954">
        <w:rPr>
          <w:rFonts w:eastAsia="Arial Unicode MS"/>
          <w:color w:val="000000"/>
          <w:sz w:val="28"/>
          <w:szCs w:val="28"/>
          <w:u w:color="000000"/>
          <w:vertAlign w:val="subscript"/>
        </w:rPr>
        <w:t>2</w:t>
      </w:r>
      <w:r w:rsidRPr="00433954">
        <w:rPr>
          <w:rFonts w:eastAsia="Arial Unicode MS"/>
          <w:color w:val="000000"/>
          <w:sz w:val="28"/>
          <w:szCs w:val="28"/>
          <w:u w:color="000000"/>
        </w:rPr>
        <w:t>–нің NO және O</w:t>
      </w:r>
      <w:r w:rsidRPr="00433954">
        <w:rPr>
          <w:rFonts w:eastAsia="Arial Unicode MS"/>
          <w:color w:val="000000"/>
          <w:sz w:val="28"/>
          <w:szCs w:val="28"/>
          <w:u w:color="000000"/>
          <w:vertAlign w:val="subscript"/>
        </w:rPr>
        <w:t>2</w:t>
      </w:r>
      <w:r w:rsidRPr="00433954">
        <w:rPr>
          <w:rFonts w:eastAsia="Arial Unicode MS"/>
          <w:color w:val="000000"/>
          <w:sz w:val="28"/>
          <w:szCs w:val="28"/>
          <w:u w:color="000000"/>
        </w:rPr>
        <w:t>–ге толық ыдырауы шамамен 600 °C температурада, no–ның элементтерге толық ыдырауы 6 000–10 000 °C температурада, NO</w:t>
      </w:r>
      <w:r w:rsidRPr="00433954">
        <w:rPr>
          <w:rFonts w:eastAsia="Arial Unicode MS"/>
          <w:color w:val="000000"/>
          <w:sz w:val="28"/>
          <w:szCs w:val="28"/>
          <w:u w:color="000000"/>
          <w:vertAlign w:val="subscript"/>
        </w:rPr>
        <w:t>x</w:t>
      </w:r>
      <w:r w:rsidRPr="00433954">
        <w:rPr>
          <w:rFonts w:eastAsia="Arial Unicode MS"/>
          <w:color w:val="000000"/>
          <w:sz w:val="28"/>
          <w:szCs w:val="28"/>
          <w:u w:color="000000"/>
        </w:rPr>
        <w:t xml:space="preserve">–тың негізгі бөлігі 1 500–2 000 °C температурада ыдырайды. </w:t>
      </w:r>
    </w:p>
    <w:p w14:paraId="68DD7437"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NO</w:t>
      </w:r>
      <w:r w:rsidRPr="00433954">
        <w:rPr>
          <w:rFonts w:eastAsia="Arial Unicode MS"/>
          <w:color w:val="000000"/>
          <w:sz w:val="28"/>
          <w:szCs w:val="28"/>
          <w:u w:color="000000"/>
          <w:vertAlign w:val="subscript"/>
        </w:rPr>
        <w:t>x</w:t>
      </w:r>
      <w:r w:rsidRPr="00433954">
        <w:rPr>
          <w:rFonts w:eastAsia="Arial Unicode MS"/>
          <w:color w:val="000000"/>
          <w:sz w:val="28"/>
          <w:szCs w:val="28"/>
          <w:u w:color="000000"/>
        </w:rPr>
        <w:t>–тан шығатын газдарды залалсыздандыру үшін келесі каталитикалық қалпына келтіру әдістері қолданылады:</w:t>
      </w:r>
    </w:p>
    <w:p w14:paraId="12C05D04"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жоғары температуралы каталитикалық ыдырау;</w:t>
      </w:r>
    </w:p>
    <w:p w14:paraId="78BD1FAB"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селективті каталитикалық тотықсыздану;</w:t>
      </w:r>
    </w:p>
    <w:p w14:paraId="0A74CC53"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гетерогенді тотықсыздандырғыштардың ыдырауы.</w:t>
      </w:r>
    </w:p>
    <w:p w14:paraId="3DCF4087" w14:textId="77777777" w:rsidR="00433954" w:rsidRPr="00433954" w:rsidRDefault="00433954" w:rsidP="00433954">
      <w:pPr>
        <w:pBdr>
          <w:top w:val="nil"/>
          <w:left w:val="nil"/>
          <w:bottom w:val="nil"/>
          <w:right w:val="nil"/>
          <w:between w:val="nil"/>
        </w:pBdr>
        <w:ind w:firstLine="709"/>
        <w:jc w:val="both"/>
        <w:rPr>
          <w:color w:val="000000"/>
          <w:sz w:val="28"/>
          <w:szCs w:val="28"/>
          <w:u w:color="000000"/>
        </w:rPr>
      </w:pPr>
    </w:p>
    <w:p w14:paraId="52EB539B" w14:textId="77777777" w:rsidR="00433954" w:rsidRPr="00433954" w:rsidRDefault="00433954" w:rsidP="00433954">
      <w:pPr>
        <w:keepNext/>
        <w:keepLines/>
        <w:ind w:firstLine="709"/>
        <w:jc w:val="both"/>
        <w:outlineLvl w:val="2"/>
        <w:rPr>
          <w:b/>
          <w:sz w:val="28"/>
          <w:u w:color="000000"/>
        </w:rPr>
      </w:pPr>
      <w:bookmarkStart w:id="179" w:name="_Toc235711999"/>
      <w:r w:rsidRPr="00433954">
        <w:rPr>
          <w:b/>
          <w:sz w:val="28"/>
          <w:u w:color="000000"/>
        </w:rPr>
        <w:t>5.6.2.1</w:t>
      </w:r>
      <w:r w:rsidRPr="00433954">
        <w:rPr>
          <w:b/>
          <w:sz w:val="28"/>
          <w:u w:color="000000"/>
          <w:lang w:val="kk-KZ"/>
        </w:rPr>
        <w:t>.</w:t>
      </w:r>
      <w:r w:rsidRPr="00433954">
        <w:rPr>
          <w:b/>
          <w:sz w:val="28"/>
          <w:u w:color="000000"/>
        </w:rPr>
        <w:t xml:space="preserve"> Азот оксидінің каталитикалық тотықсыздануы</w:t>
      </w:r>
      <w:bookmarkEnd w:id="179"/>
      <w:r w:rsidRPr="00433954">
        <w:rPr>
          <w:b/>
          <w:sz w:val="28"/>
          <w:u w:color="000000"/>
        </w:rPr>
        <w:t xml:space="preserve"> </w:t>
      </w:r>
    </w:p>
    <w:p w14:paraId="28F355F9" w14:textId="77777777" w:rsidR="00433954" w:rsidRPr="00433954" w:rsidRDefault="00433954" w:rsidP="00433954">
      <w:pPr>
        <w:pBdr>
          <w:top w:val="nil"/>
          <w:left w:val="nil"/>
          <w:bottom w:val="nil"/>
          <w:right w:val="nil"/>
          <w:between w:val="nil"/>
        </w:pBdr>
        <w:ind w:firstLine="709"/>
        <w:jc w:val="both"/>
        <w:rPr>
          <w:color w:val="000000"/>
          <w:sz w:val="28"/>
          <w:szCs w:val="28"/>
          <w:u w:color="000000"/>
        </w:rPr>
      </w:pPr>
      <w:r w:rsidRPr="00433954">
        <w:rPr>
          <w:rFonts w:eastAsia="Arial Unicode MS"/>
          <w:b/>
          <w:color w:val="000000"/>
          <w:sz w:val="28"/>
          <w:szCs w:val="28"/>
          <w:u w:color="000000"/>
        </w:rPr>
        <w:t>Сипаттама</w:t>
      </w:r>
      <w:r w:rsidRPr="00433954">
        <w:rPr>
          <w:color w:val="000000"/>
          <w:sz w:val="28"/>
          <w:szCs w:val="28"/>
          <w:u w:color="000000"/>
        </w:rPr>
        <w:t xml:space="preserve"> </w:t>
      </w:r>
    </w:p>
    <w:p w14:paraId="1A36042E" w14:textId="77777777" w:rsidR="00433954" w:rsidRPr="00433954" w:rsidRDefault="00433954" w:rsidP="00433954">
      <w:pPr>
        <w:pBdr>
          <w:top w:val="nil"/>
          <w:left w:val="nil"/>
          <w:bottom w:val="nil"/>
          <w:right w:val="nil"/>
          <w:between w:val="nil"/>
        </w:pBdr>
        <w:ind w:firstLine="709"/>
        <w:jc w:val="both"/>
        <w:rPr>
          <w:color w:val="000000"/>
          <w:sz w:val="28"/>
          <w:szCs w:val="28"/>
          <w:u w:color="000000"/>
        </w:rPr>
      </w:pPr>
      <w:r w:rsidRPr="00433954">
        <w:rPr>
          <w:rFonts w:eastAsia="Arial Unicode MS"/>
          <w:color w:val="000000"/>
          <w:sz w:val="28"/>
          <w:szCs w:val="28"/>
          <w:u w:color="000000"/>
        </w:rPr>
        <w:t>Нитрозды газдарды залалсыздандырудың ең тиімді әдісі – NO</w:t>
      </w:r>
      <w:r w:rsidRPr="00433954">
        <w:rPr>
          <w:rFonts w:eastAsia="Arial Unicode MS"/>
          <w:color w:val="000000"/>
          <w:sz w:val="28"/>
          <w:szCs w:val="28"/>
          <w:u w:color="000000"/>
          <w:vertAlign w:val="subscript"/>
        </w:rPr>
        <w:t>x</w:t>
      </w:r>
      <w:r w:rsidRPr="00433954">
        <w:rPr>
          <w:rFonts w:eastAsia="Arial Unicode MS"/>
          <w:color w:val="000000"/>
          <w:sz w:val="28"/>
          <w:szCs w:val="28"/>
          <w:u w:color="000000"/>
        </w:rPr>
        <w:t xml:space="preserve"> каталитикалық тотықсыздануы. NO</w:t>
      </w:r>
      <w:r w:rsidRPr="00433954">
        <w:rPr>
          <w:rFonts w:eastAsia="Arial Unicode MS"/>
          <w:color w:val="000000"/>
          <w:sz w:val="28"/>
          <w:szCs w:val="28"/>
          <w:u w:color="000000"/>
          <w:vertAlign w:val="subscript"/>
        </w:rPr>
        <w:t>x</w:t>
      </w:r>
      <w:r w:rsidRPr="00433954">
        <w:rPr>
          <w:rFonts w:eastAsia="Arial Unicode MS"/>
          <w:color w:val="000000"/>
          <w:sz w:val="28"/>
          <w:szCs w:val="28"/>
          <w:u w:color="000000"/>
        </w:rPr>
        <w:t xml:space="preserve"> тотықсыздану процесі тотықсыздандырғыш газдың қатысуымен катализаторлардың бетінде жүреді.</w:t>
      </w:r>
    </w:p>
    <w:p w14:paraId="254B2092" w14:textId="77777777" w:rsidR="00433954" w:rsidRPr="00433954" w:rsidRDefault="00433954" w:rsidP="00433954">
      <w:pPr>
        <w:pBdr>
          <w:top w:val="nil"/>
          <w:left w:val="nil"/>
          <w:bottom w:val="nil"/>
          <w:right w:val="nil"/>
          <w:between w:val="nil"/>
        </w:pBdr>
        <w:ind w:firstLine="709"/>
        <w:jc w:val="both"/>
        <w:rPr>
          <w:b/>
          <w:color w:val="000000"/>
          <w:sz w:val="28"/>
          <w:szCs w:val="28"/>
          <w:u w:color="000000"/>
        </w:rPr>
      </w:pPr>
      <w:r w:rsidRPr="00433954">
        <w:rPr>
          <w:rFonts w:eastAsia="Arial Unicode MS"/>
          <w:b/>
          <w:color w:val="000000"/>
          <w:sz w:val="28"/>
          <w:szCs w:val="28"/>
          <w:u w:color="000000"/>
        </w:rPr>
        <w:t>Техникалық сипаттама</w:t>
      </w:r>
    </w:p>
    <w:p w14:paraId="4E2D3BEF"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NO</w:t>
      </w:r>
      <w:r w:rsidRPr="00433954">
        <w:rPr>
          <w:rFonts w:eastAsia="Arial Unicode MS"/>
          <w:color w:val="000000"/>
          <w:sz w:val="28"/>
          <w:szCs w:val="28"/>
          <w:u w:color="000000"/>
          <w:vertAlign w:val="subscript"/>
        </w:rPr>
        <w:t>x</w:t>
      </w:r>
      <w:r w:rsidRPr="00433954">
        <w:rPr>
          <w:rFonts w:eastAsia="Arial Unicode MS"/>
          <w:color w:val="000000"/>
          <w:sz w:val="28"/>
          <w:szCs w:val="28"/>
          <w:u w:color="000000"/>
        </w:rPr>
        <w:t xml:space="preserve"> каталитикалық тотықсыздану процесінің тиімділігі қолданылатын катализатордың белсенділігімен анықталады. Платина, родий және палладий негізіндегі катализаторлар жоғары каталитикалық белсенділікке ие, құрамында никель, хром, мыс, мырыш, ванадий, цезий және т. б. бар арзан қорытпалар аз белсенді.</w:t>
      </w:r>
    </w:p>
    <w:p w14:paraId="386110D3"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Тотықсыздандырғыштар: көміртегі оксиді, сутегі, табиғи газ, керосин булары, аммиак, Мұнай және кокс газы, азот–сутегі қоспасы. Күкірт қосылыстарының қоспалары катализаторды улайды.</w:t>
      </w:r>
    </w:p>
    <w:p w14:paraId="7ECF2FB0" w14:textId="77777777" w:rsidR="00433954" w:rsidRPr="00433954" w:rsidRDefault="00433954" w:rsidP="00433954">
      <w:pPr>
        <w:pBdr>
          <w:top w:val="nil"/>
          <w:left w:val="nil"/>
          <w:bottom w:val="nil"/>
          <w:right w:val="nil"/>
          <w:between w:val="nil"/>
        </w:pBdr>
        <w:ind w:firstLine="709"/>
        <w:jc w:val="both"/>
        <w:rPr>
          <w:color w:val="000000"/>
          <w:sz w:val="28"/>
          <w:szCs w:val="28"/>
          <w:u w:color="000000"/>
        </w:rPr>
      </w:pPr>
      <w:r w:rsidRPr="00433954">
        <w:rPr>
          <w:rFonts w:eastAsia="Arial Unicode MS"/>
          <w:color w:val="000000"/>
          <w:sz w:val="28"/>
          <w:szCs w:val="28"/>
          <w:u w:color="000000"/>
        </w:rPr>
        <w:t>NO</w:t>
      </w:r>
      <w:r w:rsidRPr="00433954">
        <w:rPr>
          <w:rFonts w:eastAsia="Arial Unicode MS"/>
          <w:color w:val="000000"/>
          <w:sz w:val="28"/>
          <w:szCs w:val="28"/>
          <w:u w:color="000000"/>
          <w:vertAlign w:val="subscript"/>
        </w:rPr>
        <w:t>x</w:t>
      </w:r>
      <w:r w:rsidRPr="00433954">
        <w:rPr>
          <w:rFonts w:eastAsia="Arial Unicode MS"/>
          <w:color w:val="000000"/>
          <w:sz w:val="28"/>
          <w:szCs w:val="28"/>
          <w:u w:color="000000"/>
        </w:rPr>
        <w:t xml:space="preserve"> каталитикалық тотықсыздануы сутекті тотықсыздандырғыш ретінде қолданған жағдайда 149 °C температурада, СО – ны қолданғанда 250 °C, метанды қолданғанда 339 °C, табиғи газды қолданғанда 350–450 °C температурада басталады. Атмосфераға шығарылатын газдар әдетте 30–35°C температураға ие, алдын ала қыздыруды қажет етеді. NO</w:t>
      </w:r>
      <w:r w:rsidRPr="00433954">
        <w:rPr>
          <w:rFonts w:eastAsia="Arial Unicode MS"/>
          <w:color w:val="000000"/>
          <w:sz w:val="28"/>
          <w:szCs w:val="28"/>
          <w:u w:color="000000"/>
          <w:vertAlign w:val="subscript"/>
        </w:rPr>
        <w:t>x</w:t>
      </w:r>
      <w:r w:rsidRPr="00433954">
        <w:rPr>
          <w:rFonts w:eastAsia="Arial Unicode MS"/>
          <w:color w:val="000000"/>
          <w:sz w:val="28"/>
          <w:szCs w:val="28"/>
          <w:u w:color="000000"/>
        </w:rPr>
        <w:t xml:space="preserve"> жылыту және қалпына келтіру тазартылатын газдарды тотықсыздандырғыш газбен араластыру және алынған қоспаны катализатор қабатының үстіне жағу арқылы жүзеге асырылады. NO</w:t>
      </w:r>
      <w:r w:rsidRPr="00433954">
        <w:rPr>
          <w:rFonts w:eastAsia="Arial Unicode MS"/>
          <w:color w:val="000000"/>
          <w:sz w:val="28"/>
          <w:szCs w:val="28"/>
          <w:u w:color="000000"/>
          <w:vertAlign w:val="subscript"/>
        </w:rPr>
        <w:t>x</w:t>
      </w:r>
      <w:r w:rsidRPr="00433954">
        <w:rPr>
          <w:rFonts w:eastAsia="Arial Unicode MS"/>
          <w:color w:val="000000"/>
          <w:sz w:val="28"/>
          <w:szCs w:val="28"/>
          <w:u w:color="000000"/>
        </w:rPr>
        <w:t xml:space="preserve"> ыдырау аймағындағы Температура күрт артады. Әдетте температураны шамамен </w:t>
      </w:r>
      <w:r w:rsidRPr="00433954">
        <w:rPr>
          <w:rFonts w:eastAsia="Arial Unicode MS"/>
          <w:color w:val="000000"/>
          <w:sz w:val="28"/>
          <w:szCs w:val="28"/>
          <w:u w:color="000000"/>
        </w:rPr>
        <w:lastRenderedPageBreak/>
        <w:t>800–900 °C ұстаңыз. Температура катализатордың ыстыққа төзімділігімен шектеледі. Газ қоспасындағы оттегінің рұқсат етілген мөлшері: сутегі үшін–4,4 %, метан үшін–3,2 %. Реакцияға түскен оттегінің әрбір пайызы үшін температураның өсуі: метан үшін 130–140 °С, сутегі үшін 149 °С. Қайта өңдеу қазандығында немесе газ турбинасында жылуды қалпына келтіру қолданылады.</w:t>
      </w:r>
    </w:p>
    <w:p w14:paraId="6D656640" w14:textId="77777777" w:rsidR="00433954" w:rsidRPr="00433954" w:rsidRDefault="00433954" w:rsidP="00433954">
      <w:pPr>
        <w:pBdr>
          <w:top w:val="nil"/>
          <w:left w:val="nil"/>
          <w:bottom w:val="nil"/>
          <w:right w:val="nil"/>
          <w:between w:val="nil"/>
        </w:pBdr>
        <w:tabs>
          <w:tab w:val="left" w:pos="709"/>
        </w:tabs>
        <w:ind w:firstLine="709"/>
        <w:jc w:val="both"/>
        <w:rPr>
          <w:b/>
          <w:color w:val="000000"/>
          <w:sz w:val="28"/>
          <w:szCs w:val="28"/>
          <w:u w:color="000000"/>
        </w:rPr>
      </w:pPr>
      <w:r w:rsidRPr="00433954">
        <w:rPr>
          <w:rFonts w:eastAsia="Arial Unicode MS"/>
          <w:b/>
          <w:color w:val="000000"/>
          <w:sz w:val="28"/>
          <w:szCs w:val="28"/>
          <w:u w:color="000000"/>
        </w:rPr>
        <w:t>Қол жеткізілген экологиялық пайда</w:t>
      </w:r>
    </w:p>
    <w:p w14:paraId="66109411" w14:textId="77777777" w:rsidR="00433954" w:rsidRPr="00433954" w:rsidRDefault="00433954" w:rsidP="00433954">
      <w:pPr>
        <w:pBdr>
          <w:top w:val="nil"/>
          <w:left w:val="nil"/>
          <w:bottom w:val="nil"/>
          <w:right w:val="nil"/>
          <w:between w:val="nil"/>
        </w:pBdr>
        <w:tabs>
          <w:tab w:val="left" w:pos="709"/>
        </w:tabs>
        <w:ind w:firstLine="709"/>
        <w:jc w:val="both"/>
        <w:rPr>
          <w:color w:val="000000"/>
          <w:sz w:val="28"/>
          <w:szCs w:val="28"/>
          <w:u w:color="000000"/>
        </w:rPr>
      </w:pPr>
      <w:r w:rsidRPr="00433954">
        <w:rPr>
          <w:rFonts w:eastAsia="Arial Unicode MS"/>
          <w:color w:val="000000"/>
          <w:sz w:val="28"/>
          <w:szCs w:val="28"/>
          <w:u w:color="000000"/>
        </w:rPr>
        <w:t>Атмосфераға шығарындыларды азайту.</w:t>
      </w:r>
    </w:p>
    <w:p w14:paraId="250D42E5" w14:textId="77777777" w:rsidR="00433954" w:rsidRPr="00433954" w:rsidRDefault="00433954" w:rsidP="00433954">
      <w:pPr>
        <w:pBdr>
          <w:top w:val="nil"/>
          <w:left w:val="nil"/>
          <w:bottom w:val="nil"/>
          <w:right w:val="nil"/>
          <w:between w:val="nil"/>
        </w:pBdr>
        <w:ind w:firstLine="709"/>
        <w:jc w:val="both"/>
        <w:rPr>
          <w:color w:val="000000"/>
          <w:sz w:val="28"/>
          <w:szCs w:val="28"/>
          <w:u w:color="000000"/>
        </w:rPr>
      </w:pPr>
      <w:r w:rsidRPr="00433954">
        <w:rPr>
          <w:rFonts w:eastAsia="Arial Unicode MS"/>
          <w:b/>
          <w:color w:val="000000"/>
          <w:sz w:val="28"/>
          <w:szCs w:val="28"/>
          <w:u w:color="000000"/>
        </w:rPr>
        <w:t>Экологиялық сипаттамалары және пайдалану деректері</w:t>
      </w:r>
      <w:r w:rsidRPr="00433954">
        <w:rPr>
          <w:color w:val="000000"/>
          <w:sz w:val="28"/>
          <w:szCs w:val="28"/>
          <w:u w:color="000000"/>
        </w:rPr>
        <w:t xml:space="preserve"> </w:t>
      </w:r>
    </w:p>
    <w:p w14:paraId="08CC0231" w14:textId="77777777" w:rsidR="00433954" w:rsidRPr="00433954" w:rsidRDefault="00433954" w:rsidP="00433954">
      <w:pPr>
        <w:pBdr>
          <w:top w:val="nil"/>
          <w:left w:val="nil"/>
          <w:bottom w:val="nil"/>
          <w:right w:val="nil"/>
          <w:between w:val="nil"/>
        </w:pBdr>
        <w:ind w:firstLine="709"/>
        <w:jc w:val="both"/>
        <w:rPr>
          <w:color w:val="000000"/>
          <w:sz w:val="28"/>
          <w:szCs w:val="28"/>
          <w:u w:color="000000"/>
        </w:rPr>
      </w:pPr>
      <w:r w:rsidRPr="00433954">
        <w:rPr>
          <w:rFonts w:eastAsia="Arial Unicode MS"/>
          <w:color w:val="000000"/>
          <w:sz w:val="28"/>
          <w:szCs w:val="28"/>
          <w:u w:color="000000"/>
        </w:rPr>
        <w:t>1–8 атм қысымды NO</w:t>
      </w:r>
      <w:r w:rsidRPr="00433954">
        <w:rPr>
          <w:rFonts w:eastAsia="Arial Unicode MS"/>
          <w:color w:val="000000"/>
          <w:sz w:val="28"/>
          <w:szCs w:val="28"/>
          <w:u w:color="000000"/>
          <w:vertAlign w:val="subscript"/>
        </w:rPr>
        <w:t>x</w:t>
      </w:r>
      <w:r w:rsidRPr="00433954">
        <w:rPr>
          <w:rFonts w:eastAsia="Arial Unicode MS"/>
          <w:color w:val="000000"/>
          <w:sz w:val="28"/>
          <w:szCs w:val="28"/>
          <w:u w:color="000000"/>
        </w:rPr>
        <w:t xml:space="preserve"> газдарын тотықсыздандырғыш каталитикалық тазарту әдісі шетелде кеңінен қолданылады. Аппараттар берілген температураға, тазартылатын газдағы оттегі мен азот оксидтерінің құрамына, отын түріне байланысты әртүрлі конструкцияларда орындалған.</w:t>
      </w:r>
    </w:p>
    <w:p w14:paraId="157CD1B8" w14:textId="77777777" w:rsidR="00433954" w:rsidRPr="00433954" w:rsidRDefault="00433954" w:rsidP="00433954">
      <w:pPr>
        <w:pBdr>
          <w:top w:val="nil"/>
          <w:left w:val="nil"/>
          <w:bottom w:val="nil"/>
          <w:right w:val="nil"/>
          <w:between w:val="nil"/>
        </w:pBdr>
        <w:ind w:firstLine="709"/>
        <w:jc w:val="both"/>
        <w:rPr>
          <w:color w:val="000000"/>
          <w:sz w:val="28"/>
          <w:szCs w:val="28"/>
          <w:u w:color="000000"/>
        </w:rPr>
      </w:pPr>
      <w:r w:rsidRPr="00433954">
        <w:rPr>
          <w:rFonts w:eastAsia="Arial Unicode MS"/>
          <w:color w:val="000000"/>
          <w:sz w:val="28"/>
          <w:szCs w:val="28"/>
          <w:u w:color="000000"/>
        </w:rPr>
        <w:t>NO</w:t>
      </w:r>
      <w:r w:rsidRPr="00433954">
        <w:rPr>
          <w:rFonts w:eastAsia="Arial Unicode MS"/>
          <w:color w:val="000000"/>
          <w:sz w:val="28"/>
          <w:szCs w:val="28"/>
          <w:u w:color="000000"/>
          <w:vertAlign w:val="subscript"/>
        </w:rPr>
        <w:t>x</w:t>
      </w:r>
      <w:r w:rsidRPr="00433954">
        <w:rPr>
          <w:rFonts w:eastAsia="Arial Unicode MS"/>
          <w:color w:val="000000"/>
          <w:sz w:val="28"/>
          <w:szCs w:val="28"/>
          <w:u w:color="000000"/>
        </w:rPr>
        <w:t xml:space="preserve"> тотықсыздануының каталитикалық әдісін қолдану негізінен отандық АӨК–2 үйінді катализаторларында азот қышқылын алу технологиясында жүзеге асырылады. Алғашқы қондырғы 1960 жылы Кемерово азот–тук зауытында іске қосылды. 3 °С дейін қыздырылған Газ цехтық газдар коллекторынан қалдық газдар жылытқышына өтеді, онда қалдық газдардың жылуын қалпына келтіру арқылы 360–420 °С дейін қызады, тазартылатын газбен араласады және реакторға түседі. Реакторда катализаторы бар себет орнатылған. Реакцияның жылуына байланысты газ қоспасының температурасы 800 °C дейін көтеріледі. Реактордан кейін газдың құрамында 0,005</w:t>
      </w:r>
      <w:r w:rsidRPr="00433954">
        <w:rPr>
          <w:rFonts w:eastAsia="Arial Unicode MS"/>
          <w:color w:val="000000"/>
          <w:sz w:val="28"/>
          <w:szCs w:val="28"/>
          <w:u w:color="000000"/>
          <w:lang w:val="kk-KZ"/>
        </w:rPr>
        <w:t xml:space="preserve"> </w:t>
      </w:r>
      <w:r w:rsidRPr="00433954">
        <w:rPr>
          <w:rFonts w:eastAsia="Arial Unicode MS"/>
          <w:color w:val="000000"/>
          <w:sz w:val="28"/>
          <w:szCs w:val="28"/>
          <w:u w:color="000000"/>
        </w:rPr>
        <w:t>% азот оксиді және 0,2–0,5 % көміртегі оксиді бар. Содан кейін газ СО–дан тазартуға түседі.</w:t>
      </w:r>
    </w:p>
    <w:p w14:paraId="708630FE" w14:textId="77777777" w:rsidR="00433954" w:rsidRPr="00433954" w:rsidRDefault="00433954" w:rsidP="00433954">
      <w:pPr>
        <w:pBdr>
          <w:top w:val="nil"/>
          <w:left w:val="nil"/>
          <w:bottom w:val="nil"/>
          <w:right w:val="nil"/>
          <w:between w:val="nil"/>
        </w:pBdr>
        <w:ind w:firstLine="709"/>
        <w:jc w:val="both"/>
        <w:rPr>
          <w:color w:val="000000"/>
          <w:sz w:val="28"/>
          <w:szCs w:val="28"/>
          <w:u w:color="000000"/>
        </w:rPr>
      </w:pPr>
      <w:r w:rsidRPr="00433954">
        <w:rPr>
          <w:rFonts w:eastAsia="Arial Unicode MS"/>
          <w:b/>
          <w:color w:val="000000"/>
          <w:sz w:val="28"/>
          <w:szCs w:val="28"/>
          <w:u w:color="000000"/>
        </w:rPr>
        <w:t>Қолдануға қатысты техникалық пайым</w:t>
      </w:r>
      <w:r w:rsidRPr="00433954">
        <w:rPr>
          <w:color w:val="000000"/>
          <w:sz w:val="28"/>
          <w:szCs w:val="28"/>
          <w:u w:color="000000"/>
        </w:rPr>
        <w:t xml:space="preserve"> </w:t>
      </w:r>
    </w:p>
    <w:p w14:paraId="67128678" w14:textId="77777777" w:rsidR="00433954" w:rsidRPr="00433954" w:rsidRDefault="00433954" w:rsidP="00433954">
      <w:pPr>
        <w:pBdr>
          <w:top w:val="nil"/>
          <w:left w:val="nil"/>
          <w:bottom w:val="nil"/>
          <w:right w:val="nil"/>
          <w:between w:val="nil"/>
        </w:pBdr>
        <w:ind w:firstLine="709"/>
        <w:jc w:val="both"/>
        <w:rPr>
          <w:color w:val="000000"/>
          <w:sz w:val="28"/>
          <w:szCs w:val="28"/>
          <w:u w:color="000000"/>
        </w:rPr>
      </w:pPr>
      <w:r w:rsidRPr="00433954">
        <w:rPr>
          <w:rFonts w:eastAsia="Arial Unicode MS"/>
          <w:color w:val="000000"/>
          <w:sz w:val="28"/>
          <w:szCs w:val="28"/>
          <w:u w:color="000000"/>
        </w:rPr>
        <w:t>NO</w:t>
      </w:r>
      <w:r w:rsidRPr="00433954">
        <w:rPr>
          <w:rFonts w:eastAsia="Arial Unicode MS"/>
          <w:color w:val="000000"/>
          <w:sz w:val="28"/>
          <w:szCs w:val="28"/>
          <w:u w:color="000000"/>
          <w:vertAlign w:val="subscript"/>
        </w:rPr>
        <w:t>x</w:t>
      </w:r>
      <w:r w:rsidRPr="00433954">
        <w:rPr>
          <w:rFonts w:eastAsia="Arial Unicode MS"/>
          <w:color w:val="000000"/>
          <w:sz w:val="28"/>
          <w:szCs w:val="28"/>
          <w:u w:color="000000"/>
        </w:rPr>
        <w:t xml:space="preserve"> каталитикалық тотықсыздану процесінің экономикалық орындылығы негізінен қолданылатын тотықсыздандырғыш газдың сипатына байланысты. Сутекті қолданған жөн, өйткені ол бастапқы температураның төмендеуіне және NO</w:t>
      </w:r>
      <w:r w:rsidRPr="00433954">
        <w:rPr>
          <w:rFonts w:eastAsia="Arial Unicode MS"/>
          <w:color w:val="000000"/>
          <w:sz w:val="28"/>
          <w:szCs w:val="28"/>
          <w:u w:color="000000"/>
          <w:vertAlign w:val="subscript"/>
        </w:rPr>
        <w:t>x</w:t>
      </w:r>
      <w:r w:rsidRPr="00433954">
        <w:rPr>
          <w:rFonts w:eastAsia="Arial Unicode MS"/>
          <w:color w:val="000000"/>
          <w:sz w:val="28"/>
          <w:szCs w:val="28"/>
          <w:u w:color="000000"/>
        </w:rPr>
        <w:t>–тың толық қалпына келуіне мүмкіндік береді. Іс жүзінде арзан және қол жетімді болғандықтан табиғи газды пайдалану тиімдірек. Табиғи газдың жетіспеушілігі–реакцияның басталу температурасының жоғарылауы (350–450 °C) және шығатын газдардағы СО мөлшері жоғары.</w:t>
      </w:r>
    </w:p>
    <w:p w14:paraId="4CBD8FB8" w14:textId="77777777" w:rsidR="00433954" w:rsidRPr="00433954" w:rsidRDefault="00433954" w:rsidP="00433954">
      <w:pPr>
        <w:pBdr>
          <w:top w:val="nil"/>
          <w:left w:val="nil"/>
          <w:bottom w:val="nil"/>
          <w:right w:val="nil"/>
          <w:between w:val="nil"/>
        </w:pBdr>
        <w:ind w:firstLine="709"/>
        <w:jc w:val="both"/>
        <w:rPr>
          <w:color w:val="000000"/>
          <w:sz w:val="28"/>
          <w:szCs w:val="28"/>
          <w:u w:color="000000"/>
        </w:rPr>
      </w:pPr>
      <w:r w:rsidRPr="00433954">
        <w:rPr>
          <w:rFonts w:eastAsia="Arial Unicode MS"/>
          <w:color w:val="000000"/>
          <w:sz w:val="28"/>
          <w:szCs w:val="28"/>
          <w:u w:color="000000"/>
        </w:rPr>
        <w:t>Тазалаудың бұл әдісі үшін механикалық беріктігін, ыстыққа төзімділігін, гидравликалық кедергісін, катализатордың белсенділігін, технологиялық параметрлерін және оның өнімділігін анықтайтын катализатор тасымалдаушысын таңдау да үлкен маңызға ие.</w:t>
      </w:r>
    </w:p>
    <w:p w14:paraId="1F3F75CA"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Алюминий тотығы, керамикалық шарлар түрінде тасымалдаушылары бар катализаторлар 1–5 жыл жұмыс істейді. Процестің көлемдік жылдамдығы–3–6 мың сағ</w:t>
      </w:r>
      <w:r w:rsidRPr="00433954">
        <w:rPr>
          <w:rFonts w:eastAsia="Arial Unicode MS"/>
          <w:color w:val="000000"/>
          <w:sz w:val="28"/>
          <w:szCs w:val="28"/>
          <w:u w:color="000000"/>
          <w:vertAlign w:val="superscript"/>
        </w:rPr>
        <w:t>–1</w:t>
      </w:r>
      <w:r w:rsidRPr="00433954">
        <w:rPr>
          <w:rFonts w:eastAsia="Arial Unicode MS"/>
          <w:color w:val="000000"/>
          <w:sz w:val="28"/>
          <w:szCs w:val="28"/>
          <w:u w:color="000000"/>
        </w:rPr>
        <w:t>; NO</w:t>
      </w:r>
      <w:r w:rsidRPr="00433954">
        <w:rPr>
          <w:rFonts w:eastAsia="Arial Unicode MS"/>
          <w:color w:val="000000"/>
          <w:sz w:val="28"/>
          <w:szCs w:val="28"/>
          <w:u w:color="000000"/>
          <w:vertAlign w:val="subscript"/>
        </w:rPr>
        <w:t>x</w:t>
      </w:r>
      <w:r w:rsidRPr="00433954">
        <w:rPr>
          <w:rFonts w:eastAsia="Arial Unicode MS"/>
          <w:color w:val="000000"/>
          <w:sz w:val="28"/>
          <w:szCs w:val="28"/>
          <w:u w:color="000000"/>
        </w:rPr>
        <w:t xml:space="preserve"> 0,3–0,5 </w:t>
      </w:r>
      <w:r w:rsidRPr="00433954">
        <w:rPr>
          <w:rFonts w:eastAsia="Arial Unicode MS"/>
          <w:color w:val="000000"/>
          <w:sz w:val="28"/>
          <w:szCs w:val="28"/>
          <w:u w:color="000000"/>
          <w:lang w:val="kk-KZ"/>
        </w:rPr>
        <w:t>%</w:t>
      </w:r>
      <w:r w:rsidRPr="00433954">
        <w:rPr>
          <w:rFonts w:eastAsia="Arial Unicode MS"/>
          <w:color w:val="000000"/>
          <w:sz w:val="28"/>
          <w:szCs w:val="28"/>
          <w:u w:color="000000"/>
        </w:rPr>
        <w:t xml:space="preserve"> бастапқы концентрациясында тасымалдаушы газға байланысты қалдық құрамы 5–10–3, 5–10–4, 10–4 </w:t>
      </w:r>
      <w:r w:rsidRPr="00433954">
        <w:rPr>
          <w:rFonts w:eastAsia="Arial Unicode MS"/>
          <w:color w:val="000000"/>
          <w:sz w:val="28"/>
          <w:szCs w:val="28"/>
          <w:u w:color="000000"/>
          <w:lang w:val="kk-KZ"/>
        </w:rPr>
        <w:t>%</w:t>
      </w:r>
      <w:r w:rsidRPr="00433954">
        <w:rPr>
          <w:rFonts w:eastAsia="Arial Unicode MS"/>
          <w:color w:val="000000"/>
          <w:sz w:val="28"/>
          <w:szCs w:val="28"/>
          <w:u w:color="000000"/>
        </w:rPr>
        <w:t xml:space="preserve"> құрайды.</w:t>
      </w:r>
    </w:p>
    <w:p w14:paraId="60968818"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Хромоникель қорытпасынан жасалған гофрленген таспалар түріндегі тасымалдаушылары бар импорттық катализаторлар (80</w:t>
      </w:r>
      <w:r w:rsidRPr="00433954">
        <w:rPr>
          <w:rFonts w:eastAsia="Arial Unicode MS"/>
          <w:color w:val="000000"/>
          <w:sz w:val="28"/>
          <w:szCs w:val="28"/>
          <w:u w:color="000000"/>
          <w:lang w:val="kk-KZ"/>
        </w:rPr>
        <w:t xml:space="preserve"> </w:t>
      </w:r>
      <w:r w:rsidRPr="00433954">
        <w:rPr>
          <w:rFonts w:eastAsia="Arial Unicode MS"/>
          <w:color w:val="000000"/>
          <w:sz w:val="28"/>
          <w:szCs w:val="28"/>
          <w:u w:color="000000"/>
        </w:rPr>
        <w:t>% Ni және 20</w:t>
      </w:r>
      <w:r w:rsidRPr="00433954">
        <w:rPr>
          <w:rFonts w:eastAsia="Arial Unicode MS"/>
          <w:color w:val="000000"/>
          <w:sz w:val="28"/>
          <w:szCs w:val="28"/>
          <w:u w:color="000000"/>
          <w:lang w:val="kk-KZ"/>
        </w:rPr>
        <w:t xml:space="preserve"> </w:t>
      </w:r>
      <w:r w:rsidRPr="00433954">
        <w:rPr>
          <w:rFonts w:eastAsia="Arial Unicode MS"/>
          <w:color w:val="000000"/>
          <w:sz w:val="28"/>
          <w:szCs w:val="28"/>
          <w:u w:color="000000"/>
        </w:rPr>
        <w:t>% Cr) оларға платина жағумен 120 мың сағ</w:t>
      </w:r>
      <w:r w:rsidRPr="00433954">
        <w:rPr>
          <w:rFonts w:eastAsia="Arial Unicode MS"/>
          <w:color w:val="000000"/>
          <w:sz w:val="28"/>
          <w:szCs w:val="28"/>
          <w:u w:color="000000"/>
          <w:vertAlign w:val="superscript"/>
        </w:rPr>
        <w:t>–1</w:t>
      </w:r>
      <w:r w:rsidRPr="00433954">
        <w:rPr>
          <w:rFonts w:eastAsia="Arial Unicode MS"/>
          <w:color w:val="000000"/>
          <w:sz w:val="28"/>
          <w:szCs w:val="28"/>
          <w:u w:color="000000"/>
        </w:rPr>
        <w:t xml:space="preserve"> дейінгі көлемдік жылдамдыққа мүмкіндік береді, жоғары жылу өткізгіштікке және аз үлес салмаққа ие.</w:t>
      </w:r>
    </w:p>
    <w:p w14:paraId="09EFE607"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Ең тиімді катализаторлар–бұл жоғары температураға төзімділігі, төмен гидравликалық кедергісі, үлкен меншікті беті, рұқсат етілген көлемдік </w:t>
      </w:r>
      <w:r w:rsidRPr="00433954">
        <w:rPr>
          <w:rFonts w:eastAsia="Arial Unicode MS"/>
          <w:color w:val="000000"/>
          <w:sz w:val="28"/>
          <w:szCs w:val="28"/>
          <w:u w:color="000000"/>
        </w:rPr>
        <w:lastRenderedPageBreak/>
        <w:t>жылдамдығы 10–ға дейін болатын ұялы формада жасалған импорттық керамикалық катализаторлар–105 сағ</w:t>
      </w:r>
      <w:r w:rsidRPr="00433954">
        <w:rPr>
          <w:rFonts w:eastAsia="Arial Unicode MS"/>
          <w:color w:val="000000"/>
          <w:sz w:val="28"/>
          <w:szCs w:val="28"/>
          <w:u w:color="000000"/>
          <w:vertAlign w:val="superscript"/>
        </w:rPr>
        <w:t>–1</w:t>
      </w:r>
      <w:r w:rsidRPr="00433954">
        <w:rPr>
          <w:rFonts w:eastAsia="Arial Unicode MS"/>
          <w:color w:val="000000"/>
          <w:sz w:val="28"/>
          <w:szCs w:val="28"/>
          <w:u w:color="000000"/>
        </w:rPr>
        <w:t>.</w:t>
      </w:r>
    </w:p>
    <w:p w14:paraId="53583DD5"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Әдістің кемшіліктеріне пайдаланылатын катализаторлардың жоғары құны мен тапшылығы; NO</w:t>
      </w:r>
      <w:r w:rsidRPr="00433954">
        <w:rPr>
          <w:rFonts w:eastAsia="Arial Unicode MS"/>
          <w:color w:val="000000"/>
          <w:sz w:val="28"/>
          <w:szCs w:val="28"/>
          <w:u w:color="000000"/>
          <w:vertAlign w:val="subscript"/>
        </w:rPr>
        <w:t>x</w:t>
      </w:r>
      <w:r w:rsidRPr="00433954">
        <w:rPr>
          <w:rFonts w:eastAsia="Arial Unicode MS"/>
          <w:color w:val="000000"/>
          <w:sz w:val="28"/>
          <w:szCs w:val="28"/>
          <w:u w:color="000000"/>
        </w:rPr>
        <w:t xml:space="preserve"> (0,5</w:t>
      </w:r>
      <w:r w:rsidRPr="00433954">
        <w:rPr>
          <w:rFonts w:eastAsia="Arial Unicode MS"/>
          <w:color w:val="000000"/>
          <w:sz w:val="28"/>
          <w:szCs w:val="28"/>
          <w:u w:color="000000"/>
          <w:lang w:val="kk-KZ"/>
        </w:rPr>
        <w:t xml:space="preserve"> </w:t>
      </w:r>
      <w:r w:rsidRPr="00433954">
        <w:rPr>
          <w:rFonts w:eastAsia="Arial Unicode MS"/>
          <w:color w:val="000000"/>
          <w:sz w:val="28"/>
          <w:szCs w:val="28"/>
          <w:u w:color="000000"/>
        </w:rPr>
        <w:t xml:space="preserve">% – дан аспайтын), оттегі (4–5 </w:t>
      </w:r>
      <w:r w:rsidRPr="00433954">
        <w:rPr>
          <w:rFonts w:eastAsia="Arial Unicode MS"/>
          <w:color w:val="000000"/>
          <w:sz w:val="28"/>
          <w:szCs w:val="28"/>
          <w:u w:color="000000"/>
          <w:lang w:val="kk-KZ"/>
        </w:rPr>
        <w:t>%</w:t>
      </w:r>
      <w:r w:rsidRPr="00433954">
        <w:rPr>
          <w:rFonts w:eastAsia="Arial Unicode MS"/>
          <w:color w:val="000000"/>
          <w:sz w:val="28"/>
          <w:szCs w:val="28"/>
          <w:u w:color="000000"/>
        </w:rPr>
        <w:t xml:space="preserve"> – дан аспайтын), күкірт қосылыстарының (болмауы тиіс) шығатын газдардағы құрамы бойынша шектеулер жатқызылуы тиіс.</w:t>
      </w:r>
    </w:p>
    <w:p w14:paraId="7B49036B" w14:textId="77777777" w:rsidR="00433954" w:rsidRPr="00433954" w:rsidRDefault="00433954" w:rsidP="00433954">
      <w:pPr>
        <w:pBdr>
          <w:top w:val="nil"/>
          <w:left w:val="nil"/>
          <w:bottom w:val="nil"/>
          <w:right w:val="nil"/>
          <w:between w:val="nil"/>
        </w:pBdr>
        <w:tabs>
          <w:tab w:val="left" w:pos="709"/>
        </w:tabs>
        <w:ind w:firstLine="709"/>
        <w:jc w:val="both"/>
        <w:rPr>
          <w:color w:val="000000"/>
          <w:sz w:val="28"/>
          <w:szCs w:val="28"/>
          <w:u w:color="000000"/>
        </w:rPr>
      </w:pPr>
      <w:r w:rsidRPr="00433954">
        <w:rPr>
          <w:b/>
          <w:color w:val="000000"/>
          <w:sz w:val="28"/>
          <w:szCs w:val="28"/>
          <w:u w:color="000000"/>
        </w:rPr>
        <w:t>Экономика</w:t>
      </w:r>
      <w:r w:rsidRPr="00433954">
        <w:rPr>
          <w:color w:val="000000"/>
          <w:sz w:val="28"/>
          <w:szCs w:val="28"/>
          <w:u w:color="000000"/>
        </w:rPr>
        <w:t xml:space="preserve"> </w:t>
      </w:r>
    </w:p>
    <w:p w14:paraId="3B15276B" w14:textId="77777777" w:rsidR="00433954" w:rsidRPr="00433954" w:rsidRDefault="00433954" w:rsidP="00433954">
      <w:pPr>
        <w:pBdr>
          <w:top w:val="nil"/>
          <w:left w:val="nil"/>
          <w:bottom w:val="nil"/>
          <w:right w:val="nil"/>
          <w:between w:val="nil"/>
        </w:pBdr>
        <w:tabs>
          <w:tab w:val="left" w:pos="709"/>
        </w:tabs>
        <w:ind w:firstLine="709"/>
        <w:jc w:val="both"/>
        <w:rPr>
          <w:b/>
          <w:color w:val="000000"/>
          <w:sz w:val="28"/>
          <w:szCs w:val="28"/>
          <w:u w:color="000000"/>
        </w:rPr>
      </w:pPr>
      <w:r w:rsidRPr="00433954">
        <w:rPr>
          <w:rFonts w:eastAsia="Arial Unicode MS"/>
          <w:color w:val="000000"/>
          <w:sz w:val="28"/>
          <w:szCs w:val="28"/>
          <w:u w:color="000000"/>
        </w:rPr>
        <w:t>Әрбір нақты жағдайда қолданылатын әдіске байланысты.</w:t>
      </w:r>
    </w:p>
    <w:p w14:paraId="3595FDFA" w14:textId="77777777" w:rsidR="00433954" w:rsidRPr="00433954" w:rsidRDefault="00433954" w:rsidP="00433954">
      <w:pPr>
        <w:pBdr>
          <w:top w:val="nil"/>
          <w:left w:val="nil"/>
          <w:bottom w:val="nil"/>
          <w:right w:val="nil"/>
          <w:between w:val="nil"/>
        </w:pBdr>
        <w:tabs>
          <w:tab w:val="left" w:pos="709"/>
        </w:tabs>
        <w:ind w:firstLine="709"/>
        <w:jc w:val="both"/>
        <w:rPr>
          <w:b/>
          <w:color w:val="000000"/>
          <w:sz w:val="28"/>
          <w:szCs w:val="28"/>
          <w:u w:color="000000"/>
        </w:rPr>
      </w:pPr>
      <w:r w:rsidRPr="00433954">
        <w:rPr>
          <w:rFonts w:eastAsia="Arial Unicode MS"/>
          <w:b/>
          <w:color w:val="000000"/>
          <w:sz w:val="28"/>
          <w:szCs w:val="28"/>
          <w:u w:color="000000"/>
        </w:rPr>
        <w:t>Іске асырудың қозғаушы күші</w:t>
      </w:r>
    </w:p>
    <w:p w14:paraId="563D2BF2" w14:textId="77777777" w:rsidR="00433954" w:rsidRPr="00433954" w:rsidRDefault="00433954" w:rsidP="00433954">
      <w:pPr>
        <w:pBdr>
          <w:top w:val="nil"/>
          <w:left w:val="nil"/>
          <w:bottom w:val="nil"/>
          <w:right w:val="nil"/>
          <w:between w:val="nil"/>
        </w:pBdr>
        <w:tabs>
          <w:tab w:val="left" w:pos="709"/>
        </w:tabs>
        <w:ind w:firstLine="709"/>
        <w:jc w:val="both"/>
        <w:rPr>
          <w:b/>
          <w:color w:val="000000"/>
          <w:sz w:val="28"/>
          <w:szCs w:val="28"/>
          <w:u w:color="000000"/>
        </w:rPr>
      </w:pPr>
      <w:r w:rsidRPr="00433954">
        <w:rPr>
          <w:rFonts w:eastAsia="Arial Unicode MS"/>
          <w:color w:val="000000"/>
          <w:sz w:val="28"/>
          <w:szCs w:val="28"/>
          <w:u w:color="000000"/>
        </w:rPr>
        <w:t>Азот пен оның қосылыстарының атмосфераға шығарылуын азайту</w:t>
      </w:r>
      <w:r w:rsidRPr="00433954">
        <w:rPr>
          <w:color w:val="000000"/>
          <w:sz w:val="28"/>
          <w:szCs w:val="28"/>
          <w:u w:color="000000"/>
        </w:rPr>
        <w:t>.</w:t>
      </w:r>
    </w:p>
    <w:p w14:paraId="03CBD1BD" w14:textId="77777777" w:rsidR="00433954" w:rsidRPr="00433954" w:rsidRDefault="00433954" w:rsidP="00433954">
      <w:pPr>
        <w:pBdr>
          <w:top w:val="nil"/>
          <w:left w:val="nil"/>
          <w:bottom w:val="nil"/>
          <w:right w:val="nil"/>
          <w:between w:val="nil"/>
        </w:pBdr>
        <w:ind w:firstLine="709"/>
        <w:jc w:val="both"/>
        <w:rPr>
          <w:color w:val="000000"/>
          <w:sz w:val="28"/>
          <w:szCs w:val="28"/>
          <w:u w:color="000000"/>
        </w:rPr>
      </w:pPr>
    </w:p>
    <w:p w14:paraId="3D39E593" w14:textId="77777777" w:rsidR="00433954" w:rsidRPr="00433954" w:rsidRDefault="00433954" w:rsidP="00433954">
      <w:pPr>
        <w:keepNext/>
        <w:keepLines/>
        <w:ind w:firstLine="709"/>
        <w:jc w:val="both"/>
        <w:outlineLvl w:val="2"/>
        <w:rPr>
          <w:b/>
          <w:sz w:val="28"/>
          <w:u w:color="000000"/>
        </w:rPr>
      </w:pPr>
      <w:bookmarkStart w:id="180" w:name="_Toc235712000"/>
      <w:r w:rsidRPr="00433954">
        <w:rPr>
          <w:b/>
          <w:sz w:val="28"/>
          <w:u w:color="000000"/>
        </w:rPr>
        <w:t>5.6.2.2</w:t>
      </w:r>
      <w:r w:rsidRPr="00433954">
        <w:rPr>
          <w:b/>
          <w:sz w:val="28"/>
          <w:u w:color="000000"/>
          <w:lang w:val="kk-KZ"/>
        </w:rPr>
        <w:t>.</w:t>
      </w:r>
      <w:r w:rsidRPr="00433954">
        <w:rPr>
          <w:b/>
          <w:sz w:val="28"/>
          <w:u w:color="000000"/>
        </w:rPr>
        <w:t xml:space="preserve"> Азот оксидтерінің селективті каталитикалық тотықсыздануы</w:t>
      </w:r>
      <w:bookmarkEnd w:id="180"/>
      <w:r w:rsidRPr="00433954">
        <w:rPr>
          <w:b/>
          <w:sz w:val="28"/>
          <w:u w:color="000000"/>
        </w:rPr>
        <w:t xml:space="preserve"> </w:t>
      </w:r>
    </w:p>
    <w:p w14:paraId="71290ECB" w14:textId="77777777" w:rsidR="00433954" w:rsidRPr="00433954" w:rsidRDefault="00433954" w:rsidP="00433954">
      <w:pPr>
        <w:pBdr>
          <w:top w:val="nil"/>
          <w:left w:val="nil"/>
          <w:bottom w:val="nil"/>
          <w:right w:val="nil"/>
          <w:between w:val="nil"/>
        </w:pBdr>
        <w:ind w:firstLine="709"/>
        <w:jc w:val="both"/>
        <w:rPr>
          <w:color w:val="000000"/>
          <w:sz w:val="28"/>
          <w:szCs w:val="28"/>
          <w:u w:color="000000"/>
        </w:rPr>
      </w:pPr>
      <w:r w:rsidRPr="00433954">
        <w:rPr>
          <w:rFonts w:eastAsia="Arial Unicode MS"/>
          <w:b/>
          <w:color w:val="000000"/>
          <w:sz w:val="28"/>
          <w:szCs w:val="28"/>
          <w:u w:color="000000"/>
        </w:rPr>
        <w:t>Сипаттама</w:t>
      </w:r>
      <w:r w:rsidRPr="00433954">
        <w:rPr>
          <w:color w:val="000000"/>
          <w:sz w:val="28"/>
          <w:szCs w:val="28"/>
          <w:u w:color="000000"/>
        </w:rPr>
        <w:t xml:space="preserve"> </w:t>
      </w:r>
    </w:p>
    <w:p w14:paraId="4F296C25"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Селективті каталитикалық тотықсыздану оттегінің қатысуымен гетерогенді катализатордың бетіндегі азот оксидтерінің аммиакпен тотықсыздану реакциясына негізделген. </w:t>
      </w:r>
    </w:p>
    <w:p w14:paraId="03269E96"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Бұл жағдайда «селективті» термині аммиактың оттегімен салыстырғанда азот оксидтерімен каталитикалық реакциясының қолайлы бағытын көрсетеді. Сонымен қатар, оттегі каталитикалық реакциядағы реагент болып табылады. селективті каталитикалық қалпына келтіру әдісі ең алдымен жану газдарына қолданылады толық жану жағдайында олардағы оттегінің мөлшері 1</w:t>
      </w:r>
      <w:r w:rsidRPr="00433954">
        <w:rPr>
          <w:rFonts w:eastAsia="Arial Unicode MS"/>
          <w:color w:val="000000"/>
          <w:sz w:val="28"/>
          <w:szCs w:val="28"/>
          <w:u w:color="000000"/>
          <w:lang w:val="kk-KZ"/>
        </w:rPr>
        <w:t xml:space="preserve"> </w:t>
      </w:r>
      <w:r w:rsidRPr="00433954">
        <w:rPr>
          <w:rFonts w:eastAsia="Arial Unicode MS"/>
          <w:color w:val="000000"/>
          <w:sz w:val="28"/>
          <w:szCs w:val="28"/>
          <w:u w:color="000000"/>
        </w:rPr>
        <w:t>% – дан асады және шығатын газ тотығу жағдайында химиялық реакцияға ұшырайды.</w:t>
      </w:r>
    </w:p>
    <w:p w14:paraId="7B9E9D7B" w14:textId="77777777" w:rsidR="00433954" w:rsidRPr="00433954" w:rsidRDefault="00433954" w:rsidP="00433954">
      <w:pPr>
        <w:pBdr>
          <w:top w:val="nil"/>
          <w:left w:val="nil"/>
          <w:bottom w:val="nil"/>
          <w:right w:val="nil"/>
          <w:between w:val="nil"/>
        </w:pBdr>
        <w:ind w:firstLine="709"/>
        <w:jc w:val="both"/>
        <w:rPr>
          <w:color w:val="000000"/>
          <w:sz w:val="28"/>
          <w:szCs w:val="28"/>
          <w:u w:color="000000"/>
        </w:rPr>
      </w:pPr>
      <w:r w:rsidRPr="00433954">
        <w:rPr>
          <w:rFonts w:eastAsia="Arial Unicode MS"/>
          <w:color w:val="000000"/>
          <w:sz w:val="28"/>
          <w:szCs w:val="28"/>
          <w:u w:color="000000"/>
        </w:rPr>
        <w:t>Бұл процесс жоғары температурадан тиімді түрде ерекшеленеді, өйткені ол таңдамалы түрде жүреді: қолданылатын тотықсыздандырғыш (аммиак) негізінен NO</w:t>
      </w:r>
      <w:r w:rsidRPr="00433954">
        <w:rPr>
          <w:rFonts w:eastAsia="Arial Unicode MS"/>
          <w:color w:val="000000"/>
          <w:sz w:val="28"/>
          <w:szCs w:val="28"/>
          <w:u w:color="000000"/>
          <w:vertAlign w:val="subscript"/>
        </w:rPr>
        <w:t>x</w:t>
      </w:r>
      <w:r w:rsidRPr="00433954">
        <w:rPr>
          <w:rFonts w:eastAsia="Arial Unicode MS"/>
          <w:color w:val="000000"/>
          <w:sz w:val="28"/>
          <w:szCs w:val="28"/>
          <w:u w:color="000000"/>
        </w:rPr>
        <w:t>–пен әрекеттеседі және нитрозды газдардағы оттегімен әрең әрекеттеседі,</w:t>
      </w:r>
    </w:p>
    <w:p w14:paraId="0F0C7259" w14:textId="77777777" w:rsidR="00433954" w:rsidRPr="00433954" w:rsidRDefault="00433954" w:rsidP="00433954">
      <w:pPr>
        <w:pBdr>
          <w:top w:val="nil"/>
          <w:left w:val="nil"/>
          <w:bottom w:val="nil"/>
          <w:right w:val="nil"/>
          <w:between w:val="nil"/>
        </w:pBdr>
        <w:ind w:firstLine="709"/>
        <w:jc w:val="both"/>
        <w:rPr>
          <w:color w:val="000000"/>
          <w:sz w:val="28"/>
          <w:szCs w:val="28"/>
          <w:u w:color="000000"/>
        </w:rPr>
      </w:pPr>
      <w:r w:rsidRPr="00433954">
        <w:rPr>
          <w:rFonts w:eastAsia="Arial Unicode MS"/>
          <w:color w:val="000000"/>
          <w:sz w:val="28"/>
          <w:szCs w:val="28"/>
          <w:u w:color="000000"/>
        </w:rPr>
        <w:t>Зиянсыз реакция өнімдері (азот және су) – бұл әдістің тағы бір тиімді айырмашылығы. Шығатын газдарда оттегінің болуы каталитикалық тотықсыздануды жүзеге асыруға ықпал етеді, реакциялар жеделдетіледі</w:t>
      </w:r>
    </w:p>
    <w:p w14:paraId="6B8B71B5" w14:textId="77777777" w:rsidR="00433954" w:rsidRPr="00433954" w:rsidRDefault="00433954" w:rsidP="00433954">
      <w:pPr>
        <w:pBdr>
          <w:top w:val="nil"/>
          <w:left w:val="nil"/>
          <w:bottom w:val="nil"/>
          <w:right w:val="nil"/>
          <w:between w:val="nil"/>
        </w:pBdr>
        <w:ind w:firstLine="709"/>
        <w:jc w:val="both"/>
        <w:rPr>
          <w:color w:val="000000"/>
          <w:sz w:val="20"/>
          <w:szCs w:val="20"/>
          <w:u w:color="000000"/>
        </w:rPr>
      </w:pPr>
      <w:r w:rsidRPr="00433954">
        <w:rPr>
          <w:rFonts w:eastAsia="Arial Unicode MS"/>
          <w:b/>
          <w:color w:val="000000"/>
          <w:sz w:val="28"/>
          <w:szCs w:val="28"/>
          <w:u w:color="000000"/>
        </w:rPr>
        <w:t>Техникалық сипаттама</w:t>
      </w:r>
      <w:r w:rsidRPr="00433954">
        <w:rPr>
          <w:color w:val="000000"/>
          <w:sz w:val="20"/>
          <w:szCs w:val="20"/>
          <w:u w:color="000000"/>
        </w:rPr>
        <w:t xml:space="preserve"> </w:t>
      </w:r>
    </w:p>
    <w:p w14:paraId="5F96217E" w14:textId="77777777" w:rsidR="00433954" w:rsidRPr="00433954" w:rsidRDefault="00433954" w:rsidP="00433954">
      <w:pPr>
        <w:pBdr>
          <w:top w:val="nil"/>
          <w:left w:val="nil"/>
          <w:bottom w:val="nil"/>
          <w:right w:val="nil"/>
          <w:between w:val="nil"/>
        </w:pBdr>
        <w:ind w:firstLine="709"/>
        <w:jc w:val="both"/>
        <w:rPr>
          <w:color w:val="000000"/>
          <w:sz w:val="28"/>
          <w:szCs w:val="28"/>
          <w:u w:color="000000"/>
        </w:rPr>
      </w:pPr>
      <w:r w:rsidRPr="00433954">
        <w:rPr>
          <w:rFonts w:eastAsia="Arial Unicode MS"/>
          <w:color w:val="000000"/>
          <w:sz w:val="28"/>
          <w:szCs w:val="28"/>
          <w:u w:color="000000"/>
        </w:rPr>
        <w:t>Селективті каталитикалық тотықсыздану төмен температурада (180–360 °C) аз мөлшерде жылу шығарумен жүреді. Тазартылатын газдардың температурасы Катализ аймағында 10–20 °С – қа артады, аммиактың артық болуымен оның негізгі мөлшері экзотермиялық реакция арқылы нитрозды газдардағы оттегімен тотығады:</w:t>
      </w:r>
    </w:p>
    <w:p w14:paraId="1D8FB89D" w14:textId="77777777" w:rsidR="00433954" w:rsidRPr="00433954" w:rsidRDefault="00433954" w:rsidP="00433954">
      <w:pPr>
        <w:jc w:val="center"/>
        <w:rPr>
          <w:rFonts w:eastAsia="Calibri"/>
          <w:sz w:val="28"/>
          <w:szCs w:val="28"/>
          <w:lang w:val="kk-KZ"/>
        </w:rPr>
      </w:pPr>
      <w:r w:rsidRPr="00433954">
        <w:rPr>
          <w:rFonts w:eastAsia="Calibri"/>
          <w:sz w:val="28"/>
          <w:szCs w:val="28"/>
        </w:rPr>
        <w:t>4 NH</w:t>
      </w:r>
      <w:r w:rsidRPr="00433954">
        <w:rPr>
          <w:rFonts w:eastAsia="Calibri"/>
          <w:sz w:val="28"/>
          <w:szCs w:val="28"/>
          <w:vertAlign w:val="subscript"/>
        </w:rPr>
        <w:t>3 </w:t>
      </w:r>
      <w:r w:rsidRPr="00433954">
        <w:rPr>
          <w:rFonts w:eastAsia="Calibri"/>
          <w:sz w:val="28"/>
          <w:szCs w:val="28"/>
        </w:rPr>
        <w:t>+ 3 O</w:t>
      </w:r>
      <w:r w:rsidRPr="00433954">
        <w:rPr>
          <w:rFonts w:eastAsia="Calibri"/>
          <w:sz w:val="28"/>
          <w:szCs w:val="28"/>
          <w:vertAlign w:val="subscript"/>
        </w:rPr>
        <w:t>2</w:t>
      </w:r>
      <w:r w:rsidRPr="00433954">
        <w:rPr>
          <w:rFonts w:eastAsia="Calibri"/>
          <w:sz w:val="28"/>
          <w:szCs w:val="28"/>
        </w:rPr>
        <w:t>  </w:t>
      </w:r>
      <w:r w:rsidRPr="00433954">
        <w:rPr>
          <w:rFonts w:eastAsia="Calibri"/>
          <w:sz w:val="28"/>
          <w:szCs w:val="28"/>
        </w:rPr>
        <w:sym w:font="Symbol" w:char="F0AE"/>
      </w:r>
      <w:r w:rsidRPr="00433954">
        <w:rPr>
          <w:rFonts w:eastAsia="Calibri"/>
          <w:sz w:val="28"/>
          <w:szCs w:val="28"/>
        </w:rPr>
        <w:t>2N</w:t>
      </w:r>
      <w:r w:rsidRPr="00433954">
        <w:rPr>
          <w:rFonts w:eastAsia="Calibri"/>
          <w:sz w:val="28"/>
          <w:szCs w:val="28"/>
          <w:vertAlign w:val="subscript"/>
        </w:rPr>
        <w:t>2</w:t>
      </w:r>
      <w:r w:rsidRPr="00433954">
        <w:rPr>
          <w:rFonts w:eastAsia="Calibri"/>
          <w:sz w:val="28"/>
          <w:szCs w:val="28"/>
        </w:rPr>
        <w:t> + H</w:t>
      </w:r>
      <w:r w:rsidRPr="00433954">
        <w:rPr>
          <w:rFonts w:eastAsia="Calibri"/>
          <w:sz w:val="28"/>
          <w:szCs w:val="28"/>
          <w:vertAlign w:val="subscript"/>
        </w:rPr>
        <w:t>2</w:t>
      </w:r>
      <w:r w:rsidRPr="00433954">
        <w:rPr>
          <w:rFonts w:eastAsia="Calibri"/>
          <w:sz w:val="28"/>
          <w:szCs w:val="28"/>
        </w:rPr>
        <w:t>O</w:t>
      </w:r>
    </w:p>
    <w:p w14:paraId="2DAA30B5"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Процесс аппараттық дизайн бойынша өте қарапайым және азот қышқылы өндірісінде 0,35 МПа қысыммен енгізілген. Мұндай өндірістерден шығатын нитрозды газдардың құрамында 0,2</w:t>
      </w:r>
      <w:r w:rsidRPr="00433954">
        <w:rPr>
          <w:rFonts w:eastAsia="Arial Unicode MS"/>
          <w:color w:val="000000"/>
          <w:sz w:val="28"/>
          <w:szCs w:val="28"/>
          <w:u w:color="000000"/>
          <w:lang w:val="kk-KZ"/>
        </w:rPr>
        <w:t xml:space="preserve"> </w:t>
      </w:r>
      <w:r w:rsidRPr="00433954">
        <w:rPr>
          <w:rFonts w:eastAsia="Arial Unicode MS"/>
          <w:color w:val="000000"/>
          <w:sz w:val="28"/>
          <w:szCs w:val="28"/>
          <w:u w:color="000000"/>
        </w:rPr>
        <w:t>% дейін (айн.) NO + NO</w:t>
      </w:r>
      <w:r w:rsidRPr="00433954">
        <w:rPr>
          <w:rFonts w:eastAsia="Arial Unicode MS"/>
          <w:color w:val="000000"/>
          <w:sz w:val="28"/>
          <w:szCs w:val="28"/>
          <w:u w:color="000000"/>
          <w:vertAlign w:val="subscript"/>
        </w:rPr>
        <w:t>2</w:t>
      </w:r>
      <w:r w:rsidRPr="00433954">
        <w:rPr>
          <w:rFonts w:eastAsia="Arial Unicode MS"/>
          <w:color w:val="000000"/>
          <w:sz w:val="28"/>
          <w:szCs w:val="28"/>
          <w:u w:color="000000"/>
        </w:rPr>
        <w:t>.</w:t>
      </w:r>
    </w:p>
    <w:p w14:paraId="751B6924"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Нитрозды газдар 20–30 °C температурада жылытқышқа беріледі, онда олар 240–280 °C дейін қызады және араластырғышқа жіберіледі. Қондырғыға берілген сұйық аммиак қыздырылған конденсатпен буланады. 3,5–10,0 Па қысымында пайда болған аммиак булары сүзгіде тазартылады, 120 °С дейін қызады және қыздырылған нитрозды газдармен араластырылады, NH</w:t>
      </w:r>
      <w:r w:rsidRPr="00433954">
        <w:rPr>
          <w:rFonts w:eastAsia="Arial Unicode MS"/>
          <w:color w:val="000000"/>
          <w:sz w:val="28"/>
          <w:szCs w:val="28"/>
          <w:u w:color="000000"/>
          <w:vertAlign w:val="subscript"/>
        </w:rPr>
        <w:t>3</w:t>
      </w:r>
      <w:r w:rsidRPr="00433954">
        <w:rPr>
          <w:rFonts w:eastAsia="Arial Unicode MS"/>
          <w:color w:val="000000"/>
          <w:sz w:val="28"/>
          <w:szCs w:val="28"/>
          <w:u w:color="000000"/>
        </w:rPr>
        <w:t>: NO</w:t>
      </w:r>
      <w:r w:rsidRPr="00433954">
        <w:rPr>
          <w:rFonts w:eastAsia="Arial Unicode MS"/>
          <w:color w:val="000000"/>
          <w:sz w:val="28"/>
          <w:szCs w:val="28"/>
          <w:u w:color="000000"/>
          <w:vertAlign w:val="subscript"/>
        </w:rPr>
        <w:t>x</w:t>
      </w:r>
      <w:r w:rsidRPr="00433954">
        <w:rPr>
          <w:rFonts w:eastAsia="Arial Unicode MS"/>
          <w:color w:val="000000"/>
          <w:sz w:val="28"/>
          <w:szCs w:val="28"/>
          <w:u w:color="000000"/>
        </w:rPr>
        <w:t xml:space="preserve"> қатынасын (1,2–1,3):1 деңгейінде реттейді. Алынған қоспаны реакторға жібереді, онда АВК–10 </w:t>
      </w:r>
      <w:r w:rsidRPr="00433954">
        <w:rPr>
          <w:rFonts w:eastAsia="Arial Unicode MS"/>
          <w:color w:val="000000"/>
          <w:sz w:val="28"/>
          <w:szCs w:val="28"/>
          <w:u w:color="000000"/>
        </w:rPr>
        <w:lastRenderedPageBreak/>
        <w:t>алюминий–ванадий катализаторында азот оксидтері аммиакпен тотықсызданады. Реактордан 300 °С температурада залалсыздандырылған нитрозды газдар рекуперациялық турбинаға беріледі, сол жерден олар жылытқышқа жіберіледі, содан кейін 150–170 °С температурада атмосфераға шығарылады. Аммоний тұздары жүйесінде пайда болуы мүмкін болған жағдайда турбинаны төмен қысымды қаныққан бумен мезгіл–мезгіл тоқтату және буландыру көзделеді.</w:t>
      </w:r>
    </w:p>
    <w:p w14:paraId="379D7EAB" w14:textId="77777777" w:rsidR="00433954" w:rsidRPr="00433954" w:rsidRDefault="00433954" w:rsidP="00433954">
      <w:pPr>
        <w:pBdr>
          <w:top w:val="nil"/>
          <w:left w:val="nil"/>
          <w:bottom w:val="nil"/>
          <w:right w:val="nil"/>
          <w:between w:val="nil"/>
        </w:pBdr>
        <w:tabs>
          <w:tab w:val="left" w:pos="709"/>
        </w:tabs>
        <w:ind w:firstLine="709"/>
        <w:jc w:val="both"/>
        <w:rPr>
          <w:b/>
          <w:color w:val="000000"/>
          <w:sz w:val="28"/>
          <w:szCs w:val="28"/>
          <w:u w:color="000000"/>
        </w:rPr>
      </w:pPr>
      <w:r w:rsidRPr="00433954">
        <w:rPr>
          <w:rFonts w:eastAsia="Arial Unicode MS"/>
          <w:b/>
          <w:color w:val="000000"/>
          <w:sz w:val="28"/>
          <w:szCs w:val="28"/>
          <w:u w:color="000000"/>
        </w:rPr>
        <w:t>Қол жеткізілген экологиялық пайда</w:t>
      </w:r>
    </w:p>
    <w:p w14:paraId="301131E0" w14:textId="77777777" w:rsidR="00433954" w:rsidRPr="00433954" w:rsidRDefault="00433954" w:rsidP="00433954">
      <w:pPr>
        <w:pBdr>
          <w:top w:val="nil"/>
          <w:left w:val="nil"/>
          <w:bottom w:val="nil"/>
          <w:right w:val="nil"/>
          <w:between w:val="nil"/>
        </w:pBdr>
        <w:ind w:firstLine="709"/>
        <w:jc w:val="both"/>
        <w:rPr>
          <w:color w:val="000000"/>
          <w:sz w:val="28"/>
          <w:szCs w:val="28"/>
          <w:u w:color="000000"/>
        </w:rPr>
      </w:pPr>
      <w:r w:rsidRPr="00433954">
        <w:rPr>
          <w:rFonts w:eastAsia="Arial Unicode MS"/>
          <w:color w:val="000000"/>
          <w:sz w:val="28"/>
          <w:szCs w:val="28"/>
          <w:u w:color="000000"/>
        </w:rPr>
        <w:t>Процесс нитрозды газдарды 96</w:t>
      </w:r>
      <w:r w:rsidRPr="00433954">
        <w:rPr>
          <w:rFonts w:eastAsia="Arial Unicode MS"/>
          <w:color w:val="000000"/>
          <w:sz w:val="28"/>
          <w:szCs w:val="28"/>
          <w:u w:color="000000"/>
          <w:lang w:val="kk-KZ"/>
        </w:rPr>
        <w:t xml:space="preserve"> </w:t>
      </w:r>
      <w:r w:rsidRPr="00433954">
        <w:rPr>
          <w:rFonts w:eastAsia="Arial Unicode MS"/>
          <w:color w:val="000000"/>
          <w:sz w:val="28"/>
          <w:szCs w:val="28"/>
          <w:u w:color="000000"/>
        </w:rPr>
        <w:t>% бейтараптандыруды қамтамасыз етеді. Зарарсыздандырылған газдардағы NO және NO</w:t>
      </w:r>
      <w:r w:rsidRPr="00433954">
        <w:rPr>
          <w:rFonts w:eastAsia="Arial Unicode MS"/>
          <w:color w:val="000000"/>
          <w:sz w:val="28"/>
          <w:szCs w:val="28"/>
          <w:u w:color="000000"/>
          <w:vertAlign w:val="subscript"/>
        </w:rPr>
        <w:t>2</w:t>
      </w:r>
      <w:r w:rsidRPr="00433954">
        <w:rPr>
          <w:rFonts w:eastAsia="Arial Unicode MS"/>
          <w:color w:val="000000"/>
          <w:sz w:val="28"/>
          <w:szCs w:val="28"/>
          <w:u w:color="000000"/>
        </w:rPr>
        <w:t xml:space="preserve"> сомасының мөлшері 0,01</w:t>
      </w:r>
      <w:r w:rsidRPr="00433954">
        <w:rPr>
          <w:rFonts w:eastAsia="Arial Unicode MS"/>
          <w:color w:val="000000"/>
          <w:sz w:val="28"/>
          <w:szCs w:val="28"/>
          <w:u w:color="000000"/>
          <w:lang w:val="kk-KZ"/>
        </w:rPr>
        <w:t xml:space="preserve"> </w:t>
      </w:r>
      <w:r w:rsidRPr="00433954">
        <w:rPr>
          <w:rFonts w:eastAsia="Arial Unicode MS"/>
          <w:color w:val="000000"/>
          <w:sz w:val="28"/>
          <w:szCs w:val="28"/>
          <w:u w:color="000000"/>
        </w:rPr>
        <w:t>% – дан аспайды (айн.), NH</w:t>
      </w:r>
      <w:r w:rsidRPr="00433954">
        <w:rPr>
          <w:rFonts w:eastAsia="Arial Unicode MS"/>
          <w:color w:val="000000"/>
          <w:sz w:val="28"/>
          <w:szCs w:val="28"/>
          <w:u w:color="000000"/>
          <w:vertAlign w:val="subscript"/>
        </w:rPr>
        <w:t>3</w:t>
      </w:r>
      <w:r w:rsidRPr="00433954">
        <w:rPr>
          <w:rFonts w:eastAsia="Arial Unicode MS"/>
          <w:color w:val="000000"/>
          <w:sz w:val="28"/>
          <w:szCs w:val="28"/>
          <w:u w:color="000000"/>
        </w:rPr>
        <w:t xml:space="preserve"> – 0,015</w:t>
      </w:r>
      <w:r w:rsidRPr="00433954">
        <w:rPr>
          <w:rFonts w:eastAsia="Arial Unicode MS"/>
          <w:color w:val="000000"/>
          <w:sz w:val="28"/>
          <w:szCs w:val="28"/>
          <w:u w:color="000000"/>
          <w:lang w:val="kk-KZ"/>
        </w:rPr>
        <w:t xml:space="preserve"> </w:t>
      </w:r>
      <w:r w:rsidRPr="00433954">
        <w:rPr>
          <w:rFonts w:eastAsia="Arial Unicode MS"/>
          <w:color w:val="000000"/>
          <w:sz w:val="28"/>
          <w:szCs w:val="28"/>
          <w:u w:color="000000"/>
        </w:rPr>
        <w:t>% дейін (айн.).</w:t>
      </w:r>
    </w:p>
    <w:p w14:paraId="1EB32A5B" w14:textId="77777777" w:rsidR="00433954" w:rsidRPr="00433954" w:rsidRDefault="00433954" w:rsidP="00433954">
      <w:pPr>
        <w:pBdr>
          <w:top w:val="nil"/>
          <w:left w:val="nil"/>
          <w:bottom w:val="nil"/>
          <w:right w:val="nil"/>
          <w:between w:val="nil"/>
        </w:pBdr>
        <w:tabs>
          <w:tab w:val="left" w:pos="709"/>
        </w:tabs>
        <w:ind w:firstLine="709"/>
        <w:jc w:val="both"/>
        <w:rPr>
          <w:color w:val="000000"/>
          <w:sz w:val="28"/>
          <w:szCs w:val="28"/>
          <w:u w:color="000000"/>
        </w:rPr>
      </w:pPr>
      <w:r w:rsidRPr="00433954">
        <w:rPr>
          <w:color w:val="000000"/>
          <w:sz w:val="28"/>
          <w:szCs w:val="28"/>
          <w:u w:color="000000"/>
        </w:rPr>
        <w:t>Снижение выбросов в атмосферу.</w:t>
      </w:r>
    </w:p>
    <w:p w14:paraId="5A6C9F94" w14:textId="77777777" w:rsidR="00433954" w:rsidRPr="00433954" w:rsidRDefault="00433954" w:rsidP="00433954">
      <w:pPr>
        <w:pBdr>
          <w:top w:val="nil"/>
          <w:left w:val="nil"/>
          <w:bottom w:val="nil"/>
          <w:right w:val="nil"/>
          <w:between w:val="nil"/>
        </w:pBdr>
        <w:ind w:firstLine="709"/>
        <w:jc w:val="both"/>
        <w:rPr>
          <w:color w:val="000000"/>
          <w:sz w:val="28"/>
          <w:szCs w:val="28"/>
          <w:u w:color="000000"/>
        </w:rPr>
      </w:pPr>
      <w:r w:rsidRPr="00433954">
        <w:rPr>
          <w:rFonts w:eastAsia="Arial Unicode MS"/>
          <w:b/>
          <w:color w:val="000000"/>
          <w:sz w:val="28"/>
          <w:szCs w:val="28"/>
          <w:u w:color="000000"/>
        </w:rPr>
        <w:t>Экологиялық сипаттамалары және пайдалану деректері</w:t>
      </w:r>
      <w:r w:rsidRPr="00433954">
        <w:rPr>
          <w:color w:val="000000"/>
          <w:sz w:val="28"/>
          <w:szCs w:val="28"/>
          <w:u w:color="000000"/>
        </w:rPr>
        <w:t xml:space="preserve"> </w:t>
      </w:r>
    </w:p>
    <w:p w14:paraId="1432C54A" w14:textId="77777777" w:rsidR="00433954" w:rsidRPr="00433954" w:rsidRDefault="00433954" w:rsidP="00433954">
      <w:pPr>
        <w:pBdr>
          <w:top w:val="nil"/>
          <w:left w:val="nil"/>
          <w:bottom w:val="nil"/>
          <w:right w:val="nil"/>
          <w:between w:val="nil"/>
        </w:pBdr>
        <w:ind w:firstLine="709"/>
        <w:jc w:val="both"/>
        <w:rPr>
          <w:color w:val="000000"/>
          <w:sz w:val="28"/>
          <w:szCs w:val="28"/>
          <w:u w:color="000000"/>
        </w:rPr>
      </w:pPr>
      <w:r w:rsidRPr="00433954">
        <w:rPr>
          <w:rFonts w:eastAsia="Arial Unicode MS"/>
          <w:color w:val="000000"/>
          <w:sz w:val="28"/>
          <w:szCs w:val="28"/>
          <w:u w:color="000000"/>
        </w:rPr>
        <w:t>Цеолиттерді аммиакпен нитрозды газдарды (құрамында 1–30 % NO</w:t>
      </w:r>
      <w:r w:rsidRPr="00433954">
        <w:rPr>
          <w:rFonts w:eastAsia="Arial Unicode MS"/>
          <w:color w:val="000000"/>
          <w:sz w:val="28"/>
          <w:szCs w:val="28"/>
          <w:u w:color="000000"/>
          <w:vertAlign w:val="subscript"/>
        </w:rPr>
        <w:t>x</w:t>
      </w:r>
      <w:r w:rsidRPr="00433954">
        <w:rPr>
          <w:rFonts w:eastAsia="Arial Unicode MS"/>
          <w:color w:val="000000"/>
          <w:sz w:val="28"/>
          <w:szCs w:val="28"/>
          <w:u w:color="000000"/>
        </w:rPr>
        <w:t xml:space="preserve"> бар) тотықсыздандыруда тиімді катализатор ретінде пайдалануға болады. Оларға NH</w:t>
      </w:r>
      <w:r w:rsidRPr="00433954">
        <w:rPr>
          <w:rFonts w:eastAsia="Arial Unicode MS"/>
          <w:color w:val="000000"/>
          <w:sz w:val="28"/>
          <w:szCs w:val="28"/>
          <w:u w:color="000000"/>
          <w:vertAlign w:val="subscript"/>
        </w:rPr>
        <w:t>3</w:t>
      </w:r>
      <w:r w:rsidRPr="00433954">
        <w:rPr>
          <w:rFonts w:eastAsia="Arial Unicode MS"/>
          <w:color w:val="000000"/>
          <w:sz w:val="28"/>
          <w:szCs w:val="28"/>
          <w:u w:color="000000"/>
        </w:rPr>
        <w:t xml:space="preserve"> және NO</w:t>
      </w:r>
      <w:r w:rsidRPr="00433954">
        <w:rPr>
          <w:rFonts w:eastAsia="Arial Unicode MS"/>
          <w:color w:val="000000"/>
          <w:sz w:val="28"/>
          <w:szCs w:val="28"/>
          <w:u w:color="000000"/>
          <w:vertAlign w:val="subscript"/>
        </w:rPr>
        <w:t>x</w:t>
      </w:r>
      <w:r w:rsidRPr="00433954">
        <w:rPr>
          <w:rFonts w:eastAsia="Arial Unicode MS"/>
          <w:color w:val="000000"/>
          <w:sz w:val="28"/>
          <w:szCs w:val="28"/>
          <w:u w:color="000000"/>
        </w:rPr>
        <w:t xml:space="preserve"> адсорбциясы олардың өзара әрекеттесуін тездетеді, 330–480 °C температурада азот оксидтерін залалсыздандыру процесінің жоғары тиімділігін қамтамасыз етеді.</w:t>
      </w:r>
    </w:p>
    <w:p w14:paraId="7AC75729" w14:textId="77777777" w:rsidR="00433954" w:rsidRPr="00433954" w:rsidRDefault="00433954" w:rsidP="00433954">
      <w:pPr>
        <w:pBdr>
          <w:top w:val="nil"/>
          <w:left w:val="nil"/>
          <w:bottom w:val="nil"/>
          <w:right w:val="nil"/>
          <w:between w:val="nil"/>
        </w:pBdr>
        <w:ind w:firstLine="709"/>
        <w:jc w:val="both"/>
        <w:rPr>
          <w:color w:val="000000"/>
          <w:sz w:val="28"/>
          <w:szCs w:val="28"/>
          <w:u w:color="000000"/>
        </w:rPr>
      </w:pPr>
      <w:r w:rsidRPr="00433954">
        <w:rPr>
          <w:rFonts w:eastAsia="Arial Unicode MS"/>
          <w:color w:val="000000"/>
          <w:sz w:val="28"/>
          <w:szCs w:val="28"/>
          <w:u w:color="000000"/>
        </w:rPr>
        <w:t>Селективті каталитикалық қалпына келтіру әдісінің негізгі кемшілігі–каталитикалық реактордан шыққан кезде қатты аммоний сульфаты мен аммоний бисульфаты балқымасының технологиялық жабдықтарының қабырғаларында түзілуі және тұндырылуы.</w:t>
      </w:r>
    </w:p>
    <w:p w14:paraId="4C67B156" w14:textId="77777777" w:rsidR="00433954" w:rsidRPr="00433954" w:rsidRDefault="00433954" w:rsidP="00433954">
      <w:pPr>
        <w:pBdr>
          <w:top w:val="nil"/>
          <w:left w:val="nil"/>
          <w:bottom w:val="nil"/>
          <w:right w:val="nil"/>
          <w:between w:val="nil"/>
        </w:pBdr>
        <w:ind w:firstLine="709"/>
        <w:jc w:val="both"/>
        <w:rPr>
          <w:color w:val="000000"/>
          <w:sz w:val="28"/>
          <w:szCs w:val="28"/>
          <w:u w:color="000000"/>
        </w:rPr>
      </w:pPr>
      <w:r w:rsidRPr="00433954">
        <w:rPr>
          <w:rFonts w:eastAsia="Arial Unicode MS"/>
          <w:color w:val="000000"/>
          <w:sz w:val="28"/>
          <w:szCs w:val="28"/>
          <w:u w:color="000000"/>
        </w:rPr>
        <w:t>Басқа проблемалар: атмосфераға аммиак пен оның қосылыстарының, сондай–ақ басқа да қажетсіз өнімдердің шығарындылары, мысалы, SO</w:t>
      </w:r>
      <w:r w:rsidRPr="00433954">
        <w:rPr>
          <w:rFonts w:eastAsia="Arial Unicode MS"/>
          <w:color w:val="000000"/>
          <w:sz w:val="28"/>
          <w:szCs w:val="28"/>
          <w:u w:color="000000"/>
          <w:vertAlign w:val="subscript"/>
        </w:rPr>
        <w:t>3</w:t>
      </w:r>
      <w:r w:rsidRPr="00433954">
        <w:rPr>
          <w:rFonts w:eastAsia="Arial Unicode MS"/>
          <w:color w:val="000000"/>
          <w:sz w:val="28"/>
          <w:szCs w:val="28"/>
          <w:u w:color="000000"/>
        </w:rPr>
        <w:t>, ағынды тазарту үшін қосымша құрылғыларды пайдалану қажеттілігі – күкіртсіздендіру блогы және т.б., шығатын газдағы аммиак мөлшерін анықтауға арналған сенімді жабдықтың болмауы, каталитикалық процестің температура режиміне сезімталдығы және отын жүктемесіндегі байланысты шектеулер, катализаторды қоршаған ортаны қорғау тұрғысынан ыңғайлы әдістермен ауыстыру және залалсыздандыру, тазалау құрылғыларының сенімділігі және олардың экономикалық орындылығы</w:t>
      </w:r>
      <w:r w:rsidRPr="00433954">
        <w:rPr>
          <w:color w:val="000000"/>
          <w:sz w:val="28"/>
          <w:szCs w:val="28"/>
          <w:u w:color="000000"/>
        </w:rPr>
        <w:t>.</w:t>
      </w:r>
    </w:p>
    <w:p w14:paraId="410B0A62" w14:textId="77777777" w:rsidR="00433954" w:rsidRPr="00433954" w:rsidRDefault="00433954" w:rsidP="00433954">
      <w:pPr>
        <w:pBdr>
          <w:top w:val="nil"/>
          <w:left w:val="nil"/>
          <w:bottom w:val="nil"/>
          <w:right w:val="nil"/>
          <w:between w:val="nil"/>
        </w:pBdr>
        <w:ind w:firstLine="709"/>
        <w:jc w:val="both"/>
        <w:rPr>
          <w:color w:val="000000"/>
          <w:sz w:val="28"/>
          <w:szCs w:val="28"/>
          <w:u w:color="000000"/>
        </w:rPr>
      </w:pPr>
      <w:r w:rsidRPr="00433954">
        <w:rPr>
          <w:rFonts w:eastAsia="Arial Unicode MS"/>
          <w:b/>
          <w:color w:val="000000"/>
          <w:sz w:val="28"/>
          <w:szCs w:val="28"/>
          <w:u w:color="000000"/>
        </w:rPr>
        <w:t>Қолдануға қатысты техникалық пайым</w:t>
      </w:r>
      <w:r w:rsidRPr="00433954">
        <w:rPr>
          <w:color w:val="000000"/>
          <w:sz w:val="28"/>
          <w:szCs w:val="28"/>
          <w:u w:color="000000"/>
        </w:rPr>
        <w:t xml:space="preserve"> </w:t>
      </w:r>
    </w:p>
    <w:p w14:paraId="5F9A18C8" w14:textId="77777777" w:rsidR="00433954" w:rsidRPr="00433954" w:rsidRDefault="00433954" w:rsidP="00433954">
      <w:pPr>
        <w:pBdr>
          <w:top w:val="nil"/>
          <w:left w:val="nil"/>
          <w:bottom w:val="nil"/>
          <w:right w:val="nil"/>
          <w:between w:val="nil"/>
        </w:pBdr>
        <w:ind w:firstLine="709"/>
        <w:jc w:val="both"/>
        <w:rPr>
          <w:color w:val="000000"/>
          <w:sz w:val="28"/>
          <w:szCs w:val="28"/>
          <w:u w:color="000000"/>
        </w:rPr>
      </w:pPr>
      <w:r w:rsidRPr="00433954">
        <w:rPr>
          <w:rFonts w:eastAsia="Arial Unicode MS"/>
          <w:color w:val="000000"/>
          <w:sz w:val="28"/>
          <w:szCs w:val="28"/>
          <w:u w:color="000000"/>
        </w:rPr>
        <w:t>Аммиакты енгізу арқылы NO</w:t>
      </w:r>
      <w:r w:rsidRPr="00433954">
        <w:rPr>
          <w:rFonts w:eastAsia="Arial Unicode MS"/>
          <w:color w:val="000000"/>
          <w:sz w:val="28"/>
          <w:szCs w:val="28"/>
          <w:u w:color="000000"/>
          <w:vertAlign w:val="subscript"/>
        </w:rPr>
        <w:t>x</w:t>
      </w:r>
      <w:r w:rsidRPr="00433954">
        <w:rPr>
          <w:rFonts w:eastAsia="Arial Unicode MS"/>
          <w:color w:val="000000"/>
          <w:sz w:val="28"/>
          <w:szCs w:val="28"/>
          <w:u w:color="000000"/>
        </w:rPr>
        <w:t xml:space="preserve"> элементар азотқа айналатын газды тазарту процесі кең таралды. Мысал ретінде даниялық «HALDORTOPSOEA/S» компаниясының DENOX технологиясын келтіруге болады. Процесс жылу электр станциялары мен қазандықтардың, Химиялық кәсіпорындардың, өртеу зауыттарының, газ турбиналарының, дизельді қозғалтқыштардың және генераторлардың шығатын нитрозды газдарын тазарту үшін қолданылады.</w:t>
      </w:r>
    </w:p>
    <w:p w14:paraId="35B59FED"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DENOX процесі жақсы күйе шығарындылары бар жылу (мазут) электр станцияларының түтін газдарын тазарту үшін өзін дәлелдеді.</w:t>
      </w:r>
    </w:p>
    <w:p w14:paraId="13C516D3"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Процесте орындалатын ұялы Катализатор тозаңмен бітелмейді, аэродинамикалық кедергісі төмен, катализатордың дезактивацияға дейінгі қызмет ету мерзімі 4–5 жыл, катализатордың жоғарғы қабаты 10 жылдан кейін өзгереді. Катализатор газ объектісі кезінде 10 – нан 800 мың </w:t>
      </w:r>
      <w:r w:rsidRPr="00433954">
        <w:rPr>
          <w:rFonts w:eastAsia="Arial Unicode MS"/>
          <w:color w:val="000000"/>
          <w:sz w:val="28"/>
          <w:szCs w:val="28"/>
          <w:u w:color="000000"/>
          <w:lang w:val="kk-KZ"/>
        </w:rPr>
        <w:t>Н</w:t>
      </w:r>
      <w:r w:rsidRPr="00433954">
        <w:rPr>
          <w:rFonts w:eastAsia="Arial Unicode MS"/>
          <w:color w:val="000000"/>
          <w:sz w:val="28"/>
          <w:szCs w:val="28"/>
          <w:u w:color="000000"/>
        </w:rPr>
        <w:t>м</w:t>
      </w:r>
      <w:r w:rsidRPr="00433954">
        <w:rPr>
          <w:rFonts w:eastAsia="Arial Unicode MS"/>
          <w:color w:val="000000"/>
          <w:sz w:val="28"/>
          <w:szCs w:val="28"/>
          <w:u w:color="000000"/>
          <w:vertAlign w:val="superscript"/>
        </w:rPr>
        <w:t>3</w:t>
      </w:r>
      <w:r w:rsidRPr="00433954">
        <w:rPr>
          <w:rFonts w:eastAsia="Arial Unicode MS"/>
          <w:color w:val="000000"/>
          <w:sz w:val="28"/>
          <w:szCs w:val="28"/>
          <w:u w:color="000000"/>
        </w:rPr>
        <w:t xml:space="preserve"> / сағ дейін 320–340 °</w:t>
      </w:r>
      <w:r w:rsidRPr="00433954">
        <w:rPr>
          <w:rFonts w:eastAsia="Arial Unicode MS"/>
          <w:color w:val="000000"/>
          <w:sz w:val="28"/>
          <w:szCs w:val="28"/>
          <w:u w:color="000000"/>
          <w:lang w:val="en-US"/>
        </w:rPr>
        <w:t>C</w:t>
      </w:r>
      <w:r w:rsidRPr="00433954">
        <w:rPr>
          <w:rFonts w:eastAsia="Arial Unicode MS"/>
          <w:color w:val="000000"/>
          <w:sz w:val="28"/>
          <w:szCs w:val="28"/>
          <w:u w:color="000000"/>
        </w:rPr>
        <w:t xml:space="preserve"> </w:t>
      </w:r>
      <w:r w:rsidRPr="00433954">
        <w:rPr>
          <w:rFonts w:eastAsia="Arial Unicode MS"/>
          <w:color w:val="000000"/>
          <w:sz w:val="28"/>
          <w:szCs w:val="28"/>
          <w:u w:color="000000"/>
        </w:rPr>
        <w:lastRenderedPageBreak/>
        <w:t>температура диапазонында 90</w:t>
      </w:r>
      <w:r w:rsidRPr="00433954">
        <w:rPr>
          <w:rFonts w:eastAsia="Arial Unicode MS"/>
          <w:color w:val="000000"/>
          <w:sz w:val="28"/>
          <w:szCs w:val="28"/>
          <w:u w:color="000000"/>
          <w:lang w:val="kk-KZ"/>
        </w:rPr>
        <w:t xml:space="preserve"> </w:t>
      </w:r>
      <w:r w:rsidRPr="00433954">
        <w:rPr>
          <w:rFonts w:eastAsia="Arial Unicode MS"/>
          <w:color w:val="000000"/>
          <w:sz w:val="28"/>
          <w:szCs w:val="28"/>
          <w:u w:color="000000"/>
        </w:rPr>
        <w:t>% NO</w:t>
      </w:r>
      <w:r w:rsidRPr="00433954">
        <w:rPr>
          <w:rFonts w:eastAsia="Arial Unicode MS"/>
          <w:color w:val="000000"/>
          <w:sz w:val="28"/>
          <w:szCs w:val="28"/>
          <w:u w:color="000000"/>
          <w:vertAlign w:val="subscript"/>
        </w:rPr>
        <w:t>x</w:t>
      </w:r>
      <w:r w:rsidRPr="00433954">
        <w:rPr>
          <w:rFonts w:eastAsia="Arial Unicode MS"/>
          <w:color w:val="000000"/>
          <w:sz w:val="28"/>
          <w:szCs w:val="28"/>
          <w:u w:color="000000"/>
        </w:rPr>
        <w:t xml:space="preserve">, газдағы азот оксидінің 0,04–0,09 </w:t>
      </w:r>
      <w:r w:rsidRPr="00433954">
        <w:rPr>
          <w:rFonts w:eastAsia="Arial Unicode MS"/>
          <w:color w:val="000000"/>
          <w:sz w:val="28"/>
          <w:szCs w:val="28"/>
          <w:u w:color="000000"/>
          <w:lang w:val="kk-KZ"/>
        </w:rPr>
        <w:t>%</w:t>
      </w:r>
      <w:r w:rsidRPr="00433954">
        <w:rPr>
          <w:rFonts w:eastAsia="Arial Unicode MS"/>
          <w:color w:val="000000"/>
          <w:sz w:val="28"/>
          <w:szCs w:val="28"/>
          <w:u w:color="000000"/>
        </w:rPr>
        <w:t xml:space="preserve"> концентрациясын қалпына келтіруді қамтамасыз етеді.</w:t>
      </w:r>
    </w:p>
    <w:p w14:paraId="0B095A52" w14:textId="77777777" w:rsidR="00433954" w:rsidRPr="00433954" w:rsidRDefault="00433954" w:rsidP="00433954">
      <w:pPr>
        <w:pBdr>
          <w:top w:val="nil"/>
          <w:left w:val="nil"/>
          <w:bottom w:val="nil"/>
          <w:right w:val="nil"/>
          <w:between w:val="nil"/>
        </w:pBdr>
        <w:ind w:firstLine="709"/>
        <w:jc w:val="both"/>
        <w:rPr>
          <w:color w:val="000000"/>
          <w:sz w:val="28"/>
          <w:szCs w:val="28"/>
          <w:u w:color="000000"/>
        </w:rPr>
      </w:pPr>
      <w:r w:rsidRPr="00433954">
        <w:rPr>
          <w:rFonts w:eastAsia="Arial Unicode MS"/>
          <w:color w:val="000000"/>
          <w:sz w:val="28"/>
          <w:szCs w:val="28"/>
          <w:u w:color="000000"/>
        </w:rPr>
        <w:t>Осылайша, азот оксидтерінің селективті каталитикалық тотықсыздану процестері құрамында тозаң, күйе, күкірт диоксиді бар нитрозды газдарды өңдеу үшін қолданылады және қара металлургиядағы газ шығарындыларын тазарту үшін қолданыла алады.</w:t>
      </w:r>
    </w:p>
    <w:p w14:paraId="00DAC213" w14:textId="77777777" w:rsidR="00433954" w:rsidRPr="00433954" w:rsidRDefault="00433954" w:rsidP="00433954">
      <w:pPr>
        <w:pBdr>
          <w:top w:val="nil"/>
          <w:left w:val="nil"/>
          <w:bottom w:val="nil"/>
          <w:right w:val="nil"/>
          <w:between w:val="nil"/>
        </w:pBdr>
        <w:tabs>
          <w:tab w:val="left" w:pos="709"/>
        </w:tabs>
        <w:ind w:firstLine="709"/>
        <w:jc w:val="both"/>
        <w:rPr>
          <w:color w:val="000000"/>
          <w:sz w:val="28"/>
          <w:szCs w:val="28"/>
          <w:u w:color="000000"/>
        </w:rPr>
      </w:pPr>
      <w:r w:rsidRPr="00433954">
        <w:rPr>
          <w:b/>
          <w:color w:val="000000"/>
          <w:sz w:val="28"/>
          <w:szCs w:val="28"/>
          <w:u w:color="000000"/>
        </w:rPr>
        <w:t>Экономика</w:t>
      </w:r>
      <w:r w:rsidRPr="00433954">
        <w:rPr>
          <w:color w:val="000000"/>
          <w:sz w:val="28"/>
          <w:szCs w:val="28"/>
          <w:u w:color="000000"/>
        </w:rPr>
        <w:t xml:space="preserve"> </w:t>
      </w:r>
    </w:p>
    <w:p w14:paraId="635414EA"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Селективті каталитикалық қалпына келтіру қондырғыларын салуға арналған нақты күрделі шығындардың құны өте жоғары.</w:t>
      </w:r>
    </w:p>
    <w:p w14:paraId="2BB32FD3"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 Сондай–ақ, екі жылда бір рет катализаторды соңғысының тозуына байланысты өзгерту керек екенін ескеру қажет. Әдістің кемшіліктері катализатордың едәуір көлемін пайдалану қажеттілігін қамтиды, бұл қондырғының аэродинамикалық кедергісін арттырады, тартқыш құрылғылардың жетегіне қосымша электр энергиясын тұтынуға әкеледі және пайдалану шығындарын арттырады.</w:t>
      </w:r>
    </w:p>
    <w:p w14:paraId="143E764A"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 Оны орналастыру үшін катализатор мен реактордың құны газдарды тазартуға кететін шығындардың негізгі үлесін құрайды.</w:t>
      </w:r>
    </w:p>
    <w:p w14:paraId="3B4CB70C" w14:textId="77777777" w:rsidR="00433954" w:rsidRPr="00433954" w:rsidRDefault="00433954" w:rsidP="00433954">
      <w:pPr>
        <w:pBdr>
          <w:top w:val="nil"/>
          <w:left w:val="nil"/>
          <w:bottom w:val="nil"/>
          <w:right w:val="nil"/>
          <w:between w:val="nil"/>
        </w:pBdr>
        <w:tabs>
          <w:tab w:val="left" w:pos="709"/>
        </w:tabs>
        <w:ind w:firstLine="709"/>
        <w:jc w:val="both"/>
        <w:rPr>
          <w:b/>
          <w:color w:val="000000"/>
          <w:sz w:val="28"/>
          <w:szCs w:val="28"/>
          <w:u w:color="000000"/>
        </w:rPr>
      </w:pPr>
      <w:r w:rsidRPr="00433954">
        <w:rPr>
          <w:rFonts w:eastAsia="Arial Unicode MS"/>
          <w:b/>
          <w:color w:val="000000"/>
          <w:sz w:val="28"/>
          <w:szCs w:val="28"/>
          <w:u w:color="000000"/>
        </w:rPr>
        <w:t>Іске асырудың қозғаушы күші</w:t>
      </w:r>
    </w:p>
    <w:p w14:paraId="091709C0"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Селективті каталитикалық қалпына келтіру әдісі мұнай мен газбен жұмыс істейтін қазандықтардың газдарын тазарту үшін сәтті қолданылады; көмірде бірқатар жану құрылғылары жобалау сатысында. Қажет болса, жанармай газындағы азот оксидтерінің 80</w:t>
      </w:r>
      <w:r w:rsidRPr="00433954">
        <w:rPr>
          <w:rFonts w:eastAsia="Arial Unicode MS"/>
          <w:color w:val="000000"/>
          <w:sz w:val="28"/>
          <w:szCs w:val="28"/>
          <w:u w:color="000000"/>
          <w:lang w:val="kk-KZ"/>
        </w:rPr>
        <w:t xml:space="preserve"> </w:t>
      </w:r>
      <w:r w:rsidRPr="00433954">
        <w:rPr>
          <w:rFonts w:eastAsia="Arial Unicode MS"/>
          <w:color w:val="000000"/>
          <w:sz w:val="28"/>
          <w:szCs w:val="28"/>
          <w:u w:color="000000"/>
        </w:rPr>
        <w:t>% немесе одан да көп мөлшерін қалпына келтіру үшін SLE әдісі жалғыз мүмкін. Сонымен қатар, әдіс жетілдіруді қамтиды; оны азот оксидтерінің мөлшерін азайту үшін жану жүйесін жетілдіру әдістерімен сәтті біріктіруге болады.</w:t>
      </w:r>
    </w:p>
    <w:p w14:paraId="53DDBBAD"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Азот пен оның қосылыстарының атмосфераға шығарылуын азайту.</w:t>
      </w:r>
    </w:p>
    <w:p w14:paraId="7C75CD23" w14:textId="77777777" w:rsidR="00433954" w:rsidRPr="00433954" w:rsidRDefault="00433954" w:rsidP="00433954">
      <w:pPr>
        <w:pBdr>
          <w:top w:val="nil"/>
          <w:left w:val="nil"/>
          <w:bottom w:val="nil"/>
          <w:right w:val="nil"/>
          <w:between w:val="nil"/>
        </w:pBdr>
        <w:ind w:firstLine="709"/>
        <w:jc w:val="both"/>
        <w:rPr>
          <w:b/>
          <w:color w:val="000000"/>
          <w:sz w:val="28"/>
          <w:szCs w:val="28"/>
          <w:u w:color="000000"/>
        </w:rPr>
      </w:pPr>
    </w:p>
    <w:p w14:paraId="4E4BAA21" w14:textId="77777777" w:rsidR="00433954" w:rsidRPr="00433954" w:rsidRDefault="00433954" w:rsidP="00433954">
      <w:pPr>
        <w:keepNext/>
        <w:keepLines/>
        <w:ind w:firstLine="709"/>
        <w:jc w:val="both"/>
        <w:outlineLvl w:val="2"/>
        <w:rPr>
          <w:b/>
          <w:sz w:val="28"/>
          <w:u w:val="single" w:color="000000"/>
        </w:rPr>
      </w:pPr>
      <w:bookmarkStart w:id="181" w:name="_Toc235712001"/>
      <w:r w:rsidRPr="00433954">
        <w:rPr>
          <w:b/>
          <w:sz w:val="28"/>
          <w:u w:color="000000"/>
        </w:rPr>
        <w:t>5.6.3</w:t>
      </w:r>
      <w:r w:rsidRPr="00433954">
        <w:rPr>
          <w:b/>
          <w:sz w:val="28"/>
          <w:u w:color="000000"/>
          <w:lang w:val="kk-KZ"/>
        </w:rPr>
        <w:t>.</w:t>
      </w:r>
      <w:r w:rsidRPr="00433954">
        <w:rPr>
          <w:b/>
          <w:sz w:val="28"/>
          <w:u w:color="000000"/>
        </w:rPr>
        <w:t xml:space="preserve"> Азот оксидтерін тазартудың сорбциялық әдістері.</w:t>
      </w:r>
      <w:bookmarkEnd w:id="181"/>
      <w:r w:rsidRPr="00433954">
        <w:rPr>
          <w:b/>
          <w:sz w:val="28"/>
          <w:u w:val="single" w:color="000000"/>
        </w:rPr>
        <w:t xml:space="preserve"> </w:t>
      </w:r>
    </w:p>
    <w:p w14:paraId="47CA9BEA" w14:textId="77777777" w:rsidR="00433954" w:rsidRPr="00433954" w:rsidRDefault="00433954" w:rsidP="00433954">
      <w:pPr>
        <w:pBdr>
          <w:top w:val="nil"/>
          <w:left w:val="nil"/>
          <w:bottom w:val="nil"/>
          <w:right w:val="nil"/>
          <w:between w:val="nil"/>
        </w:pBdr>
        <w:ind w:firstLine="709"/>
        <w:jc w:val="both"/>
        <w:rPr>
          <w:color w:val="000000"/>
          <w:sz w:val="28"/>
          <w:szCs w:val="28"/>
          <w:u w:color="000000"/>
        </w:rPr>
      </w:pPr>
      <w:r w:rsidRPr="00433954">
        <w:rPr>
          <w:rFonts w:eastAsia="Arial Unicode MS"/>
          <w:b/>
          <w:color w:val="000000"/>
          <w:sz w:val="28"/>
          <w:szCs w:val="28"/>
          <w:u w:color="000000"/>
        </w:rPr>
        <w:t>Сипаттама</w:t>
      </w:r>
      <w:r w:rsidRPr="00433954">
        <w:rPr>
          <w:color w:val="000000"/>
          <w:sz w:val="28"/>
          <w:szCs w:val="28"/>
          <w:u w:color="000000"/>
        </w:rPr>
        <w:t xml:space="preserve"> </w:t>
      </w:r>
    </w:p>
    <w:p w14:paraId="42CC3760"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Сорбциялық әдістер азот оксидтерін сілтілердің Сулы ерітінділерімен, әртүрлі қатты сорбенттермен және ион алмасу шайырларымен сіңіруге негізделген, содан кейін концентрацияланған NO бөлінеді. </w:t>
      </w:r>
    </w:p>
    <w:p w14:paraId="2F752FC6" w14:textId="77777777" w:rsidR="00433954" w:rsidRPr="00433954" w:rsidRDefault="00433954" w:rsidP="00433954">
      <w:pPr>
        <w:pBdr>
          <w:top w:val="nil"/>
          <w:left w:val="nil"/>
          <w:bottom w:val="nil"/>
          <w:right w:val="nil"/>
          <w:between w:val="nil"/>
        </w:pBdr>
        <w:ind w:firstLine="709"/>
        <w:jc w:val="both"/>
        <w:rPr>
          <w:color w:val="000000"/>
          <w:sz w:val="28"/>
          <w:szCs w:val="28"/>
          <w:u w:color="000000"/>
        </w:rPr>
      </w:pPr>
      <w:r w:rsidRPr="00433954">
        <w:rPr>
          <w:rFonts w:eastAsia="Arial Unicode MS"/>
          <w:color w:val="000000"/>
          <w:sz w:val="28"/>
          <w:szCs w:val="28"/>
          <w:u w:color="000000"/>
        </w:rPr>
        <w:t>Сорбциялық әдістер:</w:t>
      </w:r>
      <w:r w:rsidRPr="00433954">
        <w:rPr>
          <w:color w:val="000000"/>
          <w:sz w:val="28"/>
          <w:szCs w:val="28"/>
          <w:u w:color="000000"/>
        </w:rPr>
        <w:t xml:space="preserve"> </w:t>
      </w:r>
    </w:p>
    <w:p w14:paraId="3DB686DC"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сілтілерді сулы ерітінділермен сіңіру;</w:t>
      </w:r>
    </w:p>
    <w:p w14:paraId="1E608E26"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қатты сорбенттерді сіңіру;</w:t>
      </w:r>
    </w:p>
    <w:p w14:paraId="793A14AE"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ион алмасу шайырларымен сіңіру, содан кейін концентрацияланған NO бөлінуі.</w:t>
      </w:r>
    </w:p>
    <w:p w14:paraId="44383EFD" w14:textId="77777777" w:rsidR="00433954" w:rsidRPr="00433954" w:rsidRDefault="00433954" w:rsidP="00433954">
      <w:pPr>
        <w:pBdr>
          <w:top w:val="nil"/>
          <w:left w:val="nil"/>
          <w:bottom w:val="nil"/>
          <w:right w:val="nil"/>
          <w:between w:val="nil"/>
        </w:pBdr>
        <w:ind w:firstLine="709"/>
        <w:jc w:val="both"/>
        <w:rPr>
          <w:b/>
          <w:color w:val="000000"/>
          <w:sz w:val="28"/>
          <w:szCs w:val="28"/>
          <w:u w:color="000000"/>
        </w:rPr>
      </w:pPr>
      <w:r w:rsidRPr="00433954">
        <w:rPr>
          <w:rFonts w:eastAsia="Arial Unicode MS"/>
          <w:b/>
          <w:color w:val="000000"/>
          <w:sz w:val="28"/>
          <w:szCs w:val="28"/>
          <w:u w:color="000000"/>
        </w:rPr>
        <w:t>Техникалық сипаттама</w:t>
      </w:r>
    </w:p>
    <w:p w14:paraId="3CD5396A" w14:textId="77777777" w:rsidR="00433954" w:rsidRPr="00433954" w:rsidRDefault="00433954" w:rsidP="00433954">
      <w:pPr>
        <w:pBdr>
          <w:top w:val="nil"/>
          <w:left w:val="nil"/>
          <w:bottom w:val="nil"/>
          <w:right w:val="nil"/>
          <w:between w:val="nil"/>
        </w:pBdr>
        <w:ind w:firstLine="709"/>
        <w:jc w:val="both"/>
        <w:rPr>
          <w:color w:val="000000"/>
          <w:sz w:val="28"/>
          <w:szCs w:val="28"/>
          <w:u w:color="000000"/>
        </w:rPr>
      </w:pPr>
      <w:r w:rsidRPr="00433954">
        <w:rPr>
          <w:rFonts w:eastAsia="Arial Unicode MS"/>
          <w:color w:val="000000"/>
          <w:sz w:val="28"/>
          <w:szCs w:val="28"/>
          <w:u w:color="000000"/>
        </w:rPr>
        <w:t>Азот оксидінің (IV) жоғары концентрациясымен сипатталатын газдарды азот оксидтерінен санитарлық тазарту кезінде сілтілі сіңіру ерітінділерін қолданған жөн. Мұндай тазарту әдістері өнеркәсіпте кеңінен қолданылады және газдарды санитарлық тазартумен қатар халық шаруашылығында қолданылатын құнды тұздарды алуға мүмкіндік береді. Нитрозды газдарды тазарту үшін әртүрлі сулы ерітінділер мен суспензиялар қолданылады, атап айтқанда,</w:t>
      </w:r>
      <w:r w:rsidRPr="00433954">
        <w:rPr>
          <w:color w:val="000000"/>
          <w:sz w:val="28"/>
          <w:szCs w:val="28"/>
          <w:u w:color="000000"/>
        </w:rPr>
        <w:t xml:space="preserve"> NaOH, Na</w:t>
      </w:r>
      <w:r w:rsidRPr="00433954">
        <w:rPr>
          <w:color w:val="000000"/>
          <w:sz w:val="28"/>
          <w:szCs w:val="28"/>
          <w:u w:color="000000"/>
          <w:vertAlign w:val="subscript"/>
        </w:rPr>
        <w:t>2</w:t>
      </w:r>
      <w:r w:rsidRPr="00433954">
        <w:rPr>
          <w:color w:val="000000"/>
          <w:sz w:val="28"/>
          <w:szCs w:val="28"/>
          <w:u w:color="000000"/>
        </w:rPr>
        <w:t>CO</w:t>
      </w:r>
      <w:r w:rsidRPr="00433954">
        <w:rPr>
          <w:color w:val="000000"/>
          <w:sz w:val="28"/>
          <w:szCs w:val="28"/>
          <w:u w:color="000000"/>
          <w:vertAlign w:val="subscript"/>
        </w:rPr>
        <w:t>3</w:t>
      </w:r>
      <w:r w:rsidRPr="00433954">
        <w:rPr>
          <w:color w:val="000000"/>
          <w:sz w:val="28"/>
          <w:szCs w:val="28"/>
          <w:u w:color="000000"/>
        </w:rPr>
        <w:t xml:space="preserve">, </w:t>
      </w:r>
      <w:r w:rsidRPr="00433954">
        <w:rPr>
          <w:color w:val="000000"/>
          <w:sz w:val="28"/>
          <w:szCs w:val="28"/>
          <w:u w:color="000000"/>
        </w:rPr>
        <w:lastRenderedPageBreak/>
        <w:t>Na.HCO</w:t>
      </w:r>
      <w:r w:rsidRPr="00433954">
        <w:rPr>
          <w:color w:val="000000"/>
          <w:sz w:val="28"/>
          <w:szCs w:val="28"/>
          <w:u w:color="000000"/>
          <w:vertAlign w:val="subscript"/>
        </w:rPr>
        <w:t>3</w:t>
      </w:r>
      <w:r w:rsidRPr="00433954">
        <w:rPr>
          <w:color w:val="000000"/>
          <w:sz w:val="28"/>
          <w:szCs w:val="28"/>
          <w:u w:color="000000"/>
        </w:rPr>
        <w:t>, КОН, К</w:t>
      </w:r>
      <w:r w:rsidRPr="00433954">
        <w:rPr>
          <w:color w:val="000000"/>
          <w:sz w:val="28"/>
          <w:szCs w:val="28"/>
          <w:u w:color="000000"/>
          <w:vertAlign w:val="subscript"/>
        </w:rPr>
        <w:t>2</w:t>
      </w:r>
      <w:r w:rsidRPr="00433954">
        <w:rPr>
          <w:color w:val="000000"/>
          <w:sz w:val="28"/>
          <w:szCs w:val="28"/>
          <w:u w:color="000000"/>
        </w:rPr>
        <w:t>СО</w:t>
      </w:r>
      <w:r w:rsidRPr="00433954">
        <w:rPr>
          <w:color w:val="000000"/>
          <w:sz w:val="28"/>
          <w:szCs w:val="28"/>
          <w:u w:color="000000"/>
          <w:vertAlign w:val="subscript"/>
        </w:rPr>
        <w:t>3</w:t>
      </w:r>
      <w:r w:rsidRPr="00433954">
        <w:rPr>
          <w:color w:val="000000"/>
          <w:sz w:val="28"/>
          <w:szCs w:val="28"/>
          <w:u w:color="000000"/>
        </w:rPr>
        <w:t>, КНСО</w:t>
      </w:r>
      <w:r w:rsidRPr="00433954">
        <w:rPr>
          <w:color w:val="000000"/>
          <w:sz w:val="28"/>
          <w:szCs w:val="28"/>
          <w:u w:color="000000"/>
          <w:vertAlign w:val="subscript"/>
        </w:rPr>
        <w:t>3</w:t>
      </w:r>
      <w:r w:rsidRPr="00433954">
        <w:rPr>
          <w:color w:val="000000"/>
          <w:sz w:val="28"/>
          <w:szCs w:val="28"/>
          <w:u w:color="000000"/>
        </w:rPr>
        <w:t>, Са(ОН)</w:t>
      </w:r>
      <w:r w:rsidRPr="00433954">
        <w:rPr>
          <w:color w:val="000000"/>
          <w:sz w:val="28"/>
          <w:szCs w:val="28"/>
          <w:u w:color="000000"/>
          <w:vertAlign w:val="subscript"/>
        </w:rPr>
        <w:t>2</w:t>
      </w:r>
      <w:r w:rsidRPr="00433954">
        <w:rPr>
          <w:color w:val="000000"/>
          <w:sz w:val="28"/>
          <w:szCs w:val="28"/>
          <w:u w:color="000000"/>
        </w:rPr>
        <w:t>, Са.СО</w:t>
      </w:r>
      <w:r w:rsidRPr="00433954">
        <w:rPr>
          <w:color w:val="000000"/>
          <w:sz w:val="28"/>
          <w:szCs w:val="28"/>
          <w:u w:color="000000"/>
          <w:vertAlign w:val="subscript"/>
        </w:rPr>
        <w:t>3</w:t>
      </w:r>
      <w:r w:rsidRPr="00433954">
        <w:rPr>
          <w:color w:val="000000"/>
          <w:sz w:val="28"/>
          <w:szCs w:val="28"/>
          <w:u w:color="000000"/>
        </w:rPr>
        <w:t>, Mg(OH)</w:t>
      </w:r>
      <w:r w:rsidRPr="00433954">
        <w:rPr>
          <w:color w:val="000000"/>
          <w:sz w:val="28"/>
          <w:szCs w:val="28"/>
          <w:u w:color="000000"/>
          <w:vertAlign w:val="subscript"/>
        </w:rPr>
        <w:t>2</w:t>
      </w:r>
      <w:r w:rsidRPr="00433954">
        <w:rPr>
          <w:color w:val="000000"/>
          <w:sz w:val="28"/>
          <w:szCs w:val="28"/>
          <w:u w:color="000000"/>
        </w:rPr>
        <w:t>, MgCO</w:t>
      </w:r>
      <w:r w:rsidRPr="00433954">
        <w:rPr>
          <w:color w:val="000000"/>
          <w:sz w:val="28"/>
          <w:szCs w:val="28"/>
          <w:u w:color="000000"/>
          <w:vertAlign w:val="subscript"/>
        </w:rPr>
        <w:t>3</w:t>
      </w:r>
      <w:r w:rsidRPr="00433954">
        <w:rPr>
          <w:color w:val="000000"/>
          <w:sz w:val="28"/>
          <w:szCs w:val="28"/>
          <w:u w:color="000000"/>
        </w:rPr>
        <w:t>, Ва(ОН)</w:t>
      </w:r>
      <w:r w:rsidRPr="00433954">
        <w:rPr>
          <w:color w:val="000000"/>
          <w:sz w:val="28"/>
          <w:szCs w:val="28"/>
          <w:u w:color="000000"/>
          <w:vertAlign w:val="subscript"/>
        </w:rPr>
        <w:t>2</w:t>
      </w:r>
      <w:r w:rsidRPr="00433954">
        <w:rPr>
          <w:color w:val="000000"/>
          <w:sz w:val="28"/>
          <w:szCs w:val="28"/>
          <w:u w:color="000000"/>
        </w:rPr>
        <w:t>, ВаСО</w:t>
      </w:r>
      <w:r w:rsidRPr="00433954">
        <w:rPr>
          <w:color w:val="000000"/>
          <w:sz w:val="28"/>
          <w:szCs w:val="28"/>
          <w:u w:color="000000"/>
          <w:vertAlign w:val="subscript"/>
        </w:rPr>
        <w:t>3</w:t>
      </w:r>
      <w:r w:rsidRPr="00433954">
        <w:rPr>
          <w:color w:val="000000"/>
          <w:sz w:val="28"/>
          <w:szCs w:val="28"/>
          <w:u w:color="000000"/>
        </w:rPr>
        <w:t>, NH</w:t>
      </w:r>
      <w:r w:rsidRPr="00433954">
        <w:rPr>
          <w:color w:val="000000"/>
          <w:sz w:val="28"/>
          <w:szCs w:val="28"/>
          <w:u w:color="000000"/>
          <w:vertAlign w:val="subscript"/>
        </w:rPr>
        <w:t>4</w:t>
      </w:r>
      <w:r w:rsidRPr="00433954">
        <w:rPr>
          <w:color w:val="000000"/>
          <w:sz w:val="28"/>
          <w:szCs w:val="28"/>
          <w:u w:color="000000"/>
        </w:rPr>
        <w:t>HCO</w:t>
      </w:r>
      <w:r w:rsidRPr="00433954">
        <w:rPr>
          <w:color w:val="000000"/>
          <w:sz w:val="28"/>
          <w:szCs w:val="28"/>
          <w:u w:color="000000"/>
          <w:vertAlign w:val="subscript"/>
        </w:rPr>
        <w:t>3</w:t>
      </w:r>
      <w:r w:rsidRPr="00433954">
        <w:rPr>
          <w:color w:val="000000"/>
          <w:sz w:val="28"/>
          <w:szCs w:val="28"/>
          <w:u w:color="000000"/>
        </w:rPr>
        <w:t>.</w:t>
      </w:r>
    </w:p>
    <w:p w14:paraId="5B08789D"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Силикагель, цеолиттер, белсендірілген көмір және т.б. сияқты дәстүрлі қатты сорбенттермен газдарды азот оксидтерінен санитарлық тазарту негізінен адсорбенттердің тапшылығына, олардың адсорбциялық сыйымдылығының төмендігіне және регенерацияға үлкен жылу шығындарына байланысты кең өнеркәсіптік қолданбаларға ие болмады.</w:t>
      </w:r>
    </w:p>
    <w:p w14:paraId="6F080875"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Атап айтқанда, белсенді көмірді азот оксидтерімен байланыста қолданған кезде көмірдің тұтануына және тіпті жарылыстарға әкелетін айтарлықтай қыздыру мүмкін. Сонымен қатар, белсенді көмірлер төмен механикалық беріктігімен және сіңірілетін NO</w:t>
      </w:r>
      <w:r w:rsidRPr="00433954">
        <w:rPr>
          <w:rFonts w:eastAsia="Arial Unicode MS"/>
          <w:color w:val="000000"/>
          <w:sz w:val="28"/>
          <w:szCs w:val="28"/>
          <w:u w:color="000000"/>
          <w:vertAlign w:val="subscript"/>
        </w:rPr>
        <w:t>2</w:t>
      </w:r>
      <w:r w:rsidRPr="00433954">
        <w:rPr>
          <w:rFonts w:eastAsia="Arial Unicode MS"/>
          <w:color w:val="000000"/>
          <w:sz w:val="28"/>
          <w:szCs w:val="28"/>
          <w:u w:color="000000"/>
        </w:rPr>
        <w:t xml:space="preserve"> аз сіңетін NO–ға айналуын тудыратын қалпына келтіру қасиеттерімен сипатталады.</w:t>
      </w:r>
    </w:p>
    <w:p w14:paraId="22396026" w14:textId="77777777" w:rsidR="00433954" w:rsidRPr="00433954" w:rsidRDefault="00433954" w:rsidP="00433954">
      <w:pPr>
        <w:pBdr>
          <w:top w:val="nil"/>
          <w:left w:val="nil"/>
          <w:bottom w:val="nil"/>
          <w:right w:val="nil"/>
          <w:between w:val="nil"/>
        </w:pBdr>
        <w:ind w:firstLine="709"/>
        <w:jc w:val="both"/>
        <w:rPr>
          <w:color w:val="000000"/>
          <w:sz w:val="28"/>
          <w:szCs w:val="28"/>
          <w:u w:color="000000"/>
        </w:rPr>
      </w:pPr>
      <w:r w:rsidRPr="00433954">
        <w:rPr>
          <w:rFonts w:eastAsia="Arial Unicode MS"/>
          <w:color w:val="000000"/>
          <w:sz w:val="28"/>
          <w:szCs w:val="28"/>
          <w:u w:color="000000"/>
        </w:rPr>
        <w:t>Силикагельдердің адсорбциялық қабілеті белсенді көмірге қарағанда біршама төмен, бірақ олардың кемшіліктері жоқ (атап айтқанда, силикагельдердің механикалық беріктігі жоғары және азот оксидтерімен әрекеттескенде қызбайды). Силикагельдерді қолдану тазартудың өте жоғары дәрежесіне қол жеткізуге мүмкіндік береді (қалдық концентрациясы 0, 005</w:t>
      </w:r>
      <w:r w:rsidRPr="00433954">
        <w:rPr>
          <w:rFonts w:eastAsia="Arial Unicode MS"/>
          <w:color w:val="000000"/>
          <w:sz w:val="28"/>
          <w:szCs w:val="28"/>
          <w:u w:color="000000"/>
          <w:lang w:val="kk-KZ"/>
        </w:rPr>
        <w:t xml:space="preserve"> </w:t>
      </w:r>
      <w:r w:rsidRPr="00433954">
        <w:rPr>
          <w:rFonts w:eastAsia="Arial Unicode MS"/>
          <w:color w:val="000000"/>
          <w:sz w:val="28"/>
          <w:szCs w:val="28"/>
          <w:u w:color="000000"/>
        </w:rPr>
        <w:t>%–дан аспайды), бірақ сорбенттің жоғары құнына байланысты бұл процесс өнеркәсіпте жүзеге асырылмайды.</w:t>
      </w:r>
    </w:p>
    <w:p w14:paraId="0E2A5E29" w14:textId="77777777" w:rsidR="00433954" w:rsidRPr="00433954" w:rsidRDefault="00525739" w:rsidP="00433954">
      <w:pPr>
        <w:pBdr>
          <w:top w:val="nil"/>
          <w:left w:val="nil"/>
          <w:bottom w:val="nil"/>
          <w:right w:val="nil"/>
          <w:between w:val="nil"/>
        </w:pBdr>
        <w:ind w:firstLine="709"/>
        <w:jc w:val="both"/>
        <w:rPr>
          <w:color w:val="000000"/>
          <w:sz w:val="28"/>
          <w:szCs w:val="28"/>
          <w:u w:color="000000"/>
        </w:rPr>
      </w:pPr>
      <w:sdt>
        <w:sdtPr>
          <w:rPr>
            <w:rFonts w:eastAsia="Arial Unicode MS"/>
            <w:color w:val="000000"/>
            <w:sz w:val="28"/>
            <w:szCs w:val="28"/>
            <w:u w:color="000000"/>
          </w:rPr>
          <w:tag w:val="goog_rdk_3"/>
          <w:id w:val="-767005582"/>
        </w:sdtPr>
        <w:sdtEndPr/>
        <w:sdtContent>
          <w:r w:rsidR="00433954" w:rsidRPr="00433954">
            <w:rPr>
              <w:rFonts w:eastAsia="Gungsuh"/>
              <w:color w:val="000000"/>
              <w:sz w:val="28"/>
              <w:szCs w:val="28"/>
              <w:u w:color="000000"/>
            </w:rPr>
            <w:t>Цеолиттер (молекулалық електер) өте жоғары сіңіру қабілетімен сипатталады. Бұл адсорбенттердің азот оксидтерінің төмен парциалды қысымындағы сіңіру қабілеті силикагельдерге қарағанда бір−екі ретке жоғары. Олардың өнеркәсіптік қолданылуын шектейтін фактор – NO сіңіру процестерімен қатар, оның NO</w:t>
          </w:r>
        </w:sdtContent>
      </w:sdt>
      <w:r w:rsidR="00433954" w:rsidRPr="00433954">
        <w:rPr>
          <w:rFonts w:eastAsia="Arial Unicode MS"/>
          <w:color w:val="000000"/>
          <w:sz w:val="28"/>
          <w:szCs w:val="28"/>
          <w:u w:color="000000"/>
          <w:vertAlign w:val="subscript"/>
        </w:rPr>
        <w:t>2</w:t>
      </w:r>
      <w:r w:rsidR="00433954" w:rsidRPr="00433954">
        <w:rPr>
          <w:rFonts w:eastAsia="Arial Unicode MS"/>
          <w:color w:val="000000"/>
          <w:sz w:val="28"/>
          <w:szCs w:val="28"/>
          <w:u w:color="000000"/>
        </w:rPr>
        <w:t xml:space="preserve"> және N</w:t>
      </w:r>
      <w:r w:rsidR="00433954" w:rsidRPr="00433954">
        <w:rPr>
          <w:rFonts w:eastAsia="Arial Unicode MS"/>
          <w:color w:val="000000"/>
          <w:sz w:val="28"/>
          <w:szCs w:val="28"/>
          <w:u w:color="000000"/>
          <w:vertAlign w:val="subscript"/>
        </w:rPr>
        <w:t>2</w:t>
      </w:r>
      <w:r w:rsidR="00433954" w:rsidRPr="00433954">
        <w:rPr>
          <w:rFonts w:eastAsia="Arial Unicode MS"/>
          <w:color w:val="000000"/>
          <w:sz w:val="28"/>
          <w:szCs w:val="28"/>
          <w:u w:color="000000"/>
        </w:rPr>
        <w:t>O–ға диспропорциялану процестері бір уақытта жүреді, нәтижесінде тазартылған газда диазот оксидінің (N</w:t>
      </w:r>
      <w:r w:rsidR="00433954" w:rsidRPr="00433954">
        <w:rPr>
          <w:rFonts w:eastAsia="Arial Unicode MS"/>
          <w:color w:val="000000"/>
          <w:sz w:val="28"/>
          <w:szCs w:val="28"/>
          <w:u w:color="000000"/>
          <w:vertAlign w:val="subscript"/>
        </w:rPr>
        <w:t>2</w:t>
      </w:r>
      <w:r w:rsidR="00433954" w:rsidRPr="00433954">
        <w:rPr>
          <w:rFonts w:eastAsia="Arial Unicode MS"/>
          <w:color w:val="000000"/>
          <w:sz w:val="28"/>
          <w:szCs w:val="28"/>
          <w:u w:color="000000"/>
        </w:rPr>
        <w:t>O) едәуір мөлшері болады.</w:t>
      </w:r>
    </w:p>
    <w:p w14:paraId="0A6B01E5" w14:textId="77777777" w:rsidR="00433954" w:rsidRPr="00433954" w:rsidRDefault="00433954" w:rsidP="00433954">
      <w:pPr>
        <w:pBdr>
          <w:top w:val="nil"/>
          <w:left w:val="nil"/>
          <w:bottom w:val="nil"/>
          <w:right w:val="nil"/>
          <w:between w:val="nil"/>
        </w:pBdr>
        <w:ind w:firstLine="709"/>
        <w:jc w:val="both"/>
        <w:rPr>
          <w:color w:val="000000"/>
          <w:sz w:val="28"/>
          <w:szCs w:val="28"/>
          <w:u w:color="000000"/>
        </w:rPr>
      </w:pPr>
      <w:r w:rsidRPr="00433954">
        <w:rPr>
          <w:rFonts w:eastAsia="Arial Unicode MS"/>
          <w:color w:val="000000"/>
          <w:sz w:val="28"/>
          <w:szCs w:val="28"/>
          <w:u w:color="000000"/>
        </w:rPr>
        <w:t xml:space="preserve">Газдарды азот оксидтерінен санитарлық тазарту үшін шымтезек, лигнин, фосфат шикізаты сияқты жаңа табиғи адсорбенттер қолданылады. Олардың басты артықшылығы–тазартудан кейін бұл сорбенттерді қалпына келтіру қажет емес және оларды органоминералды тыңайтқыштар мен өнеркәсіптік реагенттер ретінде пайдалануға болады. Мысалы, аммиакпен алдын ала өңделген шымтезекті сорбент ретінде пайдаланған кезде, пайдаланылған сорбент кез келген топырақта қолдануға жарамды және құрамында 8–12 </w:t>
      </w:r>
      <w:r w:rsidRPr="00433954">
        <w:rPr>
          <w:rFonts w:eastAsia="Arial Unicode MS"/>
          <w:color w:val="000000"/>
          <w:sz w:val="28"/>
          <w:szCs w:val="28"/>
          <w:u w:color="000000"/>
          <w:lang w:val="kk-KZ"/>
        </w:rPr>
        <w:t>%</w:t>
      </w:r>
      <w:r w:rsidRPr="00433954">
        <w:rPr>
          <w:rFonts w:eastAsia="Arial Unicode MS"/>
          <w:color w:val="000000"/>
          <w:sz w:val="28"/>
          <w:szCs w:val="28"/>
          <w:u w:color="000000"/>
        </w:rPr>
        <w:t xml:space="preserve"> сіңімді азот және өсімдіктер жақсы сіңіретін 27–30 </w:t>
      </w:r>
      <w:r w:rsidRPr="00433954">
        <w:rPr>
          <w:rFonts w:eastAsia="Arial Unicode MS"/>
          <w:color w:val="000000"/>
          <w:sz w:val="28"/>
          <w:szCs w:val="28"/>
          <w:u w:color="000000"/>
          <w:lang w:val="kk-KZ"/>
        </w:rPr>
        <w:t>%</w:t>
      </w:r>
      <w:r w:rsidRPr="00433954">
        <w:rPr>
          <w:rFonts w:eastAsia="Arial Unicode MS"/>
          <w:color w:val="000000"/>
          <w:sz w:val="28"/>
          <w:szCs w:val="28"/>
          <w:u w:color="000000"/>
        </w:rPr>
        <w:t xml:space="preserve"> гумин қышқылдары бар жақсы сақталған, бақыланбайтын шымтезек азот тыңайтқышы болып табылады.</w:t>
      </w:r>
    </w:p>
    <w:p w14:paraId="46346E1B" w14:textId="77777777" w:rsidR="00433954" w:rsidRPr="00433954" w:rsidRDefault="00433954" w:rsidP="00433954">
      <w:pPr>
        <w:pBdr>
          <w:top w:val="nil"/>
          <w:left w:val="nil"/>
          <w:bottom w:val="nil"/>
          <w:right w:val="nil"/>
          <w:between w:val="nil"/>
        </w:pBdr>
        <w:tabs>
          <w:tab w:val="left" w:pos="709"/>
        </w:tabs>
        <w:ind w:firstLine="709"/>
        <w:jc w:val="both"/>
        <w:rPr>
          <w:b/>
          <w:color w:val="000000"/>
          <w:sz w:val="28"/>
          <w:szCs w:val="28"/>
          <w:u w:color="000000"/>
        </w:rPr>
      </w:pPr>
      <w:r w:rsidRPr="00433954">
        <w:rPr>
          <w:rFonts w:eastAsia="Arial Unicode MS"/>
          <w:b/>
          <w:color w:val="000000"/>
          <w:sz w:val="28"/>
          <w:szCs w:val="28"/>
          <w:u w:color="000000"/>
        </w:rPr>
        <w:t>Қол жеткізілген экологиялық пайда</w:t>
      </w:r>
    </w:p>
    <w:p w14:paraId="6470D953" w14:textId="77777777" w:rsidR="00433954" w:rsidRPr="00433954" w:rsidRDefault="00433954" w:rsidP="00433954">
      <w:pPr>
        <w:pBdr>
          <w:top w:val="nil"/>
          <w:left w:val="nil"/>
          <w:bottom w:val="nil"/>
          <w:right w:val="nil"/>
          <w:between w:val="nil"/>
        </w:pBdr>
        <w:tabs>
          <w:tab w:val="left" w:pos="709"/>
        </w:tabs>
        <w:ind w:firstLine="709"/>
        <w:jc w:val="both"/>
        <w:rPr>
          <w:color w:val="000000"/>
          <w:sz w:val="28"/>
          <w:szCs w:val="28"/>
          <w:u w:color="000000"/>
        </w:rPr>
      </w:pPr>
      <w:r w:rsidRPr="00433954">
        <w:rPr>
          <w:rFonts w:eastAsia="Arial Unicode MS"/>
          <w:color w:val="000000"/>
          <w:sz w:val="28"/>
          <w:szCs w:val="28"/>
          <w:u w:color="000000"/>
        </w:rPr>
        <w:t>Атмосфераға шығарындыларды азайту.</w:t>
      </w:r>
    </w:p>
    <w:p w14:paraId="584E24FC" w14:textId="77777777" w:rsidR="00433954" w:rsidRPr="00433954" w:rsidRDefault="00433954" w:rsidP="00433954">
      <w:pPr>
        <w:pBdr>
          <w:top w:val="nil"/>
          <w:left w:val="nil"/>
          <w:bottom w:val="nil"/>
          <w:right w:val="nil"/>
          <w:between w:val="nil"/>
        </w:pBdr>
        <w:ind w:firstLine="709"/>
        <w:jc w:val="both"/>
        <w:rPr>
          <w:color w:val="000000"/>
          <w:sz w:val="28"/>
          <w:szCs w:val="28"/>
          <w:u w:color="000000"/>
        </w:rPr>
      </w:pPr>
      <w:r w:rsidRPr="00433954">
        <w:rPr>
          <w:b/>
          <w:color w:val="000000"/>
          <w:sz w:val="28"/>
          <w:szCs w:val="28"/>
          <w:u w:color="000000"/>
        </w:rPr>
        <w:t>Экологические характеристики и эксплуатационные данные</w:t>
      </w:r>
      <w:r w:rsidRPr="00433954">
        <w:rPr>
          <w:color w:val="000000"/>
          <w:sz w:val="28"/>
          <w:szCs w:val="28"/>
          <w:u w:color="000000"/>
        </w:rPr>
        <w:t xml:space="preserve"> </w:t>
      </w:r>
    </w:p>
    <w:p w14:paraId="48EDBD99" w14:textId="77777777" w:rsidR="00433954" w:rsidRPr="00433954" w:rsidRDefault="00433954" w:rsidP="00433954">
      <w:pPr>
        <w:pBdr>
          <w:top w:val="nil"/>
          <w:left w:val="nil"/>
          <w:bottom w:val="nil"/>
          <w:right w:val="nil"/>
          <w:between w:val="nil"/>
        </w:pBdr>
        <w:ind w:firstLine="709"/>
        <w:jc w:val="both"/>
        <w:rPr>
          <w:color w:val="000000"/>
          <w:sz w:val="28"/>
          <w:szCs w:val="28"/>
          <w:u w:color="000000"/>
        </w:rPr>
      </w:pPr>
      <w:r w:rsidRPr="00433954">
        <w:rPr>
          <w:rFonts w:eastAsia="Arial Unicode MS"/>
          <w:color w:val="000000"/>
          <w:sz w:val="28"/>
          <w:szCs w:val="28"/>
          <w:u w:color="000000"/>
        </w:rPr>
        <w:t>Сорбенттер ретінде белсендірілген көмірлер, ОБҚ, γ–Al</w:t>
      </w:r>
      <w:r w:rsidRPr="00433954">
        <w:rPr>
          <w:rFonts w:eastAsia="Arial Unicode MS"/>
          <w:color w:val="000000"/>
          <w:sz w:val="28"/>
          <w:szCs w:val="28"/>
          <w:u w:color="000000"/>
          <w:vertAlign w:val="subscript"/>
        </w:rPr>
        <w:t>2</w:t>
      </w:r>
      <w:r w:rsidRPr="00433954">
        <w:rPr>
          <w:rFonts w:eastAsia="Arial Unicode MS"/>
          <w:color w:val="000000"/>
          <w:sz w:val="28"/>
          <w:szCs w:val="28"/>
          <w:u w:color="000000"/>
        </w:rPr>
        <w:t>O</w:t>
      </w:r>
      <w:r w:rsidRPr="00433954">
        <w:rPr>
          <w:rFonts w:eastAsia="Arial Unicode MS"/>
          <w:color w:val="000000"/>
          <w:sz w:val="28"/>
          <w:szCs w:val="28"/>
          <w:u w:color="000000"/>
          <w:vertAlign w:val="subscript"/>
        </w:rPr>
        <w:t>3</w:t>
      </w:r>
      <w:r w:rsidRPr="00433954">
        <w:rPr>
          <w:rFonts w:eastAsia="Arial Unicode MS"/>
          <w:color w:val="000000"/>
          <w:sz w:val="28"/>
          <w:szCs w:val="28"/>
          <w:u w:color="000000"/>
        </w:rPr>
        <w:t>, шымтезек реагенттері және т. б. қолданылады. бұл әдістердің тиімділігі 70–90 %, процесс температурасы 80–130 °C.</w:t>
      </w:r>
    </w:p>
    <w:p w14:paraId="638F7F8E" w14:textId="77777777" w:rsidR="00433954" w:rsidRPr="00433954" w:rsidRDefault="00433954" w:rsidP="00433954">
      <w:pPr>
        <w:pBdr>
          <w:top w:val="nil"/>
          <w:left w:val="nil"/>
          <w:bottom w:val="nil"/>
          <w:right w:val="nil"/>
          <w:between w:val="nil"/>
        </w:pBdr>
        <w:ind w:firstLine="709"/>
        <w:jc w:val="both"/>
        <w:rPr>
          <w:color w:val="000000"/>
          <w:sz w:val="28"/>
          <w:szCs w:val="28"/>
          <w:u w:color="000000"/>
        </w:rPr>
      </w:pPr>
      <w:r w:rsidRPr="00433954">
        <w:rPr>
          <w:rFonts w:eastAsia="Arial Unicode MS"/>
          <w:color w:val="000000"/>
          <w:sz w:val="28"/>
          <w:szCs w:val="28"/>
          <w:u w:color="000000"/>
        </w:rPr>
        <w:t>Химосорбциялық әдістер көбінесе SO</w:t>
      </w:r>
      <w:r w:rsidRPr="00433954">
        <w:rPr>
          <w:rFonts w:eastAsia="Arial Unicode MS"/>
          <w:color w:val="000000"/>
          <w:sz w:val="28"/>
          <w:szCs w:val="28"/>
          <w:u w:color="000000"/>
          <w:vertAlign w:val="subscript"/>
        </w:rPr>
        <w:t>2</w:t>
      </w:r>
      <w:r w:rsidRPr="00433954">
        <w:rPr>
          <w:rFonts w:eastAsia="Arial Unicode MS"/>
          <w:color w:val="000000"/>
          <w:sz w:val="28"/>
          <w:szCs w:val="28"/>
          <w:u w:color="000000"/>
        </w:rPr>
        <w:t xml:space="preserve"> және NO</w:t>
      </w:r>
      <w:r w:rsidRPr="00433954">
        <w:rPr>
          <w:rFonts w:eastAsia="Arial Unicode MS"/>
          <w:color w:val="000000"/>
          <w:sz w:val="28"/>
          <w:szCs w:val="28"/>
          <w:u w:color="000000"/>
          <w:vertAlign w:val="subscript"/>
        </w:rPr>
        <w:t>x</w:t>
      </w:r>
      <w:r w:rsidRPr="00433954">
        <w:rPr>
          <w:rFonts w:eastAsia="Arial Unicode MS"/>
          <w:color w:val="000000"/>
          <w:sz w:val="28"/>
          <w:szCs w:val="28"/>
          <w:u w:color="000000"/>
        </w:rPr>
        <w:t xml:space="preserve"> газдарын бірлесіп тазарту үшін қолданылады, бұл олардың артықшылығы.</w:t>
      </w:r>
      <w:r w:rsidRPr="00433954">
        <w:rPr>
          <w:color w:val="000000"/>
          <w:sz w:val="28"/>
          <w:szCs w:val="28"/>
          <w:u w:color="000000"/>
        </w:rPr>
        <w:t xml:space="preserve"> </w:t>
      </w:r>
    </w:p>
    <w:p w14:paraId="131D56C9"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Газдарды азот оксидтерінен тазартудың дымқыл сіңіру әдістері салыстырмалы түрде сирек қолданылады, дегенмен олардың артықшылығы өте </w:t>
      </w:r>
      <w:r w:rsidRPr="00433954">
        <w:rPr>
          <w:rFonts w:eastAsia="Arial Unicode MS"/>
          <w:color w:val="000000"/>
          <w:sz w:val="28"/>
          <w:szCs w:val="28"/>
          <w:u w:color="000000"/>
        </w:rPr>
        <w:lastRenderedPageBreak/>
        <w:t>жоғары тиімділік (90–97 % дейін) және регенеративтілік (каталитикалық әдістерден айырмашылығы). Еріткішпен сәтті сіңіру үшін NO NO</w:t>
      </w:r>
      <w:r w:rsidRPr="00433954">
        <w:rPr>
          <w:rFonts w:eastAsia="Arial Unicode MS"/>
          <w:color w:val="000000"/>
          <w:sz w:val="28"/>
          <w:szCs w:val="28"/>
          <w:u w:color="000000"/>
          <w:vertAlign w:val="subscript"/>
        </w:rPr>
        <w:t xml:space="preserve">2 </w:t>
      </w:r>
      <w:r w:rsidRPr="00433954">
        <w:rPr>
          <w:rFonts w:eastAsia="Arial Unicode MS"/>
          <w:color w:val="000000"/>
          <w:sz w:val="28"/>
          <w:szCs w:val="28"/>
          <w:u w:color="000000"/>
        </w:rPr>
        <w:t>–ға дейін тотығуы керек, белсенді тотықтырғыштарды қолдану арқылы (озон, H</w:t>
      </w:r>
      <w:r w:rsidRPr="00433954">
        <w:rPr>
          <w:rFonts w:eastAsia="Arial Unicode MS"/>
          <w:color w:val="000000"/>
          <w:sz w:val="28"/>
          <w:szCs w:val="28"/>
          <w:u w:color="000000"/>
          <w:vertAlign w:val="subscript"/>
        </w:rPr>
        <w:t>2</w:t>
      </w:r>
      <w:r w:rsidRPr="00433954">
        <w:rPr>
          <w:rFonts w:eastAsia="Arial Unicode MS"/>
          <w:color w:val="000000"/>
          <w:sz w:val="28"/>
          <w:szCs w:val="28"/>
          <w:u w:color="000000"/>
        </w:rPr>
        <w:t>O</w:t>
      </w:r>
      <w:r w:rsidRPr="00433954">
        <w:rPr>
          <w:rFonts w:eastAsia="Arial Unicode MS"/>
          <w:color w:val="000000"/>
          <w:sz w:val="28"/>
          <w:szCs w:val="28"/>
          <w:u w:color="000000"/>
          <w:vertAlign w:val="subscript"/>
        </w:rPr>
        <w:t>2</w:t>
      </w:r>
      <w:r w:rsidRPr="00433954">
        <w:rPr>
          <w:rFonts w:eastAsia="Arial Unicode MS"/>
          <w:color w:val="000000"/>
          <w:sz w:val="28"/>
          <w:szCs w:val="28"/>
          <w:u w:color="000000"/>
        </w:rPr>
        <w:t>, KMnO</w:t>
      </w:r>
      <w:r w:rsidRPr="00433954">
        <w:rPr>
          <w:rFonts w:eastAsia="Arial Unicode MS"/>
          <w:color w:val="000000"/>
          <w:sz w:val="28"/>
          <w:szCs w:val="28"/>
          <w:u w:color="000000"/>
          <w:vertAlign w:val="subscript"/>
        </w:rPr>
        <w:t>4</w:t>
      </w:r>
      <w:r w:rsidRPr="00433954">
        <w:rPr>
          <w:rFonts w:eastAsia="Arial Unicode MS"/>
          <w:color w:val="000000"/>
          <w:sz w:val="28"/>
          <w:szCs w:val="28"/>
          <w:u w:color="000000"/>
        </w:rPr>
        <w:t>, KBrO</w:t>
      </w:r>
      <w:r w:rsidRPr="00433954">
        <w:rPr>
          <w:rFonts w:eastAsia="Arial Unicode MS"/>
          <w:color w:val="000000"/>
          <w:sz w:val="28"/>
          <w:szCs w:val="28"/>
          <w:u w:color="000000"/>
          <w:vertAlign w:val="subscript"/>
        </w:rPr>
        <w:t>3</w:t>
      </w:r>
      <w:r w:rsidRPr="00433954">
        <w:rPr>
          <w:rFonts w:eastAsia="Arial Unicode MS"/>
          <w:color w:val="000000"/>
          <w:sz w:val="28"/>
          <w:szCs w:val="28"/>
          <w:u w:color="000000"/>
        </w:rPr>
        <w:t>, K</w:t>
      </w:r>
      <w:r w:rsidRPr="00433954">
        <w:rPr>
          <w:rFonts w:eastAsia="Arial Unicode MS"/>
          <w:color w:val="000000"/>
          <w:sz w:val="28"/>
          <w:szCs w:val="28"/>
          <w:u w:color="000000"/>
          <w:vertAlign w:val="subscript"/>
        </w:rPr>
        <w:t>2</w:t>
      </w:r>
      <w:r w:rsidRPr="00433954">
        <w:rPr>
          <w:rFonts w:eastAsia="Arial Unicode MS"/>
          <w:color w:val="000000"/>
          <w:sz w:val="28"/>
          <w:szCs w:val="28"/>
          <w:u w:color="000000"/>
        </w:rPr>
        <w:t>Cr</w:t>
      </w:r>
      <w:r w:rsidRPr="00433954">
        <w:rPr>
          <w:rFonts w:eastAsia="Arial Unicode MS"/>
          <w:color w:val="000000"/>
          <w:sz w:val="28"/>
          <w:szCs w:val="28"/>
          <w:u w:color="000000"/>
          <w:vertAlign w:val="subscript"/>
        </w:rPr>
        <w:t>2</w:t>
      </w:r>
      <w:r w:rsidRPr="00433954">
        <w:rPr>
          <w:rFonts w:eastAsia="Arial Unicode MS"/>
          <w:color w:val="000000"/>
          <w:sz w:val="28"/>
          <w:szCs w:val="28"/>
          <w:u w:color="000000"/>
        </w:rPr>
        <w:t>O</w:t>
      </w:r>
      <w:r w:rsidRPr="00433954">
        <w:rPr>
          <w:rFonts w:eastAsia="Arial Unicode MS"/>
          <w:color w:val="000000"/>
          <w:sz w:val="28"/>
          <w:szCs w:val="28"/>
          <w:u w:color="000000"/>
          <w:vertAlign w:val="subscript"/>
        </w:rPr>
        <w:t xml:space="preserve">7 </w:t>
      </w:r>
      <w:r w:rsidRPr="00433954">
        <w:rPr>
          <w:rFonts w:eastAsia="Arial Unicode MS"/>
          <w:color w:val="000000"/>
          <w:sz w:val="28"/>
          <w:szCs w:val="28"/>
          <w:u w:color="000000"/>
        </w:rPr>
        <w:t>және т.б.). NO</w:t>
      </w:r>
      <w:r w:rsidRPr="00433954">
        <w:rPr>
          <w:rFonts w:eastAsia="Arial Unicode MS"/>
          <w:color w:val="000000"/>
          <w:sz w:val="28"/>
          <w:szCs w:val="28"/>
          <w:u w:color="000000"/>
          <w:vertAlign w:val="subscript"/>
        </w:rPr>
        <w:t>x</w:t>
      </w:r>
      <w:r w:rsidRPr="00433954">
        <w:rPr>
          <w:rFonts w:eastAsia="Arial Unicode MS"/>
          <w:color w:val="000000"/>
          <w:sz w:val="28"/>
          <w:szCs w:val="28"/>
          <w:u w:color="000000"/>
        </w:rPr>
        <w:t xml:space="preserve"> селективті сұйық сорбенттері, атап айтқанда FeSO</w:t>
      </w:r>
      <w:r w:rsidRPr="00433954">
        <w:rPr>
          <w:rFonts w:eastAsia="Arial Unicode MS"/>
          <w:color w:val="000000"/>
          <w:sz w:val="28"/>
          <w:szCs w:val="28"/>
          <w:u w:color="000000"/>
          <w:vertAlign w:val="subscript"/>
        </w:rPr>
        <w:t>4</w:t>
      </w:r>
      <w:r w:rsidRPr="00433954">
        <w:rPr>
          <w:rFonts w:eastAsia="Arial Unicode MS"/>
          <w:color w:val="000000"/>
          <w:sz w:val="28"/>
          <w:szCs w:val="28"/>
          <w:u w:color="000000"/>
        </w:rPr>
        <w:t xml:space="preserve"> ерітіндісі қызығушылық тудырады (мұндай ерітінді ретінде метизо өндірісінің пайдаланылған маринадталған ерітінділері пайдаланылуы мүмкін).</w:t>
      </w:r>
    </w:p>
    <w:p w14:paraId="67971B95" w14:textId="77777777" w:rsidR="00433954" w:rsidRPr="00433954" w:rsidRDefault="00433954" w:rsidP="00433954">
      <w:pPr>
        <w:pBdr>
          <w:top w:val="nil"/>
          <w:left w:val="nil"/>
          <w:bottom w:val="nil"/>
          <w:right w:val="nil"/>
          <w:between w:val="nil"/>
        </w:pBdr>
        <w:ind w:firstLine="720"/>
        <w:jc w:val="both"/>
        <w:rPr>
          <w:color w:val="000000"/>
          <w:sz w:val="28"/>
          <w:szCs w:val="28"/>
          <w:u w:color="000000"/>
        </w:rPr>
      </w:pPr>
      <w:r w:rsidRPr="00433954">
        <w:rPr>
          <w:rFonts w:eastAsia="Arial Unicode MS"/>
          <w:b/>
          <w:color w:val="000000"/>
          <w:sz w:val="28"/>
          <w:szCs w:val="28"/>
          <w:u w:color="000000"/>
        </w:rPr>
        <w:t>Қолдануға қатысты техникалық пайым</w:t>
      </w:r>
    </w:p>
    <w:p w14:paraId="2B0A16AC"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Шығатын газдарды денитрификациялаудың құрғақ сорбциялық (және химосорбциялық) әдістері белгілі бір таралуды алды (негізінен шетелде).</w:t>
      </w:r>
    </w:p>
    <w:p w14:paraId="3D147B68"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SO</w:t>
      </w:r>
      <w:r w:rsidRPr="00433954">
        <w:rPr>
          <w:rFonts w:eastAsia="Arial Unicode MS"/>
          <w:color w:val="000000"/>
          <w:sz w:val="28"/>
          <w:szCs w:val="28"/>
          <w:u w:color="000000"/>
          <w:vertAlign w:val="subscript"/>
        </w:rPr>
        <w:t>2</w:t>
      </w:r>
      <w:r w:rsidRPr="00433954">
        <w:rPr>
          <w:rFonts w:eastAsia="Arial Unicode MS"/>
          <w:color w:val="000000"/>
          <w:sz w:val="28"/>
          <w:szCs w:val="28"/>
          <w:u w:color="000000"/>
        </w:rPr>
        <w:t xml:space="preserve"> және NO</w:t>
      </w:r>
      <w:r w:rsidRPr="00433954">
        <w:rPr>
          <w:rFonts w:eastAsia="Arial Unicode MS"/>
          <w:color w:val="000000"/>
          <w:sz w:val="28"/>
          <w:szCs w:val="28"/>
          <w:u w:color="000000"/>
          <w:vertAlign w:val="subscript"/>
        </w:rPr>
        <w:t>x</w:t>
      </w:r>
      <w:r w:rsidRPr="00433954">
        <w:rPr>
          <w:rFonts w:eastAsia="Arial Unicode MS"/>
          <w:color w:val="000000"/>
          <w:sz w:val="28"/>
          <w:szCs w:val="28"/>
          <w:u w:color="000000"/>
        </w:rPr>
        <w:t xml:space="preserve"> газдарын бірлесіп тазартудың химосорбциялық және каталитикалық процестерін қолдану перспективалы. Соңғы уақытта Өнеркәсіптік тексеруден өтті және жоғары энергиялы сәулелену немесе күшті тотықтырғыштар (катодты сәулелену және озон әдістері) тудырған SO</w:t>
      </w:r>
      <w:r w:rsidRPr="00433954">
        <w:rPr>
          <w:rFonts w:eastAsia="Arial Unicode MS"/>
          <w:color w:val="000000"/>
          <w:sz w:val="28"/>
          <w:szCs w:val="28"/>
          <w:u w:color="000000"/>
          <w:vertAlign w:val="subscript"/>
        </w:rPr>
        <w:t>2</w:t>
      </w:r>
      <w:r w:rsidRPr="00433954">
        <w:rPr>
          <w:rFonts w:eastAsia="Arial Unicode MS"/>
          <w:color w:val="000000"/>
          <w:sz w:val="28"/>
          <w:szCs w:val="28"/>
          <w:u w:color="000000"/>
        </w:rPr>
        <w:t xml:space="preserve"> және NO</w:t>
      </w:r>
      <w:r w:rsidRPr="00433954">
        <w:rPr>
          <w:rFonts w:eastAsia="Arial Unicode MS"/>
          <w:color w:val="000000"/>
          <w:sz w:val="28"/>
          <w:szCs w:val="28"/>
          <w:u w:color="000000"/>
          <w:vertAlign w:val="subscript"/>
        </w:rPr>
        <w:t>x</w:t>
      </w:r>
      <w:r w:rsidRPr="00433954">
        <w:rPr>
          <w:rFonts w:eastAsia="Arial Unicode MS"/>
          <w:color w:val="000000"/>
          <w:sz w:val="28"/>
          <w:szCs w:val="28"/>
          <w:u w:color="000000"/>
        </w:rPr>
        <w:t xml:space="preserve"> бірлескен тотығу әдістері ең перспективалы болып саналады. </w:t>
      </w:r>
    </w:p>
    <w:p w14:paraId="55CF2417"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Олардың басты артықшылығы–регенеративтілік (SO</w:t>
      </w:r>
      <w:r w:rsidRPr="00433954">
        <w:rPr>
          <w:rFonts w:eastAsia="Arial Unicode MS"/>
          <w:color w:val="000000"/>
          <w:sz w:val="28"/>
          <w:szCs w:val="28"/>
          <w:u w:color="000000"/>
          <w:vertAlign w:val="subscript"/>
        </w:rPr>
        <w:t>2</w:t>
      </w:r>
      <w:r w:rsidRPr="00433954">
        <w:rPr>
          <w:rFonts w:eastAsia="Arial Unicode MS"/>
          <w:color w:val="000000"/>
          <w:sz w:val="28"/>
          <w:szCs w:val="28"/>
          <w:u w:color="000000"/>
        </w:rPr>
        <w:t xml:space="preserve"> және NO</w:t>
      </w:r>
      <w:r w:rsidRPr="00433954">
        <w:rPr>
          <w:rFonts w:eastAsia="Arial Unicode MS"/>
          <w:color w:val="000000"/>
          <w:sz w:val="28"/>
          <w:szCs w:val="28"/>
          <w:u w:color="000000"/>
          <w:vertAlign w:val="subscript"/>
        </w:rPr>
        <w:t>x</w:t>
      </w:r>
      <w:r w:rsidRPr="00433954">
        <w:rPr>
          <w:rFonts w:eastAsia="Arial Unicode MS"/>
          <w:color w:val="000000"/>
          <w:sz w:val="28"/>
          <w:szCs w:val="28"/>
          <w:u w:color="000000"/>
        </w:rPr>
        <w:t xml:space="preserve"> негізінде құнды жанама өнімдер – сульфат, аммоний нитраты және т.б. алу).</w:t>
      </w:r>
    </w:p>
    <w:p w14:paraId="06A861FF" w14:textId="77777777" w:rsidR="00433954" w:rsidRPr="00433954" w:rsidRDefault="00433954" w:rsidP="00433954">
      <w:pPr>
        <w:pBdr>
          <w:top w:val="nil"/>
          <w:left w:val="nil"/>
          <w:bottom w:val="nil"/>
          <w:right w:val="nil"/>
          <w:between w:val="nil"/>
        </w:pBdr>
        <w:ind w:firstLine="709"/>
        <w:jc w:val="both"/>
        <w:rPr>
          <w:color w:val="000000"/>
          <w:sz w:val="28"/>
          <w:szCs w:val="28"/>
          <w:u w:color="000000"/>
        </w:rPr>
      </w:pPr>
      <w:r w:rsidRPr="00433954">
        <w:rPr>
          <w:rFonts w:eastAsia="Arial Unicode MS"/>
          <w:color w:val="000000"/>
          <w:sz w:val="28"/>
          <w:szCs w:val="28"/>
          <w:u w:color="000000"/>
        </w:rPr>
        <w:t>SO</w:t>
      </w:r>
      <w:r w:rsidRPr="00433954">
        <w:rPr>
          <w:rFonts w:eastAsia="Arial Unicode MS"/>
          <w:color w:val="000000"/>
          <w:sz w:val="28"/>
          <w:szCs w:val="28"/>
          <w:u w:color="000000"/>
          <w:vertAlign w:val="subscript"/>
        </w:rPr>
        <w:t xml:space="preserve">2 </w:t>
      </w:r>
      <w:r w:rsidRPr="00433954">
        <w:rPr>
          <w:rFonts w:eastAsia="Arial Unicode MS"/>
          <w:color w:val="000000"/>
          <w:sz w:val="28"/>
          <w:szCs w:val="28"/>
          <w:u w:color="000000"/>
        </w:rPr>
        <w:t>– 8 –95 % бойынша катодты – сәулелік тәсілдің тиімділігі (АҚШ, Жапония); NO</w:t>
      </w:r>
      <w:r w:rsidRPr="00433954">
        <w:rPr>
          <w:rFonts w:eastAsia="Arial Unicode MS"/>
          <w:color w:val="000000"/>
          <w:sz w:val="28"/>
          <w:szCs w:val="28"/>
          <w:u w:color="000000"/>
          <w:vertAlign w:val="subscript"/>
        </w:rPr>
        <w:t xml:space="preserve">x </w:t>
      </w:r>
      <w:r w:rsidRPr="00433954">
        <w:rPr>
          <w:rFonts w:eastAsia="Arial Unicode MS"/>
          <w:color w:val="000000"/>
          <w:sz w:val="28"/>
          <w:szCs w:val="28"/>
          <w:u w:color="000000"/>
        </w:rPr>
        <w:t>– 70–90 % бойынша. Озон әдісінің тиімділігі (АҚШ, ГФР) SO</w:t>
      </w:r>
      <w:r w:rsidRPr="00433954">
        <w:rPr>
          <w:rFonts w:eastAsia="Arial Unicode MS"/>
          <w:color w:val="000000"/>
          <w:sz w:val="28"/>
          <w:szCs w:val="28"/>
          <w:u w:color="000000"/>
          <w:vertAlign w:val="subscript"/>
        </w:rPr>
        <w:t>2</w:t>
      </w:r>
      <w:r w:rsidRPr="00433954">
        <w:rPr>
          <w:rFonts w:eastAsia="Arial Unicode MS"/>
          <w:color w:val="000000"/>
          <w:sz w:val="28"/>
          <w:szCs w:val="28"/>
          <w:u w:color="000000"/>
        </w:rPr>
        <w:t xml:space="preserve"> бойынша – 95 % дейін (отандық деректер – 80 % дейін) және NO</w:t>
      </w:r>
      <w:r w:rsidRPr="00433954">
        <w:rPr>
          <w:rFonts w:eastAsia="Arial Unicode MS"/>
          <w:color w:val="000000"/>
          <w:sz w:val="28"/>
          <w:szCs w:val="28"/>
          <w:u w:color="000000"/>
          <w:vertAlign w:val="subscript"/>
        </w:rPr>
        <w:t xml:space="preserve">x </w:t>
      </w:r>
      <w:r w:rsidRPr="00433954">
        <w:rPr>
          <w:rFonts w:eastAsia="Arial Unicode MS"/>
          <w:color w:val="000000"/>
          <w:sz w:val="28"/>
          <w:szCs w:val="28"/>
          <w:u w:color="000000"/>
        </w:rPr>
        <w:t>бойынша – 90 % дейін (отандық деректер – 60 %). Бұл әдістерді енгізу өте перспективалы болып саналады, бірақ үлкен бірлік қуат үдеткіштері мен жоғары жиілікті озонаторлардың болмауымен шектеледі.</w:t>
      </w:r>
    </w:p>
    <w:p w14:paraId="04C42CBC" w14:textId="77777777" w:rsidR="00433954" w:rsidRPr="00433954" w:rsidRDefault="00433954" w:rsidP="00433954">
      <w:pPr>
        <w:pBdr>
          <w:top w:val="nil"/>
          <w:left w:val="nil"/>
          <w:bottom w:val="nil"/>
          <w:right w:val="nil"/>
          <w:between w:val="nil"/>
        </w:pBdr>
        <w:tabs>
          <w:tab w:val="left" w:pos="709"/>
        </w:tabs>
        <w:ind w:firstLine="709"/>
        <w:jc w:val="both"/>
        <w:rPr>
          <w:color w:val="000000"/>
          <w:sz w:val="28"/>
          <w:szCs w:val="28"/>
          <w:u w:color="000000"/>
        </w:rPr>
      </w:pPr>
      <w:r w:rsidRPr="00433954">
        <w:rPr>
          <w:b/>
          <w:color w:val="000000"/>
          <w:sz w:val="28"/>
          <w:szCs w:val="28"/>
          <w:u w:color="000000"/>
        </w:rPr>
        <w:t>Экономика</w:t>
      </w:r>
      <w:r w:rsidRPr="00433954">
        <w:rPr>
          <w:color w:val="000000"/>
          <w:sz w:val="28"/>
          <w:szCs w:val="28"/>
          <w:u w:color="000000"/>
        </w:rPr>
        <w:t xml:space="preserve"> </w:t>
      </w:r>
    </w:p>
    <w:p w14:paraId="74F4EB81"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Кемшілігі–қолданылатын сорбенттердің қымбаттығы. Салыстырмалы түрде арзан сорбенттерді қолданған кезде, бұл әдістер түтін газдарын тазарту үшін өте перспективалы.</w:t>
      </w:r>
    </w:p>
    <w:p w14:paraId="72FBB171"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Әрбір нақты жағдайда қолданылатын әдіске байланысты.</w:t>
      </w:r>
    </w:p>
    <w:p w14:paraId="3CD32660" w14:textId="77777777" w:rsidR="00433954" w:rsidRPr="00433954" w:rsidRDefault="00433954" w:rsidP="00433954">
      <w:pPr>
        <w:pBdr>
          <w:top w:val="nil"/>
          <w:left w:val="nil"/>
          <w:bottom w:val="nil"/>
          <w:right w:val="nil"/>
          <w:between w:val="nil"/>
        </w:pBdr>
        <w:tabs>
          <w:tab w:val="left" w:pos="709"/>
        </w:tabs>
        <w:ind w:firstLine="709"/>
        <w:jc w:val="both"/>
        <w:rPr>
          <w:b/>
          <w:color w:val="000000"/>
          <w:sz w:val="28"/>
          <w:szCs w:val="28"/>
          <w:u w:color="000000"/>
        </w:rPr>
      </w:pPr>
      <w:r w:rsidRPr="00433954">
        <w:rPr>
          <w:rFonts w:eastAsia="Arial Unicode MS"/>
          <w:b/>
          <w:color w:val="000000"/>
          <w:sz w:val="28"/>
          <w:szCs w:val="28"/>
          <w:u w:color="000000"/>
        </w:rPr>
        <w:t>Іске асырудың қозғаушы күші</w:t>
      </w:r>
    </w:p>
    <w:p w14:paraId="0B740120" w14:textId="77777777" w:rsidR="00433954" w:rsidRPr="00433954" w:rsidRDefault="00433954" w:rsidP="00433954">
      <w:pPr>
        <w:pBdr>
          <w:top w:val="nil"/>
          <w:left w:val="nil"/>
          <w:bottom w:val="nil"/>
          <w:right w:val="nil"/>
          <w:between w:val="nil"/>
        </w:pBdr>
        <w:tabs>
          <w:tab w:val="left" w:pos="709"/>
        </w:tabs>
        <w:ind w:firstLine="709"/>
        <w:jc w:val="both"/>
        <w:rPr>
          <w:color w:val="000000"/>
          <w:sz w:val="28"/>
          <w:szCs w:val="28"/>
          <w:u w:color="000000"/>
        </w:rPr>
      </w:pPr>
      <w:r w:rsidRPr="00433954">
        <w:rPr>
          <w:rFonts w:eastAsia="Arial Unicode MS"/>
          <w:color w:val="000000"/>
          <w:sz w:val="28"/>
          <w:szCs w:val="28"/>
          <w:u w:color="000000"/>
        </w:rPr>
        <w:t>Азот пен оның қосылыстарының атмосфераға шығарылуын азайту.</w:t>
      </w:r>
    </w:p>
    <w:p w14:paraId="7C5BF0B4" w14:textId="77777777" w:rsidR="00433954" w:rsidRPr="00433954" w:rsidRDefault="00433954" w:rsidP="00433954">
      <w:pPr>
        <w:pBdr>
          <w:top w:val="nil"/>
          <w:left w:val="nil"/>
          <w:bottom w:val="nil"/>
          <w:right w:val="nil"/>
          <w:between w:val="nil"/>
        </w:pBdr>
        <w:tabs>
          <w:tab w:val="left" w:pos="709"/>
        </w:tabs>
        <w:ind w:firstLine="709"/>
        <w:jc w:val="both"/>
        <w:rPr>
          <w:b/>
          <w:color w:val="000000"/>
          <w:sz w:val="28"/>
          <w:szCs w:val="28"/>
          <w:u w:color="000000"/>
        </w:rPr>
      </w:pPr>
    </w:p>
    <w:p w14:paraId="6E2E1F8D" w14:textId="77777777" w:rsidR="00433954" w:rsidRPr="00433954" w:rsidRDefault="00433954" w:rsidP="00433954">
      <w:pPr>
        <w:keepNext/>
        <w:keepLines/>
        <w:ind w:firstLine="709"/>
        <w:jc w:val="both"/>
        <w:outlineLvl w:val="2"/>
        <w:rPr>
          <w:b/>
          <w:sz w:val="28"/>
          <w:u w:color="000000"/>
        </w:rPr>
      </w:pPr>
      <w:bookmarkStart w:id="182" w:name="_Toc235712002"/>
      <w:r w:rsidRPr="00433954">
        <w:rPr>
          <w:b/>
          <w:sz w:val="28"/>
          <w:u w:color="000000"/>
        </w:rPr>
        <w:t>5.6.4</w:t>
      </w:r>
      <w:r w:rsidRPr="00433954">
        <w:rPr>
          <w:b/>
          <w:sz w:val="28"/>
          <w:u w:color="000000"/>
          <w:lang w:val="kk-KZ"/>
        </w:rPr>
        <w:t xml:space="preserve">. </w:t>
      </w:r>
      <w:r w:rsidRPr="00433954">
        <w:rPr>
          <w:b/>
          <w:sz w:val="28"/>
          <w:u w:color="000000"/>
        </w:rPr>
        <w:t xml:space="preserve"> Азот оксидтерінің біртекті тотықсыздануы</w:t>
      </w:r>
      <w:bookmarkEnd w:id="182"/>
      <w:r w:rsidRPr="00433954">
        <w:rPr>
          <w:b/>
          <w:sz w:val="28"/>
          <w:u w:color="000000"/>
        </w:rPr>
        <w:t xml:space="preserve"> </w:t>
      </w:r>
    </w:p>
    <w:p w14:paraId="7A7D4F4B" w14:textId="77777777" w:rsidR="00433954" w:rsidRPr="00433954" w:rsidRDefault="00433954" w:rsidP="00433954">
      <w:pPr>
        <w:pBdr>
          <w:top w:val="nil"/>
          <w:left w:val="nil"/>
          <w:bottom w:val="nil"/>
          <w:right w:val="nil"/>
          <w:between w:val="nil"/>
        </w:pBdr>
        <w:ind w:firstLine="709"/>
        <w:jc w:val="both"/>
        <w:rPr>
          <w:color w:val="000000"/>
          <w:sz w:val="28"/>
          <w:szCs w:val="28"/>
          <w:u w:color="000000"/>
        </w:rPr>
      </w:pPr>
      <w:r w:rsidRPr="00433954">
        <w:rPr>
          <w:rFonts w:eastAsia="Arial Unicode MS"/>
          <w:b/>
          <w:color w:val="000000"/>
          <w:sz w:val="28"/>
          <w:szCs w:val="28"/>
          <w:u w:color="000000"/>
        </w:rPr>
        <w:t>Сипаттама</w:t>
      </w:r>
      <w:r w:rsidRPr="00433954">
        <w:rPr>
          <w:color w:val="000000"/>
          <w:sz w:val="28"/>
          <w:szCs w:val="28"/>
          <w:u w:color="000000"/>
        </w:rPr>
        <w:t xml:space="preserve"> </w:t>
      </w:r>
    </w:p>
    <w:p w14:paraId="3457DFD1"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Жақында NH</w:t>
      </w:r>
      <w:r w:rsidRPr="00433954">
        <w:rPr>
          <w:rFonts w:eastAsia="Arial Unicode MS"/>
          <w:color w:val="000000"/>
          <w:sz w:val="28"/>
          <w:szCs w:val="28"/>
          <w:u w:color="000000"/>
          <w:vertAlign w:val="subscript"/>
        </w:rPr>
        <w:t>3</w:t>
      </w:r>
      <w:r w:rsidRPr="00433954">
        <w:rPr>
          <w:rFonts w:eastAsia="Arial Unicode MS"/>
          <w:color w:val="000000"/>
          <w:sz w:val="28"/>
          <w:szCs w:val="28"/>
          <w:u w:color="000000"/>
        </w:rPr>
        <w:t xml:space="preserve"> синтезінің үлкен тоннажды агрегаттарында табиғи газ жылытқышы мен риформинг пешінің ыстық түтін газдарын тазарту үшін аммиак газын немесе мочевина (карбамид) ерітіндісін (NH</w:t>
      </w:r>
      <w:r w:rsidRPr="00433954">
        <w:rPr>
          <w:rFonts w:eastAsia="Arial Unicode MS"/>
          <w:color w:val="000000"/>
          <w:sz w:val="28"/>
          <w:szCs w:val="28"/>
          <w:u w:color="000000"/>
          <w:vertAlign w:val="subscript"/>
        </w:rPr>
        <w:t>2</w:t>
      </w:r>
      <w:r w:rsidRPr="00433954">
        <w:rPr>
          <w:rFonts w:eastAsia="Arial Unicode MS"/>
          <w:color w:val="000000"/>
          <w:sz w:val="28"/>
          <w:szCs w:val="28"/>
          <w:u w:color="000000"/>
        </w:rPr>
        <w:t>)</w:t>
      </w:r>
      <w:r w:rsidRPr="00433954">
        <w:rPr>
          <w:rFonts w:eastAsia="Arial Unicode MS"/>
          <w:color w:val="000000"/>
          <w:sz w:val="28"/>
          <w:szCs w:val="28"/>
          <w:u w:color="000000"/>
          <w:vertAlign w:val="subscript"/>
        </w:rPr>
        <w:t>2</w:t>
      </w:r>
      <w:r w:rsidRPr="00433954">
        <w:rPr>
          <w:rFonts w:eastAsia="Arial Unicode MS"/>
          <w:color w:val="000000"/>
          <w:sz w:val="28"/>
          <w:szCs w:val="28"/>
          <w:u w:color="000000"/>
        </w:rPr>
        <w:t>CO түтін жолына беру арқылы азот оксидтерін біртекті тотықсыздандыру әдісі қолданылады.</w:t>
      </w:r>
    </w:p>
    <w:p w14:paraId="2A321A3C" w14:textId="77777777" w:rsidR="00433954" w:rsidRPr="00433954" w:rsidRDefault="00433954" w:rsidP="00433954">
      <w:pPr>
        <w:pBdr>
          <w:top w:val="nil"/>
          <w:left w:val="nil"/>
          <w:bottom w:val="nil"/>
          <w:right w:val="nil"/>
          <w:between w:val="nil"/>
        </w:pBdr>
        <w:ind w:firstLine="709"/>
        <w:jc w:val="both"/>
        <w:rPr>
          <w:color w:val="000000"/>
          <w:sz w:val="28"/>
          <w:szCs w:val="28"/>
          <w:u w:color="000000"/>
        </w:rPr>
      </w:pPr>
      <w:r w:rsidRPr="00433954">
        <w:rPr>
          <w:rFonts w:eastAsia="Arial Unicode MS"/>
          <w:b/>
          <w:color w:val="000000"/>
          <w:sz w:val="28"/>
          <w:szCs w:val="28"/>
          <w:u w:color="000000"/>
        </w:rPr>
        <w:t>Техникалық сипаттама</w:t>
      </w:r>
      <w:r w:rsidRPr="00433954">
        <w:rPr>
          <w:color w:val="000000"/>
          <w:sz w:val="28"/>
          <w:szCs w:val="28"/>
          <w:u w:color="000000"/>
        </w:rPr>
        <w:t xml:space="preserve"> </w:t>
      </w:r>
    </w:p>
    <w:p w14:paraId="5F254A4F"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Әдіс тазартылатын түтін газдарының температурасы шамамен 800 °С аралығымен анықталады. </w:t>
      </w:r>
    </w:p>
    <w:p w14:paraId="34A0A2B9"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Аммиак азот оксидтерінің азотқа толық дерлік тотықсыздануын қамтамасыз ету үшін аз мөлшерде беріледі, артық аммиак күйіп кетеді.   Жоғары температурада азот оксидтеріндегі аммиактың тотығуы жоғарылайды және </w:t>
      </w:r>
      <w:r w:rsidRPr="00433954">
        <w:rPr>
          <w:rFonts w:eastAsia="Arial Unicode MS"/>
          <w:color w:val="000000"/>
          <w:sz w:val="28"/>
          <w:szCs w:val="28"/>
          <w:u w:color="000000"/>
        </w:rPr>
        <w:lastRenderedPageBreak/>
        <w:t>тазарту дәрежесі төмендейді. Температура төмендеген кезде реакциялардың жылдамдығы төмендейді және аммиак шығуда пайда болады.</w:t>
      </w:r>
    </w:p>
    <w:p w14:paraId="118F6DE0" w14:textId="77777777" w:rsidR="00433954" w:rsidRPr="00433954" w:rsidRDefault="00433954" w:rsidP="00433954">
      <w:pPr>
        <w:pBdr>
          <w:top w:val="nil"/>
          <w:left w:val="nil"/>
          <w:bottom w:val="nil"/>
          <w:right w:val="nil"/>
          <w:between w:val="nil"/>
        </w:pBdr>
        <w:ind w:firstLine="709"/>
        <w:jc w:val="both"/>
        <w:rPr>
          <w:color w:val="000000"/>
          <w:sz w:val="28"/>
          <w:szCs w:val="28"/>
          <w:u w:color="000000"/>
        </w:rPr>
      </w:pPr>
      <w:r w:rsidRPr="00433954">
        <w:rPr>
          <w:rFonts w:eastAsia="Arial Unicode MS"/>
          <w:color w:val="000000"/>
          <w:sz w:val="28"/>
          <w:szCs w:val="28"/>
          <w:u w:color="000000"/>
        </w:rPr>
        <w:t xml:space="preserve"> Түтін газдарындағы азот оксидтерінің біртекті тотықсыздануын пайдаланудағы екінші күрделі мәселе – аммиактың аз мөлшерін бірнеше миллион м</w:t>
      </w:r>
      <w:r w:rsidRPr="00433954">
        <w:rPr>
          <w:rFonts w:eastAsia="Arial Unicode MS"/>
          <w:color w:val="000000"/>
          <w:sz w:val="28"/>
          <w:szCs w:val="28"/>
          <w:u w:color="000000"/>
          <w:vertAlign w:val="superscript"/>
        </w:rPr>
        <w:t>3</w:t>
      </w:r>
      <w:r w:rsidRPr="00433954">
        <w:rPr>
          <w:rFonts w:eastAsia="Arial Unicode MS"/>
          <w:color w:val="000000"/>
          <w:sz w:val="28"/>
          <w:szCs w:val="28"/>
          <w:u w:color="000000"/>
        </w:rPr>
        <w:t>/сағ жететін ыстық (900–1000 °C) түтін газдарымен араластыру қажеттілігі.</w:t>
      </w:r>
      <w:r w:rsidRPr="00433954">
        <w:rPr>
          <w:color w:val="000000"/>
          <w:sz w:val="28"/>
          <w:szCs w:val="28"/>
          <w:u w:color="000000"/>
        </w:rPr>
        <w:t xml:space="preserve"> </w:t>
      </w:r>
    </w:p>
    <w:p w14:paraId="4676D59C" w14:textId="77777777" w:rsidR="00433954" w:rsidRPr="00433954" w:rsidRDefault="00433954" w:rsidP="00433954">
      <w:pPr>
        <w:pBdr>
          <w:top w:val="nil"/>
          <w:left w:val="nil"/>
          <w:bottom w:val="nil"/>
          <w:right w:val="nil"/>
          <w:between w:val="nil"/>
        </w:pBdr>
        <w:jc w:val="both"/>
        <w:rPr>
          <w:color w:val="000000"/>
          <w:sz w:val="28"/>
          <w:szCs w:val="28"/>
          <w:u w:color="000000"/>
        </w:rPr>
      </w:pPr>
      <w:r w:rsidRPr="00433954">
        <w:rPr>
          <w:rFonts w:eastAsia="Arial Unicode MS"/>
          <w:color w:val="000000"/>
          <w:sz w:val="28"/>
          <w:szCs w:val="28"/>
          <w:u w:color="000000"/>
        </w:rPr>
        <w:t>Қазандықтан кейінгі қалдық аммиак маңызды мәселе болып табылады. Түтін газдары қалдырылған кезде NH</w:t>
      </w:r>
      <w:r w:rsidRPr="00433954">
        <w:rPr>
          <w:rFonts w:eastAsia="Arial Unicode MS"/>
          <w:color w:val="000000"/>
          <w:sz w:val="28"/>
          <w:szCs w:val="28"/>
          <w:u w:color="000000"/>
          <w:vertAlign w:val="subscript"/>
        </w:rPr>
        <w:t>3</w:t>
      </w:r>
      <w:r w:rsidRPr="00433954">
        <w:rPr>
          <w:rFonts w:eastAsia="Arial Unicode MS"/>
          <w:color w:val="000000"/>
          <w:sz w:val="28"/>
          <w:szCs w:val="28"/>
          <w:u w:color="000000"/>
        </w:rPr>
        <w:t xml:space="preserve"> күкірт ангидридімен 210–220 </w:t>
      </w:r>
      <w:r w:rsidRPr="00433954">
        <w:rPr>
          <w:rFonts w:eastAsia="Arial Unicode MS"/>
          <w:color w:val="000000"/>
          <w:sz w:val="28"/>
          <w:szCs w:val="28"/>
          <w:u w:color="000000"/>
          <w:lang w:val="kk-KZ"/>
        </w:rPr>
        <w:t>°</w:t>
      </w:r>
      <w:r w:rsidRPr="00433954">
        <w:rPr>
          <w:rFonts w:eastAsia="Arial Unicode MS"/>
          <w:color w:val="000000"/>
          <w:sz w:val="28"/>
          <w:szCs w:val="28"/>
          <w:u w:color="000000"/>
        </w:rPr>
        <w:t>С температурада әрекеттесіп, ауа жылытқышында тұнбаға түсетін аммоний бисульфаты NH</w:t>
      </w:r>
      <w:r w:rsidRPr="00433954">
        <w:rPr>
          <w:rFonts w:eastAsia="Arial Unicode MS"/>
          <w:color w:val="000000"/>
          <w:sz w:val="28"/>
          <w:szCs w:val="28"/>
          <w:u w:color="000000"/>
          <w:vertAlign w:val="subscript"/>
        </w:rPr>
        <w:t>4</w:t>
      </w:r>
      <w:r w:rsidRPr="00433954">
        <w:rPr>
          <w:rFonts w:eastAsia="Arial Unicode MS"/>
          <w:color w:val="000000"/>
          <w:sz w:val="28"/>
          <w:szCs w:val="28"/>
          <w:u w:color="000000"/>
        </w:rPr>
        <w:t>HSO</w:t>
      </w:r>
      <w:r w:rsidRPr="00433954">
        <w:rPr>
          <w:rFonts w:eastAsia="Arial Unicode MS"/>
          <w:color w:val="000000"/>
          <w:sz w:val="28"/>
          <w:szCs w:val="28"/>
          <w:u w:color="000000"/>
          <w:vertAlign w:val="subscript"/>
        </w:rPr>
        <w:t>4</w:t>
      </w:r>
      <w:r w:rsidRPr="00433954">
        <w:rPr>
          <w:rFonts w:eastAsia="Arial Unicode MS"/>
          <w:color w:val="000000"/>
          <w:sz w:val="28"/>
          <w:szCs w:val="28"/>
          <w:u w:color="000000"/>
        </w:rPr>
        <w:t xml:space="preserve"> түзеді, Бұл оны істен шығарады. Аммиактың 5 pp</w:t>
      </w:r>
      <w:r w:rsidRPr="00433954">
        <w:rPr>
          <w:rFonts w:eastAsia="Arial Unicode MS"/>
          <w:color w:val="000000"/>
          <w:sz w:val="28"/>
          <w:szCs w:val="28"/>
          <w:u w:color="000000"/>
          <w:lang w:val="en-US"/>
        </w:rPr>
        <w:t>b</w:t>
      </w:r>
      <w:r w:rsidRPr="00433954">
        <w:rPr>
          <w:rFonts w:eastAsia="Arial Unicode MS"/>
          <w:color w:val="000000"/>
          <w:sz w:val="28"/>
          <w:szCs w:val="28"/>
          <w:u w:color="000000"/>
        </w:rPr>
        <w:t>–ден аспайтын мөлшерде секіруі қолайлы. Мұны қазандық тұрақты жүктеме кезінде қамтамасыз етуге болады. Жүктеменің ауытқуы шығатын газдардағы азот оксидтерінің концентрациясының ауытқуын тудырады, ал аммиак ағынын реттеудің кешігуі тазарту дәрежесінің төмендеуіне немесе шығуда NH</w:t>
      </w:r>
      <w:r w:rsidRPr="00433954">
        <w:rPr>
          <w:rFonts w:eastAsia="Arial Unicode MS"/>
          <w:color w:val="000000"/>
          <w:sz w:val="28"/>
          <w:szCs w:val="28"/>
          <w:u w:color="000000"/>
          <w:vertAlign w:val="subscript"/>
        </w:rPr>
        <w:t xml:space="preserve">3 </w:t>
      </w:r>
      <w:r w:rsidRPr="00433954">
        <w:rPr>
          <w:rFonts w:eastAsia="Arial Unicode MS"/>
          <w:color w:val="000000"/>
          <w:sz w:val="28"/>
          <w:szCs w:val="28"/>
          <w:u w:color="000000"/>
        </w:rPr>
        <w:t>пайда болуына әкеледі.</w:t>
      </w:r>
    </w:p>
    <w:p w14:paraId="57ED9418" w14:textId="77777777" w:rsidR="00433954" w:rsidRPr="00433954" w:rsidRDefault="00433954" w:rsidP="00433954">
      <w:pPr>
        <w:pBdr>
          <w:top w:val="nil"/>
          <w:left w:val="nil"/>
          <w:bottom w:val="nil"/>
          <w:right w:val="nil"/>
          <w:between w:val="nil"/>
        </w:pBdr>
        <w:tabs>
          <w:tab w:val="left" w:pos="709"/>
        </w:tabs>
        <w:ind w:firstLine="709"/>
        <w:jc w:val="both"/>
        <w:rPr>
          <w:b/>
          <w:color w:val="000000"/>
          <w:sz w:val="28"/>
          <w:szCs w:val="28"/>
          <w:u w:color="000000"/>
        </w:rPr>
      </w:pPr>
      <w:r w:rsidRPr="00433954">
        <w:rPr>
          <w:rFonts w:eastAsia="Arial Unicode MS"/>
          <w:b/>
          <w:color w:val="000000"/>
          <w:sz w:val="28"/>
          <w:szCs w:val="28"/>
          <w:u w:color="000000"/>
        </w:rPr>
        <w:t>Қол жеткізілген экологиялық пайда</w:t>
      </w:r>
    </w:p>
    <w:p w14:paraId="50572F10" w14:textId="77777777" w:rsidR="00433954" w:rsidRPr="00433954" w:rsidRDefault="00433954" w:rsidP="00433954">
      <w:pPr>
        <w:pBdr>
          <w:top w:val="nil"/>
          <w:left w:val="nil"/>
          <w:bottom w:val="nil"/>
          <w:right w:val="nil"/>
          <w:between w:val="nil"/>
        </w:pBdr>
        <w:tabs>
          <w:tab w:val="left" w:pos="709"/>
        </w:tabs>
        <w:ind w:firstLine="709"/>
        <w:jc w:val="both"/>
        <w:rPr>
          <w:color w:val="000000"/>
          <w:sz w:val="28"/>
          <w:szCs w:val="28"/>
          <w:u w:color="000000"/>
        </w:rPr>
      </w:pPr>
      <w:r w:rsidRPr="00433954">
        <w:rPr>
          <w:rFonts w:eastAsia="Arial Unicode MS"/>
          <w:color w:val="000000"/>
          <w:sz w:val="28"/>
          <w:szCs w:val="28"/>
          <w:u w:color="000000"/>
        </w:rPr>
        <w:t>Атмосфераға шығарындыларды азайту.</w:t>
      </w:r>
    </w:p>
    <w:p w14:paraId="3BB56A8E" w14:textId="77777777" w:rsidR="00433954" w:rsidRPr="00433954" w:rsidRDefault="00433954" w:rsidP="00433954">
      <w:pPr>
        <w:pBdr>
          <w:top w:val="nil"/>
          <w:left w:val="nil"/>
          <w:bottom w:val="nil"/>
          <w:right w:val="nil"/>
          <w:between w:val="nil"/>
        </w:pBdr>
        <w:ind w:firstLine="709"/>
        <w:jc w:val="both"/>
        <w:rPr>
          <w:color w:val="000000"/>
          <w:sz w:val="28"/>
          <w:szCs w:val="28"/>
          <w:u w:color="000000"/>
        </w:rPr>
      </w:pPr>
      <w:r w:rsidRPr="00433954">
        <w:rPr>
          <w:rFonts w:eastAsia="Arial Unicode MS"/>
          <w:b/>
          <w:color w:val="000000"/>
          <w:sz w:val="28"/>
          <w:szCs w:val="28"/>
          <w:u w:color="000000"/>
        </w:rPr>
        <w:t>Экологиялық сипаттамалары және пайдалану деректері</w:t>
      </w:r>
      <w:r w:rsidRPr="00433954">
        <w:rPr>
          <w:color w:val="000000"/>
          <w:sz w:val="28"/>
          <w:szCs w:val="28"/>
          <w:u w:color="000000"/>
        </w:rPr>
        <w:t xml:space="preserve"> </w:t>
      </w:r>
    </w:p>
    <w:p w14:paraId="39C59916"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Кейде артықшылық беру қажет азот оксидтерін біртекті қалпына келтіру әдістерінің жұмыс істейтін қондырғыларды түрлендіруге күрделі шығындары төмен.</w:t>
      </w:r>
    </w:p>
    <w:p w14:paraId="6C8EB01D" w14:textId="77777777" w:rsidR="00433954" w:rsidRPr="00433954" w:rsidRDefault="00433954" w:rsidP="00433954">
      <w:pPr>
        <w:pBdr>
          <w:top w:val="nil"/>
          <w:left w:val="nil"/>
          <w:bottom w:val="nil"/>
          <w:right w:val="nil"/>
          <w:between w:val="nil"/>
        </w:pBdr>
        <w:ind w:firstLine="709"/>
        <w:jc w:val="both"/>
        <w:rPr>
          <w:color w:val="000000"/>
          <w:sz w:val="28"/>
          <w:szCs w:val="28"/>
          <w:u w:color="000000"/>
        </w:rPr>
      </w:pPr>
      <w:r w:rsidRPr="00433954">
        <w:rPr>
          <w:rFonts w:eastAsia="Arial Unicode MS"/>
          <w:color w:val="000000"/>
          <w:sz w:val="28"/>
          <w:szCs w:val="28"/>
          <w:u w:color="000000"/>
        </w:rPr>
        <w:t>Конверсия аммиак (карбамид) беру аймағында инжекторларды немесе тарату құрылғыларын орнатудан тұрады.</w:t>
      </w:r>
      <w:r w:rsidRPr="00433954">
        <w:rPr>
          <w:color w:val="000000"/>
          <w:sz w:val="28"/>
          <w:szCs w:val="28"/>
          <w:u w:color="000000"/>
        </w:rPr>
        <w:t xml:space="preserve"> </w:t>
      </w:r>
    </w:p>
    <w:p w14:paraId="3907418C" w14:textId="77777777" w:rsidR="00433954" w:rsidRPr="00433954" w:rsidRDefault="00433954" w:rsidP="00433954">
      <w:pPr>
        <w:pBdr>
          <w:top w:val="nil"/>
          <w:left w:val="nil"/>
          <w:bottom w:val="nil"/>
          <w:right w:val="nil"/>
          <w:between w:val="nil"/>
        </w:pBdr>
        <w:ind w:firstLine="709"/>
        <w:jc w:val="both"/>
        <w:rPr>
          <w:b/>
          <w:color w:val="000000"/>
          <w:sz w:val="28"/>
          <w:szCs w:val="28"/>
          <w:u w:color="000000"/>
        </w:rPr>
      </w:pPr>
      <w:r w:rsidRPr="00433954">
        <w:rPr>
          <w:rFonts w:eastAsia="Arial Unicode MS"/>
          <w:b/>
          <w:color w:val="000000"/>
          <w:sz w:val="28"/>
          <w:szCs w:val="28"/>
          <w:u w:color="000000"/>
        </w:rPr>
        <w:t>Қолдануға қатысты техникалық пайым</w:t>
      </w:r>
      <w:r w:rsidRPr="00433954">
        <w:rPr>
          <w:color w:val="000000"/>
          <w:sz w:val="28"/>
          <w:szCs w:val="28"/>
          <w:u w:color="000000"/>
        </w:rPr>
        <w:t xml:space="preserve"> </w:t>
      </w:r>
    </w:p>
    <w:p w14:paraId="666A58D2"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Азот оксидтерінің біртекті тотықсыздануы Северодонецк қаласындағы «Азот» ӨО, Горловка қаласындағы «Стирол» ӨО, ірі тоннажды синтез агрегаттарында қолданылады және кез келген жылу агрегаттарының түтін газдарындағы азот оксидтерін бейтараптандыру үшін ұсынылуы мүмкін, мысалы, ЖЭС қазандықтарының оттықтары мен өнеркәсіптік қазандық агрегаттары, аудандық қазандықтар. </w:t>
      </w:r>
    </w:p>
    <w:p w14:paraId="18DE5CA3"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950 °C температурада максималды тазартуға 90–98 % қол жеткізуге болатындығы эксперименталды түрде көрсетілген. </w:t>
      </w:r>
    </w:p>
    <w:p w14:paraId="2594A5B8"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Шығатын түтін газдарының көлемі шамамен 300 мың м</w:t>
      </w:r>
      <w:r w:rsidRPr="00433954">
        <w:rPr>
          <w:rFonts w:eastAsia="Arial Unicode MS"/>
          <w:color w:val="000000"/>
          <w:sz w:val="28"/>
          <w:szCs w:val="28"/>
          <w:u w:color="000000"/>
          <w:vertAlign w:val="superscript"/>
        </w:rPr>
        <w:t>3</w:t>
      </w:r>
      <w:r w:rsidRPr="00433954">
        <w:rPr>
          <w:rFonts w:eastAsia="Arial Unicode MS"/>
          <w:color w:val="000000"/>
          <w:sz w:val="28"/>
          <w:szCs w:val="28"/>
          <w:u w:color="000000"/>
        </w:rPr>
        <w:t xml:space="preserve">/сағ және артық аммиак коэффициенті кезінде 2,0 тазарту дәрежесі 80–88 % құрады. </w:t>
      </w:r>
    </w:p>
    <w:p w14:paraId="52A648C7"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Орташа алғанда, азот оксидтерінің жалпы шығарындылары 80 % – ға төмендеді. </w:t>
      </w:r>
    </w:p>
    <w:p w14:paraId="5042D854"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Мұндай жоғары тазарту деңгейіне қол жеткізуге мүмкіндік беретін негізгі технологиялық жағдайлар енгізілген аммиакты біркелкі араластыру (ол су буымен араласқан) және аммиактың түтін газдарымен жанасу уақытын таңдау – 4 С дейін.</w:t>
      </w:r>
    </w:p>
    <w:p w14:paraId="2F71E6C8"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NO қалдық құрамы тазалаудан кейін көп жағдайда 100 мг/</w:t>
      </w:r>
      <w:r w:rsidRPr="00433954">
        <w:rPr>
          <w:rFonts w:eastAsia="Arial Unicode MS"/>
          <w:color w:val="000000"/>
          <w:sz w:val="28"/>
          <w:szCs w:val="28"/>
          <w:u w:color="000000"/>
          <w:lang w:val="kk-KZ"/>
        </w:rPr>
        <w:t>Н</w:t>
      </w:r>
      <w:r w:rsidRPr="00433954">
        <w:rPr>
          <w:rFonts w:eastAsia="Arial Unicode MS"/>
          <w:color w:val="000000"/>
          <w:sz w:val="28"/>
          <w:szCs w:val="28"/>
          <w:u w:color="000000"/>
        </w:rPr>
        <w:t>м</w:t>
      </w:r>
      <w:r w:rsidRPr="00433954">
        <w:rPr>
          <w:rFonts w:eastAsia="Arial Unicode MS"/>
          <w:color w:val="000000"/>
          <w:sz w:val="28"/>
          <w:szCs w:val="28"/>
          <w:u w:color="000000"/>
          <w:vertAlign w:val="superscript"/>
        </w:rPr>
        <w:t>3</w:t>
      </w:r>
      <w:r w:rsidRPr="00433954">
        <w:rPr>
          <w:rFonts w:eastAsia="Arial Unicode MS"/>
          <w:color w:val="000000"/>
          <w:sz w:val="28"/>
          <w:szCs w:val="28"/>
          <w:u w:color="000000"/>
        </w:rPr>
        <w:t xml:space="preserve"> аспады.</w:t>
      </w:r>
    </w:p>
    <w:p w14:paraId="3FAF5F72" w14:textId="77777777" w:rsidR="00433954" w:rsidRPr="00433954" w:rsidRDefault="00433954" w:rsidP="00433954">
      <w:pPr>
        <w:pBdr>
          <w:top w:val="nil"/>
          <w:left w:val="nil"/>
          <w:bottom w:val="nil"/>
          <w:right w:val="nil"/>
          <w:between w:val="nil"/>
        </w:pBdr>
        <w:tabs>
          <w:tab w:val="left" w:pos="709"/>
        </w:tabs>
        <w:ind w:firstLine="709"/>
        <w:jc w:val="both"/>
        <w:rPr>
          <w:color w:val="000000"/>
          <w:sz w:val="28"/>
          <w:szCs w:val="28"/>
          <w:u w:color="000000"/>
        </w:rPr>
      </w:pPr>
      <w:r w:rsidRPr="00433954">
        <w:rPr>
          <w:b/>
          <w:color w:val="000000"/>
          <w:sz w:val="28"/>
          <w:szCs w:val="28"/>
          <w:u w:color="000000"/>
        </w:rPr>
        <w:t>Экономика</w:t>
      </w:r>
      <w:r w:rsidRPr="00433954">
        <w:rPr>
          <w:color w:val="000000"/>
          <w:sz w:val="28"/>
          <w:szCs w:val="28"/>
          <w:u w:color="000000"/>
        </w:rPr>
        <w:t xml:space="preserve"> </w:t>
      </w:r>
    </w:p>
    <w:p w14:paraId="45ED7B9E" w14:textId="77777777" w:rsidR="00433954" w:rsidRPr="00433954" w:rsidRDefault="00433954" w:rsidP="00433954">
      <w:pPr>
        <w:pBdr>
          <w:top w:val="nil"/>
          <w:left w:val="nil"/>
          <w:bottom w:val="nil"/>
          <w:right w:val="nil"/>
          <w:between w:val="nil"/>
        </w:pBdr>
        <w:tabs>
          <w:tab w:val="left" w:pos="709"/>
        </w:tabs>
        <w:ind w:firstLine="709"/>
        <w:jc w:val="both"/>
        <w:rPr>
          <w:b/>
          <w:color w:val="000000"/>
          <w:sz w:val="28"/>
          <w:szCs w:val="28"/>
          <w:u w:color="000000"/>
        </w:rPr>
      </w:pPr>
      <w:r w:rsidRPr="00433954">
        <w:rPr>
          <w:rFonts w:eastAsia="Arial Unicode MS"/>
          <w:color w:val="000000"/>
          <w:sz w:val="28"/>
          <w:szCs w:val="28"/>
          <w:u w:color="000000"/>
        </w:rPr>
        <w:t>Әрбір нақты жағдайда қолданылатын әдіске байланысты.</w:t>
      </w:r>
    </w:p>
    <w:p w14:paraId="42AC491F" w14:textId="77777777" w:rsidR="00433954" w:rsidRPr="00433954" w:rsidRDefault="00433954" w:rsidP="00433954">
      <w:pPr>
        <w:pBdr>
          <w:top w:val="nil"/>
          <w:left w:val="nil"/>
          <w:bottom w:val="nil"/>
          <w:right w:val="nil"/>
          <w:between w:val="nil"/>
        </w:pBdr>
        <w:tabs>
          <w:tab w:val="left" w:pos="709"/>
        </w:tabs>
        <w:ind w:firstLine="709"/>
        <w:jc w:val="both"/>
        <w:rPr>
          <w:b/>
          <w:color w:val="000000"/>
          <w:sz w:val="28"/>
          <w:szCs w:val="28"/>
          <w:u w:color="000000"/>
        </w:rPr>
      </w:pPr>
      <w:r w:rsidRPr="00433954">
        <w:rPr>
          <w:rFonts w:eastAsia="Arial Unicode MS"/>
          <w:b/>
          <w:color w:val="000000"/>
          <w:sz w:val="28"/>
          <w:szCs w:val="28"/>
          <w:u w:color="000000"/>
        </w:rPr>
        <w:t>Іске асырудың қозғаушы күші</w:t>
      </w:r>
    </w:p>
    <w:p w14:paraId="667DF33D"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Азот пен оның қосылыстарының атмосфераға шығарылуын азайту.</w:t>
      </w:r>
    </w:p>
    <w:p w14:paraId="08E96838"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Әдістердің бірі–сұйық фазадағы азот оксидтерін карбамидпен (мочевина) тотықсыздандыру процесі. </w:t>
      </w:r>
    </w:p>
    <w:p w14:paraId="7D4FE5E3"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lastRenderedPageBreak/>
        <w:t xml:space="preserve">Құрамында карбамид бар сұйық фазада NO ерігіштік дәрежесін арттыру үшін тотығу–сіңіру–тотықсыздану және сіңіру – тотықсыздану процестерін көрсететін технологиялар қолданылады. </w:t>
      </w:r>
    </w:p>
    <w:p w14:paraId="7D33227B"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Азот оксидтерін карбамидтің Сулы ерітінділерімен тотықсыздандыру кезінде келесі реакциялар жүреді. </w:t>
      </w:r>
    </w:p>
    <w:p w14:paraId="2DBED3FA" w14:textId="77777777" w:rsidR="00433954" w:rsidRPr="00433954" w:rsidRDefault="00433954" w:rsidP="00433954">
      <w:pPr>
        <w:pBdr>
          <w:top w:val="nil"/>
          <w:left w:val="nil"/>
          <w:bottom w:val="nil"/>
          <w:right w:val="nil"/>
          <w:between w:val="nil"/>
        </w:pBdr>
        <w:ind w:firstLine="709"/>
        <w:jc w:val="both"/>
        <w:rPr>
          <w:color w:val="000000"/>
          <w:sz w:val="28"/>
          <w:szCs w:val="28"/>
          <w:u w:color="000000"/>
        </w:rPr>
      </w:pPr>
      <w:r w:rsidRPr="00433954">
        <w:rPr>
          <w:rFonts w:eastAsia="Arial Unicode MS"/>
          <w:color w:val="000000"/>
          <w:sz w:val="28"/>
          <w:szCs w:val="28"/>
          <w:u w:color="000000"/>
        </w:rPr>
        <w:t>Сіңіру кезеңі:</w:t>
      </w:r>
      <w:r w:rsidRPr="00433954">
        <w:rPr>
          <w:color w:val="000000"/>
          <w:sz w:val="28"/>
          <w:szCs w:val="28"/>
          <w:u w:color="000000"/>
        </w:rPr>
        <w:t xml:space="preserve"> </w:t>
      </w:r>
    </w:p>
    <w:p w14:paraId="0CD6EB13" w14:textId="77777777" w:rsidR="00433954" w:rsidRPr="00433954" w:rsidRDefault="00433954" w:rsidP="00433954">
      <w:pPr>
        <w:pBdr>
          <w:top w:val="nil"/>
          <w:left w:val="nil"/>
          <w:bottom w:val="nil"/>
          <w:right w:val="nil"/>
          <w:between w:val="nil"/>
        </w:pBdr>
        <w:ind w:firstLine="709"/>
        <w:jc w:val="both"/>
        <w:rPr>
          <w:color w:val="000000"/>
          <w:sz w:val="28"/>
          <w:szCs w:val="28"/>
          <w:u w:color="000000"/>
        </w:rPr>
      </w:pPr>
      <w:r w:rsidRPr="00433954">
        <w:rPr>
          <w:color w:val="000000"/>
          <w:sz w:val="28"/>
          <w:szCs w:val="28"/>
          <w:u w:color="000000"/>
        </w:rPr>
        <w:t>NО + NO</w:t>
      </w:r>
      <w:r w:rsidRPr="00433954">
        <w:rPr>
          <w:color w:val="000000"/>
          <w:sz w:val="28"/>
          <w:szCs w:val="28"/>
          <w:u w:color="000000"/>
          <w:vertAlign w:val="subscript"/>
        </w:rPr>
        <w:t>2</w:t>
      </w:r>
      <w:sdt>
        <w:sdtPr>
          <w:rPr>
            <w:rFonts w:eastAsia="Arial Unicode MS"/>
            <w:color w:val="000000"/>
            <w:sz w:val="28"/>
            <w:szCs w:val="28"/>
            <w:u w:color="000000"/>
          </w:rPr>
          <w:tag w:val="goog_rdk_4"/>
          <w:id w:val="-1566867959"/>
        </w:sdtPr>
        <w:sdtEndPr/>
        <w:sdtContent>
          <w:r w:rsidRPr="00433954">
            <w:rPr>
              <w:rFonts w:eastAsia="Gungsuh"/>
              <w:color w:val="000000"/>
              <w:sz w:val="28"/>
              <w:szCs w:val="28"/>
              <w:u w:color="000000"/>
            </w:rPr>
            <w:t xml:space="preserve"> + Н2O → 2НNО</w:t>
          </w:r>
        </w:sdtContent>
      </w:sdt>
      <w:r w:rsidRPr="00433954">
        <w:rPr>
          <w:color w:val="000000"/>
          <w:sz w:val="28"/>
          <w:szCs w:val="28"/>
          <w:u w:color="000000"/>
          <w:vertAlign w:val="subscript"/>
        </w:rPr>
        <w:t>2</w:t>
      </w:r>
      <w:r w:rsidRPr="00433954">
        <w:rPr>
          <w:color w:val="000000"/>
          <w:sz w:val="28"/>
          <w:szCs w:val="28"/>
          <w:u w:color="000000"/>
        </w:rPr>
        <w:t>; 2NO</w:t>
      </w:r>
      <w:r w:rsidRPr="00433954">
        <w:rPr>
          <w:color w:val="000000"/>
          <w:sz w:val="28"/>
          <w:szCs w:val="28"/>
          <w:u w:color="000000"/>
          <w:vertAlign w:val="subscript"/>
        </w:rPr>
        <w:t>2</w:t>
      </w:r>
      <w:r w:rsidRPr="00433954">
        <w:rPr>
          <w:color w:val="000000"/>
          <w:sz w:val="28"/>
          <w:szCs w:val="28"/>
          <w:u w:color="000000"/>
        </w:rPr>
        <w:t xml:space="preserve"> + Н</w:t>
      </w:r>
      <w:r w:rsidRPr="00433954">
        <w:rPr>
          <w:color w:val="000000"/>
          <w:sz w:val="28"/>
          <w:szCs w:val="28"/>
          <w:u w:color="000000"/>
          <w:vertAlign w:val="subscript"/>
        </w:rPr>
        <w:t>2</w:t>
      </w:r>
      <w:sdt>
        <w:sdtPr>
          <w:rPr>
            <w:rFonts w:eastAsia="Arial Unicode MS"/>
            <w:color w:val="000000"/>
            <w:sz w:val="28"/>
            <w:szCs w:val="28"/>
            <w:u w:color="000000"/>
          </w:rPr>
          <w:tag w:val="goog_rdk_5"/>
          <w:id w:val="1834871474"/>
        </w:sdtPr>
        <w:sdtEndPr/>
        <w:sdtContent>
          <w:r w:rsidRPr="00433954">
            <w:rPr>
              <w:rFonts w:eastAsia="Gungsuh"/>
              <w:color w:val="000000"/>
              <w:sz w:val="28"/>
              <w:szCs w:val="28"/>
              <w:u w:color="000000"/>
            </w:rPr>
            <w:t>O → НNO</w:t>
          </w:r>
        </w:sdtContent>
      </w:sdt>
      <w:r w:rsidRPr="00433954">
        <w:rPr>
          <w:color w:val="000000"/>
          <w:sz w:val="28"/>
          <w:szCs w:val="28"/>
          <w:u w:color="000000"/>
          <w:vertAlign w:val="subscript"/>
        </w:rPr>
        <w:t>2</w:t>
      </w:r>
      <w:r w:rsidRPr="00433954">
        <w:rPr>
          <w:color w:val="000000"/>
          <w:sz w:val="28"/>
          <w:szCs w:val="28"/>
          <w:u w:color="000000"/>
        </w:rPr>
        <w:t xml:space="preserve"> + НNО</w:t>
      </w:r>
      <w:r w:rsidRPr="00433954">
        <w:rPr>
          <w:color w:val="000000"/>
          <w:sz w:val="28"/>
          <w:szCs w:val="28"/>
          <w:u w:color="000000"/>
          <w:vertAlign w:val="subscript"/>
        </w:rPr>
        <w:t>3</w:t>
      </w:r>
      <w:r w:rsidRPr="00433954">
        <w:rPr>
          <w:color w:val="000000"/>
          <w:sz w:val="28"/>
          <w:szCs w:val="28"/>
          <w:u w:color="000000"/>
        </w:rPr>
        <w:t xml:space="preserve">. </w:t>
      </w:r>
    </w:p>
    <w:p w14:paraId="2C04F5CB" w14:textId="77777777" w:rsidR="00433954" w:rsidRPr="00433954" w:rsidRDefault="00433954" w:rsidP="00433954">
      <w:pPr>
        <w:pBdr>
          <w:top w:val="nil"/>
          <w:left w:val="nil"/>
          <w:bottom w:val="nil"/>
          <w:right w:val="nil"/>
          <w:between w:val="nil"/>
        </w:pBdr>
        <w:ind w:firstLine="709"/>
        <w:jc w:val="both"/>
        <w:rPr>
          <w:color w:val="000000"/>
          <w:sz w:val="28"/>
          <w:szCs w:val="28"/>
          <w:u w:color="000000"/>
        </w:rPr>
      </w:pPr>
      <w:r w:rsidRPr="00433954">
        <w:rPr>
          <w:rFonts w:eastAsia="Arial Unicode MS"/>
          <w:color w:val="000000"/>
          <w:sz w:val="28"/>
          <w:szCs w:val="28"/>
          <w:u w:color="000000"/>
        </w:rPr>
        <w:t>Қалпына келтіру кезеңі:</w:t>
      </w:r>
      <w:r w:rsidRPr="00433954">
        <w:rPr>
          <w:color w:val="000000"/>
          <w:sz w:val="28"/>
          <w:szCs w:val="28"/>
          <w:u w:color="000000"/>
        </w:rPr>
        <w:t xml:space="preserve"> </w:t>
      </w:r>
    </w:p>
    <w:p w14:paraId="555647EF" w14:textId="77777777" w:rsidR="00433954" w:rsidRPr="00433954" w:rsidRDefault="00433954" w:rsidP="00433954">
      <w:pPr>
        <w:pBdr>
          <w:top w:val="nil"/>
          <w:left w:val="nil"/>
          <w:bottom w:val="nil"/>
          <w:right w:val="nil"/>
          <w:between w:val="nil"/>
        </w:pBdr>
        <w:ind w:firstLine="709"/>
        <w:jc w:val="both"/>
        <w:rPr>
          <w:color w:val="000000"/>
          <w:sz w:val="28"/>
          <w:szCs w:val="28"/>
          <w:u w:color="000000"/>
        </w:rPr>
      </w:pPr>
      <w:r w:rsidRPr="00433954">
        <w:rPr>
          <w:color w:val="000000"/>
          <w:sz w:val="28"/>
          <w:szCs w:val="28"/>
          <w:u w:color="000000"/>
        </w:rPr>
        <w:t>2НNO</w:t>
      </w:r>
      <w:r w:rsidRPr="00433954">
        <w:rPr>
          <w:color w:val="000000"/>
          <w:sz w:val="28"/>
          <w:szCs w:val="28"/>
          <w:u w:color="000000"/>
          <w:vertAlign w:val="subscript"/>
        </w:rPr>
        <w:t>2</w:t>
      </w:r>
      <w:r w:rsidRPr="00433954">
        <w:rPr>
          <w:color w:val="000000"/>
          <w:sz w:val="28"/>
          <w:szCs w:val="28"/>
          <w:u w:color="000000"/>
        </w:rPr>
        <w:t xml:space="preserve"> + Н</w:t>
      </w:r>
      <w:r w:rsidRPr="00433954">
        <w:rPr>
          <w:color w:val="000000"/>
          <w:sz w:val="28"/>
          <w:szCs w:val="28"/>
          <w:u w:color="000000"/>
          <w:vertAlign w:val="subscript"/>
        </w:rPr>
        <w:t>2</w:t>
      </w:r>
      <w:r w:rsidRPr="00433954">
        <w:rPr>
          <w:color w:val="000000"/>
          <w:sz w:val="28"/>
          <w:szCs w:val="28"/>
          <w:u w:color="000000"/>
        </w:rPr>
        <w:t>NСОNН</w:t>
      </w:r>
      <w:r w:rsidRPr="00433954">
        <w:rPr>
          <w:color w:val="000000"/>
          <w:sz w:val="28"/>
          <w:szCs w:val="28"/>
          <w:u w:color="000000"/>
          <w:vertAlign w:val="subscript"/>
        </w:rPr>
        <w:t>2</w:t>
      </w:r>
      <w:sdt>
        <w:sdtPr>
          <w:rPr>
            <w:rFonts w:eastAsia="Arial Unicode MS"/>
            <w:color w:val="000000"/>
            <w:sz w:val="28"/>
            <w:szCs w:val="28"/>
            <w:u w:color="000000"/>
          </w:rPr>
          <w:tag w:val="goog_rdk_6"/>
          <w:id w:val="309906009"/>
        </w:sdtPr>
        <w:sdtEndPr/>
        <w:sdtContent>
          <w:r w:rsidRPr="00433954">
            <w:rPr>
              <w:rFonts w:eastAsia="Cardo"/>
              <w:color w:val="000000"/>
              <w:sz w:val="28"/>
              <w:szCs w:val="28"/>
              <w:u w:color="000000"/>
            </w:rPr>
            <w:t xml:space="preserve"> → 2N</w:t>
          </w:r>
        </w:sdtContent>
      </w:sdt>
      <w:r w:rsidRPr="00433954">
        <w:rPr>
          <w:color w:val="000000"/>
          <w:sz w:val="28"/>
          <w:szCs w:val="28"/>
          <w:u w:color="000000"/>
          <w:vertAlign w:val="subscript"/>
        </w:rPr>
        <w:t>2</w:t>
      </w:r>
      <w:r w:rsidRPr="00433954">
        <w:rPr>
          <w:color w:val="000000"/>
          <w:sz w:val="28"/>
          <w:szCs w:val="28"/>
          <w:u w:color="000000"/>
        </w:rPr>
        <w:t xml:space="preserve"> + СO</w:t>
      </w:r>
      <w:r w:rsidRPr="00433954">
        <w:rPr>
          <w:color w:val="000000"/>
          <w:sz w:val="28"/>
          <w:szCs w:val="28"/>
          <w:u w:color="000000"/>
          <w:vertAlign w:val="subscript"/>
        </w:rPr>
        <w:t>2</w:t>
      </w:r>
      <w:r w:rsidRPr="00433954">
        <w:rPr>
          <w:color w:val="000000"/>
          <w:sz w:val="28"/>
          <w:szCs w:val="28"/>
          <w:u w:color="000000"/>
        </w:rPr>
        <w:t xml:space="preserve"> + ЗН</w:t>
      </w:r>
      <w:r w:rsidRPr="00433954">
        <w:rPr>
          <w:color w:val="000000"/>
          <w:sz w:val="28"/>
          <w:szCs w:val="28"/>
          <w:u w:color="000000"/>
          <w:vertAlign w:val="subscript"/>
        </w:rPr>
        <w:t>2</w:t>
      </w:r>
      <w:r w:rsidRPr="00433954">
        <w:rPr>
          <w:color w:val="000000"/>
          <w:sz w:val="28"/>
          <w:szCs w:val="28"/>
          <w:u w:color="000000"/>
        </w:rPr>
        <w:t xml:space="preserve">O; </w:t>
      </w:r>
    </w:p>
    <w:p w14:paraId="6A1277D5" w14:textId="77777777" w:rsidR="00433954" w:rsidRPr="00433954" w:rsidRDefault="00433954" w:rsidP="00433954">
      <w:pPr>
        <w:pBdr>
          <w:top w:val="nil"/>
          <w:left w:val="nil"/>
          <w:bottom w:val="nil"/>
          <w:right w:val="nil"/>
          <w:between w:val="nil"/>
        </w:pBdr>
        <w:ind w:firstLine="709"/>
        <w:jc w:val="both"/>
        <w:rPr>
          <w:color w:val="000000"/>
          <w:sz w:val="28"/>
          <w:szCs w:val="28"/>
          <w:u w:color="000000"/>
        </w:rPr>
      </w:pPr>
      <w:r w:rsidRPr="00433954">
        <w:rPr>
          <w:color w:val="000000"/>
          <w:sz w:val="28"/>
          <w:szCs w:val="28"/>
          <w:u w:color="000000"/>
        </w:rPr>
        <w:t>НNO</w:t>
      </w:r>
      <w:r w:rsidRPr="00433954">
        <w:rPr>
          <w:color w:val="000000"/>
          <w:sz w:val="28"/>
          <w:szCs w:val="28"/>
          <w:u w:color="000000"/>
          <w:vertAlign w:val="subscript"/>
        </w:rPr>
        <w:t>2</w:t>
      </w:r>
      <w:r w:rsidRPr="00433954">
        <w:rPr>
          <w:color w:val="000000"/>
          <w:sz w:val="28"/>
          <w:szCs w:val="28"/>
          <w:u w:color="000000"/>
        </w:rPr>
        <w:t xml:space="preserve"> + Н</w:t>
      </w:r>
      <w:r w:rsidRPr="00433954">
        <w:rPr>
          <w:color w:val="000000"/>
          <w:sz w:val="28"/>
          <w:szCs w:val="28"/>
          <w:u w:color="000000"/>
          <w:vertAlign w:val="subscript"/>
        </w:rPr>
        <w:t>2</w:t>
      </w:r>
      <w:r w:rsidRPr="00433954">
        <w:rPr>
          <w:color w:val="000000"/>
          <w:sz w:val="28"/>
          <w:szCs w:val="28"/>
          <w:u w:color="000000"/>
        </w:rPr>
        <w:t>NСОNН</w:t>
      </w:r>
      <w:r w:rsidRPr="00433954">
        <w:rPr>
          <w:color w:val="000000"/>
          <w:sz w:val="28"/>
          <w:szCs w:val="28"/>
          <w:u w:color="000000"/>
          <w:vertAlign w:val="subscript"/>
        </w:rPr>
        <w:t>2</w:t>
      </w:r>
      <w:r w:rsidRPr="00433954">
        <w:rPr>
          <w:color w:val="000000"/>
          <w:sz w:val="28"/>
          <w:szCs w:val="28"/>
          <w:u w:color="000000"/>
        </w:rPr>
        <w:t>&gt; НNО</w:t>
      </w:r>
      <w:r w:rsidRPr="00433954">
        <w:rPr>
          <w:color w:val="000000"/>
          <w:sz w:val="28"/>
          <w:szCs w:val="28"/>
          <w:u w:color="000000"/>
          <w:vertAlign w:val="subscript"/>
        </w:rPr>
        <w:t>3</w:t>
      </w:r>
      <w:r w:rsidRPr="00433954">
        <w:rPr>
          <w:color w:val="000000"/>
          <w:sz w:val="28"/>
          <w:szCs w:val="28"/>
          <w:u w:color="000000"/>
        </w:rPr>
        <w:t>&gt; N</w:t>
      </w:r>
      <w:r w:rsidRPr="00433954">
        <w:rPr>
          <w:color w:val="000000"/>
          <w:sz w:val="28"/>
          <w:szCs w:val="28"/>
          <w:u w:color="000000"/>
          <w:vertAlign w:val="subscript"/>
        </w:rPr>
        <w:t>2</w:t>
      </w:r>
      <w:r w:rsidRPr="00433954">
        <w:rPr>
          <w:color w:val="000000"/>
          <w:sz w:val="28"/>
          <w:szCs w:val="28"/>
          <w:u w:color="000000"/>
        </w:rPr>
        <w:t xml:space="preserve"> + СO</w:t>
      </w:r>
      <w:r w:rsidRPr="00433954">
        <w:rPr>
          <w:color w:val="000000"/>
          <w:sz w:val="28"/>
          <w:szCs w:val="28"/>
          <w:u w:color="000000"/>
          <w:vertAlign w:val="subscript"/>
        </w:rPr>
        <w:t>2</w:t>
      </w:r>
      <w:r w:rsidRPr="00433954">
        <w:rPr>
          <w:color w:val="000000"/>
          <w:sz w:val="28"/>
          <w:szCs w:val="28"/>
          <w:u w:color="000000"/>
        </w:rPr>
        <w:t xml:space="preserve"> + Н</w:t>
      </w:r>
      <w:r w:rsidRPr="00433954">
        <w:rPr>
          <w:color w:val="000000"/>
          <w:sz w:val="28"/>
          <w:szCs w:val="28"/>
          <w:u w:color="000000"/>
          <w:vertAlign w:val="subscript"/>
        </w:rPr>
        <w:t>2</w:t>
      </w:r>
      <w:r w:rsidRPr="00433954">
        <w:rPr>
          <w:color w:val="000000"/>
          <w:sz w:val="28"/>
          <w:szCs w:val="28"/>
          <w:u w:color="000000"/>
        </w:rPr>
        <w:t>O + NН</w:t>
      </w:r>
      <w:r w:rsidRPr="00433954">
        <w:rPr>
          <w:color w:val="000000"/>
          <w:sz w:val="28"/>
          <w:szCs w:val="28"/>
          <w:u w:color="000000"/>
          <w:vertAlign w:val="subscript"/>
        </w:rPr>
        <w:t>4</w:t>
      </w:r>
      <w:r w:rsidRPr="00433954">
        <w:rPr>
          <w:color w:val="000000"/>
          <w:sz w:val="28"/>
          <w:szCs w:val="28"/>
          <w:u w:color="000000"/>
        </w:rPr>
        <w:t>NО</w:t>
      </w:r>
      <w:r w:rsidRPr="00433954">
        <w:rPr>
          <w:color w:val="000000"/>
          <w:sz w:val="28"/>
          <w:szCs w:val="28"/>
          <w:u w:color="000000"/>
          <w:vertAlign w:val="subscript"/>
        </w:rPr>
        <w:t>3</w:t>
      </w:r>
      <w:r w:rsidRPr="00433954">
        <w:rPr>
          <w:color w:val="000000"/>
          <w:sz w:val="28"/>
          <w:szCs w:val="28"/>
          <w:u w:color="000000"/>
        </w:rPr>
        <w:t xml:space="preserve">, </w:t>
      </w:r>
      <w:r w:rsidRPr="00433954">
        <w:rPr>
          <w:rFonts w:eastAsia="Arial Unicode MS"/>
          <w:color w:val="000000"/>
          <w:sz w:val="28"/>
          <w:szCs w:val="28"/>
          <w:u w:color="000000"/>
        </w:rPr>
        <w:t>яғни, түзілген азот қышқылы карбамидпен немесе оның нитратымен әрекеттеседі. Артық азот қышқылымен карбамид нитраты азот қышқылын азот оксидіне дейін төмендетеді:</w:t>
      </w:r>
      <w:r w:rsidRPr="00433954">
        <w:rPr>
          <w:color w:val="000000"/>
          <w:sz w:val="28"/>
          <w:szCs w:val="28"/>
          <w:u w:color="000000"/>
        </w:rPr>
        <w:t xml:space="preserve"> НNО</w:t>
      </w:r>
      <w:r w:rsidRPr="00433954">
        <w:rPr>
          <w:color w:val="000000"/>
          <w:sz w:val="28"/>
          <w:szCs w:val="28"/>
          <w:u w:color="000000"/>
          <w:vertAlign w:val="subscript"/>
        </w:rPr>
        <w:t>3</w:t>
      </w:r>
      <w:r w:rsidRPr="00433954">
        <w:rPr>
          <w:color w:val="000000"/>
          <w:sz w:val="28"/>
          <w:szCs w:val="28"/>
          <w:u w:color="000000"/>
        </w:rPr>
        <w:t xml:space="preserve"> + Н</w:t>
      </w:r>
      <w:r w:rsidRPr="00433954">
        <w:rPr>
          <w:color w:val="000000"/>
          <w:sz w:val="28"/>
          <w:szCs w:val="28"/>
          <w:u w:color="000000"/>
          <w:vertAlign w:val="subscript"/>
        </w:rPr>
        <w:t>2</w:t>
      </w:r>
      <w:r w:rsidRPr="00433954">
        <w:rPr>
          <w:color w:val="000000"/>
          <w:sz w:val="28"/>
          <w:szCs w:val="28"/>
          <w:u w:color="000000"/>
        </w:rPr>
        <w:t>NСОNН</w:t>
      </w:r>
      <w:r w:rsidRPr="00433954">
        <w:rPr>
          <w:color w:val="000000"/>
          <w:sz w:val="28"/>
          <w:szCs w:val="28"/>
          <w:u w:color="000000"/>
          <w:vertAlign w:val="subscript"/>
        </w:rPr>
        <w:t xml:space="preserve">2 </w:t>
      </w:r>
      <w:r w:rsidRPr="00433954">
        <w:rPr>
          <w:color w:val="000000"/>
          <w:sz w:val="28"/>
          <w:szCs w:val="28"/>
          <w:u w:color="000000"/>
        </w:rPr>
        <w:t>– НNО</w:t>
      </w:r>
      <w:r w:rsidRPr="00433954">
        <w:rPr>
          <w:color w:val="000000"/>
          <w:sz w:val="28"/>
          <w:szCs w:val="28"/>
          <w:u w:color="000000"/>
          <w:vertAlign w:val="subscript"/>
        </w:rPr>
        <w:t>3</w:t>
      </w:r>
      <w:r w:rsidRPr="00433954">
        <w:rPr>
          <w:color w:val="000000"/>
          <w:sz w:val="28"/>
          <w:szCs w:val="28"/>
          <w:u w:color="000000"/>
        </w:rPr>
        <w:t xml:space="preserve"> – N</w:t>
      </w:r>
      <w:r w:rsidRPr="00433954">
        <w:rPr>
          <w:color w:val="000000"/>
          <w:sz w:val="28"/>
          <w:szCs w:val="28"/>
          <w:u w:color="000000"/>
          <w:vertAlign w:val="subscript"/>
        </w:rPr>
        <w:t>2</w:t>
      </w:r>
      <w:r w:rsidRPr="00433954">
        <w:rPr>
          <w:color w:val="000000"/>
          <w:sz w:val="28"/>
          <w:szCs w:val="28"/>
          <w:u w:color="000000"/>
        </w:rPr>
        <w:t>О + СO</w:t>
      </w:r>
      <w:r w:rsidRPr="00433954">
        <w:rPr>
          <w:color w:val="000000"/>
          <w:sz w:val="28"/>
          <w:szCs w:val="28"/>
          <w:u w:color="000000"/>
          <w:vertAlign w:val="subscript"/>
        </w:rPr>
        <w:t>2</w:t>
      </w:r>
      <w:r w:rsidRPr="00433954">
        <w:rPr>
          <w:color w:val="000000"/>
          <w:sz w:val="28"/>
          <w:szCs w:val="28"/>
          <w:u w:color="000000"/>
        </w:rPr>
        <w:t xml:space="preserve"> + Н</w:t>
      </w:r>
      <w:r w:rsidRPr="00433954">
        <w:rPr>
          <w:color w:val="000000"/>
          <w:sz w:val="28"/>
          <w:szCs w:val="28"/>
          <w:u w:color="000000"/>
          <w:vertAlign w:val="subscript"/>
        </w:rPr>
        <w:t>2</w:t>
      </w:r>
      <w:r w:rsidRPr="00433954">
        <w:rPr>
          <w:color w:val="000000"/>
          <w:sz w:val="28"/>
          <w:szCs w:val="28"/>
          <w:u w:color="000000"/>
        </w:rPr>
        <w:t>О + NН</w:t>
      </w:r>
      <w:r w:rsidRPr="00433954">
        <w:rPr>
          <w:color w:val="000000"/>
          <w:sz w:val="28"/>
          <w:szCs w:val="28"/>
          <w:u w:color="000000"/>
          <w:vertAlign w:val="subscript"/>
        </w:rPr>
        <w:t>4</w:t>
      </w:r>
      <w:r w:rsidRPr="00433954">
        <w:rPr>
          <w:color w:val="000000"/>
          <w:sz w:val="28"/>
          <w:szCs w:val="28"/>
          <w:u w:color="000000"/>
        </w:rPr>
        <w:t>NО</w:t>
      </w:r>
      <w:r w:rsidRPr="00433954">
        <w:rPr>
          <w:color w:val="000000"/>
          <w:sz w:val="28"/>
          <w:szCs w:val="28"/>
          <w:u w:color="000000"/>
          <w:vertAlign w:val="subscript"/>
        </w:rPr>
        <w:t>3</w:t>
      </w:r>
      <w:r w:rsidRPr="00433954">
        <w:rPr>
          <w:color w:val="000000"/>
          <w:sz w:val="28"/>
          <w:szCs w:val="28"/>
          <w:u w:color="000000"/>
        </w:rPr>
        <w:t>.</w:t>
      </w:r>
    </w:p>
    <w:p w14:paraId="618C28AD" w14:textId="77777777" w:rsidR="00433954" w:rsidRPr="00433954" w:rsidRDefault="00433954" w:rsidP="00433954">
      <w:pPr>
        <w:pBdr>
          <w:top w:val="nil"/>
          <w:left w:val="nil"/>
          <w:bottom w:val="nil"/>
          <w:right w:val="nil"/>
          <w:between w:val="nil"/>
        </w:pBdr>
        <w:ind w:firstLine="709"/>
        <w:jc w:val="both"/>
        <w:rPr>
          <w:color w:val="000000"/>
          <w:sz w:val="28"/>
          <w:szCs w:val="28"/>
          <w:u w:color="000000"/>
        </w:rPr>
      </w:pPr>
      <w:r w:rsidRPr="00433954">
        <w:rPr>
          <w:rFonts w:eastAsia="Arial Unicode MS"/>
          <w:color w:val="000000"/>
          <w:sz w:val="28"/>
          <w:szCs w:val="28"/>
          <w:u w:color="000000"/>
        </w:rPr>
        <w:t xml:space="preserve">Карбамид тек азот қышқылдарымен және азот қышқылдарымен әрекеттесетіндіктен, азот оксидтерін тазарту алдында </w:t>
      </w:r>
      <w:r w:rsidRPr="00433954">
        <w:rPr>
          <w:color w:val="000000"/>
          <w:sz w:val="28"/>
          <w:szCs w:val="28"/>
          <w:u w:color="000000"/>
        </w:rPr>
        <w:t>NО/NО</w:t>
      </w:r>
      <w:r w:rsidRPr="00433954">
        <w:rPr>
          <w:color w:val="000000"/>
          <w:sz w:val="28"/>
          <w:szCs w:val="28"/>
          <w:u w:color="000000"/>
          <w:vertAlign w:val="subscript"/>
        </w:rPr>
        <w:t>2</w:t>
      </w:r>
      <w:r w:rsidRPr="00433954">
        <w:rPr>
          <w:color w:val="000000"/>
          <w:sz w:val="28"/>
          <w:szCs w:val="28"/>
          <w:u w:color="000000"/>
        </w:rPr>
        <w:t>=1</w:t>
      </w:r>
      <w:r w:rsidRPr="00433954">
        <w:rPr>
          <w:rFonts w:eastAsia="Arial Unicode MS"/>
          <w:color w:val="000000"/>
          <w:sz w:val="28"/>
          <w:szCs w:val="28"/>
          <w:u w:color="000000"/>
        </w:rPr>
        <w:t xml:space="preserve"> қатынасына дейін қышқылдандыру ұсынылады.</w:t>
      </w:r>
      <w:r w:rsidRPr="00433954">
        <w:rPr>
          <w:color w:val="000000"/>
          <w:sz w:val="28"/>
          <w:szCs w:val="28"/>
          <w:u w:color="000000"/>
        </w:rPr>
        <w:t xml:space="preserve"> </w:t>
      </w:r>
    </w:p>
    <w:p w14:paraId="5901702E" w14:textId="77777777" w:rsidR="00433954" w:rsidRPr="00433954" w:rsidRDefault="00433954" w:rsidP="00433954">
      <w:pPr>
        <w:pBdr>
          <w:top w:val="nil"/>
          <w:left w:val="nil"/>
          <w:bottom w:val="nil"/>
          <w:right w:val="nil"/>
          <w:between w:val="nil"/>
        </w:pBdr>
        <w:ind w:firstLine="709"/>
        <w:jc w:val="both"/>
        <w:rPr>
          <w:color w:val="000000"/>
          <w:sz w:val="28"/>
          <w:szCs w:val="28"/>
          <w:u w:color="000000"/>
        </w:rPr>
      </w:pPr>
      <w:r w:rsidRPr="00433954">
        <w:rPr>
          <w:rFonts w:eastAsia="Arial Unicode MS"/>
          <w:color w:val="000000"/>
          <w:sz w:val="28"/>
          <w:szCs w:val="28"/>
          <w:u w:color="000000"/>
        </w:rPr>
        <w:t>NO</w:t>
      </w:r>
      <w:r w:rsidRPr="00433954">
        <w:rPr>
          <w:rFonts w:eastAsia="Arial Unicode MS"/>
          <w:color w:val="000000"/>
          <w:sz w:val="28"/>
          <w:szCs w:val="28"/>
          <w:u w:color="000000"/>
          <w:vertAlign w:val="subscript"/>
        </w:rPr>
        <w:t>x</w:t>
      </w:r>
      <w:r w:rsidRPr="00433954">
        <w:rPr>
          <w:rFonts w:eastAsia="Arial Unicode MS"/>
          <w:color w:val="000000"/>
          <w:sz w:val="28"/>
          <w:szCs w:val="28"/>
          <w:u w:color="000000"/>
        </w:rPr>
        <w:t xml:space="preserve"> тотығу дәрежесінің 0–ден 0,071–ге дейін жоғарылауы тотықсыздану дәрежесінің 4–тен 60 % – ға дейін өсуіне әкеледі. NO</w:t>
      </w:r>
      <w:r w:rsidRPr="00433954">
        <w:rPr>
          <w:rFonts w:eastAsia="Arial Unicode MS"/>
          <w:color w:val="000000"/>
          <w:sz w:val="28"/>
          <w:szCs w:val="28"/>
          <w:u w:color="000000"/>
          <w:vertAlign w:val="subscript"/>
        </w:rPr>
        <w:t xml:space="preserve">x </w:t>
      </w:r>
      <w:r w:rsidRPr="00433954">
        <w:rPr>
          <w:rFonts w:eastAsia="Arial Unicode MS"/>
          <w:color w:val="000000"/>
          <w:sz w:val="28"/>
          <w:szCs w:val="28"/>
          <w:u w:color="000000"/>
        </w:rPr>
        <w:t>қалпына келтіру дәрежесі газдың сұйықтықпен жанасу уақытына байланысты. Байланыс уақыты 1,4 с болғанда қалпына келтіру дәрежесі шамамен 51 %, ал байланыс уақыты 1,9 с болғанда – 60 % құрайды.</w:t>
      </w:r>
      <w:r w:rsidRPr="00433954">
        <w:rPr>
          <w:color w:val="000000"/>
          <w:sz w:val="28"/>
          <w:szCs w:val="28"/>
          <w:u w:color="000000"/>
        </w:rPr>
        <w:t xml:space="preserve"> </w:t>
      </w:r>
    </w:p>
    <w:p w14:paraId="27396DCD" w14:textId="77777777" w:rsidR="00433954" w:rsidRPr="00433954" w:rsidRDefault="00433954" w:rsidP="00433954">
      <w:pPr>
        <w:pBdr>
          <w:top w:val="nil"/>
          <w:left w:val="nil"/>
          <w:bottom w:val="nil"/>
          <w:right w:val="nil"/>
          <w:between w:val="nil"/>
        </w:pBdr>
        <w:ind w:firstLine="709"/>
        <w:jc w:val="both"/>
        <w:rPr>
          <w:color w:val="000000"/>
          <w:sz w:val="28"/>
          <w:szCs w:val="28"/>
          <w:u w:color="000000"/>
        </w:rPr>
      </w:pPr>
      <w:r w:rsidRPr="00433954">
        <w:rPr>
          <w:rFonts w:eastAsia="Arial Unicode MS"/>
          <w:color w:val="000000"/>
          <w:sz w:val="28"/>
          <w:szCs w:val="28"/>
          <w:u w:color="000000"/>
        </w:rPr>
        <w:t>Құрамында карбамид бар сілтілі ерітінділер, әдетте, азот қышқылы зауыттарында NО</w:t>
      </w:r>
      <w:r w:rsidRPr="00433954">
        <w:rPr>
          <w:rFonts w:eastAsia="Arial Unicode MS"/>
          <w:color w:val="000000"/>
          <w:sz w:val="28"/>
          <w:szCs w:val="28"/>
          <w:u w:color="000000"/>
          <w:vertAlign w:val="subscript"/>
        </w:rPr>
        <w:t>х</w:t>
      </w:r>
      <w:r w:rsidRPr="00433954">
        <w:rPr>
          <w:rFonts w:eastAsia="Arial Unicode MS"/>
          <w:color w:val="000000"/>
          <w:sz w:val="28"/>
          <w:szCs w:val="28"/>
          <w:u w:color="000000"/>
        </w:rPr>
        <w:t>–тан шығатын газдарды тазарту және әртүрлі желдету шығарындыларын тазарту үшін қолданылады. Өнеркәсіптік масштабта азот қышқылының қатысуымен Шығатын газдарды залалсыздандырудың карбамидті әдісінің мысалы ретінде үш азот қышқылы зауытында енгізілген "Норкс–Гидро" (Норвегия) процесі болып табылады. Осы өндірістердің шығатын газдары тиісінше %: 0,15NО</w:t>
      </w:r>
      <w:r w:rsidRPr="00433954">
        <w:rPr>
          <w:rFonts w:eastAsia="Arial Unicode MS"/>
          <w:color w:val="000000"/>
          <w:sz w:val="28"/>
          <w:szCs w:val="28"/>
          <w:u w:color="000000"/>
          <w:vertAlign w:val="subscript"/>
        </w:rPr>
        <w:t>X</w:t>
      </w:r>
      <w:r w:rsidRPr="00433954">
        <w:rPr>
          <w:rFonts w:eastAsia="Arial Unicode MS"/>
          <w:color w:val="000000"/>
          <w:sz w:val="28"/>
          <w:szCs w:val="28"/>
          <w:u w:color="000000"/>
        </w:rPr>
        <w:t xml:space="preserve"> (25 % NO</w:t>
      </w:r>
      <w:r w:rsidRPr="00433954">
        <w:rPr>
          <w:rFonts w:eastAsia="Arial Unicode MS"/>
          <w:color w:val="000000"/>
          <w:sz w:val="28"/>
          <w:szCs w:val="28"/>
          <w:u w:color="000000"/>
          <w:vertAlign w:val="subscript"/>
        </w:rPr>
        <w:t>2</w:t>
      </w:r>
      <w:r w:rsidRPr="00433954">
        <w:rPr>
          <w:rFonts w:eastAsia="Arial Unicode MS"/>
          <w:color w:val="000000"/>
          <w:sz w:val="28"/>
          <w:szCs w:val="28"/>
          <w:u w:color="000000"/>
        </w:rPr>
        <w:t>); 0,2NO</w:t>
      </w:r>
      <w:r w:rsidRPr="00433954">
        <w:rPr>
          <w:rFonts w:eastAsia="Arial Unicode MS"/>
          <w:color w:val="000000"/>
          <w:sz w:val="28"/>
          <w:szCs w:val="28"/>
          <w:u w:color="000000"/>
          <w:vertAlign w:val="subscript"/>
        </w:rPr>
        <w:t>2</w:t>
      </w:r>
      <w:r w:rsidRPr="00433954">
        <w:rPr>
          <w:rFonts w:eastAsia="Arial Unicode MS"/>
          <w:color w:val="000000"/>
          <w:sz w:val="28"/>
          <w:szCs w:val="28"/>
          <w:u w:color="000000"/>
        </w:rPr>
        <w:t xml:space="preserve"> (35 % NO</w:t>
      </w:r>
      <w:r w:rsidRPr="00433954">
        <w:rPr>
          <w:rFonts w:eastAsia="Arial Unicode MS"/>
          <w:color w:val="000000"/>
          <w:sz w:val="28"/>
          <w:szCs w:val="28"/>
          <w:u w:color="000000"/>
          <w:vertAlign w:val="subscript"/>
        </w:rPr>
        <w:t>2</w:t>
      </w:r>
      <w:r w:rsidRPr="00433954">
        <w:rPr>
          <w:rFonts w:eastAsia="Arial Unicode MS"/>
          <w:color w:val="000000"/>
          <w:sz w:val="28"/>
          <w:szCs w:val="28"/>
          <w:u w:color="000000"/>
        </w:rPr>
        <w:t>); 0,09NО</w:t>
      </w:r>
      <w:r w:rsidRPr="00433954">
        <w:rPr>
          <w:rFonts w:eastAsia="Arial Unicode MS"/>
          <w:color w:val="000000"/>
          <w:sz w:val="28"/>
          <w:szCs w:val="28"/>
          <w:u w:color="000000"/>
          <w:vertAlign w:val="subscript"/>
        </w:rPr>
        <w:t>X</w:t>
      </w:r>
      <w:r w:rsidRPr="00433954">
        <w:rPr>
          <w:rFonts w:eastAsia="Arial Unicode MS"/>
          <w:color w:val="000000"/>
          <w:sz w:val="28"/>
          <w:szCs w:val="28"/>
          <w:u w:color="000000"/>
        </w:rPr>
        <w:t xml:space="preserve"> (40...45 % NО</w:t>
      </w:r>
      <w:r w:rsidRPr="00433954">
        <w:rPr>
          <w:rFonts w:eastAsia="Arial Unicode MS"/>
          <w:color w:val="000000"/>
          <w:sz w:val="28"/>
          <w:szCs w:val="28"/>
          <w:u w:color="000000"/>
          <w:vertAlign w:val="subscript"/>
        </w:rPr>
        <w:t>2</w:t>
      </w:r>
      <w:r w:rsidRPr="00433954">
        <w:rPr>
          <w:rFonts w:eastAsia="Arial Unicode MS"/>
          <w:color w:val="000000"/>
          <w:sz w:val="28"/>
          <w:szCs w:val="28"/>
          <w:u w:color="000000"/>
        </w:rPr>
        <w:t>). Карбамидті тазарту кезінде азот оксидтерінің концентрациясы 40 % – ға төмендеді. Процестің жанама өнімі–аммоний нитраты.</w:t>
      </w:r>
    </w:p>
    <w:p w14:paraId="61362A30" w14:textId="77777777" w:rsidR="00433954" w:rsidRPr="00433954" w:rsidRDefault="00433954" w:rsidP="00433954">
      <w:pPr>
        <w:pBdr>
          <w:top w:val="nil"/>
          <w:left w:val="nil"/>
          <w:bottom w:val="nil"/>
          <w:right w:val="nil"/>
          <w:between w:val="nil"/>
        </w:pBdr>
        <w:ind w:firstLine="709"/>
        <w:jc w:val="both"/>
        <w:rPr>
          <w:color w:val="000000"/>
          <w:sz w:val="28"/>
          <w:szCs w:val="28"/>
          <w:u w:color="000000"/>
        </w:rPr>
      </w:pPr>
      <w:r w:rsidRPr="00433954">
        <w:rPr>
          <w:rFonts w:eastAsia="Arial Unicode MS"/>
          <w:color w:val="000000"/>
          <w:sz w:val="28"/>
          <w:szCs w:val="28"/>
          <w:u w:color="000000"/>
        </w:rPr>
        <w:t>NО</w:t>
      </w:r>
      <w:r w:rsidRPr="00433954">
        <w:rPr>
          <w:rFonts w:eastAsia="Arial Unicode MS"/>
          <w:color w:val="000000"/>
          <w:sz w:val="28"/>
          <w:szCs w:val="28"/>
          <w:u w:color="000000"/>
          <w:vertAlign w:val="subscript"/>
        </w:rPr>
        <w:t>X</w:t>
      </w:r>
      <w:r w:rsidRPr="00433954">
        <w:rPr>
          <w:rFonts w:eastAsia="Arial Unicode MS"/>
          <w:color w:val="000000"/>
          <w:sz w:val="28"/>
          <w:szCs w:val="28"/>
          <w:u w:color="000000"/>
        </w:rPr>
        <w:t xml:space="preserve"> концентрациясы бар түтін газдарын тазарту үшін сілтілі немесе қышқылдық агенттер қосылған сулы карбамид ерітінділерін қолдану (көлемі бойынша 0,1 % ақылға қонымсыз болып көрінеді, қосымша шаралар қажет. Әйтпесе, газды тазарту деңгейі 50% – дан аспайды.</w:t>
      </w:r>
    </w:p>
    <w:p w14:paraId="75FD4FAC" w14:textId="77777777" w:rsidR="00433954" w:rsidRPr="00433954" w:rsidRDefault="00433954" w:rsidP="00433954">
      <w:pPr>
        <w:jc w:val="both"/>
        <w:rPr>
          <w:rFonts w:eastAsia="Arial Unicode MS"/>
          <w:color w:val="000000"/>
          <w:sz w:val="28"/>
          <w:szCs w:val="28"/>
          <w:u w:color="000000"/>
        </w:rPr>
      </w:pPr>
    </w:p>
    <w:p w14:paraId="11E66A54" w14:textId="77777777" w:rsidR="00433954" w:rsidRPr="00433954" w:rsidRDefault="00433954" w:rsidP="00433954">
      <w:pPr>
        <w:keepNext/>
        <w:keepLines/>
        <w:ind w:firstLine="709"/>
        <w:jc w:val="both"/>
        <w:outlineLvl w:val="2"/>
        <w:rPr>
          <w:b/>
          <w:sz w:val="28"/>
          <w:u w:color="000000"/>
        </w:rPr>
      </w:pPr>
      <w:bookmarkStart w:id="183" w:name="_Toc235712003"/>
      <w:r w:rsidRPr="00433954">
        <w:rPr>
          <w:b/>
          <w:sz w:val="28"/>
          <w:u w:color="000000"/>
        </w:rPr>
        <w:t>5.7</w:t>
      </w:r>
      <w:r w:rsidRPr="00433954">
        <w:rPr>
          <w:b/>
          <w:sz w:val="28"/>
          <w:u w:color="000000"/>
          <w:lang w:val="kk-KZ"/>
        </w:rPr>
        <w:t>.</w:t>
      </w:r>
      <w:r w:rsidRPr="00433954">
        <w:rPr>
          <w:b/>
          <w:sz w:val="28"/>
          <w:u w:color="000000"/>
        </w:rPr>
        <w:t xml:space="preserve"> Атмосфералық ауаға көміртегі тотығы шығарындыларын азайту және алдын алу әдістері.</w:t>
      </w:r>
      <w:bookmarkEnd w:id="183"/>
    </w:p>
    <w:p w14:paraId="4F89E145" w14:textId="77777777" w:rsidR="00433954" w:rsidRPr="00433954" w:rsidRDefault="00433954" w:rsidP="00433954">
      <w:pPr>
        <w:keepNext/>
        <w:keepLines/>
        <w:ind w:firstLine="709"/>
        <w:jc w:val="both"/>
        <w:outlineLvl w:val="2"/>
        <w:rPr>
          <w:b/>
          <w:sz w:val="28"/>
          <w:u w:color="000000"/>
        </w:rPr>
      </w:pPr>
      <w:bookmarkStart w:id="184" w:name="_heading=h.hq9ug12ntvpx" w:colFirst="0" w:colLast="0"/>
      <w:bookmarkStart w:id="185" w:name="_Toc235712004"/>
      <w:bookmarkEnd w:id="184"/>
      <w:r w:rsidRPr="00433954">
        <w:rPr>
          <w:b/>
          <w:sz w:val="28"/>
          <w:u w:color="000000"/>
        </w:rPr>
        <w:t>5.7.1</w:t>
      </w:r>
      <w:r w:rsidRPr="00433954">
        <w:rPr>
          <w:b/>
          <w:sz w:val="28"/>
          <w:u w:color="000000"/>
          <w:lang w:val="kk-KZ"/>
        </w:rPr>
        <w:t>.</w:t>
      </w:r>
      <w:r w:rsidRPr="00433954">
        <w:rPr>
          <w:b/>
          <w:sz w:val="28"/>
          <w:u w:color="000000"/>
        </w:rPr>
        <w:t xml:space="preserve"> Атмосфералық ауаға көміртегі тотығы шығарындыларын азайту және алдын алудың жалпы әдістері.</w:t>
      </w:r>
      <w:bookmarkEnd w:id="185"/>
    </w:p>
    <w:p w14:paraId="7793FC37" w14:textId="77777777" w:rsidR="00433954" w:rsidRPr="00433954" w:rsidRDefault="00433954" w:rsidP="00433954">
      <w:pPr>
        <w:pBdr>
          <w:top w:val="nil"/>
          <w:left w:val="nil"/>
          <w:bottom w:val="nil"/>
          <w:right w:val="nil"/>
          <w:between w:val="nil"/>
        </w:pBdr>
        <w:ind w:firstLine="709"/>
        <w:jc w:val="both"/>
        <w:rPr>
          <w:color w:val="000000"/>
          <w:sz w:val="28"/>
          <w:szCs w:val="28"/>
          <w:u w:color="000000"/>
        </w:rPr>
      </w:pPr>
      <w:r w:rsidRPr="00433954">
        <w:rPr>
          <w:rFonts w:eastAsia="Arial Unicode MS"/>
          <w:b/>
          <w:color w:val="000000"/>
          <w:sz w:val="28"/>
          <w:szCs w:val="28"/>
          <w:u w:color="000000"/>
        </w:rPr>
        <w:t>Сипаттама</w:t>
      </w:r>
      <w:r w:rsidRPr="00433954">
        <w:rPr>
          <w:color w:val="000000"/>
          <w:sz w:val="28"/>
          <w:szCs w:val="28"/>
          <w:u w:color="000000"/>
        </w:rPr>
        <w:t xml:space="preserve"> </w:t>
      </w:r>
    </w:p>
    <w:p w14:paraId="033FB642"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Атмосферадағы көмірқышқыл газының өсіп келе жатқан деңгейі біздің заманымыздың ең өзекті экологиялық проблемаларының бірі болып табылады. </w:t>
      </w:r>
    </w:p>
    <w:p w14:paraId="3E3FA139"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Көміртегі тотығының (СО) ең маңызды көзі–вагранок пен ӨЭД шығатын газдар.</w:t>
      </w:r>
    </w:p>
    <w:p w14:paraId="2A18D7BC" w14:textId="77777777" w:rsidR="00433954" w:rsidRPr="00433954" w:rsidRDefault="00433954" w:rsidP="00433954">
      <w:pPr>
        <w:pBdr>
          <w:top w:val="nil"/>
          <w:left w:val="nil"/>
          <w:bottom w:val="nil"/>
          <w:right w:val="nil"/>
          <w:between w:val="nil"/>
        </w:pBdr>
        <w:ind w:firstLine="709"/>
        <w:jc w:val="both"/>
        <w:rPr>
          <w:b/>
          <w:color w:val="000000"/>
          <w:sz w:val="28"/>
          <w:szCs w:val="28"/>
          <w:u w:color="000000"/>
        </w:rPr>
      </w:pPr>
      <w:r w:rsidRPr="00433954">
        <w:rPr>
          <w:rFonts w:eastAsia="Arial Unicode MS"/>
          <w:b/>
          <w:color w:val="000000"/>
          <w:sz w:val="28"/>
          <w:szCs w:val="28"/>
          <w:u w:color="000000"/>
        </w:rPr>
        <w:lastRenderedPageBreak/>
        <w:t>Техникалық сипаттама</w:t>
      </w:r>
      <w:r w:rsidRPr="00433954">
        <w:rPr>
          <w:b/>
          <w:color w:val="000000"/>
          <w:sz w:val="28"/>
          <w:szCs w:val="28"/>
          <w:u w:color="000000"/>
        </w:rPr>
        <w:t xml:space="preserve"> </w:t>
      </w:r>
    </w:p>
    <w:p w14:paraId="1619117B" w14:textId="77777777" w:rsidR="00433954" w:rsidRPr="00433954" w:rsidRDefault="00433954" w:rsidP="00433954">
      <w:pPr>
        <w:pBdr>
          <w:top w:val="nil"/>
          <w:left w:val="nil"/>
          <w:bottom w:val="nil"/>
          <w:right w:val="nil"/>
          <w:between w:val="nil"/>
        </w:pBdr>
        <w:ind w:firstLine="709"/>
        <w:jc w:val="both"/>
        <w:rPr>
          <w:color w:val="000000"/>
          <w:sz w:val="28"/>
          <w:szCs w:val="28"/>
          <w:u w:color="000000"/>
        </w:rPr>
      </w:pPr>
      <w:r w:rsidRPr="00433954">
        <w:rPr>
          <w:rFonts w:eastAsia="Arial Unicode MS"/>
          <w:color w:val="000000"/>
          <w:sz w:val="28"/>
          <w:szCs w:val="28"/>
          <w:u w:color="000000"/>
        </w:rPr>
        <w:t>CO шығарындыларын азайту үшін ластанудың алдын алу және онымен күресудің ұсынылған әдістеріне мыналар жатады:</w:t>
      </w:r>
    </w:p>
    <w:p w14:paraId="5AC0486A"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Кен термиялық пештерде ферроқорытпаларды көміртермиялық әдіспен өндіру. Жартылай жабық кен термиялық пештерді қолдану;</w:t>
      </w:r>
    </w:p>
    <w:p w14:paraId="1DA6F535"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электр индукциялық пештерді пайдалану;</w:t>
      </w:r>
    </w:p>
    <w:p w14:paraId="2919BEE8"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технологиялық процестің жылу тиімділігін арттыру (мысалы, вагранкаларға оттегі үрлеуін немесе оттегі отын оттықтарын енгізу);</w:t>
      </w:r>
    </w:p>
    <w:p w14:paraId="5BBD9D27"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вагранок және ӨЭД шығатын газдардан тозаң шығару қондырғыларында жану камераларын пайдалану;</w:t>
      </w:r>
    </w:p>
    <w:p w14:paraId="1442B6F7"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берілген сору желдеткіштерін орната отырып, металл құю желілерін герметизациялау.</w:t>
      </w:r>
    </w:p>
    <w:p w14:paraId="5E71D461" w14:textId="77777777" w:rsidR="00433954" w:rsidRPr="00433954" w:rsidRDefault="00433954" w:rsidP="00433954">
      <w:pPr>
        <w:pBdr>
          <w:top w:val="nil"/>
          <w:left w:val="nil"/>
          <w:bottom w:val="nil"/>
          <w:right w:val="nil"/>
          <w:between w:val="nil"/>
        </w:pBdr>
        <w:tabs>
          <w:tab w:val="left" w:pos="709"/>
        </w:tabs>
        <w:ind w:firstLine="709"/>
        <w:jc w:val="both"/>
        <w:rPr>
          <w:b/>
          <w:color w:val="000000"/>
          <w:sz w:val="28"/>
          <w:szCs w:val="28"/>
          <w:u w:color="000000"/>
        </w:rPr>
      </w:pPr>
      <w:r w:rsidRPr="00433954">
        <w:rPr>
          <w:rFonts w:eastAsia="Arial Unicode MS"/>
          <w:b/>
          <w:color w:val="000000"/>
          <w:sz w:val="28"/>
          <w:szCs w:val="28"/>
          <w:u w:color="000000"/>
        </w:rPr>
        <w:t>Қол жеткізілген экологиялық пайда</w:t>
      </w:r>
    </w:p>
    <w:p w14:paraId="4FED8559" w14:textId="77777777" w:rsidR="00433954" w:rsidRPr="00433954" w:rsidRDefault="00433954" w:rsidP="00433954">
      <w:pPr>
        <w:pBdr>
          <w:top w:val="nil"/>
          <w:left w:val="nil"/>
          <w:bottom w:val="nil"/>
          <w:right w:val="nil"/>
          <w:between w:val="nil"/>
        </w:pBdr>
        <w:tabs>
          <w:tab w:val="left" w:pos="709"/>
        </w:tabs>
        <w:ind w:firstLine="709"/>
        <w:jc w:val="both"/>
        <w:rPr>
          <w:color w:val="000000"/>
          <w:sz w:val="28"/>
          <w:szCs w:val="28"/>
          <w:u w:color="000000"/>
        </w:rPr>
      </w:pPr>
      <w:r w:rsidRPr="00433954">
        <w:rPr>
          <w:rFonts w:eastAsia="Arial Unicode MS"/>
          <w:color w:val="000000"/>
          <w:sz w:val="28"/>
          <w:szCs w:val="28"/>
          <w:u w:color="000000"/>
        </w:rPr>
        <w:t>Пеш газдарын жинаудың жоғары деңгейі. Атмосфераға шығарындыларды азайту.</w:t>
      </w:r>
    </w:p>
    <w:p w14:paraId="662187B0" w14:textId="77777777" w:rsidR="00433954" w:rsidRPr="00433954" w:rsidRDefault="00433954" w:rsidP="00433954">
      <w:pPr>
        <w:pBdr>
          <w:top w:val="nil"/>
          <w:left w:val="nil"/>
          <w:bottom w:val="nil"/>
          <w:right w:val="nil"/>
          <w:between w:val="nil"/>
        </w:pBdr>
        <w:tabs>
          <w:tab w:val="left" w:pos="709"/>
        </w:tabs>
        <w:ind w:firstLine="709"/>
        <w:jc w:val="both"/>
        <w:rPr>
          <w:b/>
          <w:color w:val="000000"/>
          <w:sz w:val="28"/>
          <w:szCs w:val="28"/>
          <w:u w:color="000000"/>
        </w:rPr>
      </w:pPr>
      <w:r w:rsidRPr="00433954">
        <w:rPr>
          <w:rFonts w:eastAsia="Arial Unicode MS"/>
          <w:b/>
          <w:color w:val="000000"/>
          <w:sz w:val="28"/>
          <w:szCs w:val="28"/>
          <w:u w:color="000000"/>
        </w:rPr>
        <w:t>Экологиялық сипаттамалары және пайдалану деректері</w:t>
      </w:r>
    </w:p>
    <w:p w14:paraId="2F5F5B68" w14:textId="77777777" w:rsidR="00433954" w:rsidRPr="00433954" w:rsidRDefault="00433954" w:rsidP="00433954">
      <w:pPr>
        <w:pBdr>
          <w:top w:val="nil"/>
          <w:left w:val="nil"/>
          <w:bottom w:val="nil"/>
          <w:right w:val="nil"/>
          <w:between w:val="nil"/>
        </w:pBdr>
        <w:ind w:firstLine="709"/>
        <w:jc w:val="both"/>
        <w:rPr>
          <w:color w:val="000000"/>
          <w:sz w:val="28"/>
          <w:szCs w:val="28"/>
          <w:u w:color="000000"/>
        </w:rPr>
      </w:pPr>
      <w:r w:rsidRPr="00433954">
        <w:rPr>
          <w:rFonts w:eastAsia="Arial Unicode MS"/>
          <w:color w:val="000000"/>
          <w:sz w:val="28"/>
          <w:szCs w:val="28"/>
          <w:u w:color="000000"/>
        </w:rPr>
        <w:t>Eramet Norway (Норвегия) 2030 және 2035 жылдарға дейін қазба тотықсыздандырғыштарды биомасса негізіндегі көміртегімен алмастыруды жоспарлап отыр, оны биокөміртек деп те атайды. 2050 жылғы мақсатқа көміртекті алу және сақтау арқылы қол жеткізіледі.</w:t>
      </w:r>
    </w:p>
    <w:p w14:paraId="784270E8" w14:textId="77777777" w:rsidR="00433954" w:rsidRPr="00433954" w:rsidRDefault="00433954" w:rsidP="00433954">
      <w:pPr>
        <w:pBdr>
          <w:top w:val="nil"/>
          <w:left w:val="nil"/>
          <w:bottom w:val="nil"/>
          <w:right w:val="nil"/>
          <w:between w:val="nil"/>
        </w:pBdr>
        <w:shd w:val="clear" w:color="auto" w:fill="FFFFFF"/>
        <w:ind w:firstLine="709"/>
        <w:jc w:val="both"/>
        <w:rPr>
          <w:color w:val="000000"/>
          <w:sz w:val="28"/>
          <w:szCs w:val="28"/>
          <w:u w:color="000000"/>
        </w:rPr>
      </w:pPr>
      <w:r w:rsidRPr="00433954">
        <w:rPr>
          <w:rFonts w:eastAsia="Arial Unicode MS"/>
          <w:color w:val="000000"/>
          <w:sz w:val="28"/>
          <w:szCs w:val="28"/>
          <w:u w:color="000000"/>
        </w:rPr>
        <w:t>Көміртекті алу мен сақтаудың басты мақсаты – жаһандық жылынумен, сондай–ақ қоршаған ортаның ластануымен күресу.</w:t>
      </w:r>
    </w:p>
    <w:p w14:paraId="27F2631A" w14:textId="77777777" w:rsidR="00433954" w:rsidRPr="00433954" w:rsidRDefault="00433954" w:rsidP="00433954">
      <w:pPr>
        <w:pBdr>
          <w:top w:val="nil"/>
          <w:left w:val="nil"/>
          <w:bottom w:val="nil"/>
          <w:right w:val="nil"/>
          <w:between w:val="nil"/>
        </w:pBdr>
        <w:tabs>
          <w:tab w:val="left" w:pos="709"/>
        </w:tabs>
        <w:ind w:firstLine="709"/>
        <w:jc w:val="both"/>
        <w:rPr>
          <w:b/>
          <w:color w:val="000000"/>
          <w:sz w:val="28"/>
          <w:szCs w:val="28"/>
          <w:u w:color="000000"/>
        </w:rPr>
      </w:pPr>
      <w:r w:rsidRPr="00433954">
        <w:rPr>
          <w:rFonts w:eastAsia="Arial Unicode MS"/>
          <w:b/>
          <w:color w:val="000000"/>
          <w:sz w:val="28"/>
          <w:szCs w:val="28"/>
          <w:u w:color="000000"/>
        </w:rPr>
        <w:t>Қолдануға қатысты техникалық пайым</w:t>
      </w:r>
    </w:p>
    <w:p w14:paraId="18D0A8CD"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Неміс сарапшыларының пікірінше, көміртекті ұстау және сақтау технологиясы (CCS) көптеген техникалық, экологиялық және қаржылық сұрақтарды қамтиды, оларға әлі нақты жауаптар берілмеген. </w:t>
      </w:r>
    </w:p>
    <w:p w14:paraId="17E87779" w14:textId="77777777" w:rsidR="00433954" w:rsidRPr="00433954" w:rsidRDefault="00433954" w:rsidP="00433954">
      <w:pPr>
        <w:pBdr>
          <w:top w:val="nil"/>
          <w:left w:val="nil"/>
          <w:bottom w:val="nil"/>
          <w:right w:val="nil"/>
          <w:between w:val="nil"/>
        </w:pBdr>
        <w:ind w:firstLine="709"/>
        <w:jc w:val="both"/>
        <w:rPr>
          <w:color w:val="000000"/>
          <w:sz w:val="28"/>
          <w:szCs w:val="28"/>
          <w:u w:color="000000"/>
        </w:rPr>
      </w:pPr>
      <w:r w:rsidRPr="00433954">
        <w:rPr>
          <w:rFonts w:eastAsia="Arial Unicode MS"/>
          <w:color w:val="000000"/>
          <w:sz w:val="28"/>
          <w:szCs w:val="28"/>
          <w:u w:color="000000"/>
        </w:rPr>
        <w:t>Жеке ауданда орналасқан жерасты қоймаларының көлемі шектелуі мүмкін.</w:t>
      </w:r>
      <w:r w:rsidRPr="00433954">
        <w:rPr>
          <w:color w:val="000000"/>
          <w:sz w:val="28"/>
          <w:szCs w:val="28"/>
          <w:u w:color="000000"/>
        </w:rPr>
        <w:t xml:space="preserve"> </w:t>
      </w:r>
    </w:p>
    <w:p w14:paraId="4C3C1CDF" w14:textId="77777777" w:rsidR="00433954" w:rsidRPr="00433954" w:rsidRDefault="00433954" w:rsidP="00433954">
      <w:pPr>
        <w:pBdr>
          <w:top w:val="nil"/>
          <w:left w:val="nil"/>
          <w:bottom w:val="nil"/>
          <w:right w:val="nil"/>
          <w:between w:val="nil"/>
        </w:pBdr>
        <w:tabs>
          <w:tab w:val="left" w:pos="709"/>
        </w:tabs>
        <w:ind w:firstLine="709"/>
        <w:jc w:val="both"/>
        <w:rPr>
          <w:b/>
          <w:color w:val="000000"/>
          <w:sz w:val="28"/>
          <w:szCs w:val="28"/>
          <w:u w:color="000000"/>
        </w:rPr>
      </w:pPr>
      <w:r w:rsidRPr="00433954">
        <w:rPr>
          <w:b/>
          <w:color w:val="000000"/>
          <w:sz w:val="28"/>
          <w:szCs w:val="28"/>
          <w:u w:color="000000"/>
        </w:rPr>
        <w:t>Экономика</w:t>
      </w:r>
    </w:p>
    <w:p w14:paraId="392C6E87" w14:textId="77777777" w:rsidR="00433954" w:rsidRPr="00433954" w:rsidRDefault="00433954" w:rsidP="00433954">
      <w:pPr>
        <w:pBdr>
          <w:top w:val="nil"/>
          <w:left w:val="nil"/>
          <w:bottom w:val="nil"/>
          <w:right w:val="nil"/>
          <w:between w:val="nil"/>
        </w:pBdr>
        <w:tabs>
          <w:tab w:val="left" w:pos="709"/>
        </w:tabs>
        <w:ind w:firstLine="709"/>
        <w:jc w:val="both"/>
        <w:rPr>
          <w:b/>
          <w:color w:val="000000"/>
          <w:sz w:val="28"/>
          <w:szCs w:val="28"/>
          <w:u w:color="000000"/>
        </w:rPr>
      </w:pPr>
      <w:r w:rsidRPr="00433954">
        <w:rPr>
          <w:rFonts w:eastAsia="Arial Unicode MS"/>
          <w:color w:val="000000"/>
          <w:sz w:val="28"/>
          <w:szCs w:val="28"/>
          <w:u w:color="000000"/>
        </w:rPr>
        <w:t>Әрбір нақты жағдайда қолданылатын әдіске байланысты.</w:t>
      </w:r>
    </w:p>
    <w:p w14:paraId="789910E0" w14:textId="77777777" w:rsidR="00433954" w:rsidRPr="00433954" w:rsidRDefault="00433954" w:rsidP="00433954">
      <w:pPr>
        <w:pBdr>
          <w:top w:val="nil"/>
          <w:left w:val="nil"/>
          <w:bottom w:val="nil"/>
          <w:right w:val="nil"/>
          <w:between w:val="nil"/>
        </w:pBdr>
        <w:tabs>
          <w:tab w:val="left" w:pos="709"/>
        </w:tabs>
        <w:ind w:firstLine="709"/>
        <w:jc w:val="both"/>
        <w:rPr>
          <w:b/>
          <w:color w:val="000000"/>
          <w:sz w:val="28"/>
          <w:szCs w:val="28"/>
          <w:u w:color="000000"/>
        </w:rPr>
      </w:pPr>
      <w:r w:rsidRPr="00433954">
        <w:rPr>
          <w:rFonts w:eastAsia="Arial Unicode MS"/>
          <w:b/>
          <w:color w:val="000000"/>
          <w:sz w:val="28"/>
          <w:szCs w:val="28"/>
          <w:u w:color="000000"/>
        </w:rPr>
        <w:t>Іске асырудың қозғаушы күші</w:t>
      </w:r>
    </w:p>
    <w:p w14:paraId="2329476E" w14:textId="77777777" w:rsidR="00433954" w:rsidRPr="00433954" w:rsidRDefault="00433954" w:rsidP="00433954">
      <w:pPr>
        <w:pBdr>
          <w:top w:val="nil"/>
          <w:left w:val="nil"/>
          <w:bottom w:val="nil"/>
          <w:right w:val="nil"/>
          <w:between w:val="nil"/>
        </w:pBdr>
        <w:tabs>
          <w:tab w:val="left" w:pos="709"/>
        </w:tabs>
        <w:ind w:firstLine="709"/>
        <w:jc w:val="both"/>
        <w:rPr>
          <w:b/>
          <w:color w:val="000000"/>
          <w:sz w:val="28"/>
          <w:szCs w:val="28"/>
          <w:u w:color="000000"/>
        </w:rPr>
      </w:pPr>
      <w:r w:rsidRPr="00433954">
        <w:rPr>
          <w:rFonts w:eastAsia="Arial Unicode MS"/>
          <w:color w:val="000000"/>
          <w:sz w:val="28"/>
          <w:szCs w:val="28"/>
          <w:u w:color="000000"/>
        </w:rPr>
        <w:t>Атмосфераға көміртегі мен оның қосылыстарының шығарындыларын азайту.</w:t>
      </w:r>
    </w:p>
    <w:p w14:paraId="01A609BA" w14:textId="77777777" w:rsidR="00433954" w:rsidRPr="00433954" w:rsidRDefault="00433954" w:rsidP="00433954">
      <w:pPr>
        <w:ind w:firstLine="709"/>
        <w:jc w:val="both"/>
        <w:rPr>
          <w:rFonts w:eastAsia="Arial Unicode MS"/>
          <w:color w:val="000000"/>
          <w:sz w:val="28"/>
          <w:szCs w:val="28"/>
          <w:u w:color="000000"/>
        </w:rPr>
      </w:pPr>
    </w:p>
    <w:p w14:paraId="59CFD1FA" w14:textId="77777777" w:rsidR="00433954" w:rsidRPr="00433954" w:rsidRDefault="00433954" w:rsidP="00433954">
      <w:pPr>
        <w:keepNext/>
        <w:keepLines/>
        <w:ind w:firstLine="709"/>
        <w:jc w:val="both"/>
        <w:outlineLvl w:val="2"/>
        <w:rPr>
          <w:b/>
          <w:sz w:val="28"/>
          <w:u w:color="000000"/>
        </w:rPr>
      </w:pPr>
      <w:bookmarkStart w:id="186" w:name="_Toc235712005"/>
      <w:r w:rsidRPr="00433954">
        <w:rPr>
          <w:b/>
          <w:sz w:val="28"/>
          <w:u w:color="000000"/>
        </w:rPr>
        <w:t>5.7.2</w:t>
      </w:r>
      <w:r w:rsidRPr="00433954">
        <w:rPr>
          <w:b/>
          <w:sz w:val="28"/>
          <w:u w:color="000000"/>
          <w:lang w:val="kk-KZ"/>
        </w:rPr>
        <w:t>.</w:t>
      </w:r>
      <w:r w:rsidRPr="00433954">
        <w:rPr>
          <w:b/>
          <w:sz w:val="28"/>
          <w:u w:color="000000"/>
        </w:rPr>
        <w:t xml:space="preserve"> Мыс–аммиак ерітінділерін пайдалана отырып, газдарды абсорбциялық тазарту</w:t>
      </w:r>
      <w:bookmarkEnd w:id="186"/>
    </w:p>
    <w:p w14:paraId="14B74083" w14:textId="77777777" w:rsidR="00433954" w:rsidRPr="00433954" w:rsidRDefault="00433954" w:rsidP="00433954">
      <w:pPr>
        <w:ind w:firstLine="709"/>
        <w:jc w:val="both"/>
        <w:rPr>
          <w:rFonts w:eastAsia="Arial Unicode MS"/>
          <w:b/>
          <w:color w:val="000000"/>
          <w:sz w:val="28"/>
          <w:szCs w:val="28"/>
          <w:u w:color="000000"/>
        </w:rPr>
      </w:pPr>
      <w:r w:rsidRPr="00433954">
        <w:rPr>
          <w:rFonts w:eastAsia="Arial Unicode MS"/>
          <w:b/>
          <w:color w:val="000000"/>
          <w:sz w:val="28"/>
          <w:szCs w:val="28"/>
          <w:u w:color="000000"/>
        </w:rPr>
        <w:t xml:space="preserve">Сипаттама </w:t>
      </w:r>
    </w:p>
    <w:p w14:paraId="5532949D" w14:textId="77777777" w:rsidR="00433954" w:rsidRPr="00433954" w:rsidRDefault="00433954" w:rsidP="00433954">
      <w:pPr>
        <w:shd w:val="clear" w:color="auto" w:fill="FFFFFF"/>
        <w:ind w:firstLine="709"/>
        <w:jc w:val="both"/>
        <w:rPr>
          <w:rFonts w:eastAsia="Arial Unicode MS"/>
          <w:color w:val="000000"/>
          <w:sz w:val="28"/>
          <w:szCs w:val="28"/>
          <w:u w:color="000000"/>
        </w:rPr>
      </w:pPr>
      <w:r w:rsidRPr="00433954">
        <w:rPr>
          <w:rFonts w:eastAsia="Arial Unicode MS"/>
          <w:color w:val="000000"/>
          <w:sz w:val="28"/>
          <w:szCs w:val="28"/>
          <w:u w:color="000000"/>
        </w:rPr>
        <w:t>Газдарды көміртегі оксидінен тазарту үшін газды сұйық азотпен сіңіру немесе жуу қолданылады. Сіңіру сонымен қатар ацетат, формат немесе мыс карбонатының қышқыл тұздарының Сулы–аммиак ерітінділерімен жүзеге асырылады [27].</w:t>
      </w:r>
    </w:p>
    <w:p w14:paraId="107C3FA0" w14:textId="77777777" w:rsidR="00433954" w:rsidRPr="00433954" w:rsidRDefault="00433954" w:rsidP="00433954">
      <w:pPr>
        <w:ind w:firstLine="709"/>
        <w:jc w:val="both"/>
        <w:rPr>
          <w:rFonts w:eastAsia="Arial Unicode MS"/>
          <w:b/>
          <w:color w:val="000000"/>
          <w:sz w:val="28"/>
          <w:szCs w:val="28"/>
          <w:u w:color="000000"/>
        </w:rPr>
      </w:pPr>
      <w:r w:rsidRPr="00433954">
        <w:rPr>
          <w:rFonts w:eastAsia="Arial Unicode MS"/>
          <w:b/>
          <w:color w:val="000000"/>
          <w:sz w:val="28"/>
          <w:szCs w:val="28"/>
          <w:u w:color="000000"/>
        </w:rPr>
        <w:t>Техникалық сипаттама</w:t>
      </w:r>
    </w:p>
    <w:p w14:paraId="09A1A8E2" w14:textId="77777777" w:rsidR="00433954" w:rsidRPr="00433954" w:rsidRDefault="00433954" w:rsidP="00433954">
      <w:pPr>
        <w:shd w:val="clear" w:color="auto" w:fill="FFFFFF"/>
        <w:ind w:firstLine="709"/>
        <w:jc w:val="both"/>
        <w:rPr>
          <w:rFonts w:eastAsia="Arial Unicode MS"/>
          <w:color w:val="000000"/>
          <w:sz w:val="28"/>
          <w:szCs w:val="28"/>
          <w:u w:color="000000"/>
        </w:rPr>
      </w:pPr>
      <w:r w:rsidRPr="00433954">
        <w:rPr>
          <w:rFonts w:eastAsia="Arial Unicode MS"/>
          <w:color w:val="000000"/>
          <w:sz w:val="28"/>
          <w:szCs w:val="28"/>
          <w:u w:color="000000"/>
        </w:rPr>
        <w:t>Мыс–аммиак ерітінділерін қолданған жағдайда көміртегі оксидінің күрделі мыс–аммиак қосылыстары түзіледі:</w:t>
      </w:r>
    </w:p>
    <w:p w14:paraId="19D88BB8" w14:textId="77777777" w:rsidR="00433954" w:rsidRPr="00433954" w:rsidRDefault="00433954" w:rsidP="00433954">
      <w:pPr>
        <w:shd w:val="clear" w:color="auto" w:fill="FFFFFF"/>
        <w:ind w:firstLine="709"/>
        <w:jc w:val="both"/>
        <w:rPr>
          <w:rFonts w:eastAsia="Arial Unicode MS"/>
          <w:color w:val="000000"/>
          <w:sz w:val="28"/>
          <w:szCs w:val="28"/>
          <w:u w:color="000000"/>
        </w:rPr>
      </w:pPr>
      <w:r w:rsidRPr="00433954">
        <w:rPr>
          <w:rFonts w:eastAsia="Arial Unicode MS"/>
          <w:color w:val="000000"/>
          <w:sz w:val="28"/>
          <w:szCs w:val="28"/>
          <w:u w:color="000000"/>
        </w:rPr>
        <w:t> </w:t>
      </w:r>
    </w:p>
    <w:p w14:paraId="2374CC5D" w14:textId="77777777" w:rsidR="00433954" w:rsidRPr="00433954" w:rsidRDefault="00433954" w:rsidP="00433954">
      <w:pPr>
        <w:shd w:val="clear" w:color="auto" w:fill="FFFFFF"/>
        <w:ind w:firstLine="709"/>
        <w:jc w:val="both"/>
        <w:rPr>
          <w:rFonts w:eastAsia="Arial Unicode MS"/>
          <w:color w:val="000000"/>
          <w:sz w:val="28"/>
          <w:szCs w:val="28"/>
          <w:u w:color="000000"/>
          <w:lang w:val="en-US"/>
        </w:rPr>
      </w:pPr>
      <w:r w:rsidRPr="00433954">
        <w:rPr>
          <w:rFonts w:eastAsia="Arial Unicode MS"/>
          <w:color w:val="000000"/>
          <w:sz w:val="28"/>
          <w:szCs w:val="28"/>
          <w:u w:color="000000"/>
          <w:lang w:val="en-US"/>
        </w:rPr>
        <w:lastRenderedPageBreak/>
        <w:t>[Cu (NH</w:t>
      </w:r>
      <w:r w:rsidRPr="00433954">
        <w:rPr>
          <w:rFonts w:eastAsia="Arial Unicode MS"/>
          <w:color w:val="000000"/>
          <w:sz w:val="28"/>
          <w:szCs w:val="28"/>
          <w:u w:color="000000"/>
          <w:vertAlign w:val="subscript"/>
          <w:lang w:val="en-US"/>
        </w:rPr>
        <w:t>3</w:t>
      </w:r>
      <w:r w:rsidRPr="00433954">
        <w:rPr>
          <w:rFonts w:eastAsia="Arial Unicode MS"/>
          <w:color w:val="000000"/>
          <w:sz w:val="28"/>
          <w:szCs w:val="28"/>
          <w:u w:color="000000"/>
          <w:lang w:val="en-US"/>
        </w:rPr>
        <w:t>)</w:t>
      </w:r>
      <w:r w:rsidRPr="00433954">
        <w:rPr>
          <w:rFonts w:eastAsia="Arial Unicode MS"/>
          <w:color w:val="000000"/>
          <w:sz w:val="28"/>
          <w:szCs w:val="28"/>
          <w:u w:color="000000"/>
          <w:vertAlign w:val="subscript"/>
          <w:lang w:val="en-US"/>
        </w:rPr>
        <w:t xml:space="preserve"> m</w:t>
      </w:r>
      <w:r w:rsidRPr="00433954">
        <w:rPr>
          <w:rFonts w:eastAsia="Arial Unicode MS"/>
          <w:color w:val="000000"/>
          <w:sz w:val="28"/>
          <w:szCs w:val="28"/>
          <w:u w:color="000000"/>
          <w:lang w:val="en-US"/>
        </w:rPr>
        <w:t xml:space="preserve"> (H</w:t>
      </w:r>
      <w:r w:rsidRPr="00433954">
        <w:rPr>
          <w:rFonts w:eastAsia="Arial Unicode MS"/>
          <w:color w:val="000000"/>
          <w:sz w:val="28"/>
          <w:szCs w:val="28"/>
          <w:u w:color="000000"/>
          <w:vertAlign w:val="subscript"/>
          <w:lang w:val="en-US"/>
        </w:rPr>
        <w:t>2</w:t>
      </w:r>
      <w:r w:rsidRPr="00433954">
        <w:rPr>
          <w:rFonts w:eastAsia="Arial Unicode MS"/>
          <w:color w:val="000000"/>
          <w:sz w:val="28"/>
          <w:szCs w:val="28"/>
          <w:u w:color="000000"/>
          <w:lang w:val="en-US"/>
        </w:rPr>
        <w:t>O)</w:t>
      </w:r>
      <w:r w:rsidRPr="00433954">
        <w:rPr>
          <w:rFonts w:eastAsia="Arial Unicode MS"/>
          <w:color w:val="000000"/>
          <w:sz w:val="28"/>
          <w:szCs w:val="28"/>
          <w:u w:color="000000"/>
          <w:vertAlign w:val="subscript"/>
          <w:lang w:val="en-US"/>
        </w:rPr>
        <w:t xml:space="preserve"> n</w:t>
      </w:r>
      <w:r w:rsidRPr="00433954">
        <w:rPr>
          <w:rFonts w:eastAsia="Arial Unicode MS"/>
          <w:color w:val="000000"/>
          <w:sz w:val="28"/>
          <w:szCs w:val="28"/>
          <w:u w:color="000000"/>
          <w:lang w:val="en-US"/>
        </w:rPr>
        <w:t>]</w:t>
      </w:r>
      <w:r w:rsidRPr="00433954">
        <w:rPr>
          <w:rFonts w:eastAsia="Arial Unicode MS"/>
          <w:color w:val="000000"/>
          <w:sz w:val="28"/>
          <w:szCs w:val="28"/>
          <w:u w:color="000000"/>
          <w:vertAlign w:val="superscript"/>
          <w:lang w:val="en-US"/>
        </w:rPr>
        <w:t>+</w:t>
      </w:r>
      <w:r w:rsidRPr="00433954">
        <w:rPr>
          <w:rFonts w:eastAsia="Arial Unicode MS"/>
          <w:color w:val="000000"/>
          <w:sz w:val="28"/>
          <w:szCs w:val="28"/>
          <w:u w:color="000000"/>
          <w:lang w:val="en-US"/>
        </w:rPr>
        <w:t> + xNH</w:t>
      </w:r>
      <w:r w:rsidRPr="00433954">
        <w:rPr>
          <w:rFonts w:eastAsia="Arial Unicode MS"/>
          <w:color w:val="000000"/>
          <w:sz w:val="28"/>
          <w:szCs w:val="28"/>
          <w:u w:color="000000"/>
          <w:vertAlign w:val="subscript"/>
          <w:lang w:val="en-US"/>
        </w:rPr>
        <w:t>3</w:t>
      </w:r>
      <w:r w:rsidRPr="00433954">
        <w:rPr>
          <w:rFonts w:eastAsia="Arial Unicode MS"/>
          <w:color w:val="000000"/>
          <w:sz w:val="28"/>
          <w:szCs w:val="28"/>
          <w:u w:color="000000"/>
          <w:lang w:val="en-US"/>
        </w:rPr>
        <w:t> + yCO == [Cu(NH</w:t>
      </w:r>
      <w:r w:rsidRPr="00433954">
        <w:rPr>
          <w:rFonts w:eastAsia="Arial Unicode MS"/>
          <w:color w:val="000000"/>
          <w:sz w:val="28"/>
          <w:szCs w:val="28"/>
          <w:u w:color="000000"/>
          <w:vertAlign w:val="subscript"/>
          <w:lang w:val="en-US"/>
        </w:rPr>
        <w:t>3</w:t>
      </w:r>
      <w:r w:rsidRPr="00433954">
        <w:rPr>
          <w:rFonts w:eastAsia="Arial Unicode MS"/>
          <w:color w:val="000000"/>
          <w:sz w:val="28"/>
          <w:szCs w:val="28"/>
          <w:u w:color="000000"/>
          <w:lang w:val="en-US"/>
        </w:rPr>
        <w:t>)</w:t>
      </w:r>
      <w:r w:rsidRPr="00433954">
        <w:rPr>
          <w:rFonts w:eastAsia="Arial Unicode MS"/>
          <w:color w:val="000000"/>
          <w:sz w:val="28"/>
          <w:szCs w:val="28"/>
          <w:u w:color="000000"/>
          <w:vertAlign w:val="subscript"/>
          <w:lang w:val="en-US"/>
        </w:rPr>
        <w:t>m+x</w:t>
      </w:r>
      <w:r w:rsidRPr="00433954">
        <w:rPr>
          <w:rFonts w:eastAsia="Arial Unicode MS"/>
          <w:color w:val="000000"/>
          <w:sz w:val="28"/>
          <w:szCs w:val="28"/>
          <w:u w:color="000000"/>
          <w:lang w:val="en-US"/>
        </w:rPr>
        <w:t>(CO)</w:t>
      </w:r>
      <w:r w:rsidRPr="00433954">
        <w:rPr>
          <w:rFonts w:eastAsia="Arial Unicode MS"/>
          <w:color w:val="000000"/>
          <w:sz w:val="28"/>
          <w:szCs w:val="28"/>
          <w:u w:color="000000"/>
          <w:vertAlign w:val="subscript"/>
          <w:lang w:val="en-US"/>
        </w:rPr>
        <w:t>y</w:t>
      </w:r>
      <w:r w:rsidRPr="00433954">
        <w:rPr>
          <w:rFonts w:eastAsia="Arial Unicode MS"/>
          <w:color w:val="000000"/>
          <w:sz w:val="28"/>
          <w:szCs w:val="28"/>
          <w:u w:color="000000"/>
          <w:lang w:val="en-US"/>
        </w:rPr>
        <w:t>(H</w:t>
      </w:r>
      <w:r w:rsidRPr="00433954">
        <w:rPr>
          <w:rFonts w:eastAsia="Arial Unicode MS"/>
          <w:color w:val="000000"/>
          <w:sz w:val="28"/>
          <w:szCs w:val="28"/>
          <w:u w:color="000000"/>
          <w:vertAlign w:val="subscript"/>
          <w:lang w:val="en-US"/>
        </w:rPr>
        <w:t>2</w:t>
      </w:r>
      <w:r w:rsidRPr="00433954">
        <w:rPr>
          <w:rFonts w:eastAsia="Arial Unicode MS"/>
          <w:color w:val="000000"/>
          <w:sz w:val="28"/>
          <w:szCs w:val="28"/>
          <w:u w:color="000000"/>
          <w:lang w:val="en-US"/>
        </w:rPr>
        <w:t>O)</w:t>
      </w:r>
      <w:r w:rsidRPr="00433954">
        <w:rPr>
          <w:rFonts w:eastAsia="Arial Unicode MS"/>
          <w:color w:val="000000"/>
          <w:sz w:val="28"/>
          <w:szCs w:val="28"/>
          <w:u w:color="000000"/>
          <w:vertAlign w:val="subscript"/>
          <w:lang w:val="en-US"/>
        </w:rPr>
        <w:t>n</w:t>
      </w:r>
      <w:r w:rsidRPr="00433954">
        <w:rPr>
          <w:rFonts w:eastAsia="Arial Unicode MS"/>
          <w:color w:val="000000"/>
          <w:sz w:val="28"/>
          <w:szCs w:val="28"/>
          <w:u w:color="000000"/>
          <w:lang w:val="en-US"/>
        </w:rPr>
        <w:t>]</w:t>
      </w:r>
      <w:r w:rsidRPr="00433954">
        <w:rPr>
          <w:rFonts w:eastAsia="Arial Unicode MS"/>
          <w:color w:val="000000"/>
          <w:sz w:val="28"/>
          <w:szCs w:val="28"/>
          <w:u w:color="000000"/>
          <w:vertAlign w:val="superscript"/>
          <w:lang w:val="en-US"/>
        </w:rPr>
        <w:t>+</w:t>
      </w:r>
      <w:r w:rsidRPr="00433954">
        <w:rPr>
          <w:rFonts w:eastAsia="Arial Unicode MS"/>
          <w:color w:val="000000"/>
          <w:sz w:val="28"/>
          <w:szCs w:val="28"/>
          <w:u w:color="000000"/>
          <w:lang w:val="en-US"/>
        </w:rPr>
        <w:t> + Q.</w:t>
      </w:r>
    </w:p>
    <w:p w14:paraId="52D0E04E" w14:textId="77777777" w:rsidR="00433954" w:rsidRPr="00433954" w:rsidRDefault="00433954" w:rsidP="00433954">
      <w:pPr>
        <w:shd w:val="clear" w:color="auto" w:fill="FFFFFF"/>
        <w:ind w:firstLine="709"/>
        <w:jc w:val="both"/>
        <w:rPr>
          <w:rFonts w:eastAsia="Arial Unicode MS"/>
          <w:color w:val="000000"/>
          <w:sz w:val="28"/>
          <w:szCs w:val="28"/>
          <w:u w:color="000000"/>
          <w:lang w:val="en-US"/>
        </w:rPr>
      </w:pPr>
      <w:r w:rsidRPr="00433954">
        <w:rPr>
          <w:rFonts w:eastAsia="Arial Unicode MS"/>
          <w:color w:val="000000"/>
          <w:sz w:val="28"/>
          <w:szCs w:val="28"/>
          <w:u w:color="000000"/>
          <w:lang w:val="en-US"/>
        </w:rPr>
        <w:t> </w:t>
      </w:r>
    </w:p>
    <w:p w14:paraId="3239E5FB" w14:textId="77777777" w:rsidR="00433954" w:rsidRPr="00433954" w:rsidRDefault="00433954" w:rsidP="00433954">
      <w:pPr>
        <w:shd w:val="clear" w:color="auto" w:fill="FFFFFF"/>
        <w:ind w:firstLine="709"/>
        <w:jc w:val="both"/>
        <w:rPr>
          <w:rFonts w:eastAsia="Arial Unicode MS"/>
          <w:color w:val="000000"/>
          <w:sz w:val="28"/>
          <w:szCs w:val="28"/>
          <w:u w:color="000000"/>
          <w:lang w:val="en-US"/>
        </w:rPr>
      </w:pPr>
      <w:r w:rsidRPr="00433954">
        <w:rPr>
          <w:rFonts w:eastAsia="Arial Unicode MS"/>
          <w:color w:val="000000"/>
          <w:sz w:val="28"/>
          <w:szCs w:val="28"/>
          <w:u w:color="000000"/>
        </w:rPr>
        <w:t>Бір</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валентті</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мыстың</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ең</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ықтимал</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түрі</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ион</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екендігі</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көрсетілген</w:t>
      </w:r>
      <w:r w:rsidRPr="00433954">
        <w:rPr>
          <w:rFonts w:eastAsia="Arial Unicode MS"/>
          <w:color w:val="000000"/>
          <w:sz w:val="28"/>
          <w:szCs w:val="28"/>
          <w:u w:color="000000"/>
          <w:lang w:val="en-US"/>
        </w:rPr>
        <w:t xml:space="preserve"> [Cu (NH</w:t>
      </w:r>
      <w:r w:rsidRPr="00433954">
        <w:rPr>
          <w:rFonts w:eastAsia="Arial Unicode MS"/>
          <w:color w:val="000000"/>
          <w:sz w:val="28"/>
          <w:szCs w:val="28"/>
          <w:u w:color="000000"/>
          <w:vertAlign w:val="subscript"/>
          <w:lang w:val="en-US"/>
        </w:rPr>
        <w:t>3</w:t>
      </w:r>
      <w:r w:rsidRPr="00433954">
        <w:rPr>
          <w:rFonts w:eastAsia="Arial Unicode MS"/>
          <w:color w:val="000000"/>
          <w:sz w:val="28"/>
          <w:szCs w:val="28"/>
          <w:u w:color="000000"/>
          <w:lang w:val="en-US"/>
        </w:rPr>
        <w:t>)</w:t>
      </w:r>
      <w:r w:rsidRPr="00433954">
        <w:rPr>
          <w:rFonts w:eastAsia="Arial Unicode MS"/>
          <w:color w:val="000000"/>
          <w:sz w:val="28"/>
          <w:szCs w:val="28"/>
          <w:u w:color="000000"/>
          <w:vertAlign w:val="subscript"/>
          <w:lang w:val="en-US"/>
        </w:rPr>
        <w:t>2 </w:t>
      </w:r>
      <w:r w:rsidRPr="00433954">
        <w:rPr>
          <w:rFonts w:eastAsia="Arial Unicode MS"/>
          <w:color w:val="000000"/>
          <w:sz w:val="28"/>
          <w:szCs w:val="28"/>
          <w:u w:color="000000"/>
          <w:lang w:val="en-US"/>
        </w:rPr>
        <w:t>·H</w:t>
      </w:r>
      <w:r w:rsidRPr="00433954">
        <w:rPr>
          <w:rFonts w:eastAsia="Arial Unicode MS"/>
          <w:color w:val="000000"/>
          <w:sz w:val="28"/>
          <w:szCs w:val="28"/>
          <w:u w:color="000000"/>
          <w:vertAlign w:val="subscript"/>
          <w:lang w:val="en-US"/>
        </w:rPr>
        <w:t>2</w:t>
      </w:r>
      <w:r w:rsidRPr="00433954">
        <w:rPr>
          <w:rFonts w:eastAsia="Arial Unicode MS"/>
          <w:color w:val="000000"/>
          <w:sz w:val="28"/>
          <w:szCs w:val="28"/>
          <w:u w:color="000000"/>
          <w:lang w:val="en-US"/>
        </w:rPr>
        <w:t>O]</w:t>
      </w:r>
      <w:r w:rsidRPr="00433954">
        <w:rPr>
          <w:rFonts w:eastAsia="Arial Unicode MS"/>
          <w:color w:val="000000"/>
          <w:sz w:val="28"/>
          <w:szCs w:val="28"/>
          <w:u w:color="000000"/>
          <w:vertAlign w:val="superscript"/>
          <w:lang w:val="en-US"/>
        </w:rPr>
        <w:t xml:space="preserve"> +</w:t>
      </w:r>
      <w:r w:rsidRPr="00433954">
        <w:rPr>
          <w:rFonts w:eastAsia="Arial Unicode MS"/>
          <w:color w:val="000000"/>
          <w:sz w:val="28"/>
          <w:szCs w:val="28"/>
          <w:u w:color="000000"/>
          <w:lang w:val="en-US"/>
        </w:rPr>
        <w:t xml:space="preserve">, CO </w:t>
      </w:r>
      <w:r w:rsidRPr="00433954">
        <w:rPr>
          <w:rFonts w:eastAsia="Arial Unicode MS"/>
          <w:color w:val="000000"/>
          <w:sz w:val="28"/>
          <w:szCs w:val="28"/>
          <w:u w:color="000000"/>
        </w:rPr>
        <w:t>түзуші</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ион</w:t>
      </w:r>
      <w:r w:rsidRPr="00433954">
        <w:rPr>
          <w:rFonts w:eastAsia="Arial Unicode MS"/>
          <w:color w:val="000000"/>
          <w:sz w:val="28"/>
          <w:szCs w:val="28"/>
          <w:u w:color="000000"/>
          <w:lang w:val="en-US"/>
        </w:rPr>
        <w:t xml:space="preserve"> [Cu (NH</w:t>
      </w:r>
      <w:r w:rsidRPr="00433954">
        <w:rPr>
          <w:rFonts w:eastAsia="Arial Unicode MS"/>
          <w:color w:val="000000"/>
          <w:sz w:val="28"/>
          <w:szCs w:val="28"/>
          <w:u w:color="000000"/>
          <w:vertAlign w:val="subscript"/>
          <w:lang w:val="en-US"/>
        </w:rPr>
        <w:t>3</w:t>
      </w:r>
      <w:r w:rsidRPr="00433954">
        <w:rPr>
          <w:rFonts w:eastAsia="Arial Unicode MS"/>
          <w:color w:val="000000"/>
          <w:sz w:val="28"/>
          <w:szCs w:val="28"/>
          <w:u w:color="000000"/>
          <w:lang w:val="en-US"/>
        </w:rPr>
        <w:t>)</w:t>
      </w:r>
      <w:r w:rsidRPr="00433954">
        <w:rPr>
          <w:rFonts w:eastAsia="Arial Unicode MS"/>
          <w:color w:val="000000"/>
          <w:sz w:val="28"/>
          <w:szCs w:val="28"/>
          <w:u w:color="000000"/>
          <w:vertAlign w:val="subscript"/>
          <w:lang w:val="en-US"/>
        </w:rPr>
        <w:t>2 </w:t>
      </w:r>
      <w:r w:rsidRPr="00433954">
        <w:rPr>
          <w:rFonts w:eastAsia="Arial Unicode MS"/>
          <w:color w:val="000000"/>
          <w:sz w:val="28"/>
          <w:szCs w:val="28"/>
          <w:u w:color="000000"/>
          <w:lang w:val="en-US"/>
        </w:rPr>
        <w:t>·CO ·H</w:t>
      </w:r>
      <w:r w:rsidRPr="00433954">
        <w:rPr>
          <w:rFonts w:eastAsia="Arial Unicode MS"/>
          <w:color w:val="000000"/>
          <w:sz w:val="28"/>
          <w:szCs w:val="28"/>
          <w:u w:color="000000"/>
          <w:vertAlign w:val="subscript"/>
          <w:lang w:val="en-US"/>
        </w:rPr>
        <w:t>2</w:t>
      </w:r>
      <w:r w:rsidRPr="00433954">
        <w:rPr>
          <w:rFonts w:eastAsia="Arial Unicode MS"/>
          <w:color w:val="000000"/>
          <w:sz w:val="28"/>
          <w:szCs w:val="28"/>
          <w:u w:color="000000"/>
          <w:lang w:val="en-US"/>
        </w:rPr>
        <w:t>O]</w:t>
      </w:r>
      <w:r w:rsidRPr="00433954">
        <w:rPr>
          <w:rFonts w:eastAsia="Arial Unicode MS"/>
          <w:color w:val="000000"/>
          <w:sz w:val="28"/>
          <w:szCs w:val="28"/>
          <w:u w:color="000000"/>
          <w:vertAlign w:val="superscript"/>
          <w:lang w:val="en-US"/>
        </w:rPr>
        <w:t>+</w:t>
      </w:r>
      <w:r w:rsidRPr="00433954">
        <w:rPr>
          <w:rFonts w:eastAsia="Arial Unicode MS"/>
          <w:color w:val="000000"/>
          <w:sz w:val="28"/>
          <w:szCs w:val="28"/>
          <w:u w:color="000000"/>
          <w:lang w:val="en-US"/>
        </w:rPr>
        <w:t> </w:t>
      </w:r>
      <w:r w:rsidRPr="00433954">
        <w:rPr>
          <w:rFonts w:eastAsia="Arial Unicode MS"/>
          <w:color w:val="000000"/>
          <w:sz w:val="28"/>
          <w:szCs w:val="28"/>
          <w:u w:color="000000"/>
        </w:rPr>
        <w:t>бірге</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бір</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моль</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су</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шығару</w:t>
      </w:r>
      <w:r w:rsidRPr="00433954">
        <w:rPr>
          <w:rFonts w:eastAsia="Arial Unicode MS"/>
          <w:color w:val="000000"/>
          <w:sz w:val="28"/>
          <w:szCs w:val="28"/>
          <w:u w:color="000000"/>
          <w:lang w:val="en-US"/>
        </w:rPr>
        <w:t>.</w:t>
      </w:r>
    </w:p>
    <w:p w14:paraId="72389942" w14:textId="77777777" w:rsidR="00433954" w:rsidRPr="00433954" w:rsidRDefault="00433954" w:rsidP="00433954">
      <w:pPr>
        <w:shd w:val="clear" w:color="auto" w:fill="FFFFFF"/>
        <w:ind w:firstLine="709"/>
        <w:jc w:val="both"/>
        <w:rPr>
          <w:rFonts w:eastAsia="Arial Unicode MS"/>
          <w:color w:val="000000"/>
          <w:sz w:val="28"/>
          <w:szCs w:val="28"/>
          <w:u w:color="000000"/>
          <w:lang w:val="en-US"/>
        </w:rPr>
      </w:pPr>
      <w:r w:rsidRPr="00433954">
        <w:rPr>
          <w:rFonts w:eastAsia="Arial Unicode MS"/>
          <w:color w:val="000000"/>
          <w:sz w:val="28"/>
          <w:szCs w:val="28"/>
          <w:u w:color="000000"/>
        </w:rPr>
        <w:t>Ерітінді</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аздап</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сілтілі</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сондықтан</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көмірқышқыл</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газы</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да</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бір</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уақытта</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сіңеді</w:t>
      </w:r>
      <w:r w:rsidRPr="00433954">
        <w:rPr>
          <w:rFonts w:eastAsia="Arial Unicode MS"/>
          <w:color w:val="000000"/>
          <w:sz w:val="28"/>
          <w:szCs w:val="28"/>
          <w:u w:color="000000"/>
          <w:lang w:val="en-US"/>
        </w:rPr>
        <w:t>:</w:t>
      </w:r>
    </w:p>
    <w:p w14:paraId="005C7955" w14:textId="77777777" w:rsidR="00433954" w:rsidRPr="00433954" w:rsidRDefault="00433954" w:rsidP="00433954">
      <w:pPr>
        <w:shd w:val="clear" w:color="auto" w:fill="FFFFFF"/>
        <w:ind w:firstLine="709"/>
        <w:jc w:val="both"/>
        <w:rPr>
          <w:rFonts w:eastAsia="Arial Unicode MS"/>
          <w:color w:val="000000"/>
          <w:sz w:val="28"/>
          <w:szCs w:val="28"/>
          <w:u w:color="000000"/>
          <w:lang w:val="en-US"/>
        </w:rPr>
      </w:pPr>
      <w:r w:rsidRPr="00433954">
        <w:rPr>
          <w:rFonts w:eastAsia="Arial Unicode MS"/>
          <w:color w:val="000000"/>
          <w:sz w:val="28"/>
          <w:szCs w:val="28"/>
          <w:u w:color="000000"/>
          <w:lang w:val="en-US"/>
        </w:rPr>
        <w:t> </w:t>
      </w:r>
    </w:p>
    <w:p w14:paraId="76A76B32" w14:textId="77777777" w:rsidR="00433954" w:rsidRPr="00433954" w:rsidRDefault="00433954" w:rsidP="00433954">
      <w:pPr>
        <w:shd w:val="clear" w:color="auto" w:fill="FFFFFF"/>
        <w:ind w:firstLine="709"/>
        <w:jc w:val="both"/>
        <w:rPr>
          <w:rFonts w:eastAsia="Arial Unicode MS"/>
          <w:color w:val="000000"/>
          <w:sz w:val="28"/>
          <w:szCs w:val="28"/>
          <w:u w:color="000000"/>
          <w:lang w:val="en-US"/>
        </w:rPr>
      </w:pPr>
      <w:r w:rsidRPr="00433954">
        <w:rPr>
          <w:rFonts w:eastAsia="Arial Unicode MS"/>
          <w:color w:val="000000"/>
          <w:sz w:val="28"/>
          <w:szCs w:val="28"/>
          <w:u w:color="000000"/>
          <w:lang w:val="en-US"/>
        </w:rPr>
        <w:t>2NH</w:t>
      </w:r>
      <w:r w:rsidRPr="00433954">
        <w:rPr>
          <w:rFonts w:eastAsia="Arial Unicode MS"/>
          <w:color w:val="000000"/>
          <w:sz w:val="28"/>
          <w:szCs w:val="28"/>
          <w:u w:color="000000"/>
          <w:vertAlign w:val="subscript"/>
          <w:lang w:val="en-US"/>
        </w:rPr>
        <w:t>4</w:t>
      </w:r>
      <w:r w:rsidRPr="00433954">
        <w:rPr>
          <w:rFonts w:eastAsia="Arial Unicode MS"/>
          <w:color w:val="000000"/>
          <w:sz w:val="28"/>
          <w:szCs w:val="28"/>
          <w:u w:color="000000"/>
          <w:lang w:val="en-US"/>
        </w:rPr>
        <w:t>OH + CO</w:t>
      </w:r>
      <w:r w:rsidRPr="00433954">
        <w:rPr>
          <w:rFonts w:eastAsia="Arial Unicode MS"/>
          <w:color w:val="000000"/>
          <w:sz w:val="28"/>
          <w:szCs w:val="28"/>
          <w:u w:color="000000"/>
          <w:vertAlign w:val="subscript"/>
          <w:lang w:val="en-US"/>
        </w:rPr>
        <w:t>2</w:t>
      </w:r>
      <w:r w:rsidRPr="00433954">
        <w:rPr>
          <w:rFonts w:eastAsia="Arial Unicode MS"/>
          <w:color w:val="000000"/>
          <w:sz w:val="28"/>
          <w:szCs w:val="28"/>
          <w:u w:color="000000"/>
          <w:lang w:val="en-US"/>
        </w:rPr>
        <w:t> == (NH</w:t>
      </w:r>
      <w:r w:rsidRPr="00433954">
        <w:rPr>
          <w:rFonts w:eastAsia="Arial Unicode MS"/>
          <w:color w:val="000000"/>
          <w:sz w:val="28"/>
          <w:szCs w:val="28"/>
          <w:u w:color="000000"/>
          <w:vertAlign w:val="subscript"/>
          <w:lang w:val="en-US"/>
        </w:rPr>
        <w:t>4</w:t>
      </w:r>
      <w:r w:rsidRPr="00433954">
        <w:rPr>
          <w:rFonts w:eastAsia="Arial Unicode MS"/>
          <w:color w:val="000000"/>
          <w:sz w:val="28"/>
          <w:szCs w:val="28"/>
          <w:u w:color="000000"/>
          <w:lang w:val="en-US"/>
        </w:rPr>
        <w:t>)</w:t>
      </w:r>
      <w:r w:rsidRPr="00433954">
        <w:rPr>
          <w:rFonts w:eastAsia="Arial Unicode MS"/>
          <w:color w:val="000000"/>
          <w:sz w:val="28"/>
          <w:szCs w:val="28"/>
          <w:u w:color="000000"/>
          <w:vertAlign w:val="subscript"/>
          <w:lang w:val="en-US"/>
        </w:rPr>
        <w:t>2</w:t>
      </w:r>
      <w:r w:rsidRPr="00433954">
        <w:rPr>
          <w:rFonts w:eastAsia="Arial Unicode MS"/>
          <w:color w:val="000000"/>
          <w:sz w:val="28"/>
          <w:szCs w:val="28"/>
          <w:u w:color="000000"/>
          <w:lang w:val="en-US"/>
        </w:rPr>
        <w:t>CO</w:t>
      </w:r>
      <w:r w:rsidRPr="00433954">
        <w:rPr>
          <w:rFonts w:eastAsia="Arial Unicode MS"/>
          <w:color w:val="000000"/>
          <w:sz w:val="28"/>
          <w:szCs w:val="28"/>
          <w:u w:color="000000"/>
          <w:vertAlign w:val="subscript"/>
          <w:lang w:val="en-US"/>
        </w:rPr>
        <w:t>3</w:t>
      </w:r>
      <w:r w:rsidRPr="00433954">
        <w:rPr>
          <w:rFonts w:eastAsia="Arial Unicode MS"/>
          <w:color w:val="000000"/>
          <w:sz w:val="28"/>
          <w:szCs w:val="28"/>
          <w:u w:color="000000"/>
          <w:lang w:val="en-US"/>
        </w:rPr>
        <w:t> + H</w:t>
      </w:r>
      <w:r w:rsidRPr="00433954">
        <w:rPr>
          <w:rFonts w:eastAsia="Arial Unicode MS"/>
          <w:color w:val="000000"/>
          <w:sz w:val="28"/>
          <w:szCs w:val="28"/>
          <w:u w:color="000000"/>
          <w:vertAlign w:val="subscript"/>
          <w:lang w:val="en-US"/>
        </w:rPr>
        <w:t>2</w:t>
      </w:r>
      <w:r w:rsidRPr="00433954">
        <w:rPr>
          <w:rFonts w:eastAsia="Arial Unicode MS"/>
          <w:color w:val="000000"/>
          <w:sz w:val="28"/>
          <w:szCs w:val="28"/>
          <w:u w:color="000000"/>
          <w:lang w:val="en-US"/>
        </w:rPr>
        <w:t>O</w:t>
      </w:r>
    </w:p>
    <w:p w14:paraId="0FC85BA6" w14:textId="77777777" w:rsidR="00433954" w:rsidRPr="00433954" w:rsidRDefault="00433954" w:rsidP="00433954">
      <w:pPr>
        <w:shd w:val="clear" w:color="auto" w:fill="FFFFFF"/>
        <w:ind w:firstLine="709"/>
        <w:jc w:val="both"/>
        <w:rPr>
          <w:rFonts w:eastAsia="Arial Unicode MS"/>
          <w:color w:val="000000"/>
          <w:sz w:val="28"/>
          <w:szCs w:val="28"/>
          <w:u w:color="000000"/>
          <w:lang w:val="en-US"/>
        </w:rPr>
      </w:pPr>
      <w:r w:rsidRPr="00433954">
        <w:rPr>
          <w:rFonts w:eastAsia="Arial Unicode MS"/>
          <w:color w:val="000000"/>
          <w:sz w:val="28"/>
          <w:szCs w:val="28"/>
          <w:u w:color="000000"/>
          <w:lang w:val="en-US"/>
        </w:rPr>
        <w:t>(NH</w:t>
      </w:r>
      <w:r w:rsidRPr="00433954">
        <w:rPr>
          <w:rFonts w:eastAsia="Arial Unicode MS"/>
          <w:color w:val="000000"/>
          <w:sz w:val="28"/>
          <w:szCs w:val="28"/>
          <w:u w:color="000000"/>
          <w:vertAlign w:val="subscript"/>
          <w:lang w:val="en-US"/>
        </w:rPr>
        <w:t>4</w:t>
      </w:r>
      <w:r w:rsidRPr="00433954">
        <w:rPr>
          <w:rFonts w:eastAsia="Arial Unicode MS"/>
          <w:color w:val="000000"/>
          <w:sz w:val="28"/>
          <w:szCs w:val="28"/>
          <w:u w:color="000000"/>
          <w:lang w:val="en-US"/>
        </w:rPr>
        <w:t>)</w:t>
      </w:r>
      <w:r w:rsidRPr="00433954">
        <w:rPr>
          <w:rFonts w:eastAsia="Arial Unicode MS"/>
          <w:color w:val="000000"/>
          <w:sz w:val="28"/>
          <w:szCs w:val="28"/>
          <w:u w:color="000000"/>
          <w:vertAlign w:val="subscript"/>
          <w:lang w:val="en-US"/>
        </w:rPr>
        <w:t>2</w:t>
      </w:r>
      <w:r w:rsidRPr="00433954">
        <w:rPr>
          <w:rFonts w:eastAsia="Arial Unicode MS"/>
          <w:color w:val="000000"/>
          <w:sz w:val="28"/>
          <w:szCs w:val="28"/>
          <w:u w:color="000000"/>
          <w:lang w:val="en-US"/>
        </w:rPr>
        <w:t>CO</w:t>
      </w:r>
      <w:r w:rsidRPr="00433954">
        <w:rPr>
          <w:rFonts w:eastAsia="Arial Unicode MS"/>
          <w:color w:val="000000"/>
          <w:sz w:val="28"/>
          <w:szCs w:val="28"/>
          <w:u w:color="000000"/>
          <w:vertAlign w:val="subscript"/>
          <w:lang w:val="en-US"/>
        </w:rPr>
        <w:t>3</w:t>
      </w:r>
      <w:r w:rsidRPr="00433954">
        <w:rPr>
          <w:rFonts w:eastAsia="Arial Unicode MS"/>
          <w:color w:val="000000"/>
          <w:sz w:val="28"/>
          <w:szCs w:val="28"/>
          <w:u w:color="000000"/>
          <w:lang w:val="en-US"/>
        </w:rPr>
        <w:t> + CO</w:t>
      </w:r>
      <w:r w:rsidRPr="00433954">
        <w:rPr>
          <w:rFonts w:eastAsia="Arial Unicode MS"/>
          <w:color w:val="000000"/>
          <w:sz w:val="28"/>
          <w:szCs w:val="28"/>
          <w:u w:color="000000"/>
          <w:vertAlign w:val="subscript"/>
          <w:lang w:val="en-US"/>
        </w:rPr>
        <w:t>2</w:t>
      </w:r>
      <w:r w:rsidRPr="00433954">
        <w:rPr>
          <w:rFonts w:eastAsia="Arial Unicode MS"/>
          <w:color w:val="000000"/>
          <w:sz w:val="28"/>
          <w:szCs w:val="28"/>
          <w:u w:color="000000"/>
          <w:lang w:val="en-US"/>
        </w:rPr>
        <w:t> + H</w:t>
      </w:r>
      <w:r w:rsidRPr="00433954">
        <w:rPr>
          <w:rFonts w:eastAsia="Arial Unicode MS"/>
          <w:color w:val="000000"/>
          <w:sz w:val="28"/>
          <w:szCs w:val="28"/>
          <w:u w:color="000000"/>
          <w:vertAlign w:val="subscript"/>
          <w:lang w:val="en-US"/>
        </w:rPr>
        <w:t>2</w:t>
      </w:r>
      <w:r w:rsidRPr="00433954">
        <w:rPr>
          <w:rFonts w:eastAsia="Arial Unicode MS"/>
          <w:color w:val="000000"/>
          <w:sz w:val="28"/>
          <w:szCs w:val="28"/>
          <w:u w:color="000000"/>
          <w:lang w:val="en-US"/>
        </w:rPr>
        <w:t>O == 2NH</w:t>
      </w:r>
      <w:r w:rsidRPr="00433954">
        <w:rPr>
          <w:rFonts w:eastAsia="Arial Unicode MS"/>
          <w:color w:val="000000"/>
          <w:sz w:val="28"/>
          <w:szCs w:val="28"/>
          <w:u w:color="000000"/>
          <w:vertAlign w:val="subscript"/>
          <w:lang w:val="en-US"/>
        </w:rPr>
        <w:t>4</w:t>
      </w:r>
      <w:r w:rsidRPr="00433954">
        <w:rPr>
          <w:rFonts w:eastAsia="Arial Unicode MS"/>
          <w:color w:val="000000"/>
          <w:sz w:val="28"/>
          <w:szCs w:val="28"/>
          <w:u w:color="000000"/>
          <w:lang w:val="en-US"/>
        </w:rPr>
        <w:t>HCO</w:t>
      </w:r>
      <w:r w:rsidRPr="00433954">
        <w:rPr>
          <w:rFonts w:eastAsia="Arial Unicode MS"/>
          <w:color w:val="000000"/>
          <w:sz w:val="28"/>
          <w:szCs w:val="28"/>
          <w:u w:color="000000"/>
          <w:vertAlign w:val="subscript"/>
          <w:lang w:val="en-US"/>
        </w:rPr>
        <w:t>3</w:t>
      </w:r>
      <w:r w:rsidRPr="00433954">
        <w:rPr>
          <w:rFonts w:eastAsia="Arial Unicode MS"/>
          <w:color w:val="000000"/>
          <w:sz w:val="28"/>
          <w:szCs w:val="28"/>
          <w:u w:color="000000"/>
          <w:lang w:val="en-US"/>
        </w:rPr>
        <w:t>,</w:t>
      </w:r>
    </w:p>
    <w:p w14:paraId="1470A22F" w14:textId="77777777" w:rsidR="00433954" w:rsidRPr="00433954" w:rsidRDefault="00433954" w:rsidP="00433954">
      <w:pPr>
        <w:shd w:val="clear" w:color="auto" w:fill="FFFFFF"/>
        <w:ind w:firstLine="709"/>
        <w:jc w:val="both"/>
        <w:rPr>
          <w:rFonts w:eastAsia="Arial Unicode MS"/>
          <w:color w:val="000000"/>
          <w:sz w:val="28"/>
          <w:szCs w:val="28"/>
          <w:u w:color="000000"/>
          <w:lang w:val="en-US"/>
        </w:rPr>
      </w:pPr>
      <w:r w:rsidRPr="00433954">
        <w:rPr>
          <w:rFonts w:eastAsia="Arial Unicode MS"/>
          <w:color w:val="000000"/>
          <w:sz w:val="28"/>
          <w:szCs w:val="28"/>
          <w:u w:color="000000"/>
          <w:lang w:val="en-US"/>
        </w:rPr>
        <w:t> </w:t>
      </w:r>
    </w:p>
    <w:p w14:paraId="400AA55D" w14:textId="77777777" w:rsidR="00433954" w:rsidRPr="00433954" w:rsidRDefault="00433954" w:rsidP="00433954">
      <w:pPr>
        <w:shd w:val="clear" w:color="auto" w:fill="FFFFFF"/>
        <w:ind w:firstLine="709"/>
        <w:jc w:val="both"/>
        <w:rPr>
          <w:rFonts w:eastAsia="Arial Unicode MS"/>
          <w:color w:val="000000"/>
          <w:sz w:val="28"/>
          <w:szCs w:val="28"/>
          <w:u w:color="000000"/>
          <w:lang w:val="en-US"/>
        </w:rPr>
      </w:pPr>
      <w:r w:rsidRPr="00433954">
        <w:rPr>
          <w:rFonts w:eastAsia="Arial Unicode MS"/>
          <w:color w:val="000000"/>
          <w:sz w:val="28"/>
          <w:szCs w:val="28"/>
          <w:u w:color="000000"/>
        </w:rPr>
        <w:t>Ерітіндінің</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сіңіру</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қабілеті</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бір</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валентті</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мыс</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концентрациясының</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жоғарылауымен</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СО</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қысымымен</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және</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сіңіру</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температурасының</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төмендеуімен</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артады</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Ерітіндідегі</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бос</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аммиак</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пен</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көмірқышқыл</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газының</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қатынасы</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ерітіндінің</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сіңіру</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қабілетіне</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де</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әсер</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етеді</w:t>
      </w:r>
      <w:r w:rsidRPr="00433954">
        <w:rPr>
          <w:rFonts w:eastAsia="Arial Unicode MS"/>
          <w:color w:val="000000"/>
          <w:sz w:val="28"/>
          <w:szCs w:val="28"/>
          <w:u w:color="000000"/>
          <w:lang w:val="en-US"/>
        </w:rPr>
        <w:t>.</w:t>
      </w:r>
    </w:p>
    <w:p w14:paraId="7376B4C7" w14:textId="77777777" w:rsidR="00433954" w:rsidRPr="00433954" w:rsidRDefault="00433954" w:rsidP="00433954">
      <w:pPr>
        <w:keepNext/>
        <w:shd w:val="clear" w:color="auto" w:fill="FFFFFF"/>
        <w:jc w:val="center"/>
        <w:rPr>
          <w:rFonts w:eastAsia="Arial Unicode MS"/>
          <w:color w:val="000000"/>
          <w:sz w:val="28"/>
          <w:szCs w:val="28"/>
          <w:u w:color="000000"/>
        </w:rPr>
      </w:pPr>
      <w:r w:rsidRPr="00433954">
        <w:rPr>
          <w:rFonts w:eastAsia="Arial Unicode MS"/>
          <w:noProof/>
          <w:color w:val="000000"/>
          <w:sz w:val="28"/>
          <w:szCs w:val="28"/>
          <w:u w:color="000000"/>
        </w:rPr>
        <w:drawing>
          <wp:inline distT="0" distB="0" distL="0" distR="0" wp14:anchorId="6DA7D05F" wp14:editId="59F1CB10">
            <wp:extent cx="4807557" cy="2597805"/>
            <wp:effectExtent l="0" t="0" r="0" b="0"/>
            <wp:docPr id="38592"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22">
                      <a:extLst>
                        <a:ext uri="{28A0092B-C50C-407E-A947-70E740481C1C}">
                          <a14:useLocalDpi xmlns:a14="http://schemas.microsoft.com/office/drawing/2010/main" val="0"/>
                        </a:ext>
                      </a:extLst>
                    </a:blip>
                    <a:stretch>
                      <a:fillRect/>
                    </a:stretch>
                  </pic:blipFill>
                  <pic:spPr>
                    <a:xfrm>
                      <a:off x="0" y="0"/>
                      <a:ext cx="4807557" cy="2597805"/>
                    </a:xfrm>
                    <a:prstGeom prst="rect">
                      <a:avLst/>
                    </a:prstGeom>
                    <a:ln/>
                  </pic:spPr>
                </pic:pic>
              </a:graphicData>
            </a:graphic>
          </wp:inline>
        </w:drawing>
      </w:r>
    </w:p>
    <w:p w14:paraId="2C0227E3" w14:textId="77777777" w:rsidR="00433954" w:rsidRPr="00433954" w:rsidRDefault="00433954" w:rsidP="00433954">
      <w:pPr>
        <w:keepNext/>
        <w:shd w:val="clear" w:color="auto" w:fill="FFFFFF"/>
        <w:jc w:val="both"/>
        <w:rPr>
          <w:rFonts w:eastAsia="Arial Unicode MS"/>
          <w:color w:val="000000"/>
          <w:sz w:val="28"/>
          <w:szCs w:val="28"/>
          <w:u w:color="000000"/>
        </w:rPr>
      </w:pPr>
    </w:p>
    <w:p w14:paraId="69C0F106" w14:textId="77777777" w:rsidR="00433954" w:rsidRPr="00433954" w:rsidRDefault="00433954" w:rsidP="00433954">
      <w:pPr>
        <w:keepNext/>
        <w:shd w:val="clear" w:color="auto" w:fill="FFFFFF"/>
        <w:jc w:val="center"/>
        <w:rPr>
          <w:rFonts w:eastAsia="Arial Unicode MS"/>
          <w:bCs/>
          <w:color w:val="000000"/>
          <w:u w:color="000000"/>
        </w:rPr>
      </w:pPr>
      <w:r w:rsidRPr="00433954">
        <w:rPr>
          <w:rFonts w:eastAsia="Arial Unicode MS"/>
          <w:bCs/>
          <w:color w:val="000000"/>
          <w:u w:color="000000"/>
        </w:rPr>
        <w:t>Сурет 5.</w:t>
      </w:r>
      <w:r w:rsidRPr="00433954">
        <w:rPr>
          <w:rFonts w:eastAsia="Arial Unicode MS"/>
          <w:bCs/>
          <w:color w:val="000000"/>
          <w:u w:color="000000"/>
          <w:lang w:val="kk-KZ"/>
        </w:rPr>
        <w:t>5</w:t>
      </w:r>
      <w:r w:rsidRPr="00433954">
        <w:rPr>
          <w:rFonts w:eastAsia="Arial Unicode MS"/>
          <w:bCs/>
          <w:color w:val="000000"/>
          <w:u w:color="000000"/>
        </w:rPr>
        <w:t xml:space="preserve">. Газдарды мыс–аммиакты тазартуды </w:t>
      </w:r>
      <w:r w:rsidRPr="00433954">
        <w:rPr>
          <w:rFonts w:eastAsia="Arial Unicode MS"/>
          <w:bCs/>
          <w:color w:val="000000"/>
          <w:u w:color="000000"/>
          <w:lang w:val="kk-KZ"/>
        </w:rPr>
        <w:t>қондырғысының</w:t>
      </w:r>
      <w:r w:rsidRPr="00433954">
        <w:rPr>
          <w:rFonts w:eastAsia="Arial Unicode MS"/>
          <w:bCs/>
          <w:color w:val="000000"/>
          <w:u w:color="000000"/>
        </w:rPr>
        <w:t xml:space="preserve"> схемасы</w:t>
      </w:r>
    </w:p>
    <w:p w14:paraId="29EB70E9" w14:textId="77777777" w:rsidR="00433954" w:rsidRPr="00433954" w:rsidRDefault="00433954" w:rsidP="00433954">
      <w:pPr>
        <w:pBdr>
          <w:top w:val="nil"/>
          <w:left w:val="nil"/>
          <w:bottom w:val="nil"/>
          <w:right w:val="nil"/>
          <w:between w:val="nil"/>
        </w:pBdr>
        <w:shd w:val="clear" w:color="auto" w:fill="FFFFFF"/>
        <w:jc w:val="center"/>
        <w:rPr>
          <w:color w:val="000000"/>
          <w:u w:color="000000"/>
        </w:rPr>
      </w:pPr>
      <w:r w:rsidRPr="00433954">
        <w:rPr>
          <w:rFonts w:eastAsia="Arial Unicode MS"/>
          <w:color w:val="000000"/>
          <w:u w:color="000000"/>
        </w:rPr>
        <w:t>1–сіңіргіш; 2–сорғы; 3 – су тоңазытқышы; 4–аммиак тоңазытқышы 5–ыдыс; 6–десорбер</w:t>
      </w:r>
    </w:p>
    <w:p w14:paraId="48576C8A" w14:textId="77777777" w:rsidR="00433954" w:rsidRPr="00433954" w:rsidRDefault="00433954" w:rsidP="00433954">
      <w:pPr>
        <w:pBdr>
          <w:top w:val="nil"/>
          <w:left w:val="nil"/>
          <w:bottom w:val="nil"/>
          <w:right w:val="nil"/>
          <w:between w:val="nil"/>
        </w:pBdr>
        <w:shd w:val="clear" w:color="auto" w:fill="FFFFFF"/>
        <w:jc w:val="both"/>
        <w:rPr>
          <w:color w:val="000000"/>
          <w:sz w:val="28"/>
          <w:szCs w:val="28"/>
          <w:u w:color="000000"/>
        </w:rPr>
      </w:pPr>
      <w:bookmarkStart w:id="187" w:name="_heading=h.vgdtq7" w:colFirst="0" w:colLast="0"/>
      <w:bookmarkEnd w:id="187"/>
    </w:p>
    <w:p w14:paraId="5CEBD86D" w14:textId="77777777" w:rsidR="00433954" w:rsidRPr="00433954" w:rsidRDefault="00433954" w:rsidP="00433954">
      <w:pPr>
        <w:pBdr>
          <w:top w:val="nil"/>
          <w:left w:val="nil"/>
          <w:bottom w:val="nil"/>
          <w:right w:val="nil"/>
          <w:between w:val="nil"/>
        </w:pBdr>
        <w:shd w:val="clear" w:color="auto" w:fill="FFFFFF"/>
        <w:ind w:firstLine="709"/>
        <w:jc w:val="both"/>
        <w:rPr>
          <w:rFonts w:eastAsia="Arial Unicode MS"/>
          <w:color w:val="000000"/>
          <w:sz w:val="28"/>
          <w:szCs w:val="28"/>
          <w:u w:color="000000"/>
        </w:rPr>
      </w:pPr>
      <w:r w:rsidRPr="00433954">
        <w:rPr>
          <w:rFonts w:eastAsia="Arial Unicode MS"/>
          <w:color w:val="000000"/>
          <w:sz w:val="28"/>
          <w:szCs w:val="28"/>
          <w:u w:color="000000"/>
        </w:rPr>
        <w:t>32 МПа қысыммен сығымдау цехынан газ мыс–аммиак ерітіндісімен суарылатын скрубберлерге түседі.</w:t>
      </w:r>
    </w:p>
    <w:p w14:paraId="5EDAB5D2" w14:textId="77777777" w:rsidR="00433954" w:rsidRPr="00433954" w:rsidRDefault="00433954" w:rsidP="00433954">
      <w:pPr>
        <w:pBdr>
          <w:top w:val="nil"/>
          <w:left w:val="nil"/>
          <w:bottom w:val="nil"/>
          <w:right w:val="nil"/>
          <w:between w:val="nil"/>
        </w:pBdr>
        <w:shd w:val="clear" w:color="auto" w:fill="FFFFFF"/>
        <w:ind w:firstLine="709"/>
        <w:jc w:val="both"/>
        <w:rPr>
          <w:color w:val="000000"/>
          <w:sz w:val="28"/>
          <w:szCs w:val="28"/>
          <w:u w:color="000000"/>
        </w:rPr>
      </w:pPr>
      <w:r w:rsidRPr="00433954">
        <w:rPr>
          <w:rFonts w:eastAsia="Arial Unicode MS"/>
          <w:color w:val="000000"/>
          <w:sz w:val="28"/>
          <w:szCs w:val="28"/>
          <w:u w:color="000000"/>
        </w:rPr>
        <w:t>Азот сутегі қоспасының құрамы</w:t>
      </w:r>
      <w:r w:rsidRPr="00433954">
        <w:rPr>
          <w:color w:val="000000"/>
          <w:sz w:val="28"/>
          <w:szCs w:val="28"/>
          <w:u w:color="000000"/>
        </w:rPr>
        <w:t xml:space="preserve"> (%): H</w:t>
      </w:r>
      <w:r w:rsidRPr="00433954">
        <w:rPr>
          <w:color w:val="000000"/>
          <w:sz w:val="28"/>
          <w:szCs w:val="28"/>
          <w:u w:color="000000"/>
          <w:vertAlign w:val="subscript"/>
        </w:rPr>
        <w:t>2</w:t>
      </w:r>
      <w:r w:rsidRPr="00433954">
        <w:rPr>
          <w:color w:val="000000"/>
          <w:sz w:val="28"/>
          <w:szCs w:val="28"/>
          <w:u w:color="000000"/>
        </w:rPr>
        <w:t> 70; N</w:t>
      </w:r>
      <w:r w:rsidRPr="00433954">
        <w:rPr>
          <w:color w:val="000000"/>
          <w:sz w:val="28"/>
          <w:szCs w:val="28"/>
          <w:u w:color="000000"/>
          <w:vertAlign w:val="subscript"/>
        </w:rPr>
        <w:t>2</w:t>
      </w:r>
      <w:r w:rsidRPr="00433954">
        <w:rPr>
          <w:color w:val="000000"/>
          <w:sz w:val="28"/>
          <w:szCs w:val="28"/>
          <w:u w:color="000000"/>
        </w:rPr>
        <w:t> 23–26; CO 3–5; CO</w:t>
      </w:r>
      <w:r w:rsidRPr="00433954">
        <w:rPr>
          <w:color w:val="000000"/>
          <w:sz w:val="28"/>
          <w:szCs w:val="28"/>
          <w:u w:color="000000"/>
          <w:vertAlign w:val="subscript"/>
        </w:rPr>
        <w:t>2</w:t>
      </w:r>
      <w:r w:rsidRPr="00433954">
        <w:rPr>
          <w:color w:val="000000"/>
          <w:sz w:val="28"/>
          <w:szCs w:val="28"/>
          <w:u w:color="000000"/>
        </w:rPr>
        <w:t> 1,5–2.</w:t>
      </w:r>
    </w:p>
    <w:p w14:paraId="077E2C88" w14:textId="77777777" w:rsidR="00433954" w:rsidRPr="00433954" w:rsidRDefault="00433954" w:rsidP="00433954">
      <w:pPr>
        <w:pBdr>
          <w:top w:val="nil"/>
          <w:left w:val="nil"/>
          <w:bottom w:val="nil"/>
          <w:right w:val="nil"/>
          <w:between w:val="nil"/>
        </w:pBdr>
        <w:shd w:val="clear" w:color="auto" w:fill="FFFFFF"/>
        <w:ind w:firstLine="709"/>
        <w:jc w:val="both"/>
        <w:rPr>
          <w:rFonts w:eastAsia="Arial Unicode MS"/>
          <w:color w:val="000000"/>
          <w:sz w:val="28"/>
          <w:szCs w:val="28"/>
          <w:u w:color="000000"/>
        </w:rPr>
      </w:pPr>
      <w:r w:rsidRPr="00433954">
        <w:rPr>
          <w:rFonts w:eastAsia="Arial Unicode MS"/>
          <w:color w:val="000000"/>
          <w:sz w:val="28"/>
          <w:szCs w:val="28"/>
          <w:u w:color="000000"/>
        </w:rPr>
        <w:t>Тазартудан кейін құрамында 40 см</w:t>
      </w:r>
      <w:r w:rsidRPr="00433954">
        <w:rPr>
          <w:rFonts w:eastAsia="Arial Unicode MS"/>
          <w:color w:val="000000"/>
          <w:sz w:val="28"/>
          <w:szCs w:val="28"/>
          <w:u w:color="000000"/>
          <w:vertAlign w:val="superscript"/>
        </w:rPr>
        <w:t>3</w:t>
      </w:r>
      <w:r w:rsidRPr="00433954">
        <w:rPr>
          <w:rFonts w:eastAsia="Arial Unicode MS"/>
          <w:color w:val="000000"/>
          <w:sz w:val="28"/>
          <w:szCs w:val="28"/>
          <w:u w:color="000000"/>
        </w:rPr>
        <w:t>/м</w:t>
      </w:r>
      <w:r w:rsidRPr="00433954">
        <w:rPr>
          <w:rFonts w:eastAsia="Arial Unicode MS"/>
          <w:color w:val="000000"/>
          <w:sz w:val="28"/>
          <w:szCs w:val="28"/>
          <w:u w:color="000000"/>
          <w:vertAlign w:val="superscript"/>
        </w:rPr>
        <w:t>3</w:t>
      </w:r>
      <w:r w:rsidRPr="00433954">
        <w:rPr>
          <w:rFonts w:eastAsia="Arial Unicode MS"/>
          <w:color w:val="000000"/>
          <w:sz w:val="28"/>
          <w:szCs w:val="28"/>
          <w:u w:color="000000"/>
        </w:rPr>
        <w:t xml:space="preserve"> СО және 150 см</w:t>
      </w:r>
      <w:r w:rsidRPr="00433954">
        <w:rPr>
          <w:rFonts w:eastAsia="Arial Unicode MS"/>
          <w:color w:val="000000"/>
          <w:sz w:val="28"/>
          <w:szCs w:val="28"/>
          <w:u w:color="000000"/>
          <w:vertAlign w:val="superscript"/>
        </w:rPr>
        <w:t>3</w:t>
      </w:r>
      <w:r w:rsidRPr="00433954">
        <w:rPr>
          <w:rFonts w:eastAsia="Arial Unicode MS"/>
          <w:color w:val="000000"/>
          <w:sz w:val="28"/>
          <w:szCs w:val="28"/>
          <w:u w:color="000000"/>
        </w:rPr>
        <w:t>/м</w:t>
      </w:r>
      <w:r w:rsidRPr="00433954">
        <w:rPr>
          <w:rFonts w:eastAsia="Arial Unicode MS"/>
          <w:color w:val="000000"/>
          <w:sz w:val="28"/>
          <w:szCs w:val="28"/>
          <w:u w:color="000000"/>
          <w:vertAlign w:val="superscript"/>
        </w:rPr>
        <w:t>3</w:t>
      </w:r>
      <w:r w:rsidRPr="00433954">
        <w:rPr>
          <w:rFonts w:eastAsia="Arial Unicode MS"/>
          <w:color w:val="000000"/>
          <w:sz w:val="28"/>
          <w:szCs w:val="28"/>
          <w:u w:color="000000"/>
        </w:rPr>
        <w:t xml:space="preserve"> дейін СО</w:t>
      </w:r>
      <w:r w:rsidRPr="00433954">
        <w:rPr>
          <w:rFonts w:eastAsia="Arial Unicode MS"/>
          <w:color w:val="000000"/>
          <w:sz w:val="28"/>
          <w:szCs w:val="28"/>
          <w:u w:color="000000"/>
          <w:vertAlign w:val="subscript"/>
        </w:rPr>
        <w:t>2</w:t>
      </w:r>
      <w:r w:rsidRPr="00433954">
        <w:rPr>
          <w:rFonts w:eastAsia="Arial Unicode MS"/>
          <w:color w:val="000000"/>
          <w:sz w:val="28"/>
          <w:szCs w:val="28"/>
          <w:u w:color="000000"/>
        </w:rPr>
        <w:t xml:space="preserve"> бар газ аммиак сумен суарылатын скрубберлерге беріледі (диаграммада көрсетілмеген), онда ол СО</w:t>
      </w:r>
      <w:r w:rsidRPr="00433954">
        <w:rPr>
          <w:rFonts w:eastAsia="Arial Unicode MS"/>
          <w:color w:val="000000"/>
          <w:sz w:val="28"/>
          <w:szCs w:val="28"/>
          <w:u w:color="000000"/>
          <w:vertAlign w:val="subscript"/>
        </w:rPr>
        <w:t>2</w:t>
      </w:r>
      <w:r w:rsidRPr="00433954">
        <w:rPr>
          <w:rFonts w:eastAsia="Arial Unicode MS"/>
          <w:color w:val="000000"/>
          <w:sz w:val="28"/>
          <w:szCs w:val="28"/>
          <w:u w:color="000000"/>
        </w:rPr>
        <w:t>–нің қалған бөлігінен босатылады, содан кейін NH</w:t>
      </w:r>
      <w:r w:rsidRPr="00433954">
        <w:rPr>
          <w:rFonts w:eastAsia="Arial Unicode MS"/>
          <w:color w:val="000000"/>
          <w:sz w:val="28"/>
          <w:szCs w:val="28"/>
          <w:u w:color="000000"/>
          <w:vertAlign w:val="subscript"/>
        </w:rPr>
        <w:t>3</w:t>
      </w:r>
      <w:r w:rsidRPr="00433954">
        <w:rPr>
          <w:rFonts w:eastAsia="Arial Unicode MS"/>
          <w:color w:val="000000"/>
          <w:sz w:val="28"/>
          <w:szCs w:val="28"/>
          <w:u w:color="000000"/>
        </w:rPr>
        <w:t xml:space="preserve"> синтездеу цехына жіберіледі. Мыс–аммиак ерітіндісінің регенерациясы Р–ны төмендету және ерітіндіні 6–да қыздыру арқылы жүзеге асырылады. Мыс–аммиак ерітіндісін 0,8 МПа дейін алдын ала дроссельдеу нәтижесінде одан еріген H</w:t>
      </w:r>
      <w:r w:rsidRPr="00433954">
        <w:rPr>
          <w:rFonts w:eastAsia="Arial Unicode MS"/>
          <w:color w:val="000000"/>
          <w:sz w:val="28"/>
          <w:szCs w:val="28"/>
          <w:u w:color="000000"/>
          <w:vertAlign w:val="subscript"/>
        </w:rPr>
        <w:t>2</w:t>
      </w:r>
      <w:r w:rsidRPr="00433954">
        <w:rPr>
          <w:rFonts w:eastAsia="Arial Unicode MS"/>
          <w:color w:val="000000"/>
          <w:sz w:val="28"/>
          <w:szCs w:val="28"/>
          <w:u w:color="000000"/>
        </w:rPr>
        <w:t xml:space="preserve"> және N</w:t>
      </w:r>
      <w:r w:rsidRPr="00433954">
        <w:rPr>
          <w:rFonts w:eastAsia="Arial Unicode MS"/>
          <w:color w:val="000000"/>
          <w:sz w:val="28"/>
          <w:szCs w:val="28"/>
          <w:u w:color="000000"/>
          <w:vertAlign w:val="subscript"/>
        </w:rPr>
        <w:t>2</w:t>
      </w:r>
      <w:r w:rsidRPr="00433954">
        <w:rPr>
          <w:rFonts w:eastAsia="Arial Unicode MS"/>
          <w:color w:val="000000"/>
          <w:sz w:val="28"/>
          <w:szCs w:val="28"/>
          <w:u w:color="000000"/>
        </w:rPr>
        <w:t xml:space="preserve"> шығарылады. Одан әрі 0,1 МПа–ға дейін дроссельдеу және ерітіндіні 45–50</w:t>
      </w:r>
      <w:r w:rsidRPr="00433954">
        <w:rPr>
          <w:rFonts w:eastAsia="Arial Unicode MS"/>
          <w:color w:val="000000"/>
          <w:sz w:val="28"/>
          <w:szCs w:val="28"/>
          <w:u w:color="000000"/>
          <w:vertAlign w:val="superscript"/>
        </w:rPr>
        <w:t>о</w:t>
      </w:r>
      <w:r w:rsidRPr="00433954">
        <w:rPr>
          <w:rFonts w:eastAsia="Arial Unicode MS"/>
          <w:color w:val="000000"/>
          <w:sz w:val="28"/>
          <w:szCs w:val="28"/>
          <w:u w:color="000000"/>
        </w:rPr>
        <w:t>С дейін қыздыру кезінде мыс–аммиак кешенінің ыдырауы және со бөлінуі жүреді.</w:t>
      </w:r>
    </w:p>
    <w:p w14:paraId="0E7F1ED2" w14:textId="77777777" w:rsidR="00433954" w:rsidRPr="00433954" w:rsidRDefault="00433954" w:rsidP="00433954">
      <w:pPr>
        <w:pBdr>
          <w:top w:val="nil"/>
          <w:left w:val="nil"/>
          <w:bottom w:val="nil"/>
          <w:right w:val="nil"/>
          <w:between w:val="nil"/>
        </w:pBdr>
        <w:shd w:val="clear" w:color="auto" w:fill="FFFFFF"/>
        <w:ind w:firstLine="709"/>
        <w:jc w:val="both"/>
        <w:rPr>
          <w:rFonts w:eastAsia="Arial Unicode MS"/>
          <w:color w:val="000000"/>
          <w:sz w:val="28"/>
          <w:szCs w:val="28"/>
          <w:u w:color="000000"/>
        </w:rPr>
      </w:pPr>
      <w:r w:rsidRPr="00433954">
        <w:rPr>
          <w:rFonts w:eastAsia="Arial Unicode MS"/>
          <w:color w:val="000000"/>
          <w:sz w:val="28"/>
          <w:szCs w:val="28"/>
          <w:u w:color="000000"/>
        </w:rPr>
        <w:t>Пайдаланылған ерітіндіні 60</w:t>
      </w:r>
      <w:r w:rsidRPr="00433954">
        <w:rPr>
          <w:rFonts w:eastAsia="Arial Unicode MS"/>
          <w:color w:val="000000"/>
          <w:sz w:val="28"/>
          <w:szCs w:val="28"/>
          <w:u w:color="000000"/>
          <w:lang w:val="kk-KZ"/>
        </w:rPr>
        <w:t xml:space="preserve"> </w:t>
      </w:r>
      <w:r w:rsidRPr="00433954">
        <w:rPr>
          <w:rFonts w:eastAsia="Arial Unicode MS"/>
          <w:color w:val="000000"/>
          <w:sz w:val="28"/>
          <w:szCs w:val="28"/>
          <w:u w:color="000000"/>
          <w:vertAlign w:val="superscript"/>
        </w:rPr>
        <w:t>о</w:t>
      </w:r>
      <w:r w:rsidRPr="00433954">
        <w:rPr>
          <w:rFonts w:eastAsia="Arial Unicode MS"/>
          <w:color w:val="000000"/>
          <w:sz w:val="28"/>
          <w:szCs w:val="28"/>
          <w:u w:color="000000"/>
        </w:rPr>
        <w:t>С – қа дейін қыздыру үшін шығатын регенерацияланған ерітінді, ал 80</w:t>
      </w:r>
      <w:r w:rsidRPr="00433954">
        <w:rPr>
          <w:rFonts w:eastAsia="Arial Unicode MS"/>
          <w:color w:val="000000"/>
          <w:sz w:val="28"/>
          <w:szCs w:val="28"/>
          <w:u w:color="000000"/>
          <w:lang w:val="kk-KZ"/>
        </w:rPr>
        <w:t xml:space="preserve"> </w:t>
      </w:r>
      <w:r w:rsidRPr="00433954">
        <w:rPr>
          <w:rFonts w:eastAsia="Arial Unicode MS"/>
          <w:color w:val="000000"/>
          <w:sz w:val="28"/>
          <w:szCs w:val="28"/>
          <w:u w:color="000000"/>
          <w:vertAlign w:val="superscript"/>
        </w:rPr>
        <w:t>о</w:t>
      </w:r>
      <w:r w:rsidRPr="00433954">
        <w:rPr>
          <w:rFonts w:eastAsia="Arial Unicode MS"/>
          <w:color w:val="000000"/>
          <w:sz w:val="28"/>
          <w:szCs w:val="28"/>
          <w:u w:color="000000"/>
        </w:rPr>
        <w:t>С дейін соңғы қыздыру үшін–бу қолданылады. Регенерацияланған ерітінді кезекпен кіретін қалдық ерітіндімен, 3 жылу алмастырғыштағы айналмалы сумен және 4 тоңазытқыштағы буланатын NH</w:t>
      </w:r>
      <w:r w:rsidRPr="00433954">
        <w:rPr>
          <w:rFonts w:eastAsia="Arial Unicode MS"/>
          <w:color w:val="000000"/>
          <w:sz w:val="28"/>
          <w:szCs w:val="28"/>
          <w:u w:color="000000"/>
          <w:vertAlign w:val="subscript"/>
        </w:rPr>
        <w:t>3</w:t>
      </w:r>
      <w:r w:rsidRPr="00433954">
        <w:rPr>
          <w:rFonts w:eastAsia="Arial Unicode MS"/>
          <w:color w:val="000000"/>
          <w:sz w:val="28"/>
          <w:szCs w:val="28"/>
          <w:u w:color="000000"/>
        </w:rPr>
        <w:t xml:space="preserve"> </w:t>
      </w:r>
      <w:r w:rsidRPr="00433954">
        <w:rPr>
          <w:rFonts w:eastAsia="Arial Unicode MS"/>
          <w:color w:val="000000"/>
          <w:sz w:val="28"/>
          <w:szCs w:val="28"/>
          <w:u w:color="000000"/>
        </w:rPr>
        <w:lastRenderedPageBreak/>
        <w:t>сұйық сумен салқындатылады, содан кейін 10</w:t>
      </w:r>
      <w:r w:rsidRPr="00433954">
        <w:rPr>
          <w:rFonts w:eastAsia="Arial Unicode MS"/>
          <w:color w:val="000000"/>
          <w:sz w:val="28"/>
          <w:szCs w:val="28"/>
          <w:u w:color="000000"/>
          <w:lang w:val="kk-KZ"/>
        </w:rPr>
        <w:t xml:space="preserve"> </w:t>
      </w:r>
      <w:r w:rsidRPr="00433954">
        <w:rPr>
          <w:rFonts w:eastAsia="Arial Unicode MS"/>
          <w:color w:val="000000"/>
          <w:sz w:val="28"/>
          <w:szCs w:val="28"/>
          <w:u w:color="000000"/>
          <w:vertAlign w:val="superscript"/>
        </w:rPr>
        <w:t>о</w:t>
      </w:r>
      <w:r w:rsidRPr="00433954">
        <w:rPr>
          <w:rFonts w:eastAsia="Arial Unicode MS"/>
          <w:color w:val="000000"/>
          <w:sz w:val="28"/>
          <w:szCs w:val="28"/>
          <w:u w:color="000000"/>
        </w:rPr>
        <w:t>С–</w:t>
      </w:r>
      <w:r w:rsidRPr="00433954">
        <w:rPr>
          <w:rFonts w:eastAsia="Arial Unicode MS"/>
          <w:color w:val="000000"/>
          <w:sz w:val="28"/>
          <w:szCs w:val="28"/>
          <w:u w:color="000000"/>
          <w:lang w:val="kk-KZ"/>
        </w:rPr>
        <w:t xml:space="preserve"> </w:t>
      </w:r>
      <w:r w:rsidRPr="00433954">
        <w:rPr>
          <w:rFonts w:eastAsia="Arial Unicode MS"/>
          <w:color w:val="000000"/>
          <w:sz w:val="28"/>
          <w:szCs w:val="28"/>
          <w:u w:color="000000"/>
        </w:rPr>
        <w:t>та регенерацияланған ерітінді сіңіруге жіберіледі. Қажет болған жағдайда Си+ тотығуы қалпына келтірілген ерітінді арқылы ауаны үрлеу арқылы жүзеге асырылады.</w:t>
      </w:r>
    </w:p>
    <w:p w14:paraId="3DCE27B8" w14:textId="77777777" w:rsidR="00433954" w:rsidRPr="00433954" w:rsidRDefault="00433954" w:rsidP="00433954">
      <w:pPr>
        <w:pBdr>
          <w:top w:val="nil"/>
          <w:left w:val="nil"/>
          <w:bottom w:val="nil"/>
          <w:right w:val="nil"/>
          <w:between w:val="nil"/>
        </w:pBdr>
        <w:shd w:val="clear" w:color="auto" w:fill="FFFFFF"/>
        <w:ind w:firstLine="709"/>
        <w:jc w:val="both"/>
        <w:rPr>
          <w:rFonts w:eastAsia="Arial Unicode MS"/>
          <w:color w:val="000000"/>
          <w:sz w:val="28"/>
          <w:szCs w:val="28"/>
          <w:u w:color="000000"/>
        </w:rPr>
      </w:pPr>
      <w:r w:rsidRPr="00433954">
        <w:rPr>
          <w:rFonts w:eastAsia="Arial Unicode MS"/>
          <w:color w:val="000000"/>
          <w:sz w:val="28"/>
          <w:szCs w:val="28"/>
          <w:u w:color="000000"/>
        </w:rPr>
        <w:t>Атмосфералық қысымда аммоний көмірқышқыл газының ыдырауы үшін ерітінді 80</w:t>
      </w:r>
      <w:r w:rsidRPr="00433954">
        <w:rPr>
          <w:rFonts w:eastAsia="Arial Unicode MS"/>
          <w:color w:val="000000"/>
          <w:sz w:val="28"/>
          <w:szCs w:val="28"/>
          <w:u w:color="000000"/>
          <w:lang w:val="kk-KZ"/>
        </w:rPr>
        <w:t xml:space="preserve"> </w:t>
      </w:r>
      <w:r w:rsidRPr="00433954">
        <w:rPr>
          <w:rFonts w:eastAsia="Arial Unicode MS"/>
          <w:color w:val="000000"/>
          <w:sz w:val="28"/>
          <w:szCs w:val="28"/>
          <w:u w:color="000000"/>
          <w:vertAlign w:val="superscript"/>
        </w:rPr>
        <w:t>о</w:t>
      </w:r>
      <w:r w:rsidRPr="00433954">
        <w:rPr>
          <w:rFonts w:eastAsia="Arial Unicode MS"/>
          <w:color w:val="000000"/>
          <w:sz w:val="28"/>
          <w:szCs w:val="28"/>
          <w:u w:color="000000"/>
        </w:rPr>
        <w:t>С–тан аспайды. Жоғары температурада мыс–аммиак кешені ыдырайтындықтан, толық регенерация үшін оның екінші сатысы вакуумда жүзеге асырылады.</w:t>
      </w:r>
    </w:p>
    <w:p w14:paraId="28D697FC" w14:textId="77777777" w:rsidR="00433954" w:rsidRPr="00433954" w:rsidRDefault="00433954" w:rsidP="00433954">
      <w:pPr>
        <w:pBdr>
          <w:top w:val="nil"/>
          <w:left w:val="nil"/>
          <w:bottom w:val="nil"/>
          <w:right w:val="nil"/>
          <w:between w:val="nil"/>
        </w:pBdr>
        <w:shd w:val="clear" w:color="auto" w:fill="FFFFFF"/>
        <w:ind w:firstLine="709"/>
        <w:jc w:val="both"/>
        <w:rPr>
          <w:rFonts w:eastAsia="Arial Unicode MS"/>
          <w:color w:val="000000"/>
          <w:sz w:val="28"/>
          <w:szCs w:val="28"/>
          <w:u w:color="000000"/>
        </w:rPr>
      </w:pPr>
      <w:r w:rsidRPr="00433954">
        <w:rPr>
          <w:rFonts w:eastAsia="Arial Unicode MS"/>
          <w:color w:val="000000"/>
          <w:sz w:val="28"/>
          <w:szCs w:val="28"/>
          <w:u w:color="000000"/>
        </w:rPr>
        <w:t>Формат аммиак ерітіндісін немесе мыс ацетатын қалпына келтіру кезінде металл Мыстың бөлінуіне жол бермеу үшін оған жаңа құмырсқа немесе сірке қышқылы қосылады.</w:t>
      </w:r>
    </w:p>
    <w:p w14:paraId="4B9165BA" w14:textId="77777777" w:rsidR="00433954" w:rsidRPr="00433954" w:rsidRDefault="00433954" w:rsidP="00433954">
      <w:pPr>
        <w:pBdr>
          <w:top w:val="nil"/>
          <w:left w:val="nil"/>
          <w:bottom w:val="nil"/>
          <w:right w:val="nil"/>
          <w:between w:val="nil"/>
        </w:pBdr>
        <w:shd w:val="clear" w:color="auto" w:fill="FFFFFF"/>
        <w:ind w:firstLine="709"/>
        <w:jc w:val="both"/>
        <w:rPr>
          <w:rFonts w:eastAsia="Arial Unicode MS"/>
          <w:color w:val="000000"/>
          <w:sz w:val="28"/>
          <w:szCs w:val="28"/>
          <w:u w:color="000000"/>
        </w:rPr>
      </w:pPr>
      <w:r w:rsidRPr="00433954">
        <w:rPr>
          <w:rFonts w:eastAsia="Arial Unicode MS"/>
          <w:color w:val="000000"/>
          <w:sz w:val="28"/>
          <w:szCs w:val="28"/>
          <w:u w:color="000000"/>
        </w:rPr>
        <w:t>Аммиак синтезіне түсетін сутекті көміртегі оксидінен соңғы тазарту газды сұйық азотпен –190</w:t>
      </w:r>
      <w:r w:rsidRPr="00433954">
        <w:rPr>
          <w:rFonts w:eastAsia="Arial Unicode MS"/>
          <w:color w:val="000000"/>
          <w:sz w:val="28"/>
          <w:szCs w:val="28"/>
          <w:u w:color="000000"/>
          <w:lang w:val="kk-KZ"/>
        </w:rPr>
        <w:t xml:space="preserve"> </w:t>
      </w:r>
      <w:r w:rsidRPr="00433954">
        <w:rPr>
          <w:rFonts w:eastAsia="Arial Unicode MS"/>
          <w:color w:val="000000"/>
          <w:sz w:val="28"/>
          <w:szCs w:val="28"/>
          <w:u w:color="000000"/>
          <w:vertAlign w:val="superscript"/>
        </w:rPr>
        <w:t>о</w:t>
      </w:r>
      <w:r w:rsidRPr="00433954">
        <w:rPr>
          <w:rFonts w:eastAsia="Arial Unicode MS"/>
          <w:color w:val="000000"/>
          <w:sz w:val="28"/>
          <w:szCs w:val="28"/>
          <w:u w:color="000000"/>
        </w:rPr>
        <w:t>С температурада 20–25 атм қысыммен жуу арқылы жүзеге асырылады. Бұл әдіс газды тазартудың төмен температуралы процестеріне жатады және СО–ның физикалық сіңуіне негізделген.</w:t>
      </w:r>
    </w:p>
    <w:p w14:paraId="23F87FD7" w14:textId="77777777" w:rsidR="00433954" w:rsidRPr="00433954" w:rsidRDefault="00433954" w:rsidP="00433954">
      <w:pPr>
        <w:pBdr>
          <w:top w:val="nil"/>
          <w:left w:val="nil"/>
          <w:bottom w:val="nil"/>
          <w:right w:val="nil"/>
          <w:between w:val="nil"/>
        </w:pBdr>
        <w:shd w:val="clear" w:color="auto" w:fill="FFFFFF"/>
        <w:ind w:firstLine="709"/>
        <w:jc w:val="both"/>
        <w:rPr>
          <w:rFonts w:eastAsia="Arial Unicode MS"/>
          <w:color w:val="000000"/>
          <w:sz w:val="28"/>
          <w:szCs w:val="28"/>
          <w:u w:color="000000"/>
        </w:rPr>
      </w:pPr>
      <w:r w:rsidRPr="00433954">
        <w:rPr>
          <w:rFonts w:eastAsia="Arial Unicode MS"/>
          <w:color w:val="000000"/>
          <w:sz w:val="28"/>
          <w:szCs w:val="28"/>
          <w:u w:color="000000"/>
        </w:rPr>
        <w:t>Тазарту процесі үш кезеңнен тұрады: бастапқы газдарды алдын–ала салқындату және кептіру; осы газдарды терең салқындату және олардың компоненттерін ішінара конденсациялау; газдарды көміртегі оксидінен, метаннан және оттегінен сұйық азотпен жуу колоннасында жуу. Қондырғыда төмен температураны құру үшін қажет суық аммиакты салқындату циклімен, сондай–ақ азот–сутегі фракциясының кері ағындарының және жоғары қысымды азот циклінің суықты қалпына келтіруімен қамтамасыз етіледі.</w:t>
      </w:r>
    </w:p>
    <w:p w14:paraId="0F4D2AD5" w14:textId="77777777" w:rsidR="00433954" w:rsidRPr="00433954" w:rsidRDefault="00433954" w:rsidP="00433954">
      <w:pPr>
        <w:pBdr>
          <w:top w:val="nil"/>
          <w:left w:val="nil"/>
          <w:bottom w:val="nil"/>
          <w:right w:val="nil"/>
          <w:between w:val="nil"/>
        </w:pBdr>
        <w:shd w:val="clear" w:color="auto" w:fill="FFFFFF"/>
        <w:ind w:firstLine="709"/>
        <w:jc w:val="both"/>
        <w:rPr>
          <w:rFonts w:eastAsia="Arial Unicode MS"/>
          <w:color w:val="000000"/>
          <w:sz w:val="28"/>
          <w:szCs w:val="28"/>
          <w:u w:color="000000"/>
        </w:rPr>
      </w:pPr>
      <w:r w:rsidRPr="00433954">
        <w:rPr>
          <w:rFonts w:eastAsia="Arial Unicode MS"/>
          <w:color w:val="000000"/>
          <w:sz w:val="28"/>
          <w:szCs w:val="28"/>
          <w:u w:color="000000"/>
        </w:rPr>
        <w:t>Бұл процеске тән абсорбенттен сіңірілген қоспаның десорбция сатысының болмауы: буланған азоттың бір бөлігі сутегімен араласады және синтез сатысында қолданылады. Жуу таза абсорбентпен жүргізілетіндіктен, кез–келген тазарту дәрежесіне қол жеткізуге болады.</w:t>
      </w:r>
    </w:p>
    <w:p w14:paraId="1E70EB0C" w14:textId="77777777" w:rsidR="00433954" w:rsidRPr="00433954" w:rsidRDefault="00433954" w:rsidP="00433954">
      <w:pPr>
        <w:pBdr>
          <w:top w:val="nil"/>
          <w:left w:val="nil"/>
          <w:bottom w:val="nil"/>
          <w:right w:val="nil"/>
          <w:between w:val="nil"/>
        </w:pBdr>
        <w:shd w:val="clear" w:color="auto" w:fill="FFFFFF"/>
        <w:ind w:firstLine="709"/>
        <w:jc w:val="both"/>
        <w:rPr>
          <w:rFonts w:eastAsia="Arial Unicode MS"/>
          <w:color w:val="000000"/>
          <w:sz w:val="28"/>
          <w:szCs w:val="28"/>
          <w:u w:color="000000"/>
        </w:rPr>
      </w:pPr>
      <w:r w:rsidRPr="00433954">
        <w:rPr>
          <w:rFonts w:eastAsia="Arial Unicode MS"/>
          <w:color w:val="000000"/>
          <w:sz w:val="28"/>
          <w:szCs w:val="28"/>
          <w:u w:color="000000"/>
        </w:rPr>
        <w:t>Процестің ерекшелігі – оны сіңіру ретінде емес, инертті газ – сутегі тогындағы N</w:t>
      </w:r>
      <w:r w:rsidRPr="00433954">
        <w:rPr>
          <w:rFonts w:eastAsia="Arial Unicode MS"/>
          <w:color w:val="000000"/>
          <w:sz w:val="28"/>
          <w:szCs w:val="28"/>
          <w:u w:color="000000"/>
          <w:vertAlign w:val="subscript"/>
        </w:rPr>
        <w:t>2</w:t>
      </w:r>
      <w:r w:rsidRPr="00433954">
        <w:rPr>
          <w:rFonts w:eastAsia="Arial Unicode MS"/>
          <w:color w:val="000000"/>
          <w:sz w:val="28"/>
          <w:szCs w:val="28"/>
          <w:u w:color="000000"/>
        </w:rPr>
        <w:t>–CO қоспасын ректификациялау ретінде қарастыруға болады.</w:t>
      </w:r>
    </w:p>
    <w:p w14:paraId="6CF5F1A4" w14:textId="77777777" w:rsidR="00433954" w:rsidRPr="00433954" w:rsidRDefault="00433954" w:rsidP="00433954">
      <w:pPr>
        <w:pBdr>
          <w:top w:val="nil"/>
          <w:left w:val="nil"/>
          <w:bottom w:val="nil"/>
          <w:right w:val="nil"/>
          <w:between w:val="nil"/>
        </w:pBdr>
        <w:shd w:val="clear" w:color="auto" w:fill="FFFFFF"/>
        <w:ind w:firstLine="709"/>
        <w:jc w:val="both"/>
        <w:rPr>
          <w:rFonts w:eastAsia="Arial Unicode MS"/>
          <w:color w:val="000000"/>
          <w:sz w:val="28"/>
          <w:szCs w:val="28"/>
          <w:u w:color="000000"/>
        </w:rPr>
      </w:pPr>
      <w:r w:rsidRPr="00433954">
        <w:rPr>
          <w:rFonts w:eastAsia="Arial Unicode MS"/>
          <w:color w:val="000000"/>
          <w:sz w:val="28"/>
          <w:szCs w:val="28"/>
          <w:u w:color="000000"/>
        </w:rPr>
        <w:t>H</w:t>
      </w:r>
      <w:r w:rsidRPr="00433954">
        <w:rPr>
          <w:rFonts w:eastAsia="Arial Unicode MS"/>
          <w:color w:val="000000"/>
          <w:sz w:val="28"/>
          <w:szCs w:val="28"/>
          <w:u w:color="000000"/>
          <w:vertAlign w:val="subscript"/>
        </w:rPr>
        <w:t>2</w:t>
      </w:r>
      <w:r w:rsidRPr="00433954">
        <w:rPr>
          <w:rFonts w:eastAsia="Arial Unicode MS"/>
          <w:color w:val="000000"/>
          <w:sz w:val="28"/>
          <w:szCs w:val="28"/>
          <w:u w:color="000000"/>
        </w:rPr>
        <w:t>–N</w:t>
      </w:r>
      <w:r w:rsidRPr="00433954">
        <w:rPr>
          <w:rFonts w:eastAsia="Arial Unicode MS"/>
          <w:color w:val="000000"/>
          <w:sz w:val="28"/>
          <w:szCs w:val="28"/>
          <w:u w:color="000000"/>
          <w:vertAlign w:val="subscript"/>
        </w:rPr>
        <w:t>2</w:t>
      </w:r>
      <w:r w:rsidRPr="00433954">
        <w:rPr>
          <w:rFonts w:eastAsia="Arial Unicode MS"/>
          <w:color w:val="000000"/>
          <w:sz w:val="28"/>
          <w:szCs w:val="28"/>
          <w:u w:color="000000"/>
        </w:rPr>
        <w:t>–CO үштік жүйесінде тепе–теңдік туралы деректер бар, олардың талдауы H2 сұйық азоттағы СО ерігіштігіне іс жүзінде әсер етпейтінін көрсетеді. Сондықтан процесті есептеуді Қос қоспаның мәліметтері бойынша жүргізуге болады. Осы мәліметтерден алынған сұйық азоттағы с ерігіштігінің ерітіндінің үстіндегі с қысымына тәуелділігі Генри Заңымен сипатталады.</w:t>
      </w:r>
    </w:p>
    <w:p w14:paraId="324408F4" w14:textId="77777777" w:rsidR="00433954" w:rsidRPr="00433954" w:rsidRDefault="00433954" w:rsidP="00433954">
      <w:pPr>
        <w:pBdr>
          <w:top w:val="nil"/>
          <w:left w:val="nil"/>
          <w:bottom w:val="nil"/>
          <w:right w:val="nil"/>
          <w:between w:val="nil"/>
        </w:pBdr>
        <w:shd w:val="clear" w:color="auto" w:fill="FFFFFF"/>
        <w:ind w:firstLine="709"/>
        <w:jc w:val="both"/>
        <w:rPr>
          <w:rFonts w:eastAsia="Arial Unicode MS"/>
          <w:color w:val="000000"/>
          <w:sz w:val="28"/>
          <w:szCs w:val="28"/>
          <w:u w:color="000000"/>
        </w:rPr>
      </w:pPr>
      <w:r w:rsidRPr="00433954">
        <w:rPr>
          <w:rFonts w:eastAsia="Arial Unicode MS"/>
          <w:color w:val="000000"/>
          <w:sz w:val="28"/>
          <w:szCs w:val="28"/>
          <w:u w:color="000000"/>
        </w:rPr>
        <w:t>Құрамында 6</w:t>
      </w:r>
      <w:r w:rsidRPr="00433954">
        <w:rPr>
          <w:rFonts w:eastAsia="Arial Unicode MS"/>
          <w:color w:val="000000"/>
          <w:sz w:val="28"/>
          <w:szCs w:val="28"/>
          <w:u w:color="000000"/>
          <w:lang w:val="kk-KZ"/>
        </w:rPr>
        <w:t xml:space="preserve"> </w:t>
      </w:r>
      <w:r w:rsidRPr="00433954">
        <w:rPr>
          <w:rFonts w:eastAsia="Arial Unicode MS"/>
          <w:color w:val="000000"/>
          <w:sz w:val="28"/>
          <w:szCs w:val="28"/>
          <w:u w:color="000000"/>
        </w:rPr>
        <w:t>% СО бар 150 м</w:t>
      </w:r>
      <w:r w:rsidRPr="00433954">
        <w:rPr>
          <w:rFonts w:eastAsia="Arial Unicode MS"/>
          <w:color w:val="000000"/>
          <w:sz w:val="28"/>
          <w:szCs w:val="28"/>
          <w:u w:color="000000"/>
          <w:vertAlign w:val="superscript"/>
        </w:rPr>
        <w:t>3</w:t>
      </w:r>
      <w:r w:rsidRPr="00433954">
        <w:rPr>
          <w:rFonts w:eastAsia="Arial Unicode MS"/>
          <w:color w:val="000000"/>
          <w:sz w:val="28"/>
          <w:szCs w:val="28"/>
          <w:u w:color="000000"/>
        </w:rPr>
        <w:t xml:space="preserve"> газды жуу үшін азоттың минималды шығыны Р=2–2,6 МПа кезінде мүмкін және 12–13 см</w:t>
      </w:r>
      <w:r w:rsidRPr="00433954">
        <w:rPr>
          <w:rFonts w:eastAsia="Arial Unicode MS"/>
          <w:color w:val="000000"/>
          <w:sz w:val="28"/>
          <w:szCs w:val="28"/>
          <w:u w:color="000000"/>
          <w:vertAlign w:val="superscript"/>
        </w:rPr>
        <w:t>3</w:t>
      </w:r>
      <w:r w:rsidRPr="00433954">
        <w:rPr>
          <w:rFonts w:eastAsia="Arial Unicode MS"/>
          <w:color w:val="000000"/>
          <w:sz w:val="28"/>
          <w:szCs w:val="28"/>
          <w:u w:color="000000"/>
        </w:rPr>
        <w:t>–ке тең.</w:t>
      </w:r>
    </w:p>
    <w:p w14:paraId="77185387" w14:textId="77777777" w:rsidR="00433954" w:rsidRPr="00433954" w:rsidRDefault="00433954" w:rsidP="00433954">
      <w:pPr>
        <w:pBdr>
          <w:top w:val="nil"/>
          <w:left w:val="nil"/>
          <w:bottom w:val="nil"/>
          <w:right w:val="nil"/>
          <w:between w:val="nil"/>
        </w:pBdr>
        <w:shd w:val="clear" w:color="auto" w:fill="FFFFFF"/>
        <w:ind w:firstLine="709"/>
        <w:jc w:val="both"/>
        <w:rPr>
          <w:rFonts w:eastAsia="Arial Unicode MS"/>
          <w:color w:val="000000"/>
          <w:sz w:val="28"/>
          <w:szCs w:val="28"/>
          <w:u w:color="000000"/>
        </w:rPr>
      </w:pPr>
      <w:r w:rsidRPr="00433954">
        <w:rPr>
          <w:rFonts w:eastAsia="Arial Unicode MS"/>
          <w:color w:val="000000"/>
          <w:sz w:val="28"/>
          <w:szCs w:val="28"/>
          <w:u w:color="000000"/>
        </w:rPr>
        <w:t>Температура сұйық азотты тұтынуға және бағанның биіктігіне өте үлкен әсер етеді.</w:t>
      </w:r>
    </w:p>
    <w:p w14:paraId="7B49488B" w14:textId="77777777" w:rsidR="00433954" w:rsidRPr="00433954" w:rsidRDefault="00433954" w:rsidP="00433954">
      <w:pPr>
        <w:pBdr>
          <w:top w:val="nil"/>
          <w:left w:val="nil"/>
          <w:bottom w:val="nil"/>
          <w:right w:val="nil"/>
          <w:between w:val="nil"/>
        </w:pBdr>
        <w:shd w:val="clear" w:color="auto" w:fill="FFFFFF"/>
        <w:ind w:firstLine="709"/>
        <w:jc w:val="both"/>
        <w:rPr>
          <w:color w:val="000000"/>
          <w:sz w:val="28"/>
          <w:szCs w:val="28"/>
          <w:u w:color="000000"/>
        </w:rPr>
      </w:pPr>
      <w:r w:rsidRPr="00433954">
        <w:rPr>
          <w:rFonts w:eastAsia="Arial Unicode MS"/>
          <w:color w:val="000000"/>
          <w:sz w:val="28"/>
          <w:szCs w:val="28"/>
          <w:u w:color="000000"/>
        </w:rPr>
        <w:t>Азотты тұтыну, басқа физикалық сіңіру процестері сияқты, іс жүзінде СО концентрациясына тәуелді емес және жалпы қысымның жоғарылауына пропорционалды түрде азаяды.</w:t>
      </w:r>
      <w:r w:rsidRPr="00433954">
        <w:rPr>
          <w:color w:val="000000"/>
          <w:sz w:val="28"/>
          <w:szCs w:val="28"/>
          <w:u w:color="000000"/>
        </w:rPr>
        <w:t xml:space="preserve"> </w:t>
      </w:r>
    </w:p>
    <w:p w14:paraId="4570E8EB" w14:textId="77777777" w:rsidR="00433954" w:rsidRPr="00433954" w:rsidRDefault="00433954" w:rsidP="00433954">
      <w:pPr>
        <w:ind w:firstLine="709"/>
        <w:jc w:val="both"/>
        <w:rPr>
          <w:rFonts w:eastAsia="Arial Unicode MS"/>
          <w:b/>
          <w:color w:val="000000"/>
          <w:sz w:val="28"/>
          <w:szCs w:val="28"/>
          <w:u w:color="000000"/>
        </w:rPr>
      </w:pPr>
      <w:r w:rsidRPr="00433954">
        <w:rPr>
          <w:rFonts w:eastAsia="Arial Unicode MS"/>
          <w:b/>
          <w:color w:val="000000"/>
          <w:sz w:val="28"/>
          <w:szCs w:val="28"/>
          <w:u w:color="000000"/>
        </w:rPr>
        <w:t>Қол жеткізілген экологиялық пайда</w:t>
      </w:r>
    </w:p>
    <w:p w14:paraId="17A452EB"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СО шығарындыларын азайту.</w:t>
      </w:r>
    </w:p>
    <w:p w14:paraId="160DC928" w14:textId="77777777" w:rsidR="00433954" w:rsidRPr="00433954" w:rsidRDefault="00433954" w:rsidP="00433954">
      <w:pPr>
        <w:ind w:firstLine="709"/>
        <w:jc w:val="both"/>
        <w:rPr>
          <w:rFonts w:eastAsia="Arial Unicode MS"/>
          <w:b/>
          <w:color w:val="000000"/>
          <w:sz w:val="28"/>
          <w:szCs w:val="28"/>
          <w:u w:color="000000"/>
        </w:rPr>
      </w:pPr>
      <w:r w:rsidRPr="00433954">
        <w:rPr>
          <w:rFonts w:eastAsia="Arial Unicode MS"/>
          <w:b/>
          <w:color w:val="000000"/>
          <w:sz w:val="28"/>
          <w:szCs w:val="28"/>
          <w:u w:color="000000"/>
        </w:rPr>
        <w:t>Экологиялық сипаттамалары және пайдалану деректері</w:t>
      </w:r>
    </w:p>
    <w:p w14:paraId="29EAB775" w14:textId="77777777" w:rsidR="00433954" w:rsidRPr="00433954" w:rsidRDefault="00433954" w:rsidP="00433954">
      <w:pPr>
        <w:ind w:firstLine="709"/>
        <w:jc w:val="both"/>
        <w:rPr>
          <w:rFonts w:eastAsia="Arial Unicode MS"/>
          <w:b/>
          <w:color w:val="000000"/>
          <w:sz w:val="28"/>
          <w:szCs w:val="28"/>
          <w:u w:color="000000"/>
        </w:rPr>
      </w:pPr>
      <w:r w:rsidRPr="00433954">
        <w:rPr>
          <w:rFonts w:eastAsia="Arial Unicode MS"/>
          <w:color w:val="000000"/>
          <w:sz w:val="28"/>
          <w:szCs w:val="28"/>
          <w:u w:color="000000"/>
        </w:rPr>
        <w:t>Тазарту дәрежесі қалпына келтірілген ерітіндінің үстіндегі CO парциалды қысымына және жалпы газ қысымына байланысты.</w:t>
      </w:r>
    </w:p>
    <w:p w14:paraId="2C8CD8A0" w14:textId="77777777" w:rsidR="00433954" w:rsidRPr="00433954" w:rsidRDefault="00433954" w:rsidP="00433954">
      <w:pPr>
        <w:ind w:firstLine="709"/>
        <w:jc w:val="both"/>
        <w:rPr>
          <w:rFonts w:eastAsia="Arial Unicode MS"/>
          <w:b/>
          <w:color w:val="000000"/>
          <w:sz w:val="28"/>
          <w:szCs w:val="28"/>
          <w:u w:color="000000"/>
        </w:rPr>
      </w:pPr>
      <w:r w:rsidRPr="00433954">
        <w:rPr>
          <w:rFonts w:eastAsia="Arial Unicode MS"/>
          <w:b/>
          <w:color w:val="000000"/>
          <w:sz w:val="28"/>
          <w:szCs w:val="28"/>
          <w:u w:color="000000"/>
        </w:rPr>
        <w:lastRenderedPageBreak/>
        <w:t>Кросс–медиа әсерлері</w:t>
      </w:r>
    </w:p>
    <w:p w14:paraId="325F32CA"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Күтілмейді.</w:t>
      </w:r>
    </w:p>
    <w:p w14:paraId="092C3FDC" w14:textId="77777777" w:rsidR="00433954" w:rsidRPr="00433954" w:rsidRDefault="00433954" w:rsidP="00433954">
      <w:pPr>
        <w:ind w:firstLine="709"/>
        <w:jc w:val="both"/>
        <w:rPr>
          <w:rFonts w:eastAsia="Arial Unicode MS"/>
          <w:b/>
          <w:color w:val="000000"/>
          <w:sz w:val="28"/>
          <w:szCs w:val="28"/>
          <w:u w:color="000000"/>
        </w:rPr>
      </w:pPr>
      <w:r w:rsidRPr="00433954">
        <w:rPr>
          <w:rFonts w:eastAsia="Arial Unicode MS"/>
          <w:b/>
          <w:color w:val="000000"/>
          <w:sz w:val="28"/>
          <w:szCs w:val="28"/>
          <w:u w:color="000000"/>
        </w:rPr>
        <w:t>Қолдануға қатысты техникалық пайым</w:t>
      </w:r>
    </w:p>
    <w:p w14:paraId="019A918C"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Қолданылады.</w:t>
      </w:r>
    </w:p>
    <w:p w14:paraId="21CE6B4C" w14:textId="77777777" w:rsidR="00433954" w:rsidRPr="00433954" w:rsidRDefault="00433954" w:rsidP="00433954">
      <w:pPr>
        <w:ind w:firstLine="709"/>
        <w:jc w:val="both"/>
        <w:rPr>
          <w:rFonts w:eastAsia="Arial Unicode MS"/>
          <w:b/>
          <w:color w:val="000000"/>
          <w:sz w:val="28"/>
          <w:szCs w:val="28"/>
          <w:u w:color="000000"/>
        </w:rPr>
      </w:pPr>
      <w:r w:rsidRPr="00433954">
        <w:rPr>
          <w:rFonts w:eastAsia="Arial Unicode MS"/>
          <w:b/>
          <w:color w:val="000000"/>
          <w:sz w:val="28"/>
          <w:szCs w:val="28"/>
          <w:u w:color="000000"/>
        </w:rPr>
        <w:t>Экономика</w:t>
      </w:r>
    </w:p>
    <w:p w14:paraId="06F7085F"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Әрбір нақты жағдайда қолданылатын әдіске байланысты.</w:t>
      </w:r>
    </w:p>
    <w:p w14:paraId="4E08E79C" w14:textId="77777777" w:rsidR="00433954" w:rsidRPr="00433954" w:rsidRDefault="00433954" w:rsidP="00433954">
      <w:pPr>
        <w:ind w:firstLine="709"/>
        <w:jc w:val="both"/>
        <w:rPr>
          <w:rFonts w:eastAsia="Arial Unicode MS"/>
          <w:b/>
          <w:color w:val="000000"/>
          <w:sz w:val="28"/>
          <w:szCs w:val="28"/>
          <w:u w:color="000000"/>
        </w:rPr>
      </w:pPr>
      <w:r w:rsidRPr="00433954">
        <w:rPr>
          <w:rFonts w:eastAsia="Arial Unicode MS"/>
          <w:b/>
          <w:color w:val="000000"/>
          <w:sz w:val="28"/>
          <w:szCs w:val="28"/>
          <w:u w:color="000000"/>
        </w:rPr>
        <w:t>Іске асырудың қозғаушы күші</w:t>
      </w:r>
    </w:p>
    <w:p w14:paraId="46AA2B9E"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СО шығарындыларын азайту.</w:t>
      </w:r>
    </w:p>
    <w:p w14:paraId="095829C3" w14:textId="77777777" w:rsidR="00433954" w:rsidRPr="00433954" w:rsidRDefault="00433954" w:rsidP="00433954">
      <w:pPr>
        <w:ind w:firstLine="709"/>
        <w:jc w:val="both"/>
        <w:rPr>
          <w:rFonts w:eastAsia="Arial Unicode MS"/>
          <w:color w:val="000000"/>
          <w:sz w:val="28"/>
          <w:szCs w:val="28"/>
          <w:u w:color="000000"/>
        </w:rPr>
      </w:pPr>
    </w:p>
    <w:p w14:paraId="1646DDC2" w14:textId="77777777" w:rsidR="00433954" w:rsidRPr="00433954" w:rsidRDefault="00433954" w:rsidP="00433954">
      <w:pPr>
        <w:keepNext/>
        <w:keepLines/>
        <w:ind w:firstLine="709"/>
        <w:jc w:val="both"/>
        <w:outlineLvl w:val="2"/>
        <w:rPr>
          <w:b/>
          <w:sz w:val="28"/>
          <w:u w:color="000000"/>
        </w:rPr>
      </w:pPr>
      <w:bookmarkStart w:id="188" w:name="_Toc235712006"/>
      <w:r w:rsidRPr="00433954">
        <w:rPr>
          <w:b/>
          <w:sz w:val="28"/>
          <w:u w:color="000000"/>
        </w:rPr>
        <w:t>5.7.3</w:t>
      </w:r>
      <w:r w:rsidRPr="00433954">
        <w:rPr>
          <w:b/>
          <w:sz w:val="28"/>
          <w:u w:color="000000"/>
          <w:lang w:val="kk-KZ"/>
        </w:rPr>
        <w:t>.</w:t>
      </w:r>
      <w:r w:rsidRPr="00433954">
        <w:rPr>
          <w:b/>
          <w:sz w:val="28"/>
          <w:u w:color="000000"/>
        </w:rPr>
        <w:t xml:space="preserve"> Су буының реакциясын қолдана отырып, газдарды каталитикалық тазарту</w:t>
      </w:r>
      <w:bookmarkEnd w:id="188"/>
    </w:p>
    <w:p w14:paraId="37B60CA1" w14:textId="77777777" w:rsidR="00433954" w:rsidRPr="00433954" w:rsidRDefault="00433954" w:rsidP="00433954">
      <w:pPr>
        <w:pBdr>
          <w:top w:val="nil"/>
          <w:left w:val="nil"/>
          <w:bottom w:val="nil"/>
          <w:right w:val="nil"/>
          <w:between w:val="nil"/>
        </w:pBdr>
        <w:tabs>
          <w:tab w:val="left" w:pos="1701"/>
        </w:tabs>
        <w:ind w:firstLine="709"/>
        <w:jc w:val="both"/>
        <w:rPr>
          <w:b/>
          <w:color w:val="000000"/>
          <w:sz w:val="28"/>
          <w:szCs w:val="28"/>
          <w:u w:color="000000"/>
        </w:rPr>
      </w:pPr>
      <w:r w:rsidRPr="00433954">
        <w:rPr>
          <w:rFonts w:eastAsia="Arial Unicode MS"/>
          <w:b/>
          <w:color w:val="000000"/>
          <w:sz w:val="28"/>
          <w:szCs w:val="28"/>
          <w:u w:color="000000"/>
        </w:rPr>
        <w:t>Сипаттама</w:t>
      </w:r>
    </w:p>
    <w:p w14:paraId="5E0F5C52"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Тотықты темір катализаторларының қатысуымен жүргізілетін су газының реакциясын (су буымен конверсиялау) пайдалана отырып, құрамында СО мөлшері жоғары газ қоспаларын тазарту процесі. </w:t>
      </w:r>
    </w:p>
    <w:p w14:paraId="0E559BD8" w14:textId="77777777" w:rsidR="00433954" w:rsidRPr="00433954" w:rsidRDefault="00433954" w:rsidP="00433954">
      <w:pPr>
        <w:tabs>
          <w:tab w:val="left" w:pos="1701"/>
        </w:tabs>
        <w:ind w:firstLine="709"/>
        <w:jc w:val="both"/>
        <w:rPr>
          <w:rFonts w:eastAsia="Arial Unicode MS"/>
          <w:b/>
          <w:color w:val="000000"/>
          <w:sz w:val="28"/>
          <w:szCs w:val="28"/>
          <w:u w:color="000000"/>
        </w:rPr>
      </w:pPr>
      <w:r w:rsidRPr="00433954">
        <w:rPr>
          <w:rFonts w:eastAsia="Arial Unicode MS"/>
          <w:b/>
          <w:color w:val="000000"/>
          <w:sz w:val="28"/>
          <w:szCs w:val="28"/>
          <w:u w:color="000000"/>
        </w:rPr>
        <w:t>Техникалық сипаттама</w:t>
      </w:r>
    </w:p>
    <w:p w14:paraId="05487015"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Құрамында СО мөлшері жоғары газ қоспаларын тазарту процесі тотықты темір катализаторларының қатысуымен жүргізілетін су газының реакциясын (су буымен конверсиялау) пайдалана отырып жүзеге асырылады:</w:t>
      </w:r>
    </w:p>
    <w:p w14:paraId="47009B76" w14:textId="77777777" w:rsidR="00433954" w:rsidRPr="00433954" w:rsidRDefault="00433954" w:rsidP="00433954">
      <w:pPr>
        <w:ind w:firstLine="709"/>
        <w:jc w:val="both"/>
        <w:rPr>
          <w:rFonts w:eastAsia="Arial Unicode MS"/>
          <w:color w:val="000000"/>
          <w:sz w:val="28"/>
          <w:szCs w:val="28"/>
          <w:u w:color="000000"/>
        </w:rPr>
      </w:pPr>
    </w:p>
    <w:p w14:paraId="7D58E2CB" w14:textId="77777777" w:rsidR="00433954" w:rsidRPr="00433954" w:rsidRDefault="00433954" w:rsidP="00433954">
      <w:pPr>
        <w:jc w:val="center"/>
        <w:rPr>
          <w:rFonts w:eastAsia="Arial Unicode MS"/>
          <w:color w:val="000000"/>
          <w:sz w:val="28"/>
          <w:szCs w:val="28"/>
          <w:u w:color="000000"/>
        </w:rPr>
      </w:pPr>
      <w:r w:rsidRPr="00433954">
        <w:rPr>
          <w:rFonts w:eastAsia="Arial Unicode MS"/>
          <w:color w:val="000000"/>
          <w:sz w:val="28"/>
          <w:szCs w:val="28"/>
          <w:u w:color="000000"/>
        </w:rPr>
        <w:t>CO + Н</w:t>
      </w:r>
      <w:r w:rsidRPr="00433954">
        <w:rPr>
          <w:rFonts w:eastAsia="Arial Unicode MS"/>
          <w:color w:val="000000"/>
          <w:sz w:val="28"/>
          <w:szCs w:val="28"/>
          <w:u w:color="000000"/>
          <w:vertAlign w:val="subscript"/>
        </w:rPr>
        <w:t>2</w:t>
      </w:r>
      <w:r w:rsidRPr="00433954">
        <w:rPr>
          <w:rFonts w:eastAsia="Arial Unicode MS"/>
          <w:color w:val="000000"/>
          <w:sz w:val="28"/>
          <w:szCs w:val="28"/>
          <w:u w:color="000000"/>
        </w:rPr>
        <w:t>O = CO</w:t>
      </w:r>
      <w:r w:rsidRPr="00433954">
        <w:rPr>
          <w:rFonts w:eastAsia="Arial Unicode MS"/>
          <w:color w:val="000000"/>
          <w:sz w:val="28"/>
          <w:szCs w:val="28"/>
          <w:u w:color="000000"/>
          <w:vertAlign w:val="subscript"/>
        </w:rPr>
        <w:t>2</w:t>
      </w:r>
      <w:r w:rsidRPr="00433954">
        <w:rPr>
          <w:rFonts w:eastAsia="Arial Unicode MS"/>
          <w:color w:val="000000"/>
          <w:sz w:val="28"/>
          <w:szCs w:val="28"/>
          <w:u w:color="000000"/>
        </w:rPr>
        <w:t xml:space="preserve"> + Н</w:t>
      </w:r>
      <w:r w:rsidRPr="00433954">
        <w:rPr>
          <w:rFonts w:eastAsia="Arial Unicode MS"/>
          <w:color w:val="000000"/>
          <w:sz w:val="28"/>
          <w:szCs w:val="28"/>
          <w:u w:color="000000"/>
          <w:vertAlign w:val="subscript"/>
        </w:rPr>
        <w:t>2</w:t>
      </w:r>
      <w:r w:rsidRPr="00433954">
        <w:rPr>
          <w:rFonts w:eastAsia="Arial Unicode MS"/>
          <w:color w:val="000000"/>
          <w:sz w:val="28"/>
          <w:szCs w:val="28"/>
          <w:u w:color="000000"/>
        </w:rPr>
        <w:t xml:space="preserve"> + 37,5 кДж/моль</w:t>
      </w:r>
    </w:p>
    <w:p w14:paraId="56017949" w14:textId="77777777" w:rsidR="00433954" w:rsidRPr="00433954" w:rsidRDefault="00433954" w:rsidP="00433954">
      <w:pPr>
        <w:ind w:firstLine="709"/>
        <w:jc w:val="both"/>
        <w:rPr>
          <w:rFonts w:eastAsia="Arial Unicode MS"/>
          <w:color w:val="000000"/>
          <w:sz w:val="28"/>
          <w:szCs w:val="28"/>
          <w:u w:color="000000"/>
        </w:rPr>
      </w:pPr>
    </w:p>
    <w:p w14:paraId="1196C2F5"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Процесс табиғи газды конверсиялау арқылы алынған сутекті тазарту үшін қолданылады, сонымен қатар әдіс синтез газындағы H</w:t>
      </w:r>
      <w:r w:rsidRPr="00433954">
        <w:rPr>
          <w:rFonts w:eastAsia="Arial Unicode MS"/>
          <w:color w:val="000000"/>
          <w:sz w:val="28"/>
          <w:szCs w:val="28"/>
          <w:u w:color="000000"/>
          <w:vertAlign w:val="subscript"/>
        </w:rPr>
        <w:t>2</w:t>
      </w:r>
      <w:r w:rsidRPr="00433954">
        <w:rPr>
          <w:rFonts w:eastAsia="Arial Unicode MS"/>
          <w:color w:val="000000"/>
          <w:sz w:val="28"/>
          <w:szCs w:val="28"/>
          <w:u w:color="000000"/>
        </w:rPr>
        <w:t xml:space="preserve">: CO қатынасын өзгерту үшін, сондай–ақ металдарды термиялық өңдеуге арналған қорғаныс атмосферасын тазарту үшін қолданылады. Өнеркәсіптік конверсия катализаторы 6,4x6,4 немесе 9,6x9,6 мм таблетка түрінде болады. </w:t>
      </w:r>
      <w:r w:rsidRPr="00433954">
        <w:rPr>
          <w:rFonts w:eastAsia="Arial Unicode MS"/>
          <w:color w:val="000000"/>
          <w:sz w:val="28"/>
          <w:szCs w:val="28"/>
          <w:u w:color="000000"/>
          <w:lang w:val="kk-KZ"/>
        </w:rPr>
        <w:t>О</w:t>
      </w:r>
      <w:r w:rsidRPr="00433954">
        <w:rPr>
          <w:rFonts w:eastAsia="Arial Unicode MS"/>
          <w:color w:val="000000"/>
          <w:sz w:val="28"/>
          <w:szCs w:val="28"/>
          <w:u w:color="000000"/>
        </w:rPr>
        <w:t>ның құрамында 70–85</w:t>
      </w:r>
      <w:r w:rsidRPr="00433954">
        <w:rPr>
          <w:rFonts w:eastAsia="Arial Unicode MS"/>
          <w:color w:val="000000"/>
          <w:sz w:val="28"/>
          <w:szCs w:val="28"/>
          <w:u w:color="000000"/>
          <w:lang w:val="kk-KZ"/>
        </w:rPr>
        <w:t xml:space="preserve"> </w:t>
      </w:r>
      <w:r w:rsidRPr="00433954">
        <w:rPr>
          <w:rFonts w:eastAsia="Arial Unicode MS"/>
          <w:color w:val="000000"/>
          <w:sz w:val="28"/>
          <w:szCs w:val="28"/>
          <w:u w:color="000000"/>
        </w:rPr>
        <w:t>% Fe</w:t>
      </w:r>
      <w:r w:rsidRPr="00433954">
        <w:rPr>
          <w:rFonts w:eastAsia="Arial Unicode MS"/>
          <w:color w:val="000000"/>
          <w:sz w:val="28"/>
          <w:szCs w:val="28"/>
          <w:u w:color="000000"/>
          <w:vertAlign w:val="subscript"/>
        </w:rPr>
        <w:t>2</w:t>
      </w:r>
      <w:r w:rsidRPr="00433954">
        <w:rPr>
          <w:rFonts w:eastAsia="Arial Unicode MS"/>
          <w:color w:val="000000"/>
          <w:sz w:val="28"/>
          <w:szCs w:val="28"/>
          <w:u w:color="000000"/>
        </w:rPr>
        <w:t>O</w:t>
      </w:r>
      <w:r w:rsidRPr="00433954">
        <w:rPr>
          <w:rFonts w:eastAsia="Arial Unicode MS"/>
          <w:color w:val="000000"/>
          <w:sz w:val="28"/>
          <w:szCs w:val="28"/>
          <w:u w:color="000000"/>
          <w:vertAlign w:val="subscript"/>
        </w:rPr>
        <w:t>3</w:t>
      </w:r>
      <w:r w:rsidRPr="00433954">
        <w:rPr>
          <w:rFonts w:eastAsia="Arial Unicode MS"/>
          <w:color w:val="000000"/>
          <w:sz w:val="28"/>
          <w:szCs w:val="28"/>
          <w:u w:color="000000"/>
        </w:rPr>
        <w:t xml:space="preserve"> және 5–15</w:t>
      </w:r>
      <w:r w:rsidRPr="00433954">
        <w:rPr>
          <w:rFonts w:eastAsia="Arial Unicode MS"/>
          <w:color w:val="000000"/>
          <w:sz w:val="28"/>
          <w:szCs w:val="28"/>
          <w:u w:color="000000"/>
          <w:lang w:val="kk-KZ"/>
        </w:rPr>
        <w:t xml:space="preserve"> </w:t>
      </w:r>
      <w:r w:rsidRPr="00433954">
        <w:rPr>
          <w:rFonts w:eastAsia="Arial Unicode MS"/>
          <w:color w:val="000000"/>
          <w:sz w:val="28"/>
          <w:szCs w:val="28"/>
          <w:u w:color="000000"/>
        </w:rPr>
        <w:t>% Cr</w:t>
      </w:r>
      <w:r w:rsidRPr="00433954">
        <w:rPr>
          <w:rFonts w:eastAsia="Arial Unicode MS"/>
          <w:color w:val="000000"/>
          <w:sz w:val="28"/>
          <w:szCs w:val="28"/>
          <w:u w:color="000000"/>
          <w:vertAlign w:val="subscript"/>
        </w:rPr>
        <w:t>2</w:t>
      </w:r>
      <w:r w:rsidRPr="00433954">
        <w:rPr>
          <w:rFonts w:eastAsia="Arial Unicode MS"/>
          <w:color w:val="000000"/>
          <w:sz w:val="28"/>
          <w:szCs w:val="28"/>
          <w:u w:color="000000"/>
        </w:rPr>
        <w:t>O</w:t>
      </w:r>
      <w:r w:rsidRPr="00433954">
        <w:rPr>
          <w:rFonts w:eastAsia="Arial Unicode MS"/>
          <w:color w:val="000000"/>
          <w:sz w:val="28"/>
          <w:szCs w:val="28"/>
          <w:u w:color="000000"/>
          <w:vertAlign w:val="subscript"/>
        </w:rPr>
        <w:t>3</w:t>
      </w:r>
      <w:r w:rsidRPr="00433954">
        <w:rPr>
          <w:rFonts w:eastAsia="Arial Unicode MS"/>
          <w:color w:val="000000"/>
          <w:sz w:val="28"/>
          <w:szCs w:val="28"/>
          <w:u w:color="000000"/>
        </w:rPr>
        <w:t xml:space="preserve"> промоторы бар. Катализатор күкірт қосылыстарының қатысуымен салыстырмалы түрде тұрақты, тамшы ылғалына қысқа әсер етеді; ол белсенділікті 600</w:t>
      </w:r>
      <w:r w:rsidRPr="00433954">
        <w:rPr>
          <w:rFonts w:eastAsia="Arial Unicode MS"/>
          <w:color w:val="000000"/>
          <w:sz w:val="28"/>
          <w:szCs w:val="28"/>
          <w:u w:color="000000"/>
          <w:vertAlign w:val="superscript"/>
        </w:rPr>
        <w:t>о</w:t>
      </w:r>
      <w:r w:rsidRPr="00433954">
        <w:rPr>
          <w:rFonts w:eastAsia="Arial Unicode MS"/>
          <w:color w:val="000000"/>
          <w:sz w:val="28"/>
          <w:szCs w:val="28"/>
          <w:u w:color="000000"/>
        </w:rPr>
        <w:t>С дейін сақтайды. Бастапқы газдағы CO жоғары концентрациясы жағдайында байланыстағы катализатор бірнеше қабатта орналасады және қабаттар арасындағы жылуды кетіру шараларын қамтамасыз ету қажет. Процесс схемасы төмендегі суретте көрсетілген.</w:t>
      </w:r>
    </w:p>
    <w:p w14:paraId="5FC1F7E2"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noProof/>
          <w:color w:val="000000"/>
          <w:sz w:val="28"/>
          <w:szCs w:val="28"/>
          <w:u w:color="000000"/>
        </w:rPr>
        <w:lastRenderedPageBreak/>
        <w:drawing>
          <wp:inline distT="0" distB="0" distL="0" distR="0" wp14:anchorId="2C081D13" wp14:editId="4E5029D5">
            <wp:extent cx="5143500" cy="2676525"/>
            <wp:effectExtent l="0" t="0" r="0" b="9525"/>
            <wp:docPr id="38593" name="image24.png"/>
            <wp:cNvGraphicFramePr/>
            <a:graphic xmlns:a="http://schemas.openxmlformats.org/drawingml/2006/main">
              <a:graphicData uri="http://schemas.openxmlformats.org/drawingml/2006/picture">
                <pic:pic xmlns:pic="http://schemas.openxmlformats.org/drawingml/2006/picture">
                  <pic:nvPicPr>
                    <pic:cNvPr id="0" name="image24.png"/>
                    <pic:cNvPicPr preferRelativeResize="0"/>
                  </pic:nvPicPr>
                  <pic:blipFill>
                    <a:blip r:embed="rId23">
                      <a:extLst>
                        <a:ext uri="{28A0092B-C50C-407E-A947-70E740481C1C}">
                          <a14:useLocalDpi xmlns:a14="http://schemas.microsoft.com/office/drawing/2010/main" val="0"/>
                        </a:ext>
                      </a:extLst>
                    </a:blip>
                    <a:stretch>
                      <a:fillRect/>
                    </a:stretch>
                  </pic:blipFill>
                  <pic:spPr>
                    <a:xfrm>
                      <a:off x="0" y="0"/>
                      <a:ext cx="5144125" cy="2676850"/>
                    </a:xfrm>
                    <a:prstGeom prst="rect">
                      <a:avLst/>
                    </a:prstGeom>
                    <a:ln/>
                  </pic:spPr>
                </pic:pic>
              </a:graphicData>
            </a:graphic>
          </wp:inline>
        </w:drawing>
      </w:r>
    </w:p>
    <w:p w14:paraId="2F4F92DD" w14:textId="77777777" w:rsidR="00433954" w:rsidRPr="00433954" w:rsidRDefault="00433954" w:rsidP="00433954">
      <w:pPr>
        <w:keepNext/>
        <w:ind w:firstLine="709"/>
        <w:jc w:val="center"/>
        <w:rPr>
          <w:rFonts w:eastAsia="Arial Unicode MS"/>
          <w:bCs/>
          <w:color w:val="000000"/>
          <w:u w:color="000000"/>
        </w:rPr>
      </w:pPr>
      <w:r w:rsidRPr="00433954">
        <w:rPr>
          <w:rFonts w:eastAsia="Arial Unicode MS"/>
          <w:bCs/>
          <w:color w:val="000000"/>
          <w:u w:color="000000"/>
        </w:rPr>
        <w:t>Сурет 5.6 Су газының реакциясы арқылы көміртегі оксидінен газдарды тазартуға арналған қондырғы схемасы</w:t>
      </w:r>
    </w:p>
    <w:p w14:paraId="1AC1E222" w14:textId="77777777" w:rsidR="00433954" w:rsidRPr="00433954" w:rsidRDefault="00433954" w:rsidP="00433954">
      <w:pPr>
        <w:jc w:val="center"/>
        <w:rPr>
          <w:rFonts w:eastAsia="Arial Unicode MS"/>
          <w:color w:val="000000"/>
          <w:u w:color="000000"/>
        </w:rPr>
      </w:pPr>
      <w:r w:rsidRPr="00433954">
        <w:rPr>
          <w:rFonts w:eastAsia="Arial Unicode MS"/>
          <w:color w:val="000000"/>
          <w:u w:color="000000"/>
        </w:rPr>
        <w:t>1 – бірінші сатыдағы СО түрлендіргіші; 2, 6 – тоңазытқыштар; 3 – бірінші сатының СО</w:t>
      </w:r>
      <w:r w:rsidRPr="00433954">
        <w:rPr>
          <w:rFonts w:eastAsia="Arial Unicode MS"/>
          <w:color w:val="000000"/>
          <w:u w:color="000000"/>
          <w:vertAlign w:val="subscript"/>
        </w:rPr>
        <w:t>2</w:t>
      </w:r>
      <w:r w:rsidRPr="00433954">
        <w:rPr>
          <w:rFonts w:eastAsia="Arial Unicode MS"/>
          <w:color w:val="000000"/>
          <w:u w:color="000000"/>
        </w:rPr>
        <w:t xml:space="preserve"> сіңіргіші; 4 – газ жылытқышы; 5 – екінші сатыдағы СО түрлендіргіші; 7 – екінші кезеңнің СО</w:t>
      </w:r>
      <w:r w:rsidRPr="00433954">
        <w:rPr>
          <w:rFonts w:eastAsia="Arial Unicode MS"/>
          <w:color w:val="000000"/>
          <w:u w:color="000000"/>
          <w:vertAlign w:val="subscript"/>
        </w:rPr>
        <w:t>2</w:t>
      </w:r>
      <w:r w:rsidRPr="00433954">
        <w:rPr>
          <w:rFonts w:eastAsia="Arial Unicode MS"/>
          <w:color w:val="000000"/>
          <w:u w:color="000000"/>
        </w:rPr>
        <w:t xml:space="preserve"> сіңіргіші</w:t>
      </w:r>
    </w:p>
    <w:p w14:paraId="1B0CEE86" w14:textId="77777777" w:rsidR="00433954" w:rsidRPr="00433954" w:rsidRDefault="00433954" w:rsidP="00433954">
      <w:pPr>
        <w:ind w:firstLine="709"/>
        <w:jc w:val="both"/>
        <w:rPr>
          <w:rFonts w:eastAsia="Arial Unicode MS"/>
          <w:color w:val="000000"/>
          <w:sz w:val="28"/>
          <w:szCs w:val="28"/>
          <w:u w:color="000000"/>
        </w:rPr>
      </w:pPr>
      <w:bookmarkStart w:id="189" w:name="_heading=h.1ulbmlt" w:colFirst="0" w:colLast="0"/>
      <w:bookmarkEnd w:id="189"/>
    </w:p>
    <w:p w14:paraId="5A2738AF"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Табиғи газдың бумен айналуы нәтижесінде пайда болған және құрамында сутегі, оксиді және көмірқышқыл газы бар газ қоспасы конверсиялық реактордан шыққаннан кейін су буын 370</w:t>
      </w:r>
      <w:r w:rsidRPr="00433954">
        <w:rPr>
          <w:rFonts w:eastAsia="Arial Unicode MS"/>
          <w:color w:val="000000"/>
          <w:sz w:val="28"/>
          <w:szCs w:val="28"/>
          <w:u w:color="000000"/>
          <w:lang w:val="kk-KZ"/>
        </w:rPr>
        <w:t xml:space="preserve"> </w:t>
      </w:r>
      <w:r w:rsidRPr="00433954">
        <w:rPr>
          <w:rFonts w:eastAsia="Arial Unicode MS"/>
          <w:color w:val="000000"/>
          <w:sz w:val="28"/>
          <w:szCs w:val="28"/>
          <w:u w:color="000000"/>
        </w:rPr>
        <w:t>°C–қа дейін қосу арқылы салқындатылады және бірінші сатылы түрлендіргіштен (1) өтеді. Мұнда катализатордың қатысуымен СО 90–95 % эквивалентті сутегінің түзілуімен СО</w:t>
      </w:r>
      <w:r w:rsidRPr="00433954">
        <w:rPr>
          <w:rFonts w:eastAsia="Arial Unicode MS"/>
          <w:color w:val="000000"/>
          <w:sz w:val="28"/>
          <w:szCs w:val="28"/>
          <w:u w:color="000000"/>
          <w:vertAlign w:val="subscript"/>
        </w:rPr>
        <w:t>2</w:t>
      </w:r>
      <w:r w:rsidRPr="00433954">
        <w:rPr>
          <w:rFonts w:eastAsia="Arial Unicode MS"/>
          <w:color w:val="000000"/>
          <w:sz w:val="28"/>
          <w:szCs w:val="28"/>
          <w:u w:color="000000"/>
        </w:rPr>
        <w:t xml:space="preserve">–ге айналады. Газды суды салқындатқышта (2) 35–40 </w:t>
      </w:r>
      <w:r w:rsidRPr="00433954">
        <w:rPr>
          <w:rFonts w:eastAsia="Arial Unicode MS"/>
          <w:color w:val="000000"/>
          <w:sz w:val="28"/>
          <w:szCs w:val="28"/>
          <w:u w:color="000000"/>
          <w:lang w:val="kk-KZ"/>
        </w:rPr>
        <w:t>°</w:t>
      </w:r>
      <w:r w:rsidRPr="00433954">
        <w:rPr>
          <w:rFonts w:eastAsia="Arial Unicode MS"/>
          <w:color w:val="000000"/>
          <w:sz w:val="28"/>
          <w:szCs w:val="28"/>
          <w:u w:color="000000"/>
        </w:rPr>
        <w:t>С дейін салқындатады және одан көмірқышқыл газын этаноламинмен бөліп алады. тазартылған газ қыздырылады, су буының қажетті мөлшері қосылады, ол қайтадан конверсияға және түзілген СО</w:t>
      </w:r>
      <w:r w:rsidRPr="00433954">
        <w:rPr>
          <w:rFonts w:eastAsia="Arial Unicode MS"/>
          <w:color w:val="000000"/>
          <w:sz w:val="28"/>
          <w:szCs w:val="28"/>
          <w:u w:color="000000"/>
          <w:vertAlign w:val="subscript"/>
        </w:rPr>
        <w:t>2</w:t>
      </w:r>
      <w:r w:rsidRPr="00433954">
        <w:rPr>
          <w:rFonts w:eastAsia="Arial Unicode MS"/>
          <w:color w:val="000000"/>
          <w:sz w:val="28"/>
          <w:szCs w:val="28"/>
          <w:u w:color="000000"/>
        </w:rPr>
        <w:t>–ден тазартуға ұшырайды. Тазалығы жоғары сутекті алу үшін процесті кейде үш кезеңде жүргізеді. Үшінші кезеңнен кейін газдың құрамы: 99,7 % (айн.) H</w:t>
      </w:r>
      <w:r w:rsidRPr="00433954">
        <w:rPr>
          <w:rFonts w:eastAsia="Arial Unicode MS"/>
          <w:color w:val="000000"/>
          <w:sz w:val="28"/>
          <w:szCs w:val="28"/>
          <w:u w:color="000000"/>
          <w:vertAlign w:val="subscript"/>
        </w:rPr>
        <w:t>2</w:t>
      </w:r>
      <w:r w:rsidRPr="00433954">
        <w:rPr>
          <w:rFonts w:eastAsia="Arial Unicode MS"/>
          <w:color w:val="000000"/>
          <w:sz w:val="28"/>
          <w:szCs w:val="28"/>
          <w:u w:color="000000"/>
        </w:rPr>
        <w:t>; 0,02 % CO; 0,01 % CO</w:t>
      </w:r>
      <w:r w:rsidRPr="00433954">
        <w:rPr>
          <w:rFonts w:eastAsia="Arial Unicode MS"/>
          <w:color w:val="000000"/>
          <w:sz w:val="28"/>
          <w:szCs w:val="28"/>
          <w:u w:color="000000"/>
          <w:vertAlign w:val="subscript"/>
        </w:rPr>
        <w:t>2</w:t>
      </w:r>
      <w:r w:rsidRPr="00433954">
        <w:rPr>
          <w:rFonts w:eastAsia="Arial Unicode MS"/>
          <w:color w:val="000000"/>
          <w:sz w:val="28"/>
          <w:szCs w:val="28"/>
          <w:u w:color="000000"/>
        </w:rPr>
        <w:t>; 0,27 % CH</w:t>
      </w:r>
      <w:r w:rsidRPr="00433954">
        <w:rPr>
          <w:rFonts w:eastAsia="Arial Unicode MS"/>
          <w:color w:val="000000"/>
          <w:sz w:val="28"/>
          <w:szCs w:val="28"/>
          <w:u w:color="000000"/>
          <w:vertAlign w:val="subscript"/>
        </w:rPr>
        <w:t>4</w:t>
      </w:r>
      <w:r w:rsidRPr="00433954">
        <w:rPr>
          <w:rFonts w:eastAsia="Arial Unicode MS"/>
          <w:color w:val="000000"/>
          <w:sz w:val="28"/>
          <w:szCs w:val="28"/>
          <w:u w:color="000000"/>
        </w:rPr>
        <w:t>.</w:t>
      </w:r>
    </w:p>
    <w:p w14:paraId="2DB67FA5" w14:textId="77777777" w:rsidR="00433954" w:rsidRPr="00433954" w:rsidRDefault="00433954" w:rsidP="00433954">
      <w:pPr>
        <w:ind w:firstLine="709"/>
        <w:jc w:val="both"/>
        <w:rPr>
          <w:rFonts w:eastAsia="Arial Unicode MS"/>
          <w:b/>
          <w:color w:val="000000"/>
          <w:sz w:val="28"/>
          <w:szCs w:val="28"/>
          <w:u w:color="000000"/>
        </w:rPr>
      </w:pPr>
      <w:r w:rsidRPr="00433954">
        <w:rPr>
          <w:rFonts w:eastAsia="Arial Unicode MS"/>
          <w:b/>
          <w:color w:val="000000"/>
          <w:sz w:val="28"/>
          <w:szCs w:val="28"/>
          <w:u w:color="000000"/>
        </w:rPr>
        <w:t>Қол жеткізілген экологиялық пайда</w:t>
      </w:r>
    </w:p>
    <w:p w14:paraId="4D4BB043"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CO шығарындыларын азайту.</w:t>
      </w:r>
    </w:p>
    <w:p w14:paraId="6BB5D394" w14:textId="77777777" w:rsidR="00433954" w:rsidRPr="00433954" w:rsidRDefault="00433954" w:rsidP="00433954">
      <w:pPr>
        <w:ind w:firstLine="709"/>
        <w:jc w:val="both"/>
        <w:rPr>
          <w:rFonts w:eastAsia="Arial Unicode MS"/>
          <w:b/>
          <w:color w:val="000000"/>
          <w:sz w:val="28"/>
          <w:szCs w:val="28"/>
          <w:u w:color="000000"/>
        </w:rPr>
      </w:pPr>
      <w:r w:rsidRPr="00433954">
        <w:rPr>
          <w:rFonts w:eastAsia="Arial Unicode MS"/>
          <w:b/>
          <w:color w:val="000000"/>
          <w:sz w:val="28"/>
          <w:szCs w:val="28"/>
          <w:u w:color="000000"/>
        </w:rPr>
        <w:t>Экологиялық сипаттамалары және пайдалану деректері</w:t>
      </w:r>
    </w:p>
    <w:p w14:paraId="3982BB6B"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Артықшылықтары: табиғи ортаға шығарылатын улы қалдықтардың болмауы; үнемділік; еріткіш – судың қолжетімділігі, технологиялық процестің және қолданылатын аппараттардың салыстырмалы қарапайымдылығы.</w:t>
      </w:r>
    </w:p>
    <w:p w14:paraId="675CCC03"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Кемшіліктері: СО</w:t>
      </w:r>
      <w:r w:rsidRPr="00433954">
        <w:rPr>
          <w:rFonts w:eastAsia="Arial Unicode MS"/>
          <w:color w:val="000000"/>
          <w:sz w:val="28"/>
          <w:szCs w:val="28"/>
          <w:u w:color="000000"/>
          <w:vertAlign w:val="subscript"/>
        </w:rPr>
        <w:t>2</w:t>
      </w:r>
      <w:r w:rsidRPr="00433954">
        <w:rPr>
          <w:rFonts w:eastAsia="Arial Unicode MS"/>
          <w:color w:val="000000"/>
          <w:sz w:val="28"/>
          <w:szCs w:val="28"/>
          <w:u w:color="000000"/>
        </w:rPr>
        <w:t xml:space="preserve"> бойынша судың аз сіңіру сыйымдылығы, шығарылатын СО</w:t>
      </w:r>
      <w:r w:rsidRPr="00433954">
        <w:rPr>
          <w:rFonts w:eastAsia="Arial Unicode MS"/>
          <w:color w:val="000000"/>
          <w:sz w:val="28"/>
          <w:szCs w:val="28"/>
          <w:u w:color="000000"/>
          <w:vertAlign w:val="subscript"/>
        </w:rPr>
        <w:t>2</w:t>
      </w:r>
      <w:r w:rsidRPr="00433954">
        <w:rPr>
          <w:rFonts w:eastAsia="Arial Unicode MS"/>
          <w:color w:val="000000"/>
          <w:sz w:val="28"/>
          <w:szCs w:val="28"/>
          <w:u w:color="000000"/>
        </w:rPr>
        <w:t xml:space="preserve"> тазалығының жеткіліксіздігі [28]</w:t>
      </w:r>
    </w:p>
    <w:p w14:paraId="6E0B8E9E"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Тазарту дәрежесі қалпына келтірілген ерітіндінің үстіндегі CO парциалды қысымына және жалпы газ қысымына байланысты.</w:t>
      </w:r>
    </w:p>
    <w:p w14:paraId="4C6B2315" w14:textId="77777777" w:rsidR="00433954" w:rsidRPr="00433954" w:rsidRDefault="00433954" w:rsidP="00433954">
      <w:pPr>
        <w:ind w:firstLine="709"/>
        <w:jc w:val="both"/>
        <w:rPr>
          <w:rFonts w:eastAsia="Arial Unicode MS"/>
          <w:b/>
          <w:color w:val="000000"/>
          <w:sz w:val="28"/>
          <w:szCs w:val="28"/>
          <w:u w:color="000000"/>
        </w:rPr>
      </w:pPr>
      <w:r w:rsidRPr="00433954">
        <w:rPr>
          <w:rFonts w:eastAsia="Arial Unicode MS"/>
          <w:b/>
          <w:color w:val="000000"/>
          <w:sz w:val="28"/>
          <w:szCs w:val="28"/>
          <w:u w:color="000000"/>
        </w:rPr>
        <w:t>Кросс–медиа эффектілері</w:t>
      </w:r>
    </w:p>
    <w:p w14:paraId="452DB4D2"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Суды тұтыну. </w:t>
      </w:r>
    </w:p>
    <w:p w14:paraId="057EAE1D" w14:textId="77777777" w:rsidR="00433954" w:rsidRPr="00433954" w:rsidRDefault="00433954" w:rsidP="00433954">
      <w:pPr>
        <w:ind w:firstLine="709"/>
        <w:jc w:val="both"/>
        <w:rPr>
          <w:rFonts w:eastAsia="Arial Unicode MS"/>
          <w:b/>
          <w:color w:val="000000"/>
          <w:sz w:val="28"/>
          <w:szCs w:val="28"/>
          <w:u w:color="000000"/>
        </w:rPr>
      </w:pPr>
      <w:r w:rsidRPr="00433954">
        <w:rPr>
          <w:rFonts w:eastAsia="Arial Unicode MS"/>
          <w:b/>
          <w:color w:val="000000"/>
          <w:sz w:val="28"/>
          <w:szCs w:val="28"/>
          <w:u w:color="000000"/>
        </w:rPr>
        <w:t>Қолдануға қатысты техникалық пайым</w:t>
      </w:r>
    </w:p>
    <w:p w14:paraId="67EA4F7F"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Қолданылады.</w:t>
      </w:r>
    </w:p>
    <w:p w14:paraId="22F8A77C" w14:textId="77777777" w:rsidR="00433954" w:rsidRPr="00433954" w:rsidRDefault="00433954" w:rsidP="00433954">
      <w:pPr>
        <w:ind w:firstLine="709"/>
        <w:jc w:val="both"/>
        <w:rPr>
          <w:rFonts w:eastAsia="Arial Unicode MS"/>
          <w:b/>
          <w:color w:val="000000"/>
          <w:sz w:val="28"/>
          <w:szCs w:val="28"/>
          <w:u w:color="000000"/>
        </w:rPr>
      </w:pPr>
      <w:r w:rsidRPr="00433954">
        <w:rPr>
          <w:rFonts w:eastAsia="Arial Unicode MS"/>
          <w:b/>
          <w:color w:val="000000"/>
          <w:sz w:val="28"/>
          <w:szCs w:val="28"/>
          <w:u w:color="000000"/>
        </w:rPr>
        <w:t>Экономика</w:t>
      </w:r>
    </w:p>
    <w:p w14:paraId="383E0C8D"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lastRenderedPageBreak/>
        <w:t>Әрбір нақты жағдайда қолданылатын әдіске байланысты.</w:t>
      </w:r>
    </w:p>
    <w:p w14:paraId="3F744228" w14:textId="77777777" w:rsidR="00433954" w:rsidRPr="00433954" w:rsidRDefault="00433954" w:rsidP="00433954">
      <w:pPr>
        <w:ind w:firstLine="709"/>
        <w:jc w:val="both"/>
        <w:rPr>
          <w:rFonts w:eastAsia="Arial Unicode MS"/>
          <w:b/>
          <w:color w:val="000000"/>
          <w:sz w:val="28"/>
          <w:szCs w:val="28"/>
          <w:u w:color="000000"/>
        </w:rPr>
      </w:pPr>
      <w:r w:rsidRPr="00433954">
        <w:rPr>
          <w:rFonts w:eastAsia="Arial Unicode MS"/>
          <w:b/>
          <w:color w:val="000000"/>
          <w:sz w:val="28"/>
          <w:szCs w:val="28"/>
          <w:u w:color="000000"/>
        </w:rPr>
        <w:t>Іске асырудың қозғаушы күші</w:t>
      </w:r>
    </w:p>
    <w:p w14:paraId="6A1AD690"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СО шығарындыларын азайту.</w:t>
      </w:r>
    </w:p>
    <w:p w14:paraId="22A650F2" w14:textId="77777777" w:rsidR="00433954" w:rsidRPr="00433954" w:rsidRDefault="00433954" w:rsidP="00433954">
      <w:pPr>
        <w:ind w:firstLine="709"/>
        <w:jc w:val="both"/>
        <w:rPr>
          <w:rFonts w:eastAsia="Arial Unicode MS"/>
          <w:b/>
          <w:color w:val="000000"/>
          <w:sz w:val="28"/>
          <w:szCs w:val="28"/>
          <w:u w:color="000000"/>
        </w:rPr>
      </w:pPr>
    </w:p>
    <w:p w14:paraId="617C0657" w14:textId="77777777" w:rsidR="00433954" w:rsidRPr="00433954" w:rsidRDefault="00433954" w:rsidP="00433954">
      <w:pPr>
        <w:keepNext/>
        <w:keepLines/>
        <w:ind w:firstLine="709"/>
        <w:jc w:val="both"/>
        <w:outlineLvl w:val="2"/>
        <w:rPr>
          <w:b/>
          <w:sz w:val="28"/>
          <w:u w:color="000000"/>
        </w:rPr>
      </w:pPr>
      <w:bookmarkStart w:id="190" w:name="_Toc235712007"/>
      <w:r w:rsidRPr="00433954">
        <w:rPr>
          <w:b/>
          <w:sz w:val="28"/>
          <w:u w:color="000000"/>
        </w:rPr>
        <w:t>5.7.4</w:t>
      </w:r>
      <w:r w:rsidRPr="00433954">
        <w:rPr>
          <w:b/>
          <w:sz w:val="28"/>
          <w:u w:color="000000"/>
          <w:lang w:val="kk-KZ"/>
        </w:rPr>
        <w:t>.</w:t>
      </w:r>
      <w:r w:rsidRPr="00433954">
        <w:rPr>
          <w:b/>
          <w:sz w:val="28"/>
          <w:u w:color="000000"/>
        </w:rPr>
        <w:t xml:space="preserve"> Термиялық каталитикалық күйдіру және каталитикалық күйдіру газдарын тазарту</w:t>
      </w:r>
      <w:bookmarkEnd w:id="190"/>
      <w:r w:rsidRPr="00433954">
        <w:rPr>
          <w:b/>
          <w:sz w:val="28"/>
          <w:u w:color="000000"/>
        </w:rPr>
        <w:t xml:space="preserve"> </w:t>
      </w:r>
    </w:p>
    <w:p w14:paraId="6E0C1ACF" w14:textId="77777777" w:rsidR="00433954" w:rsidRPr="00433954" w:rsidRDefault="00433954" w:rsidP="00433954">
      <w:pPr>
        <w:pBdr>
          <w:top w:val="nil"/>
          <w:left w:val="nil"/>
          <w:bottom w:val="nil"/>
          <w:right w:val="nil"/>
          <w:between w:val="nil"/>
        </w:pBdr>
        <w:tabs>
          <w:tab w:val="left" w:pos="1701"/>
        </w:tabs>
        <w:ind w:firstLine="709"/>
        <w:jc w:val="both"/>
        <w:rPr>
          <w:b/>
          <w:color w:val="000000"/>
          <w:sz w:val="28"/>
          <w:szCs w:val="28"/>
          <w:u w:color="000000"/>
        </w:rPr>
      </w:pPr>
      <w:r w:rsidRPr="00433954">
        <w:rPr>
          <w:rFonts w:eastAsia="Arial Unicode MS"/>
          <w:b/>
          <w:color w:val="000000"/>
          <w:sz w:val="28"/>
          <w:szCs w:val="28"/>
          <w:u w:color="000000"/>
        </w:rPr>
        <w:t>Сипаттама</w:t>
      </w:r>
    </w:p>
    <w:p w14:paraId="616D63EB" w14:textId="77777777" w:rsidR="00433954" w:rsidRPr="00433954" w:rsidRDefault="00433954" w:rsidP="00433954">
      <w:pPr>
        <w:pBdr>
          <w:top w:val="nil"/>
          <w:left w:val="nil"/>
          <w:bottom w:val="nil"/>
          <w:right w:val="nil"/>
          <w:between w:val="nil"/>
        </w:pBdr>
        <w:tabs>
          <w:tab w:val="left" w:pos="1701"/>
        </w:tabs>
        <w:ind w:firstLine="709"/>
        <w:jc w:val="both"/>
        <w:rPr>
          <w:color w:val="000000"/>
          <w:sz w:val="28"/>
          <w:szCs w:val="28"/>
          <w:u w:color="000000"/>
        </w:rPr>
      </w:pPr>
      <w:r w:rsidRPr="00433954">
        <w:rPr>
          <w:rFonts w:eastAsia="Arial Unicode MS"/>
          <w:color w:val="000000"/>
          <w:sz w:val="28"/>
          <w:szCs w:val="28"/>
          <w:u w:color="000000"/>
        </w:rPr>
        <w:t>Көміртегі оксидін тотықтыру үшін марганец, мыс–хром және құрамында платина тобының металдары бар катализаторлар қолданылады. Шығарылатын газдардың құрамына байланысты өнеркәсіпте әртүрлі технологиялық тазарту схемалары қолданылады.</w:t>
      </w:r>
    </w:p>
    <w:p w14:paraId="3C9F1DCA" w14:textId="77777777" w:rsidR="00433954" w:rsidRPr="00433954" w:rsidRDefault="00433954" w:rsidP="00433954">
      <w:pPr>
        <w:tabs>
          <w:tab w:val="left" w:pos="1701"/>
        </w:tabs>
        <w:ind w:firstLine="709"/>
        <w:jc w:val="both"/>
        <w:rPr>
          <w:rFonts w:eastAsia="Arial Unicode MS"/>
          <w:b/>
          <w:color w:val="000000"/>
          <w:sz w:val="28"/>
          <w:szCs w:val="28"/>
          <w:u w:color="000000"/>
        </w:rPr>
      </w:pPr>
      <w:r w:rsidRPr="00433954">
        <w:rPr>
          <w:rFonts w:eastAsia="Arial Unicode MS"/>
          <w:b/>
          <w:color w:val="000000"/>
          <w:sz w:val="28"/>
          <w:szCs w:val="28"/>
          <w:u w:color="000000"/>
        </w:rPr>
        <w:t>Техникалық сипаттама</w:t>
      </w:r>
    </w:p>
    <w:p w14:paraId="3F46AC0B" w14:textId="77777777" w:rsidR="00433954" w:rsidRPr="00433954" w:rsidRDefault="00433954" w:rsidP="00433954">
      <w:pPr>
        <w:tabs>
          <w:tab w:val="left" w:pos="1701"/>
        </w:tabs>
        <w:ind w:firstLine="709"/>
        <w:jc w:val="both"/>
        <w:rPr>
          <w:rFonts w:eastAsia="Arial Unicode MS"/>
          <w:color w:val="000000"/>
          <w:sz w:val="28"/>
          <w:szCs w:val="28"/>
          <w:u w:color="000000"/>
        </w:rPr>
      </w:pPr>
      <w:r w:rsidRPr="00433954">
        <w:rPr>
          <w:rFonts w:eastAsia="Arial Unicode MS"/>
          <w:color w:val="000000"/>
          <w:sz w:val="28"/>
          <w:szCs w:val="28"/>
          <w:u w:color="000000"/>
        </w:rPr>
        <w:t>Әдістің мәні ауа оттегімен СО–ның СО</w:t>
      </w:r>
      <w:r w:rsidRPr="00433954">
        <w:rPr>
          <w:rFonts w:eastAsia="Arial Unicode MS"/>
          <w:color w:val="000000"/>
          <w:sz w:val="28"/>
          <w:szCs w:val="28"/>
          <w:u w:color="000000"/>
          <w:vertAlign w:val="subscript"/>
        </w:rPr>
        <w:t>2</w:t>
      </w:r>
      <w:r w:rsidRPr="00433954">
        <w:rPr>
          <w:rFonts w:eastAsia="Arial Unicode MS"/>
          <w:color w:val="000000"/>
          <w:sz w:val="28"/>
          <w:szCs w:val="28"/>
          <w:u w:color="000000"/>
        </w:rPr>
        <w:t xml:space="preserve">–ге дейін тотығуы болып табылады: </w:t>
      </w:r>
    </w:p>
    <w:p w14:paraId="1542FDC9" w14:textId="77777777" w:rsidR="00433954" w:rsidRPr="00433954" w:rsidRDefault="00433954" w:rsidP="00433954">
      <w:pPr>
        <w:tabs>
          <w:tab w:val="left" w:pos="1701"/>
        </w:tabs>
        <w:ind w:firstLine="709"/>
        <w:jc w:val="both"/>
        <w:rPr>
          <w:rFonts w:eastAsia="Arial Unicode MS"/>
          <w:color w:val="000000"/>
          <w:sz w:val="28"/>
          <w:szCs w:val="28"/>
          <w:u w:color="000000"/>
        </w:rPr>
      </w:pPr>
    </w:p>
    <w:p w14:paraId="460ECF0D" w14:textId="77777777" w:rsidR="00433954" w:rsidRPr="00433954" w:rsidRDefault="00433954" w:rsidP="00433954">
      <w:pPr>
        <w:tabs>
          <w:tab w:val="left" w:pos="0"/>
        </w:tabs>
        <w:jc w:val="center"/>
        <w:rPr>
          <w:rFonts w:eastAsia="Arial Unicode MS"/>
          <w:color w:val="000000"/>
          <w:sz w:val="28"/>
          <w:szCs w:val="28"/>
          <w:u w:color="000000"/>
        </w:rPr>
      </w:pPr>
      <w:r w:rsidRPr="00433954">
        <w:rPr>
          <w:rFonts w:eastAsia="Arial Unicode MS"/>
          <w:color w:val="000000"/>
          <w:sz w:val="28"/>
          <w:szCs w:val="28"/>
          <w:u w:color="000000"/>
        </w:rPr>
        <w:t>2СО + О</w:t>
      </w:r>
      <w:r w:rsidRPr="00433954">
        <w:rPr>
          <w:rFonts w:eastAsia="Arial Unicode MS"/>
          <w:color w:val="000000"/>
          <w:sz w:val="28"/>
          <w:szCs w:val="28"/>
          <w:u w:color="000000"/>
          <w:vertAlign w:val="subscript"/>
        </w:rPr>
        <w:t>2</w:t>
      </w:r>
      <w:r w:rsidRPr="00433954">
        <w:rPr>
          <w:rFonts w:eastAsia="Arial Unicode MS"/>
          <w:color w:val="000000"/>
          <w:sz w:val="28"/>
          <w:szCs w:val="28"/>
          <w:u w:color="000000"/>
        </w:rPr>
        <w:t xml:space="preserve"> </w:t>
      </w:r>
      <w:sdt>
        <w:sdtPr>
          <w:rPr>
            <w:rFonts w:eastAsia="Arial Unicode MS"/>
            <w:color w:val="000000"/>
            <w:sz w:val="28"/>
            <w:szCs w:val="28"/>
            <w:u w:color="000000"/>
          </w:rPr>
          <w:tag w:val="goog_rdk_7"/>
          <w:id w:val="298578529"/>
        </w:sdtPr>
        <w:sdtEndPr/>
        <w:sdtContent>
          <w:r w:rsidRPr="00433954">
            <w:rPr>
              <w:rFonts w:eastAsia="Gungsuh"/>
              <w:color w:val="000000"/>
              <w:sz w:val="28"/>
              <w:szCs w:val="28"/>
              <w:u w:color="000000"/>
            </w:rPr>
            <w:t>→ 2СО</w:t>
          </w:r>
        </w:sdtContent>
      </w:sdt>
      <w:r w:rsidRPr="00433954">
        <w:rPr>
          <w:rFonts w:eastAsia="Arial Unicode MS"/>
          <w:color w:val="000000"/>
          <w:sz w:val="28"/>
          <w:szCs w:val="28"/>
          <w:u w:color="000000"/>
          <w:vertAlign w:val="subscript"/>
        </w:rPr>
        <w:t>2</w:t>
      </w:r>
      <w:r w:rsidRPr="00433954">
        <w:rPr>
          <w:rFonts w:eastAsia="Arial Unicode MS"/>
          <w:color w:val="000000"/>
          <w:sz w:val="28"/>
          <w:szCs w:val="28"/>
          <w:u w:color="000000"/>
        </w:rPr>
        <w:t xml:space="preserve"> + Q</w:t>
      </w:r>
    </w:p>
    <w:p w14:paraId="412A070E" w14:textId="77777777" w:rsidR="00433954" w:rsidRPr="00433954" w:rsidRDefault="00433954" w:rsidP="00433954">
      <w:pPr>
        <w:tabs>
          <w:tab w:val="left" w:pos="1701"/>
        </w:tabs>
        <w:jc w:val="both"/>
        <w:rPr>
          <w:rFonts w:eastAsia="Arial Unicode MS"/>
          <w:color w:val="000000"/>
          <w:sz w:val="28"/>
          <w:szCs w:val="28"/>
          <w:u w:color="000000"/>
        </w:rPr>
      </w:pPr>
    </w:p>
    <w:p w14:paraId="045D7C0E"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Процесс екі нұсқада жүзеге асырылады: 900–1000 ° C температурада термиялық каталитикалық емес жану және 350 – 400 ° C температурада каталитикалық кейінгі жану.</w:t>
      </w:r>
    </w:p>
    <w:p w14:paraId="116CE201"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Орнату схемасы төмендегі суреттерде көрсетілген.</w:t>
      </w:r>
    </w:p>
    <w:p w14:paraId="19270DB1" w14:textId="77777777" w:rsidR="00433954" w:rsidRPr="00433954" w:rsidRDefault="00433954" w:rsidP="00433954">
      <w:pPr>
        <w:ind w:firstLine="709"/>
        <w:jc w:val="both"/>
        <w:rPr>
          <w:rFonts w:eastAsia="Arial Unicode MS"/>
          <w:color w:val="000000"/>
          <w:sz w:val="28"/>
          <w:szCs w:val="28"/>
          <w:u w:color="000000"/>
        </w:rPr>
      </w:pPr>
    </w:p>
    <w:p w14:paraId="0A45042A" w14:textId="77777777" w:rsidR="00433954" w:rsidRPr="00433954" w:rsidRDefault="00433954" w:rsidP="00433954">
      <w:pPr>
        <w:keepNext/>
        <w:jc w:val="center"/>
        <w:rPr>
          <w:rFonts w:eastAsia="Arial Unicode MS"/>
          <w:color w:val="000000"/>
          <w:sz w:val="28"/>
          <w:szCs w:val="28"/>
          <w:u w:color="000000"/>
        </w:rPr>
      </w:pPr>
      <w:r w:rsidRPr="00433954">
        <w:rPr>
          <w:rFonts w:eastAsia="Arial Unicode MS"/>
          <w:noProof/>
          <w:color w:val="000000"/>
          <w:sz w:val="28"/>
          <w:szCs w:val="28"/>
          <w:u w:color="000000"/>
        </w:rPr>
        <w:drawing>
          <wp:inline distT="0" distB="0" distL="0" distR="0" wp14:anchorId="7461B89A" wp14:editId="63F3DF2F">
            <wp:extent cx="4419600" cy="2276475"/>
            <wp:effectExtent l="0" t="0" r="0" b="9525"/>
            <wp:docPr id="38594"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24">
                      <a:extLst>
                        <a:ext uri="{28A0092B-C50C-407E-A947-70E740481C1C}">
                          <a14:useLocalDpi xmlns:a14="http://schemas.microsoft.com/office/drawing/2010/main" val="0"/>
                        </a:ext>
                      </a:extLst>
                    </a:blip>
                    <a:stretch>
                      <a:fillRect/>
                    </a:stretch>
                  </pic:blipFill>
                  <pic:spPr>
                    <a:xfrm>
                      <a:off x="0" y="0"/>
                      <a:ext cx="4421555" cy="2277482"/>
                    </a:xfrm>
                    <a:prstGeom prst="rect">
                      <a:avLst/>
                    </a:prstGeom>
                    <a:ln/>
                  </pic:spPr>
                </pic:pic>
              </a:graphicData>
            </a:graphic>
          </wp:inline>
        </w:drawing>
      </w:r>
    </w:p>
    <w:p w14:paraId="14BD6FF7" w14:textId="77777777" w:rsidR="00433954" w:rsidRPr="00433954" w:rsidRDefault="00433954" w:rsidP="00433954">
      <w:pPr>
        <w:keepNext/>
        <w:jc w:val="both"/>
        <w:rPr>
          <w:rFonts w:eastAsia="Arial Unicode MS"/>
          <w:color w:val="000000"/>
          <w:sz w:val="28"/>
          <w:szCs w:val="28"/>
          <w:u w:color="000000"/>
        </w:rPr>
      </w:pPr>
    </w:p>
    <w:p w14:paraId="427D0CC1" w14:textId="77777777" w:rsidR="00433954" w:rsidRPr="00433954" w:rsidRDefault="00433954" w:rsidP="00433954">
      <w:pPr>
        <w:keepNext/>
        <w:jc w:val="center"/>
        <w:rPr>
          <w:rFonts w:eastAsia="Arial Unicode MS"/>
          <w:bCs/>
          <w:color w:val="000000"/>
          <w:u w:color="000000"/>
        </w:rPr>
      </w:pPr>
      <w:r w:rsidRPr="00433954">
        <w:rPr>
          <w:rFonts w:eastAsia="Arial Unicode MS"/>
          <w:bCs/>
          <w:color w:val="000000"/>
          <w:u w:color="000000"/>
        </w:rPr>
        <w:t>Сурет 5.7 СО–ны бейкаталитикалық жағып бітіру</w:t>
      </w:r>
    </w:p>
    <w:p w14:paraId="525F2087" w14:textId="77777777" w:rsidR="00433954" w:rsidRPr="00433954" w:rsidRDefault="00433954" w:rsidP="00433954">
      <w:pPr>
        <w:jc w:val="center"/>
        <w:rPr>
          <w:rFonts w:eastAsia="Arial Unicode MS"/>
          <w:color w:val="000000"/>
          <w:u w:color="000000"/>
          <w:lang w:val="kk-KZ"/>
        </w:rPr>
      </w:pPr>
      <w:r w:rsidRPr="00433954">
        <w:rPr>
          <w:rFonts w:eastAsia="Arial Unicode MS"/>
          <w:color w:val="000000"/>
          <w:u w:color="000000"/>
        </w:rPr>
        <w:t xml:space="preserve">1–газ құбыры; 2,3–құбыр; 4–тұтандырғыш шам; </w:t>
      </w:r>
    </w:p>
    <w:p w14:paraId="266FC1C6" w14:textId="77777777" w:rsidR="00433954" w:rsidRPr="00433954" w:rsidRDefault="00433954" w:rsidP="00433954">
      <w:pPr>
        <w:jc w:val="center"/>
        <w:rPr>
          <w:rFonts w:eastAsia="Arial Unicode MS"/>
          <w:color w:val="000000"/>
          <w:u w:color="000000"/>
        </w:rPr>
      </w:pPr>
      <w:r w:rsidRPr="00433954">
        <w:rPr>
          <w:rFonts w:eastAsia="Arial Unicode MS"/>
          <w:color w:val="000000"/>
          <w:u w:color="000000"/>
        </w:rPr>
        <w:t>5–жану камерасы; 6–жылу алмастырғыш</w:t>
      </w:r>
    </w:p>
    <w:p w14:paraId="28697D88" w14:textId="77777777" w:rsidR="00433954" w:rsidRPr="00433954" w:rsidRDefault="00433954" w:rsidP="00433954">
      <w:pPr>
        <w:keepNext/>
        <w:pBdr>
          <w:top w:val="nil"/>
          <w:left w:val="nil"/>
          <w:bottom w:val="nil"/>
          <w:right w:val="nil"/>
          <w:between w:val="nil"/>
        </w:pBdr>
        <w:jc w:val="center"/>
        <w:rPr>
          <w:color w:val="000000"/>
          <w:sz w:val="28"/>
          <w:szCs w:val="28"/>
          <w:u w:color="000000"/>
        </w:rPr>
      </w:pPr>
      <w:bookmarkStart w:id="191" w:name="_heading=h.2tq9fhf" w:colFirst="0" w:colLast="0"/>
      <w:bookmarkEnd w:id="191"/>
      <w:r w:rsidRPr="00433954">
        <w:rPr>
          <w:noProof/>
          <w:color w:val="000000"/>
          <w:sz w:val="28"/>
          <w:szCs w:val="28"/>
          <w:u w:color="000000"/>
        </w:rPr>
        <w:lastRenderedPageBreak/>
        <w:drawing>
          <wp:inline distT="0" distB="0" distL="0" distR="0" wp14:anchorId="1DC5F601" wp14:editId="4E7B355E">
            <wp:extent cx="4038600" cy="2581275"/>
            <wp:effectExtent l="0" t="0" r="0" b="9525"/>
            <wp:docPr id="38595"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25">
                      <a:extLst>
                        <a:ext uri="{28A0092B-C50C-407E-A947-70E740481C1C}">
                          <a14:useLocalDpi xmlns:a14="http://schemas.microsoft.com/office/drawing/2010/main" val="0"/>
                        </a:ext>
                      </a:extLst>
                    </a:blip>
                    <a:stretch>
                      <a:fillRect/>
                    </a:stretch>
                  </pic:blipFill>
                  <pic:spPr>
                    <a:xfrm>
                      <a:off x="0" y="0"/>
                      <a:ext cx="4052722" cy="2590301"/>
                    </a:xfrm>
                    <a:prstGeom prst="rect">
                      <a:avLst/>
                    </a:prstGeom>
                    <a:ln/>
                  </pic:spPr>
                </pic:pic>
              </a:graphicData>
            </a:graphic>
          </wp:inline>
        </w:drawing>
      </w:r>
    </w:p>
    <w:p w14:paraId="72019183" w14:textId="77777777" w:rsidR="00433954" w:rsidRPr="00433954" w:rsidRDefault="00433954" w:rsidP="00433954">
      <w:pPr>
        <w:keepNext/>
        <w:pBdr>
          <w:top w:val="nil"/>
          <w:left w:val="nil"/>
          <w:bottom w:val="nil"/>
          <w:right w:val="nil"/>
          <w:between w:val="nil"/>
        </w:pBdr>
        <w:jc w:val="center"/>
        <w:rPr>
          <w:bCs/>
          <w:color w:val="000000"/>
          <w:u w:color="000000"/>
        </w:rPr>
      </w:pPr>
      <w:r w:rsidRPr="00433954">
        <w:rPr>
          <w:bCs/>
          <w:color w:val="000000"/>
          <w:u w:color="000000"/>
        </w:rPr>
        <w:t>Сурет 5.</w:t>
      </w:r>
      <w:r w:rsidRPr="00433954">
        <w:rPr>
          <w:bCs/>
          <w:color w:val="000000"/>
          <w:u w:color="000000"/>
          <w:lang w:val="kk-KZ"/>
        </w:rPr>
        <w:t>8</w:t>
      </w:r>
      <w:r w:rsidRPr="00433954">
        <w:rPr>
          <w:bCs/>
          <w:color w:val="000000"/>
          <w:u w:color="000000"/>
        </w:rPr>
        <w:t xml:space="preserve"> СО–ның каталитикалық жағып бітіру</w:t>
      </w:r>
    </w:p>
    <w:p w14:paraId="413836E4" w14:textId="77777777" w:rsidR="00433954" w:rsidRPr="00433954" w:rsidRDefault="00433954" w:rsidP="00433954">
      <w:pPr>
        <w:keepNext/>
        <w:pBdr>
          <w:top w:val="nil"/>
          <w:left w:val="nil"/>
          <w:bottom w:val="nil"/>
          <w:right w:val="nil"/>
          <w:between w:val="nil"/>
        </w:pBdr>
        <w:jc w:val="center"/>
        <w:rPr>
          <w:color w:val="000000"/>
          <w:u w:color="000000"/>
        </w:rPr>
      </w:pPr>
      <w:r w:rsidRPr="00433954">
        <w:rPr>
          <w:rFonts w:eastAsia="Arial Unicode MS"/>
          <w:color w:val="000000"/>
          <w:u w:color="000000"/>
        </w:rPr>
        <w:t>1–газ құбыры; 2–құбыр; 3–қақпақ; 4–желдеткіш; 5 – қақпақ.</w:t>
      </w:r>
    </w:p>
    <w:p w14:paraId="249E9CAD" w14:textId="77777777" w:rsidR="00433954" w:rsidRPr="00433954" w:rsidRDefault="00433954" w:rsidP="00433954">
      <w:pPr>
        <w:pBdr>
          <w:top w:val="nil"/>
          <w:left w:val="nil"/>
          <w:bottom w:val="nil"/>
          <w:right w:val="nil"/>
          <w:between w:val="nil"/>
        </w:pBdr>
        <w:ind w:firstLine="709"/>
        <w:jc w:val="both"/>
        <w:rPr>
          <w:color w:val="000000"/>
          <w:sz w:val="28"/>
          <w:szCs w:val="28"/>
          <w:u w:color="000000"/>
        </w:rPr>
      </w:pPr>
      <w:bookmarkStart w:id="192" w:name="_heading=h.18vjpp8" w:colFirst="0" w:colLast="0"/>
      <w:bookmarkEnd w:id="192"/>
    </w:p>
    <w:p w14:paraId="73ED5623" w14:textId="77777777" w:rsidR="00433954" w:rsidRPr="00433954" w:rsidRDefault="00433954" w:rsidP="00433954">
      <w:pPr>
        <w:pBdr>
          <w:top w:val="nil"/>
          <w:left w:val="nil"/>
          <w:bottom w:val="nil"/>
          <w:right w:val="nil"/>
          <w:between w:val="nil"/>
        </w:pBdr>
        <w:ind w:firstLine="709"/>
        <w:jc w:val="both"/>
        <w:rPr>
          <w:color w:val="000000"/>
          <w:sz w:val="28"/>
          <w:szCs w:val="28"/>
          <w:u w:color="000000"/>
        </w:rPr>
      </w:pPr>
      <w:r w:rsidRPr="00433954">
        <w:rPr>
          <w:rFonts w:eastAsia="Arial Unicode MS"/>
          <w:color w:val="000000"/>
          <w:sz w:val="28"/>
          <w:szCs w:val="28"/>
          <w:u w:color="000000"/>
        </w:rPr>
        <w:t>Со каталитикалық емес күйдіру қондырғысының әрекеті келесідей: газдар тазалау үшін газға жіберіледі, отын мен ауа да осында келеді. Тұтану құрылғысының көмегімен газ қоспасы тұтанып, жану камерасында жанады. Камерадан шығатын газдың температурасы 1 100–1 200 °C, сондықтан түтін газдарының температурасы 200–300</w:t>
      </w:r>
      <w:r w:rsidRPr="00433954">
        <w:rPr>
          <w:rFonts w:eastAsia="Arial Unicode MS"/>
          <w:color w:val="000000"/>
          <w:sz w:val="28"/>
          <w:szCs w:val="28"/>
          <w:u w:color="000000"/>
          <w:lang w:val="kk-KZ"/>
        </w:rPr>
        <w:t xml:space="preserve"> </w:t>
      </w:r>
      <w:r w:rsidRPr="00433954">
        <w:rPr>
          <w:rFonts w:eastAsia="Arial Unicode MS"/>
          <w:color w:val="000000"/>
          <w:sz w:val="28"/>
          <w:szCs w:val="28"/>
          <w:u w:color="000000"/>
        </w:rPr>
        <w:t>°C дейін төмендейтін жылу алмастырғыштарды камераның артына орнату ұтымды. Бұл жағдайда алюминий тотығына қолданылатын никель немесе платина катализаторы қабаты бар құрылғылар қолданылады. Тазартылатын газды 200–300</w:t>
      </w:r>
      <w:r w:rsidRPr="00433954">
        <w:rPr>
          <w:rFonts w:eastAsia="Arial Unicode MS"/>
          <w:color w:val="000000"/>
          <w:sz w:val="28"/>
          <w:szCs w:val="28"/>
          <w:u w:color="000000"/>
          <w:lang w:val="kk-KZ"/>
        </w:rPr>
        <w:t xml:space="preserve"> </w:t>
      </w:r>
      <w:r w:rsidRPr="00433954">
        <w:rPr>
          <w:rFonts w:eastAsia="Arial Unicode MS"/>
          <w:color w:val="000000"/>
          <w:sz w:val="28"/>
          <w:szCs w:val="28"/>
          <w:u w:color="000000"/>
        </w:rPr>
        <w:t>°С температураға дейін алдын ала қыздырғаннан кейін газ қоспасы тазартуға жіберіледі. Әдетте жылыту тазартылған газдарды айналып өту арқылы жүзеге асырылады, ал қондырғы іске қосылған кезде – белгілі бір отынды жағу арқылы. Процесс катализаторда 300–350 °C температурада жүреді, мыс оксидтерінің 20</w:t>
      </w:r>
      <w:r w:rsidRPr="00433954">
        <w:rPr>
          <w:rFonts w:eastAsia="Arial Unicode MS"/>
          <w:color w:val="000000"/>
          <w:sz w:val="28"/>
          <w:szCs w:val="28"/>
          <w:u w:color="000000"/>
          <w:lang w:val="kk-KZ"/>
        </w:rPr>
        <w:t xml:space="preserve"> </w:t>
      </w:r>
      <w:r w:rsidRPr="00433954">
        <w:rPr>
          <w:rFonts w:eastAsia="Arial Unicode MS"/>
          <w:color w:val="000000"/>
          <w:sz w:val="28"/>
          <w:szCs w:val="28"/>
          <w:u w:color="000000"/>
        </w:rPr>
        <w:t>% қосылатын MnO</w:t>
      </w:r>
      <w:r w:rsidRPr="00433954">
        <w:rPr>
          <w:rFonts w:eastAsia="Arial Unicode MS"/>
          <w:color w:val="000000"/>
          <w:sz w:val="28"/>
          <w:szCs w:val="28"/>
          <w:u w:color="000000"/>
          <w:vertAlign w:val="subscript"/>
        </w:rPr>
        <w:t>2</w:t>
      </w:r>
      <w:r w:rsidRPr="00433954">
        <w:rPr>
          <w:rFonts w:eastAsia="Arial Unicode MS"/>
          <w:color w:val="000000"/>
          <w:sz w:val="28"/>
          <w:szCs w:val="28"/>
          <w:u w:color="000000"/>
        </w:rPr>
        <w:t xml:space="preserve"> негізіндегі катализатор болып табылатын гопкалит катализаторын қолдануға болады. Процестің температурасы шамамен 250 °С [29]. Катализаторда болатын тотығу реакциялары экзотермиялық болып табылады, бұл Катализ өнімдерінің қатты қызуына әкеледі. 700 °С дейінгі температурада түрлендірілген газдар 4 МПа қысыммен 380 °С дейін қызған су буының өндірісін қамтамасыз ететін кәдеге жарату қазандығына беріледі. Кәдеге жарату қазандығынан шығатын залалсыздандырылған газдар түтін құбыры арқылы түтін сорғышпен шамамен 200 °С температурада атмосфераға эвакуацияланады. 60 мың м</w:t>
      </w:r>
      <w:r w:rsidRPr="00433954">
        <w:rPr>
          <w:rFonts w:eastAsia="Arial Unicode MS"/>
          <w:color w:val="000000"/>
          <w:sz w:val="28"/>
          <w:szCs w:val="28"/>
          <w:u w:color="000000"/>
          <w:vertAlign w:val="superscript"/>
        </w:rPr>
        <w:t>3</w:t>
      </w:r>
      <w:r w:rsidRPr="00433954">
        <w:rPr>
          <w:rFonts w:eastAsia="Arial Unicode MS"/>
          <w:color w:val="000000"/>
          <w:sz w:val="28"/>
          <w:szCs w:val="28"/>
          <w:u w:color="000000"/>
        </w:rPr>
        <w:t>/сағ Шығатын газдарды өңдеу кезінде электр энергиясының шығыны 500 кВт құрайды, 26,5 т/сағ бу өндіріледі [30].</w:t>
      </w:r>
      <w:r w:rsidRPr="00433954">
        <w:rPr>
          <w:color w:val="000000"/>
          <w:sz w:val="28"/>
          <w:szCs w:val="28"/>
          <w:u w:color="000000"/>
        </w:rPr>
        <w:t xml:space="preserve"> </w:t>
      </w:r>
    </w:p>
    <w:p w14:paraId="730E6CE1" w14:textId="77777777" w:rsidR="00433954" w:rsidRPr="00433954" w:rsidRDefault="00433954" w:rsidP="00433954">
      <w:pPr>
        <w:ind w:firstLine="709"/>
        <w:jc w:val="both"/>
        <w:rPr>
          <w:rFonts w:eastAsia="Arial Unicode MS"/>
          <w:b/>
          <w:color w:val="000000"/>
          <w:sz w:val="28"/>
          <w:szCs w:val="28"/>
          <w:u w:color="000000"/>
        </w:rPr>
      </w:pPr>
      <w:r w:rsidRPr="00433954">
        <w:rPr>
          <w:rFonts w:eastAsia="Arial Unicode MS"/>
          <w:b/>
          <w:color w:val="000000"/>
          <w:sz w:val="28"/>
          <w:szCs w:val="28"/>
          <w:u w:color="000000"/>
        </w:rPr>
        <w:t>Қол жеткізілген экологиялық пайда</w:t>
      </w:r>
    </w:p>
    <w:p w14:paraId="0B73F0CC"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СО шығарындыларын азайту.</w:t>
      </w:r>
    </w:p>
    <w:p w14:paraId="79E97BBA" w14:textId="77777777" w:rsidR="00433954" w:rsidRPr="00433954" w:rsidRDefault="00433954" w:rsidP="00433954">
      <w:pPr>
        <w:ind w:firstLine="709"/>
        <w:jc w:val="both"/>
        <w:rPr>
          <w:rFonts w:eastAsia="Arial Unicode MS"/>
          <w:b/>
          <w:color w:val="000000"/>
          <w:sz w:val="28"/>
          <w:szCs w:val="28"/>
          <w:u w:color="000000"/>
        </w:rPr>
      </w:pPr>
      <w:r w:rsidRPr="00433954">
        <w:rPr>
          <w:rFonts w:eastAsia="Arial Unicode MS"/>
          <w:b/>
          <w:color w:val="000000"/>
          <w:sz w:val="28"/>
          <w:szCs w:val="28"/>
          <w:u w:color="000000"/>
        </w:rPr>
        <w:t>Экологиялық сипаттамалары және пайдалану деректері</w:t>
      </w:r>
    </w:p>
    <w:p w14:paraId="0D3C8290"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Катализаторларды қолдану арқылы кейбір жағдайларда 99,9</w:t>
      </w:r>
      <w:r w:rsidRPr="00433954">
        <w:rPr>
          <w:rFonts w:eastAsia="Arial Unicode MS"/>
          <w:color w:val="000000"/>
          <w:sz w:val="28"/>
          <w:szCs w:val="28"/>
          <w:u w:color="000000"/>
          <w:lang w:val="kk-KZ"/>
        </w:rPr>
        <w:t xml:space="preserve"> </w:t>
      </w:r>
      <w:r w:rsidRPr="00433954">
        <w:rPr>
          <w:rFonts w:eastAsia="Arial Unicode MS"/>
          <w:color w:val="000000"/>
          <w:sz w:val="28"/>
          <w:szCs w:val="28"/>
          <w:u w:color="000000"/>
        </w:rPr>
        <w:t>% – ға жететін газды тазартудың жоғары деңгейіне қол жеткізуге болады [31].</w:t>
      </w:r>
    </w:p>
    <w:p w14:paraId="656988AE" w14:textId="77777777" w:rsidR="00433954" w:rsidRPr="00433954" w:rsidRDefault="00433954" w:rsidP="00433954">
      <w:pPr>
        <w:pBdr>
          <w:top w:val="nil"/>
          <w:left w:val="nil"/>
          <w:bottom w:val="nil"/>
          <w:right w:val="nil"/>
          <w:between w:val="nil"/>
        </w:pBdr>
        <w:ind w:firstLine="709"/>
        <w:jc w:val="both"/>
        <w:rPr>
          <w:color w:val="000000"/>
          <w:sz w:val="28"/>
          <w:szCs w:val="28"/>
          <w:u w:color="000000"/>
        </w:rPr>
      </w:pPr>
      <w:r w:rsidRPr="00433954">
        <w:rPr>
          <w:rFonts w:eastAsia="Arial Unicode MS"/>
          <w:color w:val="000000"/>
          <w:sz w:val="28"/>
          <w:szCs w:val="28"/>
          <w:u w:color="000000"/>
        </w:rPr>
        <w:t xml:space="preserve">Батыс Сібір металлургия комбинатының домендік цехында (Еураз, «Кузбасс» ҰБО индустриялық серіктесі) № 2 домна пешінің ауа жылытқыштарын </w:t>
      </w:r>
      <w:r w:rsidRPr="00433954">
        <w:rPr>
          <w:rFonts w:eastAsia="Arial Unicode MS"/>
          <w:color w:val="000000"/>
          <w:sz w:val="28"/>
          <w:szCs w:val="28"/>
          <w:u w:color="000000"/>
        </w:rPr>
        <w:lastRenderedPageBreak/>
        <w:t>техникалық қайта жарақтандыру жобасы аяқталды. Пештің өнімділігі 8</w:t>
      </w:r>
      <w:r w:rsidRPr="00433954">
        <w:rPr>
          <w:rFonts w:eastAsia="Arial Unicode MS"/>
          <w:color w:val="000000"/>
          <w:sz w:val="28"/>
          <w:szCs w:val="28"/>
          <w:u w:color="000000"/>
          <w:lang w:val="kk-KZ"/>
        </w:rPr>
        <w:t xml:space="preserve"> </w:t>
      </w:r>
      <w:r w:rsidRPr="00433954">
        <w:rPr>
          <w:rFonts w:eastAsia="Arial Unicode MS"/>
          <w:color w:val="000000"/>
          <w:sz w:val="28"/>
          <w:szCs w:val="28"/>
          <w:u w:color="000000"/>
        </w:rPr>
        <w:t>% – ға, ал отын шығыны 6 % – ға төмендеді. Бұл ретте технологиялық процестерді жүргізуді автоматты бақылау жүйесі газ тәріздес заттардың, оның ішінде көміртегі оксидінің шығарындыларын азайтуға мүмкіндік береді. Оны іске асыруға жұмсалған шығындар шамамен 1,9 млрд рубльді құрады [32].</w:t>
      </w:r>
      <w:r w:rsidRPr="00433954">
        <w:rPr>
          <w:color w:val="000000"/>
          <w:sz w:val="28"/>
          <w:szCs w:val="28"/>
          <w:u w:color="000000"/>
        </w:rPr>
        <w:t xml:space="preserve"> </w:t>
      </w:r>
    </w:p>
    <w:p w14:paraId="1CAD6829" w14:textId="77777777" w:rsidR="00433954" w:rsidRPr="00433954" w:rsidRDefault="00433954" w:rsidP="00433954">
      <w:pPr>
        <w:pBdr>
          <w:top w:val="nil"/>
          <w:left w:val="nil"/>
          <w:bottom w:val="nil"/>
          <w:right w:val="nil"/>
          <w:between w:val="nil"/>
        </w:pBdr>
        <w:ind w:firstLine="709"/>
        <w:jc w:val="both"/>
        <w:rPr>
          <w:color w:val="000000"/>
          <w:sz w:val="28"/>
          <w:szCs w:val="28"/>
          <w:u w:color="000000"/>
        </w:rPr>
      </w:pPr>
      <w:r w:rsidRPr="00433954">
        <w:rPr>
          <w:rFonts w:eastAsia="Arial Unicode MS"/>
          <w:color w:val="000000"/>
          <w:sz w:val="28"/>
          <w:szCs w:val="28"/>
          <w:u w:color="000000"/>
        </w:rPr>
        <w:t>«Карельский окатыш» ату машинасын басқарудың цифрлық моделіне сынақтар жүргізді. Басқарушы модельді мамандар офлюстелмеген түйіршіктер өндірісінде №1 ату машинасында іске қосты. Ұшқыш 2020 жылдың желтоқсанынан 2021 жылдың наурызына дейін өтті. Сынақ нәтижелері бойынша модель жұмыс істеп тұрған кезде мазуттың меншікті шығыны 6,4</w:t>
      </w:r>
      <w:r w:rsidRPr="00433954">
        <w:rPr>
          <w:rFonts w:eastAsia="Arial Unicode MS"/>
          <w:color w:val="000000"/>
          <w:sz w:val="28"/>
          <w:szCs w:val="28"/>
          <w:u w:color="000000"/>
          <w:lang w:val="kk-KZ"/>
        </w:rPr>
        <w:t xml:space="preserve"> </w:t>
      </w:r>
      <w:r w:rsidRPr="00433954">
        <w:rPr>
          <w:rFonts w:eastAsia="Arial Unicode MS"/>
          <w:color w:val="000000"/>
          <w:sz w:val="28"/>
          <w:szCs w:val="28"/>
          <w:u w:color="000000"/>
        </w:rPr>
        <w:t>% – ға төмендеді, бұл көміртегі мен күкірт оксидтері шығарындыларының азаюын білдіреді.</w:t>
      </w:r>
    </w:p>
    <w:p w14:paraId="4381A46B" w14:textId="77777777" w:rsidR="00433954" w:rsidRPr="00433954" w:rsidRDefault="00433954" w:rsidP="00433954">
      <w:pPr>
        <w:ind w:firstLine="709"/>
        <w:jc w:val="both"/>
        <w:rPr>
          <w:rFonts w:eastAsia="Arial Unicode MS"/>
          <w:b/>
          <w:color w:val="000000"/>
          <w:sz w:val="28"/>
          <w:szCs w:val="28"/>
          <w:u w:color="000000"/>
        </w:rPr>
      </w:pPr>
      <w:r w:rsidRPr="00433954">
        <w:rPr>
          <w:rFonts w:eastAsia="Arial Unicode MS"/>
          <w:b/>
          <w:color w:val="000000"/>
          <w:sz w:val="28"/>
          <w:szCs w:val="28"/>
          <w:u w:color="000000"/>
        </w:rPr>
        <w:t>Кросс–медиа әсерлері</w:t>
      </w:r>
    </w:p>
    <w:p w14:paraId="5F8D6733"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Көміртегі оксидімен қатар, белгілі бір өндіріс жағдайларына байланысты газдарда басқа да улы компоненттер болуы мүмкін: күкірт диоксиді, азот оксидтері, әртүрлі тозаң түріндегі механикалық қоспалар. </w:t>
      </w:r>
    </w:p>
    <w:p w14:paraId="4EBCF08F"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Құрамында күкірт диоксиді болғандықтан, марганец катализаторы 3–4  сағат ішінде белсенділігін жоғалтады. газдардан күкірт диоксидін алдын – ала алып тастау бұл катализатордың 150 – 180 °С температурада тұрақты жұмысын қамтамасыз етеді, ал 220–240 °С–та көміртегі оксидінің 90–96</w:t>
      </w:r>
      <w:r w:rsidRPr="00433954">
        <w:rPr>
          <w:rFonts w:eastAsia="Arial Unicode MS"/>
          <w:color w:val="000000"/>
          <w:sz w:val="28"/>
          <w:szCs w:val="28"/>
          <w:u w:color="000000"/>
          <w:lang w:val="kk-KZ"/>
        </w:rPr>
        <w:t xml:space="preserve"> </w:t>
      </w:r>
      <w:r w:rsidRPr="00433954">
        <w:rPr>
          <w:rFonts w:eastAsia="Arial Unicode MS"/>
          <w:color w:val="000000"/>
          <w:sz w:val="28"/>
          <w:szCs w:val="28"/>
          <w:u w:color="000000"/>
        </w:rPr>
        <w:t>% бейтараптандыру дәрежесіне 2000 сағ'</w:t>
      </w:r>
      <w:r w:rsidRPr="00433954">
        <w:rPr>
          <w:rFonts w:eastAsia="Arial Unicode MS"/>
          <w:color w:val="000000"/>
          <w:sz w:val="28"/>
          <w:szCs w:val="28"/>
          <w:u w:color="000000"/>
          <w:vertAlign w:val="superscript"/>
        </w:rPr>
        <w:t>1</w:t>
      </w:r>
      <w:r w:rsidRPr="00433954">
        <w:rPr>
          <w:rFonts w:eastAsia="Arial Unicode MS"/>
          <w:color w:val="000000"/>
          <w:sz w:val="28"/>
          <w:szCs w:val="28"/>
          <w:u w:color="000000"/>
        </w:rPr>
        <w:t xml:space="preserve"> газдың көлемдік жылдамдығында қол жеткізіледі. Мыс–хром катализаторы (50</w:t>
      </w:r>
      <w:r w:rsidRPr="00433954">
        <w:rPr>
          <w:rFonts w:eastAsia="Arial Unicode MS"/>
          <w:color w:val="000000"/>
          <w:sz w:val="28"/>
          <w:szCs w:val="28"/>
          <w:u w:color="000000"/>
          <w:lang w:val="kk-KZ"/>
        </w:rPr>
        <w:t xml:space="preserve"> </w:t>
      </w:r>
      <w:r w:rsidRPr="00433954">
        <w:rPr>
          <w:rFonts w:eastAsia="Arial Unicode MS"/>
          <w:color w:val="000000"/>
          <w:sz w:val="28"/>
          <w:szCs w:val="28"/>
          <w:u w:color="000000"/>
        </w:rPr>
        <w:t>% мыс оксиді және 10</w:t>
      </w:r>
      <w:r w:rsidRPr="00433954">
        <w:rPr>
          <w:rFonts w:eastAsia="Arial Unicode MS"/>
          <w:color w:val="000000"/>
          <w:sz w:val="28"/>
          <w:szCs w:val="28"/>
          <w:u w:color="000000"/>
          <w:lang w:val="kk-KZ"/>
        </w:rPr>
        <w:t xml:space="preserve"> </w:t>
      </w:r>
      <w:r w:rsidRPr="00433954">
        <w:rPr>
          <w:rFonts w:eastAsia="Arial Unicode MS"/>
          <w:color w:val="000000"/>
          <w:sz w:val="28"/>
          <w:szCs w:val="28"/>
          <w:u w:color="000000"/>
        </w:rPr>
        <w:t>% хром оксиді) 240 °C температурада көміртегі оксидінің конверсиясының қажетті дәрежесіне газдың жоғары көлемдік жылдамдығында (20 мың сағатқа дейін) және ұзақ жұмыс ұзақтығына (120 сағатқа дейін) қол жеткізуге мүмкіндік береді. Алайда, осы екі типтегі катализаторларды қолданған кезде көміртегі оксидінің залалсыздандыру дәрежесі өңделетін газдардың көлемдік жылдамдығының жоғарылауымен, процестің температурасының төмендеуімен және конверттелетін газдардағы көміртегі оксидінің жоғарылауымен төмендейді, бұл осы катализаторларды қолданудың орындылығын шектейді.</w:t>
      </w:r>
    </w:p>
    <w:p w14:paraId="41658068" w14:textId="77777777" w:rsidR="00433954" w:rsidRPr="00433954" w:rsidRDefault="00433954" w:rsidP="00433954">
      <w:pPr>
        <w:ind w:firstLine="709"/>
        <w:jc w:val="both"/>
        <w:rPr>
          <w:rFonts w:eastAsia="Arial Unicode MS"/>
          <w:b/>
          <w:color w:val="000000"/>
          <w:sz w:val="28"/>
          <w:szCs w:val="28"/>
          <w:u w:color="000000"/>
        </w:rPr>
      </w:pPr>
      <w:r w:rsidRPr="00433954">
        <w:rPr>
          <w:rFonts w:eastAsia="Arial Unicode MS"/>
          <w:b/>
          <w:color w:val="000000"/>
          <w:sz w:val="28"/>
          <w:szCs w:val="28"/>
          <w:u w:color="000000"/>
        </w:rPr>
        <w:t>Қолдануға қатысты техникалық пайым</w:t>
      </w:r>
    </w:p>
    <w:p w14:paraId="6DFBE32E" w14:textId="77777777" w:rsidR="00433954" w:rsidRPr="00433954" w:rsidRDefault="00433954" w:rsidP="00433954">
      <w:pPr>
        <w:shd w:val="clear" w:color="auto" w:fill="FFFFFF"/>
        <w:ind w:firstLine="709"/>
        <w:jc w:val="both"/>
        <w:rPr>
          <w:rFonts w:eastAsia="Arial Unicode MS"/>
          <w:color w:val="000000"/>
          <w:sz w:val="28"/>
          <w:szCs w:val="28"/>
          <w:u w:color="000000"/>
        </w:rPr>
      </w:pPr>
      <w:r w:rsidRPr="00433954">
        <w:rPr>
          <w:rFonts w:eastAsia="Arial Unicode MS"/>
          <w:color w:val="000000"/>
          <w:sz w:val="28"/>
          <w:szCs w:val="28"/>
          <w:u w:color="000000"/>
        </w:rPr>
        <w:t>Жаңа кәсіпорындар үшін және қолданыстағы кәсіпорындарды жаңарту кезінде қолданылады.</w:t>
      </w:r>
    </w:p>
    <w:p w14:paraId="73474DE6" w14:textId="77777777" w:rsidR="00433954" w:rsidRPr="00433954" w:rsidRDefault="00433954" w:rsidP="00433954">
      <w:pPr>
        <w:shd w:val="clear" w:color="auto" w:fill="FFFFFF"/>
        <w:ind w:firstLine="709"/>
        <w:jc w:val="both"/>
        <w:rPr>
          <w:rFonts w:eastAsia="Arial Unicode MS"/>
          <w:b/>
          <w:color w:val="000000"/>
          <w:sz w:val="28"/>
          <w:szCs w:val="28"/>
          <w:u w:color="000000"/>
        </w:rPr>
      </w:pPr>
      <w:r w:rsidRPr="00433954">
        <w:rPr>
          <w:rFonts w:eastAsia="Arial Unicode MS"/>
          <w:b/>
          <w:color w:val="000000"/>
          <w:sz w:val="28"/>
          <w:szCs w:val="28"/>
          <w:u w:color="000000"/>
        </w:rPr>
        <w:t>Экономика</w:t>
      </w:r>
    </w:p>
    <w:p w14:paraId="118469DE" w14:textId="77777777" w:rsidR="00433954" w:rsidRPr="00433954" w:rsidRDefault="00433954" w:rsidP="00433954">
      <w:pPr>
        <w:shd w:val="clear" w:color="auto" w:fill="FFFFFF"/>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Әрбір нақты жағдайда қолданылатын әдіске байланысты. </w:t>
      </w:r>
    </w:p>
    <w:p w14:paraId="1FDE2020" w14:textId="77777777" w:rsidR="00433954" w:rsidRPr="00433954" w:rsidRDefault="00433954" w:rsidP="00433954">
      <w:pPr>
        <w:shd w:val="clear" w:color="auto" w:fill="FFFFFF"/>
        <w:ind w:firstLine="709"/>
        <w:jc w:val="both"/>
        <w:rPr>
          <w:rFonts w:eastAsia="Arial Unicode MS"/>
          <w:color w:val="000000"/>
          <w:sz w:val="28"/>
          <w:szCs w:val="28"/>
          <w:u w:color="000000"/>
        </w:rPr>
      </w:pPr>
      <w:r w:rsidRPr="00433954">
        <w:rPr>
          <w:rFonts w:eastAsia="Arial Unicode MS"/>
          <w:color w:val="000000"/>
          <w:sz w:val="28"/>
          <w:szCs w:val="28"/>
          <w:u w:color="000000"/>
        </w:rPr>
        <w:t>Құрамында палладий және басқа да бағалы металдар бар бұйымдардың құны екі негізгі көрсеткіштен туындайды: бағалы металдардың әлемдік бағасы және катализатор ұяшықтарындағы асыл металдардың пайызы мен саны.</w:t>
      </w:r>
    </w:p>
    <w:p w14:paraId="27832120" w14:textId="77777777" w:rsidR="00433954" w:rsidRPr="00433954" w:rsidRDefault="00433954" w:rsidP="00433954">
      <w:pPr>
        <w:ind w:firstLine="709"/>
        <w:jc w:val="both"/>
        <w:rPr>
          <w:rFonts w:eastAsia="Arial Unicode MS"/>
          <w:b/>
          <w:color w:val="000000"/>
          <w:sz w:val="28"/>
          <w:szCs w:val="28"/>
          <w:u w:color="000000"/>
        </w:rPr>
      </w:pPr>
      <w:r w:rsidRPr="00433954">
        <w:rPr>
          <w:rFonts w:eastAsia="Arial Unicode MS"/>
          <w:b/>
          <w:color w:val="000000"/>
          <w:sz w:val="28"/>
          <w:szCs w:val="28"/>
          <w:u w:color="000000"/>
        </w:rPr>
        <w:t>Іске асырудың қозғаушы күші</w:t>
      </w:r>
    </w:p>
    <w:p w14:paraId="6C9A969F"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СО шығарындыларын азайту.</w:t>
      </w:r>
    </w:p>
    <w:p w14:paraId="01915557" w14:textId="77777777" w:rsidR="00433954" w:rsidRPr="00433954" w:rsidRDefault="00433954" w:rsidP="00433954">
      <w:pPr>
        <w:ind w:firstLine="709"/>
        <w:jc w:val="both"/>
        <w:rPr>
          <w:rFonts w:eastAsia="Arial Unicode MS"/>
          <w:color w:val="000000"/>
          <w:sz w:val="28"/>
          <w:szCs w:val="28"/>
          <w:u w:color="000000"/>
        </w:rPr>
      </w:pPr>
    </w:p>
    <w:p w14:paraId="3F839C95" w14:textId="77777777" w:rsidR="00433954" w:rsidRPr="00433954" w:rsidRDefault="00433954" w:rsidP="00433954">
      <w:pPr>
        <w:keepNext/>
        <w:keepLines/>
        <w:ind w:firstLine="709"/>
        <w:jc w:val="both"/>
        <w:outlineLvl w:val="2"/>
        <w:rPr>
          <w:b/>
          <w:sz w:val="28"/>
          <w:u w:color="000000"/>
        </w:rPr>
      </w:pPr>
      <w:bookmarkStart w:id="193" w:name="_Toc235712008"/>
      <w:r w:rsidRPr="00433954">
        <w:rPr>
          <w:b/>
          <w:sz w:val="28"/>
          <w:u w:color="000000"/>
        </w:rPr>
        <w:lastRenderedPageBreak/>
        <w:t>5.8. Металлургиялық процесс нәтижесінде қалдықтардың түзілуін азайтудың жалпы әдістері</w:t>
      </w:r>
      <w:bookmarkEnd w:id="193"/>
    </w:p>
    <w:p w14:paraId="371ADFE4" w14:textId="77777777" w:rsidR="00433954" w:rsidRPr="00433954" w:rsidRDefault="00433954" w:rsidP="00433954">
      <w:pPr>
        <w:keepNext/>
        <w:keepLines/>
        <w:ind w:firstLine="709"/>
        <w:jc w:val="both"/>
        <w:outlineLvl w:val="2"/>
        <w:rPr>
          <w:b/>
          <w:sz w:val="28"/>
          <w:u w:color="000000"/>
        </w:rPr>
      </w:pPr>
      <w:bookmarkStart w:id="194" w:name="_heading=h.4z8l87970u26" w:colFirst="0" w:colLast="0"/>
      <w:bookmarkStart w:id="195" w:name="_Toc235712009"/>
      <w:bookmarkEnd w:id="194"/>
      <w:r w:rsidRPr="00433954">
        <w:rPr>
          <w:b/>
          <w:sz w:val="28"/>
          <w:u w:color="000000"/>
        </w:rPr>
        <w:t>5.8.1. Өндірістік қайта өңдеу (агломерат өндірісінде басқа металлургиялық қайта бөлу қалдықтарын пайдалану)</w:t>
      </w:r>
      <w:bookmarkEnd w:id="195"/>
      <w:r w:rsidRPr="00433954">
        <w:rPr>
          <w:b/>
          <w:sz w:val="28"/>
          <w:u w:color="000000"/>
        </w:rPr>
        <w:t xml:space="preserve"> </w:t>
      </w:r>
    </w:p>
    <w:p w14:paraId="1D0BF204" w14:textId="77777777" w:rsidR="00433954" w:rsidRPr="00433954" w:rsidRDefault="00433954" w:rsidP="00433954">
      <w:pPr>
        <w:pBdr>
          <w:top w:val="nil"/>
          <w:left w:val="nil"/>
          <w:bottom w:val="nil"/>
          <w:right w:val="nil"/>
          <w:between w:val="nil"/>
        </w:pBdr>
        <w:tabs>
          <w:tab w:val="left" w:pos="709"/>
        </w:tabs>
        <w:ind w:firstLine="709"/>
        <w:jc w:val="both"/>
        <w:rPr>
          <w:b/>
          <w:color w:val="000000"/>
          <w:sz w:val="28"/>
          <w:szCs w:val="28"/>
          <w:u w:color="000000"/>
        </w:rPr>
      </w:pPr>
      <w:r w:rsidRPr="00433954">
        <w:rPr>
          <w:rFonts w:eastAsia="Arial Unicode MS"/>
          <w:color w:val="000000"/>
          <w:sz w:val="28"/>
          <w:szCs w:val="28"/>
          <w:u w:color="000000"/>
        </w:rPr>
        <w:t>Бұл қалдықтардағы темір, көміртек және басқа да пайдалы элементтердің мөлшері оларды қосымша шикізат көзі ретінде қарастыруға мүмкіндік береді.</w:t>
      </w:r>
    </w:p>
    <w:p w14:paraId="6E50422A" w14:textId="77777777" w:rsidR="00433954" w:rsidRPr="00433954" w:rsidRDefault="00433954" w:rsidP="00433954">
      <w:pPr>
        <w:pBdr>
          <w:top w:val="nil"/>
          <w:left w:val="nil"/>
          <w:bottom w:val="nil"/>
          <w:right w:val="nil"/>
          <w:between w:val="nil"/>
        </w:pBdr>
        <w:tabs>
          <w:tab w:val="left" w:pos="709"/>
        </w:tabs>
        <w:ind w:firstLine="709"/>
        <w:jc w:val="both"/>
        <w:rPr>
          <w:color w:val="000000"/>
          <w:sz w:val="28"/>
          <w:szCs w:val="28"/>
          <w:u w:color="000000"/>
        </w:rPr>
      </w:pPr>
      <w:r w:rsidRPr="00433954">
        <w:rPr>
          <w:rFonts w:eastAsia="Arial Unicode MS"/>
          <w:b/>
          <w:color w:val="000000"/>
          <w:sz w:val="28"/>
          <w:szCs w:val="28"/>
          <w:u w:color="000000"/>
        </w:rPr>
        <w:t>Сипаттама</w:t>
      </w:r>
      <w:r w:rsidRPr="00433954">
        <w:rPr>
          <w:color w:val="000000"/>
          <w:sz w:val="28"/>
          <w:szCs w:val="28"/>
          <w:u w:color="000000"/>
        </w:rPr>
        <w:t xml:space="preserve"> </w:t>
      </w:r>
    </w:p>
    <w:p w14:paraId="180746BD"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Қайта өңдеу – бұл өндіріс қалдықтарын қайта өңдеуге және оны өндірістік циклге қайта қосуға мүмкіндік беретін технология түрі.</w:t>
      </w:r>
    </w:p>
    <w:p w14:paraId="6A316F57" w14:textId="77777777" w:rsidR="00433954" w:rsidRPr="00433954" w:rsidRDefault="00433954" w:rsidP="00433954">
      <w:pPr>
        <w:pBdr>
          <w:top w:val="nil"/>
          <w:left w:val="nil"/>
          <w:bottom w:val="nil"/>
          <w:right w:val="nil"/>
          <w:between w:val="nil"/>
        </w:pBdr>
        <w:tabs>
          <w:tab w:val="left" w:pos="709"/>
        </w:tabs>
        <w:ind w:firstLine="709"/>
        <w:jc w:val="both"/>
        <w:rPr>
          <w:color w:val="000000"/>
          <w:sz w:val="28"/>
          <w:szCs w:val="28"/>
          <w:u w:color="000000"/>
        </w:rPr>
      </w:pPr>
      <w:r w:rsidRPr="00433954">
        <w:rPr>
          <w:rFonts w:eastAsia="Arial Unicode MS"/>
          <w:color w:val="000000"/>
          <w:sz w:val="28"/>
          <w:szCs w:val="28"/>
          <w:u w:color="000000"/>
        </w:rPr>
        <w:t>Агломерациялар өндірістің тозаң тәрізді қалдықтарына ұшырайды, бұл процеске кесілген өнімді қайтарады.</w:t>
      </w:r>
      <w:r w:rsidRPr="00433954">
        <w:rPr>
          <w:color w:val="000000"/>
          <w:sz w:val="28"/>
          <w:szCs w:val="28"/>
          <w:u w:color="000000"/>
        </w:rPr>
        <w:t xml:space="preserve"> </w:t>
      </w:r>
    </w:p>
    <w:p w14:paraId="05893CAB" w14:textId="77777777" w:rsidR="00433954" w:rsidRPr="00433954" w:rsidRDefault="00433954" w:rsidP="00433954">
      <w:pPr>
        <w:pBdr>
          <w:top w:val="nil"/>
          <w:left w:val="nil"/>
          <w:bottom w:val="nil"/>
          <w:right w:val="nil"/>
          <w:between w:val="nil"/>
        </w:pBdr>
        <w:tabs>
          <w:tab w:val="left" w:pos="709"/>
        </w:tabs>
        <w:ind w:firstLine="709"/>
        <w:jc w:val="both"/>
        <w:rPr>
          <w:b/>
          <w:color w:val="000000"/>
          <w:sz w:val="28"/>
          <w:szCs w:val="28"/>
          <w:u w:color="000000"/>
        </w:rPr>
      </w:pPr>
      <w:r w:rsidRPr="00433954">
        <w:rPr>
          <w:rFonts w:eastAsia="Arial Unicode MS"/>
          <w:b/>
          <w:color w:val="000000"/>
          <w:sz w:val="28"/>
          <w:szCs w:val="28"/>
          <w:u w:color="000000"/>
        </w:rPr>
        <w:t>Техникалық сипаттама</w:t>
      </w:r>
    </w:p>
    <w:p w14:paraId="7CE91A59"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Хром және марганец офлюстелген агломераттар Ақсу ферроқорытпа зауытының агломерациялық цехында өндіріледі.</w:t>
      </w:r>
    </w:p>
    <w:p w14:paraId="15A4CB4F"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Агломерат өндірісінде шихта құрамында марганец концентраты, аспирациялық тозаң қалдықтары, ФС, ФХС (микросилика) аспирациялық газ тазарту тозаңының қалдықтары, желдету тозаңының қалдықтары, айналым Құмы, хромшпинель ұнтағы, дизель отыны, феррогаз, хром шикізаты пайдаланылады.</w:t>
      </w:r>
    </w:p>
    <w:p w14:paraId="6E185CA7"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Балқыту машинасында кенді ұсақ–түйектерді, ұсақ кендер қоспасын және пайдаланылмайтын және үйінділерде жатқан кокс скринингтерін агломерациялау жолымен сапалы ферроқорытпаларды өндіру үшін балқыту пештері үшін дайын шикізат, күкірті аз кесек кеуекті материал өндіріледі. </w:t>
      </w:r>
    </w:p>
    <w:p w14:paraId="37A77365" w14:textId="77777777" w:rsidR="00433954" w:rsidRPr="00433954" w:rsidRDefault="00433954" w:rsidP="00433954">
      <w:pPr>
        <w:pBdr>
          <w:top w:val="nil"/>
          <w:left w:val="nil"/>
          <w:bottom w:val="nil"/>
          <w:right w:val="nil"/>
          <w:between w:val="nil"/>
        </w:pBdr>
        <w:tabs>
          <w:tab w:val="left" w:pos="709"/>
        </w:tabs>
        <w:ind w:firstLine="709"/>
        <w:jc w:val="both"/>
        <w:rPr>
          <w:color w:val="000000"/>
          <w:sz w:val="28"/>
          <w:szCs w:val="28"/>
          <w:u w:color="000000"/>
        </w:rPr>
      </w:pPr>
      <w:r w:rsidRPr="00433954">
        <w:rPr>
          <w:rFonts w:eastAsia="Arial Unicode MS"/>
          <w:color w:val="000000"/>
          <w:sz w:val="28"/>
          <w:szCs w:val="28"/>
          <w:u w:color="000000"/>
        </w:rPr>
        <w:t>Ақсу ғана емес, Ақтөбе ферроқорытпа зауыттарының қалдықтары – ферроқорытпа пештерінің газды тазарту тозаңы, кокс ұсақ–түйегі және ферроқорытпаларды балқыту кезінде пайда болатын газ</w:t>
      </w:r>
      <w:r w:rsidRPr="00433954">
        <w:rPr>
          <w:color w:val="000000"/>
          <w:sz w:val="28"/>
          <w:szCs w:val="28"/>
          <w:u w:color="000000"/>
        </w:rPr>
        <w:t xml:space="preserve">. </w:t>
      </w:r>
    </w:p>
    <w:p w14:paraId="2E02C5EE"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Агломератталған агломерат щек ұсатқышта ұсақталады және ұсақ–түйектерді електен өткізгеннен кейін оның мөлшері 6 (8) мм–ден 100 мм–ге дейін болады, содан кейін оны әрі қарай пайдалану үшін ШДЦ жөнелту жүргізіледі.</w:t>
      </w:r>
    </w:p>
    <w:p w14:paraId="3B7005F1"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Офлюстелген хром агломераты ШДЦ (ШБ–2) шихта және шихта беру қоймасының аралығында жиналады және сақталады және пайдалануға қосымша дайындықты талап етпейді.</w:t>
      </w:r>
    </w:p>
    <w:p w14:paraId="53A0B728" w14:textId="77777777" w:rsidR="00433954" w:rsidRPr="00433954" w:rsidRDefault="00433954" w:rsidP="00433954">
      <w:pPr>
        <w:pBdr>
          <w:top w:val="nil"/>
          <w:left w:val="nil"/>
          <w:bottom w:val="nil"/>
          <w:right w:val="nil"/>
          <w:between w:val="nil"/>
        </w:pBdr>
        <w:tabs>
          <w:tab w:val="left" w:pos="709"/>
        </w:tabs>
        <w:ind w:firstLine="709"/>
        <w:jc w:val="both"/>
        <w:rPr>
          <w:b/>
          <w:color w:val="000000"/>
          <w:sz w:val="28"/>
          <w:szCs w:val="28"/>
          <w:u w:color="000000"/>
        </w:rPr>
      </w:pPr>
      <w:r w:rsidRPr="00433954">
        <w:rPr>
          <w:rFonts w:eastAsia="Arial Unicode MS"/>
          <w:b/>
          <w:color w:val="000000"/>
          <w:sz w:val="28"/>
          <w:szCs w:val="28"/>
          <w:u w:color="000000"/>
        </w:rPr>
        <w:t>Қол жеткізілген экологиялық пайда</w:t>
      </w:r>
    </w:p>
    <w:p w14:paraId="579F53BE" w14:textId="77777777" w:rsidR="00433954" w:rsidRPr="00433954" w:rsidRDefault="00433954" w:rsidP="00433954">
      <w:pPr>
        <w:pBdr>
          <w:top w:val="nil"/>
          <w:left w:val="nil"/>
          <w:bottom w:val="nil"/>
          <w:right w:val="nil"/>
          <w:between w:val="nil"/>
        </w:pBdr>
        <w:tabs>
          <w:tab w:val="left" w:pos="709"/>
        </w:tabs>
        <w:ind w:firstLine="709"/>
        <w:jc w:val="both"/>
        <w:rPr>
          <w:color w:val="000000"/>
          <w:sz w:val="28"/>
          <w:szCs w:val="28"/>
          <w:u w:color="000000"/>
        </w:rPr>
      </w:pPr>
      <w:r w:rsidRPr="00433954">
        <w:rPr>
          <w:rFonts w:eastAsia="Arial Unicode MS"/>
          <w:color w:val="000000"/>
          <w:sz w:val="28"/>
          <w:szCs w:val="28"/>
          <w:u w:color="000000"/>
        </w:rPr>
        <w:t>Қалдықтардың түзілуін азайту. Тозаң шығарындыларын 10–20</w:t>
      </w:r>
      <w:r w:rsidRPr="00433954">
        <w:rPr>
          <w:rFonts w:eastAsia="Arial Unicode MS"/>
          <w:color w:val="000000"/>
          <w:sz w:val="28"/>
          <w:szCs w:val="28"/>
          <w:u w:color="000000"/>
          <w:lang w:val="kk-KZ"/>
        </w:rPr>
        <w:t xml:space="preserve"> </w:t>
      </w:r>
      <w:r w:rsidRPr="00433954">
        <w:rPr>
          <w:rFonts w:eastAsia="Arial Unicode MS"/>
          <w:color w:val="000000"/>
          <w:sz w:val="28"/>
          <w:szCs w:val="28"/>
          <w:u w:color="000000"/>
        </w:rPr>
        <w:t>% төмендету. Шикізатты үнемдеу.</w:t>
      </w:r>
    </w:p>
    <w:p w14:paraId="165C948A" w14:textId="77777777" w:rsidR="00433954" w:rsidRPr="00433954" w:rsidRDefault="00433954" w:rsidP="00433954">
      <w:pPr>
        <w:pBdr>
          <w:top w:val="nil"/>
          <w:left w:val="nil"/>
          <w:bottom w:val="nil"/>
          <w:right w:val="nil"/>
          <w:between w:val="nil"/>
        </w:pBdr>
        <w:tabs>
          <w:tab w:val="left" w:pos="709"/>
        </w:tabs>
        <w:ind w:firstLine="709"/>
        <w:jc w:val="both"/>
        <w:rPr>
          <w:color w:val="000000"/>
          <w:sz w:val="28"/>
          <w:szCs w:val="28"/>
          <w:u w:color="000000"/>
        </w:rPr>
      </w:pPr>
      <w:r w:rsidRPr="00433954">
        <w:rPr>
          <w:rFonts w:eastAsia="Arial Unicode MS"/>
          <w:b/>
          <w:color w:val="000000"/>
          <w:sz w:val="28"/>
          <w:szCs w:val="28"/>
          <w:u w:color="000000"/>
        </w:rPr>
        <w:t>Экологиялық сипаттамалары және пайдалану деректері</w:t>
      </w:r>
      <w:r w:rsidRPr="00433954">
        <w:rPr>
          <w:color w:val="000000"/>
          <w:sz w:val="28"/>
          <w:szCs w:val="28"/>
          <w:u w:color="000000"/>
        </w:rPr>
        <w:t xml:space="preserve"> </w:t>
      </w:r>
    </w:p>
    <w:p w14:paraId="78BB36EA" w14:textId="77777777" w:rsidR="00433954" w:rsidRPr="00433954" w:rsidRDefault="00433954" w:rsidP="00433954">
      <w:pPr>
        <w:pBdr>
          <w:top w:val="nil"/>
          <w:left w:val="nil"/>
          <w:bottom w:val="nil"/>
          <w:right w:val="nil"/>
          <w:between w:val="nil"/>
        </w:pBdr>
        <w:tabs>
          <w:tab w:val="left" w:pos="709"/>
        </w:tabs>
        <w:ind w:firstLine="709"/>
        <w:jc w:val="both"/>
        <w:rPr>
          <w:color w:val="000000"/>
          <w:sz w:val="28"/>
          <w:szCs w:val="28"/>
          <w:u w:color="000000"/>
        </w:rPr>
      </w:pPr>
      <w:r w:rsidRPr="00433954">
        <w:rPr>
          <w:rFonts w:eastAsia="Arial Unicode MS"/>
          <w:color w:val="000000"/>
          <w:sz w:val="28"/>
          <w:szCs w:val="28"/>
          <w:u w:color="000000"/>
        </w:rPr>
        <w:t>Фосфор, күкірт, кремний диоксиді және магний, көміртек және темір оксидінің массалық үлестері өнім сапасын қосымша сипаттауға қызмет етеді. Олардың агломераттағы орташа мөлшері болуы мүмкін:</w:t>
      </w:r>
    </w:p>
    <w:p w14:paraId="4136A578" w14:textId="77777777" w:rsidR="00433954" w:rsidRPr="00433954" w:rsidRDefault="00433954" w:rsidP="00433954">
      <w:pPr>
        <w:pBdr>
          <w:top w:val="nil"/>
          <w:left w:val="nil"/>
          <w:bottom w:val="nil"/>
          <w:right w:val="nil"/>
          <w:between w:val="nil"/>
        </w:pBdr>
        <w:tabs>
          <w:tab w:val="left" w:pos="709"/>
        </w:tabs>
        <w:ind w:firstLine="709"/>
        <w:jc w:val="both"/>
        <w:rPr>
          <w:color w:val="000000"/>
          <w:sz w:val="28"/>
          <w:szCs w:val="28"/>
          <w:u w:color="000000"/>
        </w:rPr>
      </w:pPr>
      <w:r w:rsidRPr="00433954">
        <w:rPr>
          <w:color w:val="000000"/>
          <w:sz w:val="28"/>
          <w:szCs w:val="28"/>
          <w:u w:color="000000"/>
        </w:rPr>
        <w:t>SiO</w:t>
      </w:r>
      <w:r w:rsidRPr="00433954">
        <w:rPr>
          <w:color w:val="000000"/>
          <w:sz w:val="28"/>
          <w:szCs w:val="28"/>
          <w:u w:color="000000"/>
          <w:vertAlign w:val="subscript"/>
        </w:rPr>
        <w:t>2</w:t>
      </w:r>
      <w:r w:rsidRPr="00433954">
        <w:rPr>
          <w:color w:val="000000"/>
          <w:sz w:val="28"/>
          <w:szCs w:val="28"/>
          <w:u w:color="000000"/>
        </w:rPr>
        <w:t xml:space="preserve"> </w:t>
      </w:r>
      <w:r w:rsidRPr="00433954">
        <w:rPr>
          <w:color w:val="000000"/>
          <w:sz w:val="28"/>
          <w:szCs w:val="28"/>
          <w:u w:color="000000"/>
        </w:rPr>
        <w:tab/>
        <w:t xml:space="preserve">– </w:t>
      </w:r>
      <w:r w:rsidRPr="00433954">
        <w:rPr>
          <w:rFonts w:eastAsia="Arial Unicode MS"/>
          <w:color w:val="000000"/>
          <w:sz w:val="28"/>
          <w:szCs w:val="28"/>
          <w:u w:color="000000"/>
        </w:rPr>
        <w:t>12</w:t>
      </w:r>
      <w:r w:rsidRPr="00433954">
        <w:rPr>
          <w:rFonts w:eastAsia="Arial Unicode MS"/>
          <w:color w:val="000000"/>
          <w:sz w:val="28"/>
          <w:szCs w:val="28"/>
          <w:u w:color="000000"/>
          <w:lang w:val="kk-KZ"/>
        </w:rPr>
        <w:t xml:space="preserve"> </w:t>
      </w:r>
      <w:r w:rsidRPr="00433954">
        <w:rPr>
          <w:rFonts w:eastAsia="Arial Unicode MS"/>
          <w:color w:val="000000"/>
          <w:sz w:val="28"/>
          <w:szCs w:val="28"/>
          <w:u w:color="000000"/>
        </w:rPr>
        <w:t>% – дан 18</w:t>
      </w:r>
      <w:r w:rsidRPr="00433954">
        <w:rPr>
          <w:rFonts w:eastAsia="Arial Unicode MS"/>
          <w:color w:val="000000"/>
          <w:sz w:val="28"/>
          <w:szCs w:val="28"/>
          <w:u w:color="000000"/>
          <w:lang w:val="kk-KZ"/>
        </w:rPr>
        <w:t xml:space="preserve"> </w:t>
      </w:r>
      <w:r w:rsidRPr="00433954">
        <w:rPr>
          <w:rFonts w:eastAsia="Arial Unicode MS"/>
          <w:color w:val="000000"/>
          <w:sz w:val="28"/>
          <w:szCs w:val="28"/>
          <w:u w:color="000000"/>
        </w:rPr>
        <w:t>% – ға дейін %</w:t>
      </w:r>
      <w:r w:rsidRPr="00433954">
        <w:rPr>
          <w:color w:val="000000"/>
          <w:sz w:val="28"/>
          <w:szCs w:val="28"/>
          <w:u w:color="000000"/>
        </w:rPr>
        <w:t xml:space="preserve">; </w:t>
      </w:r>
      <w:r w:rsidRPr="00433954">
        <w:rPr>
          <w:color w:val="000000"/>
          <w:sz w:val="28"/>
          <w:szCs w:val="28"/>
          <w:u w:color="000000"/>
        </w:rPr>
        <w:tab/>
      </w:r>
    </w:p>
    <w:p w14:paraId="6876CD2D" w14:textId="77777777" w:rsidR="00433954" w:rsidRPr="00433954" w:rsidRDefault="00433954" w:rsidP="00433954">
      <w:pPr>
        <w:pBdr>
          <w:top w:val="nil"/>
          <w:left w:val="nil"/>
          <w:bottom w:val="nil"/>
          <w:right w:val="nil"/>
          <w:between w:val="nil"/>
        </w:pBdr>
        <w:tabs>
          <w:tab w:val="left" w:pos="709"/>
        </w:tabs>
        <w:ind w:firstLine="709"/>
        <w:jc w:val="both"/>
        <w:rPr>
          <w:color w:val="000000"/>
          <w:sz w:val="28"/>
          <w:szCs w:val="28"/>
          <w:u w:color="000000"/>
        </w:rPr>
      </w:pPr>
      <w:r w:rsidRPr="00433954">
        <w:rPr>
          <w:color w:val="000000"/>
          <w:sz w:val="28"/>
          <w:szCs w:val="28"/>
          <w:u w:color="000000"/>
        </w:rPr>
        <w:t>Fe</w:t>
      </w:r>
      <w:r w:rsidRPr="00433954">
        <w:rPr>
          <w:rFonts w:eastAsia="Arial Unicode MS"/>
          <w:color w:val="000000"/>
          <w:sz w:val="28"/>
          <w:szCs w:val="28"/>
          <w:u w:color="000000"/>
          <w:vertAlign w:val="subscript"/>
        </w:rPr>
        <w:t>жалпы</w:t>
      </w:r>
      <w:r w:rsidRPr="00433954">
        <w:rPr>
          <w:color w:val="000000"/>
          <w:sz w:val="28"/>
          <w:szCs w:val="28"/>
          <w:u w:color="000000"/>
        </w:rPr>
        <w:t xml:space="preserve"> </w:t>
      </w:r>
      <w:r w:rsidRPr="00433954">
        <w:rPr>
          <w:color w:val="000000"/>
          <w:sz w:val="28"/>
          <w:szCs w:val="28"/>
          <w:u w:color="000000"/>
        </w:rPr>
        <w:tab/>
        <w:t xml:space="preserve">– </w:t>
      </w:r>
      <w:r w:rsidRPr="00433954">
        <w:rPr>
          <w:rFonts w:eastAsia="Arial Unicode MS"/>
          <w:color w:val="000000"/>
          <w:sz w:val="28"/>
          <w:szCs w:val="28"/>
          <w:u w:color="000000"/>
        </w:rPr>
        <w:t>8 % – дан 10–ға дейін %;</w:t>
      </w:r>
      <w:r w:rsidRPr="00433954">
        <w:rPr>
          <w:color w:val="000000"/>
          <w:sz w:val="28"/>
          <w:szCs w:val="28"/>
          <w:u w:color="000000"/>
        </w:rPr>
        <w:tab/>
      </w:r>
    </w:p>
    <w:p w14:paraId="30AA165C" w14:textId="77777777" w:rsidR="00433954" w:rsidRPr="00433954" w:rsidRDefault="00433954" w:rsidP="00433954">
      <w:pPr>
        <w:pBdr>
          <w:top w:val="nil"/>
          <w:left w:val="nil"/>
          <w:bottom w:val="nil"/>
          <w:right w:val="nil"/>
          <w:between w:val="nil"/>
        </w:pBdr>
        <w:tabs>
          <w:tab w:val="left" w:pos="709"/>
        </w:tabs>
        <w:ind w:firstLine="709"/>
        <w:jc w:val="both"/>
        <w:rPr>
          <w:color w:val="000000"/>
          <w:sz w:val="28"/>
          <w:szCs w:val="28"/>
          <w:u w:color="000000"/>
        </w:rPr>
      </w:pPr>
      <w:r w:rsidRPr="00433954">
        <w:rPr>
          <w:color w:val="000000"/>
          <w:sz w:val="28"/>
          <w:szCs w:val="28"/>
          <w:u w:color="000000"/>
        </w:rPr>
        <w:t xml:space="preserve">S – </w:t>
      </w:r>
      <w:r w:rsidRPr="00433954">
        <w:rPr>
          <w:rFonts w:eastAsia="Arial Unicode MS"/>
          <w:color w:val="000000"/>
          <w:sz w:val="28"/>
          <w:szCs w:val="28"/>
          <w:u w:color="000000"/>
        </w:rPr>
        <w:t>0,004</w:t>
      </w:r>
      <w:r w:rsidRPr="00433954">
        <w:rPr>
          <w:rFonts w:eastAsia="Arial Unicode MS"/>
          <w:color w:val="000000"/>
          <w:sz w:val="28"/>
          <w:szCs w:val="28"/>
          <w:u w:color="000000"/>
          <w:lang w:val="kk-KZ"/>
        </w:rPr>
        <w:t xml:space="preserve"> </w:t>
      </w:r>
      <w:r w:rsidRPr="00433954">
        <w:rPr>
          <w:rFonts w:eastAsia="Arial Unicode MS"/>
          <w:color w:val="000000"/>
          <w:sz w:val="28"/>
          <w:szCs w:val="28"/>
          <w:u w:color="000000"/>
        </w:rPr>
        <w:t>% – дан 0,02–ге дейін %;</w:t>
      </w:r>
      <w:r w:rsidRPr="00433954">
        <w:rPr>
          <w:color w:val="000000"/>
          <w:sz w:val="28"/>
          <w:szCs w:val="28"/>
          <w:u w:color="000000"/>
        </w:rPr>
        <w:tab/>
      </w:r>
    </w:p>
    <w:p w14:paraId="08288731" w14:textId="77777777" w:rsidR="00433954" w:rsidRPr="00433954" w:rsidRDefault="00433954" w:rsidP="00433954">
      <w:pPr>
        <w:pBdr>
          <w:top w:val="nil"/>
          <w:left w:val="nil"/>
          <w:bottom w:val="nil"/>
          <w:right w:val="nil"/>
          <w:between w:val="nil"/>
        </w:pBdr>
        <w:tabs>
          <w:tab w:val="left" w:pos="709"/>
        </w:tabs>
        <w:ind w:firstLine="709"/>
        <w:jc w:val="both"/>
        <w:rPr>
          <w:color w:val="000000"/>
          <w:sz w:val="28"/>
          <w:szCs w:val="28"/>
          <w:u w:color="000000"/>
        </w:rPr>
      </w:pPr>
      <w:r w:rsidRPr="00433954">
        <w:rPr>
          <w:color w:val="000000"/>
          <w:sz w:val="28"/>
          <w:szCs w:val="28"/>
          <w:u w:color="000000"/>
        </w:rPr>
        <w:t xml:space="preserve">MgO </w:t>
      </w:r>
      <w:r w:rsidRPr="00433954">
        <w:rPr>
          <w:color w:val="000000"/>
          <w:sz w:val="28"/>
          <w:szCs w:val="28"/>
          <w:u w:color="000000"/>
        </w:rPr>
        <w:tab/>
        <w:t xml:space="preserve">– </w:t>
      </w:r>
      <w:r w:rsidRPr="00433954">
        <w:rPr>
          <w:rFonts w:eastAsia="Arial Unicode MS"/>
          <w:color w:val="000000"/>
          <w:sz w:val="28"/>
          <w:szCs w:val="28"/>
          <w:u w:color="000000"/>
        </w:rPr>
        <w:t>20</w:t>
      </w:r>
      <w:r w:rsidRPr="00433954">
        <w:rPr>
          <w:rFonts w:eastAsia="Arial Unicode MS"/>
          <w:color w:val="000000"/>
          <w:sz w:val="28"/>
          <w:szCs w:val="28"/>
          <w:u w:color="000000"/>
          <w:lang w:val="kk-KZ"/>
        </w:rPr>
        <w:t xml:space="preserve"> </w:t>
      </w:r>
      <w:r w:rsidRPr="00433954">
        <w:rPr>
          <w:rFonts w:eastAsia="Arial Unicode MS"/>
          <w:color w:val="000000"/>
          <w:sz w:val="28"/>
          <w:szCs w:val="28"/>
          <w:u w:color="000000"/>
        </w:rPr>
        <w:t>% – дан 25</w:t>
      </w:r>
      <w:r w:rsidRPr="00433954">
        <w:rPr>
          <w:rFonts w:eastAsia="Arial Unicode MS"/>
          <w:color w:val="000000"/>
          <w:sz w:val="28"/>
          <w:szCs w:val="28"/>
          <w:u w:color="000000"/>
          <w:lang w:val="kk-KZ"/>
        </w:rPr>
        <w:t xml:space="preserve"> </w:t>
      </w:r>
      <w:r w:rsidRPr="00433954">
        <w:rPr>
          <w:rFonts w:eastAsia="Arial Unicode MS"/>
          <w:color w:val="000000"/>
          <w:sz w:val="28"/>
          <w:szCs w:val="28"/>
          <w:u w:color="000000"/>
        </w:rPr>
        <w:t>%–ға дейін %</w:t>
      </w:r>
      <w:r w:rsidRPr="00433954">
        <w:rPr>
          <w:color w:val="000000"/>
          <w:sz w:val="28"/>
          <w:szCs w:val="28"/>
          <w:u w:color="000000"/>
        </w:rPr>
        <w:t xml:space="preserve">; </w:t>
      </w:r>
      <w:r w:rsidRPr="00433954">
        <w:rPr>
          <w:color w:val="000000"/>
          <w:sz w:val="28"/>
          <w:szCs w:val="28"/>
          <w:u w:color="000000"/>
        </w:rPr>
        <w:tab/>
      </w:r>
    </w:p>
    <w:p w14:paraId="15D70605" w14:textId="77777777" w:rsidR="00433954" w:rsidRPr="00433954" w:rsidRDefault="00433954" w:rsidP="00433954">
      <w:pPr>
        <w:pBdr>
          <w:top w:val="nil"/>
          <w:left w:val="nil"/>
          <w:bottom w:val="nil"/>
          <w:right w:val="nil"/>
          <w:between w:val="nil"/>
        </w:pBdr>
        <w:tabs>
          <w:tab w:val="left" w:pos="709"/>
        </w:tabs>
        <w:ind w:firstLine="709"/>
        <w:jc w:val="both"/>
        <w:rPr>
          <w:color w:val="000000"/>
          <w:sz w:val="28"/>
          <w:szCs w:val="28"/>
          <w:u w:color="000000"/>
        </w:rPr>
      </w:pPr>
      <w:r w:rsidRPr="00433954">
        <w:rPr>
          <w:color w:val="000000"/>
          <w:sz w:val="28"/>
          <w:szCs w:val="28"/>
          <w:u w:color="000000"/>
        </w:rPr>
        <w:t xml:space="preserve">С </w:t>
      </w:r>
      <w:r w:rsidRPr="00433954">
        <w:rPr>
          <w:color w:val="000000"/>
          <w:sz w:val="28"/>
          <w:szCs w:val="28"/>
          <w:u w:color="000000"/>
        </w:rPr>
        <w:tab/>
        <w:t xml:space="preserve">– </w:t>
      </w:r>
      <w:r w:rsidRPr="00433954">
        <w:rPr>
          <w:rFonts w:eastAsia="Arial Unicode MS"/>
          <w:color w:val="000000"/>
          <w:sz w:val="28"/>
          <w:szCs w:val="28"/>
          <w:u w:color="000000"/>
        </w:rPr>
        <w:t>0,5</w:t>
      </w:r>
      <w:r w:rsidRPr="00433954">
        <w:rPr>
          <w:rFonts w:eastAsia="Arial Unicode MS"/>
          <w:color w:val="000000"/>
          <w:sz w:val="28"/>
          <w:szCs w:val="28"/>
          <w:u w:color="000000"/>
          <w:lang w:val="kk-KZ"/>
        </w:rPr>
        <w:t xml:space="preserve"> </w:t>
      </w:r>
      <w:r w:rsidRPr="00433954">
        <w:rPr>
          <w:rFonts w:eastAsia="Arial Unicode MS"/>
          <w:color w:val="000000"/>
          <w:sz w:val="28"/>
          <w:szCs w:val="28"/>
          <w:u w:color="000000"/>
        </w:rPr>
        <w:t>%– дан артық емес</w:t>
      </w:r>
      <w:r w:rsidRPr="00433954">
        <w:rPr>
          <w:color w:val="000000"/>
          <w:sz w:val="28"/>
          <w:szCs w:val="28"/>
          <w:u w:color="000000"/>
        </w:rPr>
        <w:t>;</w:t>
      </w:r>
    </w:p>
    <w:p w14:paraId="750EAF87" w14:textId="77777777" w:rsidR="00433954" w:rsidRPr="00433954" w:rsidRDefault="00433954" w:rsidP="00433954">
      <w:pPr>
        <w:pBdr>
          <w:top w:val="nil"/>
          <w:left w:val="nil"/>
          <w:bottom w:val="nil"/>
          <w:right w:val="nil"/>
          <w:between w:val="nil"/>
        </w:pBdr>
        <w:tabs>
          <w:tab w:val="left" w:pos="709"/>
        </w:tabs>
        <w:ind w:firstLine="709"/>
        <w:jc w:val="both"/>
        <w:rPr>
          <w:color w:val="000000"/>
          <w:sz w:val="28"/>
          <w:szCs w:val="28"/>
          <w:u w:color="000000"/>
        </w:rPr>
      </w:pPr>
      <w:r w:rsidRPr="00433954">
        <w:rPr>
          <w:color w:val="000000"/>
          <w:sz w:val="28"/>
          <w:szCs w:val="28"/>
          <w:u w:color="000000"/>
        </w:rPr>
        <w:t xml:space="preserve">Р – </w:t>
      </w:r>
      <w:r w:rsidRPr="00433954">
        <w:rPr>
          <w:rFonts w:eastAsia="Arial Unicode MS"/>
          <w:color w:val="000000"/>
          <w:sz w:val="28"/>
          <w:szCs w:val="28"/>
          <w:u w:color="000000"/>
        </w:rPr>
        <w:t>0,002</w:t>
      </w:r>
      <w:r w:rsidRPr="00433954">
        <w:rPr>
          <w:rFonts w:eastAsia="Arial Unicode MS"/>
          <w:color w:val="000000"/>
          <w:sz w:val="28"/>
          <w:szCs w:val="28"/>
          <w:u w:color="000000"/>
          <w:lang w:val="kk-KZ"/>
        </w:rPr>
        <w:t xml:space="preserve"> </w:t>
      </w:r>
      <w:r w:rsidRPr="00433954">
        <w:rPr>
          <w:rFonts w:eastAsia="Arial Unicode MS"/>
          <w:color w:val="000000"/>
          <w:sz w:val="28"/>
          <w:szCs w:val="28"/>
          <w:u w:color="000000"/>
        </w:rPr>
        <w:t>%–дан 0,0035 %–ға дейін.</w:t>
      </w:r>
    </w:p>
    <w:p w14:paraId="4F70B358" w14:textId="77777777" w:rsidR="00433954" w:rsidRPr="00433954" w:rsidRDefault="00433954" w:rsidP="00433954">
      <w:pPr>
        <w:pBdr>
          <w:top w:val="nil"/>
          <w:left w:val="nil"/>
          <w:bottom w:val="nil"/>
          <w:right w:val="nil"/>
          <w:between w:val="nil"/>
        </w:pBdr>
        <w:tabs>
          <w:tab w:val="left" w:pos="709"/>
        </w:tabs>
        <w:ind w:firstLine="709"/>
        <w:jc w:val="both"/>
        <w:rPr>
          <w:color w:val="000000"/>
          <w:sz w:val="28"/>
          <w:szCs w:val="28"/>
          <w:u w:color="000000"/>
        </w:rPr>
      </w:pPr>
      <w:r w:rsidRPr="00433954">
        <w:rPr>
          <w:rFonts w:eastAsia="Arial Unicode MS"/>
          <w:color w:val="000000"/>
          <w:sz w:val="28"/>
          <w:szCs w:val="28"/>
          <w:u w:color="000000"/>
        </w:rPr>
        <w:lastRenderedPageBreak/>
        <w:t>Қожды қайта өңдеу цехының қалдықтарында металдың қалдық үлесі әлі де бар, сондықтан оларды агломерацияда қолдану дайын өнімдегі жетекші элементтің үлесінің артуына әкеледі.</w:t>
      </w:r>
    </w:p>
    <w:p w14:paraId="319D26FD" w14:textId="77777777" w:rsidR="00433954" w:rsidRPr="00433954" w:rsidRDefault="00433954" w:rsidP="00433954">
      <w:pPr>
        <w:pBdr>
          <w:top w:val="nil"/>
          <w:left w:val="nil"/>
          <w:bottom w:val="nil"/>
          <w:right w:val="nil"/>
          <w:between w:val="nil"/>
        </w:pBdr>
        <w:tabs>
          <w:tab w:val="left" w:pos="709"/>
        </w:tabs>
        <w:ind w:firstLine="709"/>
        <w:jc w:val="both"/>
        <w:rPr>
          <w:b/>
          <w:color w:val="000000"/>
          <w:sz w:val="28"/>
          <w:szCs w:val="28"/>
          <w:u w:color="000000"/>
        </w:rPr>
      </w:pPr>
      <w:r w:rsidRPr="00433954">
        <w:rPr>
          <w:rFonts w:eastAsia="Arial Unicode MS"/>
          <w:b/>
          <w:color w:val="000000"/>
          <w:sz w:val="28"/>
          <w:szCs w:val="28"/>
          <w:u w:color="000000"/>
        </w:rPr>
        <w:t>Кросс–медиа әсерлері</w:t>
      </w:r>
    </w:p>
    <w:p w14:paraId="74ED8096" w14:textId="77777777" w:rsidR="00433954" w:rsidRPr="00433954" w:rsidRDefault="00433954" w:rsidP="00433954">
      <w:pPr>
        <w:pBdr>
          <w:top w:val="nil"/>
          <w:left w:val="nil"/>
          <w:bottom w:val="nil"/>
          <w:right w:val="nil"/>
          <w:between w:val="nil"/>
        </w:pBdr>
        <w:tabs>
          <w:tab w:val="left" w:pos="709"/>
        </w:tabs>
        <w:ind w:firstLine="709"/>
        <w:jc w:val="both"/>
        <w:rPr>
          <w:color w:val="000000"/>
          <w:sz w:val="28"/>
          <w:szCs w:val="28"/>
          <w:u w:color="000000"/>
        </w:rPr>
      </w:pPr>
      <w:r w:rsidRPr="00433954">
        <w:rPr>
          <w:rFonts w:eastAsia="Arial Unicode MS"/>
          <w:color w:val="000000"/>
          <w:sz w:val="28"/>
          <w:szCs w:val="28"/>
          <w:u w:color="000000"/>
        </w:rPr>
        <w:t>Қалдықтардың түзілуін азайту.</w:t>
      </w:r>
    </w:p>
    <w:p w14:paraId="566B0209" w14:textId="77777777" w:rsidR="00433954" w:rsidRPr="00433954" w:rsidRDefault="00433954" w:rsidP="00433954">
      <w:pPr>
        <w:pBdr>
          <w:top w:val="nil"/>
          <w:left w:val="nil"/>
          <w:bottom w:val="nil"/>
          <w:right w:val="nil"/>
          <w:between w:val="nil"/>
        </w:pBdr>
        <w:tabs>
          <w:tab w:val="left" w:pos="709"/>
        </w:tabs>
        <w:ind w:firstLine="709"/>
        <w:jc w:val="both"/>
        <w:rPr>
          <w:color w:val="000000"/>
          <w:sz w:val="28"/>
          <w:szCs w:val="28"/>
          <w:u w:color="000000"/>
        </w:rPr>
      </w:pPr>
      <w:r w:rsidRPr="00433954">
        <w:rPr>
          <w:rFonts w:eastAsia="Arial Unicode MS"/>
          <w:b/>
          <w:color w:val="000000"/>
          <w:sz w:val="28"/>
          <w:szCs w:val="28"/>
          <w:u w:color="000000"/>
        </w:rPr>
        <w:t>Қолдануға қатысты техникалық пайым</w:t>
      </w:r>
      <w:r w:rsidRPr="00433954">
        <w:rPr>
          <w:color w:val="000000"/>
          <w:sz w:val="28"/>
          <w:szCs w:val="28"/>
          <w:u w:color="000000"/>
        </w:rPr>
        <w:t xml:space="preserve">   </w:t>
      </w:r>
    </w:p>
    <w:p w14:paraId="623A03BC"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color w:val="000000"/>
          <w:sz w:val="28"/>
          <w:szCs w:val="28"/>
          <w:u w:color="000000"/>
        </w:rPr>
        <w:t xml:space="preserve"> </w:t>
      </w:r>
      <w:r w:rsidRPr="00433954">
        <w:rPr>
          <w:rFonts w:eastAsia="Arial Unicode MS"/>
          <w:color w:val="000000"/>
          <w:sz w:val="28"/>
          <w:szCs w:val="28"/>
          <w:u w:color="000000"/>
        </w:rPr>
        <w:t>Тозаң жиналмайды, бірақ агломерат өндірісіне қатысады. Пештерде пайда болатын және газ тазарту қондырғыларымен ұсталатын өндіріс пен тозаңға қайта қатысады. Оның құрамында 30</w:t>
      </w:r>
      <w:r w:rsidRPr="00433954">
        <w:rPr>
          <w:rFonts w:eastAsia="Arial Unicode MS"/>
          <w:color w:val="000000"/>
          <w:sz w:val="28"/>
          <w:szCs w:val="28"/>
          <w:u w:color="000000"/>
          <w:lang w:val="kk-KZ"/>
        </w:rPr>
        <w:t xml:space="preserve"> </w:t>
      </w:r>
      <w:r w:rsidRPr="00433954">
        <w:rPr>
          <w:rFonts w:eastAsia="Arial Unicode MS"/>
          <w:color w:val="000000"/>
          <w:sz w:val="28"/>
          <w:szCs w:val="28"/>
          <w:u w:color="000000"/>
        </w:rPr>
        <w:t>% – ға дейін жетекші элемент бар және агломерациялық цех үшін тамаша шикізат болып табылады.</w:t>
      </w:r>
    </w:p>
    <w:p w14:paraId="66AE35C9"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Осылайша, кәсіпорында жабық технологиялық цикл қамтамасыз етіледі, бұл құнды кендерді ұтымды пайдалануға әкеледі, сонымен қатар үйінділерден тозаңды кетіреді. </w:t>
      </w:r>
    </w:p>
    <w:p w14:paraId="44524ED7"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Агломерациялық машинаның қуаты–жылына 239 460 т. </w:t>
      </w:r>
    </w:p>
    <w:p w14:paraId="24A75A62"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2019 жылдың қорытындысы бойынша Ақсу ферроқорытпа зауытында 960 мың тоннадан астам хром қожы қайта өңделіп, пештердегі қуатты газ тазарту қондырғыларымен ұсталған 24 мың тоннадан астам тозаң өндіріске қайта тартылды. </w:t>
      </w:r>
    </w:p>
    <w:p w14:paraId="434337FE"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Қалдықтарды кәдеге жарату, пештердің өнімділігін арттыру, электр энергиясының меншікті шығынын азайту.</w:t>
      </w:r>
    </w:p>
    <w:p w14:paraId="04C7F5AD"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Негізгі артықшылықтары: технологиялық қол жетімділік; сенімділік; қолданудың кең спектрі.</w:t>
      </w:r>
    </w:p>
    <w:p w14:paraId="06289EA1" w14:textId="77777777" w:rsidR="00433954" w:rsidRPr="00433954" w:rsidRDefault="00433954" w:rsidP="00433954">
      <w:pPr>
        <w:pBdr>
          <w:top w:val="nil"/>
          <w:left w:val="nil"/>
          <w:bottom w:val="nil"/>
          <w:right w:val="nil"/>
          <w:between w:val="nil"/>
        </w:pBdr>
        <w:tabs>
          <w:tab w:val="left" w:pos="709"/>
        </w:tabs>
        <w:ind w:firstLine="709"/>
        <w:jc w:val="both"/>
        <w:rPr>
          <w:b/>
          <w:color w:val="000000"/>
          <w:sz w:val="28"/>
          <w:szCs w:val="28"/>
          <w:u w:color="000000"/>
        </w:rPr>
      </w:pPr>
      <w:r w:rsidRPr="00433954">
        <w:rPr>
          <w:b/>
          <w:color w:val="000000"/>
          <w:sz w:val="28"/>
          <w:szCs w:val="28"/>
          <w:u w:color="000000"/>
        </w:rPr>
        <w:t>Экономика</w:t>
      </w:r>
    </w:p>
    <w:p w14:paraId="5F5A437A"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Экономикалық тиімді. Өндіріс құнын төмендету. </w:t>
      </w:r>
    </w:p>
    <w:p w14:paraId="24DB99FB"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Өндіріске ыстық ферроқорытпа газын тарту–энергия үнемдеу және экология саласындағы маңызды бағыттардың бірі. Күйген кезде ыдырау өнімдері атмосфераға шығарылады. Агломерация процесіне газды тарту тауарлық шикізат өндірісінің қосымша көзі болып табылады.</w:t>
      </w:r>
    </w:p>
    <w:p w14:paraId="17AEF2ED" w14:textId="77777777" w:rsidR="00433954" w:rsidRPr="00433954" w:rsidRDefault="00433954" w:rsidP="00433954">
      <w:pPr>
        <w:pBdr>
          <w:top w:val="nil"/>
          <w:left w:val="nil"/>
          <w:bottom w:val="nil"/>
          <w:right w:val="nil"/>
          <w:between w:val="nil"/>
        </w:pBdr>
        <w:tabs>
          <w:tab w:val="left" w:pos="709"/>
        </w:tabs>
        <w:ind w:firstLine="709"/>
        <w:jc w:val="both"/>
        <w:rPr>
          <w:b/>
          <w:color w:val="000000"/>
          <w:sz w:val="28"/>
          <w:szCs w:val="28"/>
          <w:u w:color="000000"/>
        </w:rPr>
      </w:pPr>
      <w:r w:rsidRPr="00433954">
        <w:rPr>
          <w:rFonts w:eastAsia="Arial Unicode MS"/>
          <w:b/>
          <w:color w:val="000000"/>
          <w:sz w:val="28"/>
          <w:szCs w:val="28"/>
          <w:u w:color="000000"/>
        </w:rPr>
        <w:t>Іске асырудың қозғаушы күші</w:t>
      </w:r>
    </w:p>
    <w:p w14:paraId="2DAA1F2D"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Қалдықтардың түзілуін азайту. </w:t>
      </w:r>
    </w:p>
    <w:p w14:paraId="727ADA36" w14:textId="77777777" w:rsidR="00433954" w:rsidRPr="00433954" w:rsidRDefault="00433954" w:rsidP="00433954">
      <w:pPr>
        <w:pBdr>
          <w:top w:val="nil"/>
          <w:left w:val="nil"/>
          <w:bottom w:val="nil"/>
          <w:right w:val="nil"/>
          <w:between w:val="nil"/>
        </w:pBdr>
        <w:tabs>
          <w:tab w:val="left" w:pos="709"/>
        </w:tabs>
        <w:ind w:firstLine="709"/>
        <w:jc w:val="both"/>
        <w:rPr>
          <w:color w:val="000000"/>
          <w:sz w:val="28"/>
          <w:szCs w:val="28"/>
          <w:u w:color="000000"/>
        </w:rPr>
      </w:pPr>
      <w:r w:rsidRPr="00433954">
        <w:rPr>
          <w:rFonts w:eastAsia="Arial Unicode MS"/>
          <w:color w:val="000000"/>
          <w:sz w:val="28"/>
          <w:szCs w:val="28"/>
          <w:u w:color="000000"/>
        </w:rPr>
        <w:t>Бағалы кендерді ұтымды пайдалану.</w:t>
      </w:r>
      <w:r w:rsidRPr="00433954">
        <w:rPr>
          <w:color w:val="000000"/>
          <w:sz w:val="28"/>
          <w:szCs w:val="28"/>
          <w:u w:color="000000"/>
        </w:rPr>
        <w:t xml:space="preserve">      </w:t>
      </w:r>
    </w:p>
    <w:p w14:paraId="6E1233CA" w14:textId="77777777" w:rsidR="00433954" w:rsidRPr="00433954" w:rsidRDefault="00433954" w:rsidP="00433954">
      <w:pPr>
        <w:pBdr>
          <w:top w:val="nil"/>
          <w:left w:val="nil"/>
          <w:bottom w:val="nil"/>
          <w:right w:val="nil"/>
          <w:between w:val="nil"/>
        </w:pBdr>
        <w:tabs>
          <w:tab w:val="left" w:pos="709"/>
        </w:tabs>
        <w:ind w:firstLine="709"/>
        <w:jc w:val="both"/>
        <w:rPr>
          <w:b/>
          <w:color w:val="000000"/>
          <w:sz w:val="28"/>
          <w:szCs w:val="28"/>
          <w:u w:color="000000"/>
        </w:rPr>
      </w:pPr>
      <w:r w:rsidRPr="00433954">
        <w:rPr>
          <w:rFonts w:eastAsia="Arial Unicode MS"/>
          <w:b/>
          <w:color w:val="000000"/>
          <w:sz w:val="28"/>
          <w:szCs w:val="28"/>
          <w:u w:color="000000"/>
        </w:rPr>
        <w:t>Зауыттардың мысалдары</w:t>
      </w:r>
    </w:p>
    <w:p w14:paraId="4B59B50F" w14:textId="77777777" w:rsidR="00433954" w:rsidRPr="00433954" w:rsidRDefault="00433954" w:rsidP="00433954">
      <w:pPr>
        <w:pBdr>
          <w:top w:val="nil"/>
          <w:left w:val="nil"/>
          <w:bottom w:val="nil"/>
          <w:right w:val="nil"/>
          <w:between w:val="nil"/>
        </w:pBdr>
        <w:tabs>
          <w:tab w:val="left" w:pos="709"/>
        </w:tabs>
        <w:ind w:firstLine="709"/>
        <w:jc w:val="both"/>
        <w:rPr>
          <w:color w:val="000000"/>
          <w:sz w:val="28"/>
          <w:szCs w:val="28"/>
          <w:u w:color="000000"/>
        </w:rPr>
      </w:pPr>
      <w:r w:rsidRPr="00433954">
        <w:rPr>
          <w:rFonts w:eastAsia="Arial Unicode MS"/>
          <w:color w:val="000000"/>
          <w:sz w:val="28"/>
          <w:szCs w:val="28"/>
          <w:u w:color="000000"/>
        </w:rPr>
        <w:t>Ақсу ферроқорытпа зауыты.</w:t>
      </w:r>
    </w:p>
    <w:p w14:paraId="4B83D0D9" w14:textId="77777777" w:rsidR="00433954" w:rsidRPr="00433954" w:rsidRDefault="00433954" w:rsidP="00433954">
      <w:pPr>
        <w:pBdr>
          <w:top w:val="nil"/>
          <w:left w:val="nil"/>
          <w:bottom w:val="nil"/>
          <w:right w:val="nil"/>
          <w:between w:val="nil"/>
        </w:pBdr>
        <w:tabs>
          <w:tab w:val="left" w:pos="709"/>
        </w:tabs>
        <w:ind w:firstLine="709"/>
        <w:jc w:val="both"/>
        <w:rPr>
          <w:color w:val="000000"/>
          <w:sz w:val="28"/>
          <w:szCs w:val="28"/>
          <w:u w:color="000000"/>
        </w:rPr>
      </w:pPr>
    </w:p>
    <w:p w14:paraId="1AEFEADA" w14:textId="77777777" w:rsidR="00433954" w:rsidRPr="00433954" w:rsidRDefault="00433954" w:rsidP="00433954">
      <w:pPr>
        <w:keepNext/>
        <w:keepLines/>
        <w:ind w:firstLine="709"/>
        <w:jc w:val="both"/>
        <w:outlineLvl w:val="2"/>
        <w:rPr>
          <w:b/>
          <w:sz w:val="28"/>
          <w:u w:color="000000"/>
        </w:rPr>
      </w:pPr>
      <w:bookmarkStart w:id="196" w:name="_Toc235712010"/>
      <w:r w:rsidRPr="00433954">
        <w:rPr>
          <w:b/>
          <w:sz w:val="28"/>
          <w:u w:color="000000"/>
        </w:rPr>
        <w:t>5.8.1.2</w:t>
      </w:r>
      <w:r w:rsidRPr="00433954">
        <w:rPr>
          <w:b/>
          <w:sz w:val="28"/>
          <w:u w:color="000000"/>
          <w:lang w:val="kk-KZ"/>
        </w:rPr>
        <w:t>.</w:t>
      </w:r>
      <w:r w:rsidRPr="00433954">
        <w:rPr>
          <w:b/>
          <w:sz w:val="28"/>
          <w:u w:color="000000"/>
        </w:rPr>
        <w:t xml:space="preserve"> Шламды технологиялық процеске қайтару</w:t>
      </w:r>
      <w:bookmarkEnd w:id="196"/>
    </w:p>
    <w:p w14:paraId="011174C2" w14:textId="77777777" w:rsidR="00433954" w:rsidRPr="00433954" w:rsidRDefault="00433954" w:rsidP="00433954">
      <w:pPr>
        <w:pBdr>
          <w:top w:val="nil"/>
          <w:left w:val="nil"/>
          <w:bottom w:val="nil"/>
          <w:right w:val="nil"/>
          <w:between w:val="nil"/>
        </w:pBdr>
        <w:tabs>
          <w:tab w:val="left" w:pos="709"/>
        </w:tabs>
        <w:ind w:firstLine="709"/>
        <w:jc w:val="both"/>
        <w:rPr>
          <w:color w:val="000000"/>
          <w:sz w:val="28"/>
          <w:szCs w:val="28"/>
          <w:u w:color="000000"/>
        </w:rPr>
      </w:pPr>
      <w:r w:rsidRPr="00433954">
        <w:rPr>
          <w:rFonts w:eastAsia="Arial Unicode MS"/>
          <w:b/>
          <w:color w:val="000000"/>
          <w:sz w:val="28"/>
          <w:szCs w:val="28"/>
          <w:u w:color="000000"/>
        </w:rPr>
        <w:t>Сипаттама</w:t>
      </w:r>
      <w:r w:rsidRPr="00433954">
        <w:rPr>
          <w:color w:val="000000"/>
          <w:sz w:val="28"/>
          <w:szCs w:val="28"/>
          <w:u w:color="000000"/>
        </w:rPr>
        <w:t xml:space="preserve"> </w:t>
      </w:r>
    </w:p>
    <w:p w14:paraId="15B8D580"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БРЭКС – (экструзиялық брикеттер) – тозаң тәрізді материалдарды (газ тазарту қондырғыларынан) бентонитпен, сазбен немесе бокситпен (байланыстырушы компонентпен) араластыру арқылы алынатын арнайы брикеттер, содан кейін қоспаны арнайы экструдер арқылы өткізеді. Шығу кезінде тығыз құрылымды брикеттер алынады, бұл оны зауыттың ферроқорытпа пештерінде шихта материалдары ретінде тиімді пайдалануды қамтамасыз етеді. </w:t>
      </w:r>
    </w:p>
    <w:p w14:paraId="6EE34A9E"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Қатты экструзия БРЭКС алу процесі өндіріс цикліне оралу үшін ферроқорытпаларды өндіру процесінде пайда болатын тозаңды жоюға арналған.</w:t>
      </w:r>
    </w:p>
    <w:p w14:paraId="20B280CE" w14:textId="77777777" w:rsidR="00433954" w:rsidRPr="00433954" w:rsidRDefault="00433954" w:rsidP="00433954">
      <w:pPr>
        <w:pBdr>
          <w:top w:val="nil"/>
          <w:left w:val="nil"/>
          <w:bottom w:val="nil"/>
          <w:right w:val="nil"/>
          <w:between w:val="nil"/>
        </w:pBdr>
        <w:tabs>
          <w:tab w:val="left" w:pos="709"/>
        </w:tabs>
        <w:ind w:firstLine="709"/>
        <w:jc w:val="both"/>
        <w:rPr>
          <w:b/>
          <w:color w:val="000000"/>
          <w:sz w:val="28"/>
          <w:szCs w:val="28"/>
          <w:u w:color="000000"/>
        </w:rPr>
      </w:pPr>
      <w:r w:rsidRPr="00433954">
        <w:rPr>
          <w:rFonts w:eastAsia="Arial Unicode MS"/>
          <w:b/>
          <w:color w:val="000000"/>
          <w:sz w:val="28"/>
          <w:szCs w:val="28"/>
          <w:u w:color="000000"/>
        </w:rPr>
        <w:lastRenderedPageBreak/>
        <w:t>Техникалық сипаттама</w:t>
      </w:r>
    </w:p>
    <w:p w14:paraId="7B042231" w14:textId="77777777" w:rsidR="00433954" w:rsidRPr="00433954" w:rsidRDefault="00433954" w:rsidP="00433954">
      <w:pPr>
        <w:pBdr>
          <w:top w:val="nil"/>
          <w:left w:val="nil"/>
          <w:bottom w:val="nil"/>
          <w:right w:val="nil"/>
          <w:between w:val="nil"/>
        </w:pBdr>
        <w:tabs>
          <w:tab w:val="left" w:pos="709"/>
        </w:tabs>
        <w:ind w:firstLine="709"/>
        <w:jc w:val="both"/>
        <w:rPr>
          <w:b/>
          <w:color w:val="000000"/>
          <w:sz w:val="28"/>
          <w:szCs w:val="28"/>
          <w:u w:color="000000"/>
        </w:rPr>
      </w:pPr>
      <w:r w:rsidRPr="00433954">
        <w:rPr>
          <w:rFonts w:eastAsia="Arial Unicode MS"/>
          <w:color w:val="000000"/>
          <w:sz w:val="28"/>
          <w:szCs w:val="28"/>
          <w:u w:color="000000"/>
        </w:rPr>
        <w:t>БРЭКС өндірісі үздіксіз процесс арқылы жүзеге асырылады. Бастапқы материалды экструдерге тиеу бастапқы материалдың қабылдау бункеріне түсуіне қарай ұдайы жүзеге асырылады. Бастапқы материал мен байланыстырушы компоненттерді араластыру саз балшықтарда алдымен құрғақ, содан кейін су қосылады. Дайындалған қоспасы экструдерге жіберіледі.  Шикі БРЭКС пайда болуы экструдер арқылы шихта өткен кезде пайда болады. Шикі брикеттер табиғи жағдайда кептіріледі. Дайын брикеттер балқыту цехтарында ферроқорытпалар өндірісінде одан әрі пайдалану үшін шихтопісіру цехына жіберіледі.</w:t>
      </w:r>
      <w:r w:rsidRPr="00433954">
        <w:rPr>
          <w:color w:val="000000"/>
          <w:sz w:val="28"/>
          <w:szCs w:val="28"/>
          <w:u w:color="000000"/>
        </w:rPr>
        <w:t xml:space="preserve"> </w:t>
      </w:r>
    </w:p>
    <w:p w14:paraId="68A0BD51" w14:textId="77777777" w:rsidR="00433954" w:rsidRPr="00433954" w:rsidRDefault="00433954" w:rsidP="00433954">
      <w:pPr>
        <w:pBdr>
          <w:top w:val="nil"/>
          <w:left w:val="nil"/>
          <w:bottom w:val="nil"/>
          <w:right w:val="nil"/>
          <w:between w:val="nil"/>
        </w:pBdr>
        <w:tabs>
          <w:tab w:val="left" w:pos="709"/>
        </w:tabs>
        <w:ind w:firstLine="709"/>
        <w:jc w:val="both"/>
        <w:rPr>
          <w:b/>
          <w:color w:val="000000"/>
          <w:sz w:val="28"/>
          <w:szCs w:val="28"/>
          <w:u w:color="000000"/>
        </w:rPr>
      </w:pPr>
      <w:r w:rsidRPr="00433954">
        <w:rPr>
          <w:rFonts w:eastAsia="Arial Unicode MS"/>
          <w:b/>
          <w:color w:val="000000"/>
          <w:sz w:val="28"/>
          <w:szCs w:val="28"/>
          <w:u w:color="000000"/>
        </w:rPr>
        <w:t>Қол жеткізілген экологиялық пайда</w:t>
      </w:r>
    </w:p>
    <w:p w14:paraId="798BAEA7" w14:textId="77777777" w:rsidR="00433954" w:rsidRPr="00433954" w:rsidRDefault="00433954" w:rsidP="00433954">
      <w:pPr>
        <w:pBdr>
          <w:top w:val="nil"/>
          <w:left w:val="nil"/>
          <w:bottom w:val="nil"/>
          <w:right w:val="nil"/>
          <w:between w:val="nil"/>
        </w:pBdr>
        <w:tabs>
          <w:tab w:val="left" w:pos="709"/>
        </w:tabs>
        <w:ind w:firstLine="709"/>
        <w:jc w:val="both"/>
        <w:rPr>
          <w:b/>
          <w:color w:val="000000"/>
          <w:sz w:val="28"/>
          <w:szCs w:val="28"/>
          <w:u w:color="000000"/>
        </w:rPr>
      </w:pPr>
      <w:r w:rsidRPr="00433954">
        <w:rPr>
          <w:rFonts w:eastAsia="Arial Unicode MS"/>
          <w:color w:val="000000"/>
          <w:sz w:val="28"/>
          <w:szCs w:val="28"/>
          <w:u w:color="000000"/>
        </w:rPr>
        <w:t>Қалдықтардың түзілуін азайту.</w:t>
      </w:r>
    </w:p>
    <w:p w14:paraId="7EB841E3" w14:textId="77777777" w:rsidR="00433954" w:rsidRPr="00433954" w:rsidRDefault="00433954" w:rsidP="00433954">
      <w:pPr>
        <w:pBdr>
          <w:top w:val="nil"/>
          <w:left w:val="nil"/>
          <w:bottom w:val="nil"/>
          <w:right w:val="nil"/>
          <w:between w:val="nil"/>
        </w:pBdr>
        <w:tabs>
          <w:tab w:val="left" w:pos="709"/>
        </w:tabs>
        <w:ind w:firstLine="709"/>
        <w:jc w:val="both"/>
        <w:rPr>
          <w:b/>
          <w:color w:val="000000"/>
          <w:sz w:val="28"/>
          <w:szCs w:val="28"/>
          <w:u w:color="000000"/>
        </w:rPr>
      </w:pPr>
      <w:r w:rsidRPr="00433954">
        <w:rPr>
          <w:rFonts w:eastAsia="Arial Unicode MS"/>
          <w:b/>
          <w:color w:val="000000"/>
          <w:sz w:val="28"/>
          <w:szCs w:val="28"/>
          <w:u w:color="000000"/>
        </w:rPr>
        <w:t>Экологиялық сипаттамалары және пайдалану деректері</w:t>
      </w:r>
    </w:p>
    <w:p w14:paraId="7DC4A02A" w14:textId="77777777" w:rsidR="00433954" w:rsidRPr="00433954" w:rsidRDefault="00433954" w:rsidP="00433954">
      <w:pP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БРЭКС өндірісі бойынша учаскенің негізгі технологиялық жабдықтарына мыналар кіреді:</w:t>
      </w:r>
    </w:p>
    <w:p w14:paraId="7B417173" w14:textId="77777777" w:rsidR="00433954" w:rsidRPr="00433954" w:rsidRDefault="00433954" w:rsidP="00433954">
      <w:pPr>
        <w:pBdr>
          <w:top w:val="nil"/>
          <w:left w:val="nil"/>
          <w:bottom w:val="nil"/>
          <w:right w:val="nil"/>
          <w:between w:val="nil"/>
        </w:pBdr>
        <w:tabs>
          <w:tab w:val="left" w:pos="709"/>
        </w:tabs>
        <w:ind w:hanging="10"/>
        <w:jc w:val="both"/>
        <w:rPr>
          <w:rFonts w:eastAsia="Arial Unicode MS"/>
          <w:color w:val="000000"/>
          <w:sz w:val="28"/>
          <w:szCs w:val="28"/>
          <w:u w:color="000000"/>
        </w:rPr>
      </w:pPr>
      <w:r w:rsidRPr="00433954">
        <w:rPr>
          <w:rFonts w:eastAsia="Arial Unicode MS"/>
          <w:color w:val="000000"/>
          <w:sz w:val="28"/>
          <w:szCs w:val="28"/>
          <w:u w:color="000000"/>
        </w:rPr>
        <w:t>С – 25В экструдер – иіргіштердің пішініне байланысты экструзиялық брикеттерді (БРЭКС) қалыптастыруға және шығаруға арналған;</w:t>
      </w:r>
    </w:p>
    <w:p w14:paraId="18AA5545" w14:textId="77777777" w:rsidR="00433954" w:rsidRPr="00433954" w:rsidRDefault="00433954" w:rsidP="00433954">
      <w:pPr>
        <w:pBdr>
          <w:top w:val="nil"/>
          <w:left w:val="nil"/>
          <w:bottom w:val="nil"/>
          <w:right w:val="nil"/>
          <w:between w:val="nil"/>
        </w:pBdr>
        <w:tabs>
          <w:tab w:val="left" w:pos="709"/>
        </w:tabs>
        <w:ind w:hanging="10"/>
        <w:jc w:val="both"/>
        <w:rPr>
          <w:rFonts w:eastAsia="Arial Unicode MS"/>
          <w:color w:val="000000"/>
          <w:sz w:val="28"/>
          <w:szCs w:val="28"/>
          <w:u w:color="000000"/>
        </w:rPr>
      </w:pPr>
      <w:r w:rsidRPr="00433954">
        <w:rPr>
          <w:rFonts w:eastAsia="Arial Unicode MS"/>
          <w:color w:val="000000"/>
          <w:sz w:val="28"/>
          <w:szCs w:val="28"/>
          <w:u w:color="000000"/>
        </w:rPr>
        <w:t>25А (45 кВт) саз балшық – экструдерге берер алдында бастапқы материалдарды дымқыл араластыруға арналған;</w:t>
      </w:r>
    </w:p>
    <w:p w14:paraId="599601B8" w14:textId="77777777" w:rsidR="00433954" w:rsidRPr="00433954" w:rsidRDefault="00433954" w:rsidP="00433954">
      <w:pPr>
        <w:pBdr>
          <w:top w:val="nil"/>
          <w:left w:val="nil"/>
          <w:bottom w:val="nil"/>
          <w:right w:val="nil"/>
          <w:between w:val="nil"/>
        </w:pBdr>
        <w:tabs>
          <w:tab w:val="left" w:pos="709"/>
        </w:tabs>
        <w:jc w:val="both"/>
        <w:rPr>
          <w:rFonts w:eastAsia="Arial Unicode MS"/>
          <w:color w:val="000000"/>
          <w:sz w:val="28"/>
          <w:szCs w:val="28"/>
          <w:u w:color="000000"/>
        </w:rPr>
      </w:pPr>
      <w:r w:rsidRPr="00433954">
        <w:rPr>
          <w:rFonts w:eastAsia="Arial Unicode MS"/>
          <w:color w:val="000000"/>
          <w:sz w:val="28"/>
          <w:szCs w:val="28"/>
          <w:u w:color="000000"/>
        </w:rPr>
        <w:t>25А PUGMILL (22,4 кВт) саз балшық – бастапқы материалдарды құрғақ араластыруға арналған.</w:t>
      </w:r>
    </w:p>
    <w:p w14:paraId="6ACCDEE3" w14:textId="77777777" w:rsidR="00433954" w:rsidRPr="00433954" w:rsidRDefault="00433954" w:rsidP="00433954">
      <w:pP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Технологиялық жабдыққа құю тораптары аспирациялық жүйелермен жабдықталған. Максималды қайта өңдеу – 50 403 тонна.</w:t>
      </w:r>
    </w:p>
    <w:p w14:paraId="508F8BA5"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Тек 2020 жылы кәсіпорын газ тазарту қондырғыларынан тозаңды 63 мың тонна БРЭКС айналдырды. Цех айына 4 мың тоннаға дейін жоғары сапалы хром брикеттерін өндіруге мүмкіндік береді. Ал ілеспе өндіріс ретінде кәсіпорынның өз қажеттіліктері үшін құрылыс материалдары (қабырға және іргетас блоктары) шығарылады. </w:t>
      </w:r>
    </w:p>
    <w:p w14:paraId="2DED2969"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Жылына 200 мың тонна қайта өңдеу көлемімен тұрақтандырылған және қысқа қождарды қайта өңдеу жүргізілуде.</w:t>
      </w:r>
    </w:p>
    <w:p w14:paraId="7E5A6D45" w14:textId="77777777" w:rsidR="00433954" w:rsidRPr="00433954" w:rsidRDefault="00433954" w:rsidP="00433954">
      <w:pPr>
        <w:pBdr>
          <w:top w:val="nil"/>
          <w:left w:val="nil"/>
          <w:bottom w:val="nil"/>
          <w:right w:val="nil"/>
          <w:between w:val="nil"/>
        </w:pBdr>
        <w:tabs>
          <w:tab w:val="left" w:pos="709"/>
        </w:tabs>
        <w:ind w:firstLine="709"/>
        <w:jc w:val="both"/>
        <w:rPr>
          <w:color w:val="000000"/>
          <w:sz w:val="28"/>
          <w:szCs w:val="28"/>
          <w:u w:color="000000"/>
        </w:rPr>
      </w:pPr>
      <w:r w:rsidRPr="00433954">
        <w:rPr>
          <w:rFonts w:eastAsia="Arial Unicode MS"/>
          <w:b/>
          <w:color w:val="000000"/>
          <w:sz w:val="28"/>
          <w:szCs w:val="28"/>
          <w:u w:color="000000"/>
        </w:rPr>
        <w:t>Кросс–медиа әсерлері</w:t>
      </w:r>
      <w:r w:rsidRPr="00433954">
        <w:rPr>
          <w:color w:val="000000"/>
          <w:sz w:val="28"/>
          <w:szCs w:val="28"/>
          <w:u w:color="000000"/>
        </w:rPr>
        <w:t xml:space="preserve"> </w:t>
      </w:r>
    </w:p>
    <w:p w14:paraId="6E1EDEE2" w14:textId="77777777" w:rsidR="00433954" w:rsidRPr="00433954" w:rsidRDefault="00433954" w:rsidP="00433954">
      <w:pPr>
        <w:pBdr>
          <w:top w:val="nil"/>
          <w:left w:val="nil"/>
          <w:bottom w:val="nil"/>
          <w:right w:val="nil"/>
          <w:between w:val="nil"/>
        </w:pBdr>
        <w:tabs>
          <w:tab w:val="left" w:pos="709"/>
        </w:tabs>
        <w:ind w:firstLine="709"/>
        <w:jc w:val="both"/>
        <w:rPr>
          <w:color w:val="000000"/>
          <w:sz w:val="28"/>
          <w:szCs w:val="28"/>
          <w:u w:color="000000"/>
        </w:rPr>
      </w:pPr>
      <w:r w:rsidRPr="00433954">
        <w:rPr>
          <w:rFonts w:eastAsia="Arial Unicode MS"/>
          <w:color w:val="000000"/>
          <w:sz w:val="28"/>
          <w:szCs w:val="28"/>
          <w:u w:color="000000"/>
        </w:rPr>
        <w:t>Қалдықтардың түзілуін азайту.</w:t>
      </w:r>
    </w:p>
    <w:p w14:paraId="315976D1" w14:textId="77777777" w:rsidR="00433954" w:rsidRPr="00433954" w:rsidRDefault="00433954" w:rsidP="00433954">
      <w:pPr>
        <w:pBdr>
          <w:top w:val="nil"/>
          <w:left w:val="nil"/>
          <w:bottom w:val="nil"/>
          <w:right w:val="nil"/>
          <w:between w:val="nil"/>
        </w:pBdr>
        <w:tabs>
          <w:tab w:val="left" w:pos="709"/>
        </w:tabs>
        <w:ind w:firstLine="709"/>
        <w:jc w:val="both"/>
        <w:rPr>
          <w:b/>
          <w:color w:val="000000"/>
          <w:sz w:val="28"/>
          <w:szCs w:val="28"/>
          <w:u w:color="000000"/>
        </w:rPr>
      </w:pPr>
      <w:r w:rsidRPr="00433954">
        <w:rPr>
          <w:rFonts w:eastAsia="Arial Unicode MS"/>
          <w:b/>
          <w:color w:val="000000"/>
          <w:sz w:val="28"/>
          <w:szCs w:val="28"/>
          <w:u w:color="000000"/>
        </w:rPr>
        <w:t>Қолдануға қатысты техникалық пайым</w:t>
      </w:r>
    </w:p>
    <w:p w14:paraId="50300D5C"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Металлургия мен тау–кен для үшін оның тартымдылығын анықтайтын және оны металлургия үшін дәстүрлі брикеттеу технологияларынан түбегейлі ажырататын қатты вакуумды экструзия технологиясының ерекшеліктері: </w:t>
      </w:r>
    </w:p>
    <w:p w14:paraId="5E7D6FAA"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1. </w:t>
      </w:r>
      <w:r w:rsidRPr="00433954">
        <w:rPr>
          <w:rFonts w:eastAsia="Arial Unicode MS"/>
          <w:color w:val="000000"/>
          <w:sz w:val="28"/>
          <w:szCs w:val="28"/>
          <w:u w:color="000000"/>
          <w:lang w:val="kk-KZ"/>
        </w:rPr>
        <w:t>б</w:t>
      </w:r>
      <w:r w:rsidRPr="00433954">
        <w:rPr>
          <w:rFonts w:eastAsia="Arial Unicode MS"/>
          <w:color w:val="000000"/>
          <w:sz w:val="28"/>
          <w:szCs w:val="28"/>
          <w:u w:color="000000"/>
        </w:rPr>
        <w:t>рикеттеу процесінде экструдердің вакуумдық камерасында разрядтың пайда болуына және нәтижесінде қалыпталатын материалдан ауаның 93</w:t>
      </w:r>
      <w:r w:rsidRPr="00433954">
        <w:rPr>
          <w:rFonts w:eastAsia="Arial Unicode MS"/>
          <w:color w:val="000000"/>
          <w:sz w:val="28"/>
          <w:szCs w:val="28"/>
          <w:u w:color="000000"/>
          <w:lang w:val="kk-KZ"/>
        </w:rPr>
        <w:t xml:space="preserve"> </w:t>
      </w:r>
      <w:r w:rsidRPr="00433954">
        <w:rPr>
          <w:rFonts w:eastAsia="Arial Unicode MS"/>
          <w:color w:val="000000"/>
          <w:sz w:val="28"/>
          <w:szCs w:val="28"/>
          <w:u w:color="000000"/>
        </w:rPr>
        <w:t xml:space="preserve">% – дан астамын алып тастауға байланысты «шикі» БРЭКС жоғары механикалық беріктігі. Бұл қоспаның тығыздығының оны қалыптауға дейін өсуіне әкеледі, басқа брикеттеу технологияларымен салыстырғанда байланыстырғышты аз тұтынумен Жоғары беріктікті қамтамасыз етеді. </w:t>
      </w:r>
    </w:p>
    <w:p w14:paraId="0D31C685"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2. </w:t>
      </w:r>
      <w:r w:rsidRPr="00433954">
        <w:rPr>
          <w:rFonts w:eastAsia="Arial Unicode MS"/>
          <w:color w:val="000000"/>
          <w:sz w:val="28"/>
          <w:szCs w:val="28"/>
          <w:u w:color="000000"/>
          <w:lang w:val="kk-KZ"/>
        </w:rPr>
        <w:t>ә</w:t>
      </w:r>
      <w:r w:rsidRPr="00433954">
        <w:rPr>
          <w:rFonts w:eastAsia="Arial Unicode MS"/>
          <w:color w:val="000000"/>
          <w:sz w:val="28"/>
          <w:szCs w:val="28"/>
          <w:u w:color="000000"/>
        </w:rPr>
        <w:t xml:space="preserve">р түрлі пішіндегі және өлшемдегі БРЭКС өндіру мүмкіндігі, олар қолданылатын металлургиялық технология үшін оңтайлы, бұл экструдер </w:t>
      </w:r>
      <w:r w:rsidRPr="00433954">
        <w:rPr>
          <w:rFonts w:eastAsia="Arial Unicode MS"/>
          <w:color w:val="000000"/>
          <w:sz w:val="28"/>
          <w:szCs w:val="28"/>
          <w:u w:color="000000"/>
        </w:rPr>
        <w:lastRenderedPageBreak/>
        <w:t>иіргіштерінің профильдері мен шығыс саңылауларының өлшемдерін қарапайым өзгерту арқылы қол жеткізіледі.</w:t>
      </w:r>
    </w:p>
    <w:p w14:paraId="49999629"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3. БРЭКС жұмыс күшіне және осы өңдеуге қажетті логистикалық операцияларға және тиісті жабдыққа қол жеткізу үшін термиялық өңдеуді қажет етпейді.</w:t>
      </w:r>
    </w:p>
    <w:p w14:paraId="2422856D" w14:textId="77777777" w:rsidR="00433954" w:rsidRPr="00433954" w:rsidRDefault="00433954" w:rsidP="00433954">
      <w:pPr>
        <w:pBdr>
          <w:top w:val="nil"/>
          <w:left w:val="nil"/>
          <w:bottom w:val="nil"/>
          <w:right w:val="nil"/>
          <w:between w:val="nil"/>
        </w:pBdr>
        <w:tabs>
          <w:tab w:val="left" w:pos="709"/>
        </w:tabs>
        <w:ind w:firstLine="709"/>
        <w:jc w:val="both"/>
        <w:rPr>
          <w:color w:val="000000"/>
          <w:sz w:val="28"/>
          <w:szCs w:val="28"/>
          <w:u w:color="000000"/>
        </w:rPr>
      </w:pPr>
      <w:r w:rsidRPr="00433954">
        <w:rPr>
          <w:rFonts w:eastAsia="Arial Unicode MS"/>
          <w:color w:val="000000"/>
          <w:sz w:val="28"/>
          <w:szCs w:val="28"/>
          <w:u w:color="000000"/>
        </w:rPr>
        <w:t>Қолданылады</w:t>
      </w:r>
      <w:r w:rsidRPr="00433954">
        <w:rPr>
          <w:color w:val="000000"/>
          <w:sz w:val="28"/>
          <w:szCs w:val="28"/>
          <w:u w:color="000000"/>
        </w:rPr>
        <w:t>.</w:t>
      </w:r>
    </w:p>
    <w:p w14:paraId="5B657AF7" w14:textId="77777777" w:rsidR="00433954" w:rsidRPr="00433954" w:rsidRDefault="00433954" w:rsidP="00433954">
      <w:pPr>
        <w:pBdr>
          <w:top w:val="nil"/>
          <w:left w:val="nil"/>
          <w:bottom w:val="nil"/>
          <w:right w:val="nil"/>
          <w:between w:val="nil"/>
        </w:pBdr>
        <w:tabs>
          <w:tab w:val="left" w:pos="709"/>
        </w:tabs>
        <w:ind w:firstLine="709"/>
        <w:jc w:val="both"/>
        <w:rPr>
          <w:b/>
          <w:color w:val="000000"/>
          <w:sz w:val="28"/>
          <w:szCs w:val="28"/>
          <w:u w:color="000000"/>
        </w:rPr>
      </w:pPr>
      <w:r w:rsidRPr="00433954">
        <w:rPr>
          <w:b/>
          <w:color w:val="000000"/>
          <w:sz w:val="28"/>
          <w:szCs w:val="28"/>
          <w:u w:color="000000"/>
        </w:rPr>
        <w:t>Экономика</w:t>
      </w:r>
    </w:p>
    <w:p w14:paraId="5F2B43CC"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Өндіріс құнын төмендету. </w:t>
      </w:r>
    </w:p>
    <w:p w14:paraId="19D4E2CC" w14:textId="77777777" w:rsidR="00433954" w:rsidRPr="00433954" w:rsidRDefault="00433954" w:rsidP="00433954">
      <w:pPr>
        <w:pBdr>
          <w:top w:val="nil"/>
          <w:left w:val="nil"/>
          <w:bottom w:val="nil"/>
          <w:right w:val="nil"/>
          <w:between w:val="nil"/>
        </w:pBdr>
        <w:tabs>
          <w:tab w:val="left" w:pos="709"/>
        </w:tabs>
        <w:ind w:firstLine="709"/>
        <w:jc w:val="both"/>
        <w:rPr>
          <w:color w:val="000000"/>
          <w:sz w:val="28"/>
          <w:szCs w:val="28"/>
          <w:u w:color="000000"/>
        </w:rPr>
      </w:pPr>
      <w:r w:rsidRPr="00433954">
        <w:rPr>
          <w:rFonts w:eastAsia="Arial Unicode MS"/>
          <w:color w:val="000000"/>
          <w:sz w:val="28"/>
          <w:szCs w:val="28"/>
          <w:u w:color="000000"/>
        </w:rPr>
        <w:t>Электр энергиясын үнемдеу.</w:t>
      </w:r>
      <w:r w:rsidRPr="00433954">
        <w:rPr>
          <w:color w:val="000000"/>
          <w:sz w:val="28"/>
          <w:szCs w:val="28"/>
          <w:u w:color="000000"/>
        </w:rPr>
        <w:t xml:space="preserve"> </w:t>
      </w:r>
    </w:p>
    <w:p w14:paraId="170D5EFD" w14:textId="77777777" w:rsidR="00433954" w:rsidRPr="00433954" w:rsidRDefault="00433954" w:rsidP="00433954">
      <w:pPr>
        <w:pBdr>
          <w:top w:val="nil"/>
          <w:left w:val="nil"/>
          <w:bottom w:val="nil"/>
          <w:right w:val="nil"/>
          <w:between w:val="nil"/>
        </w:pBdr>
        <w:tabs>
          <w:tab w:val="left" w:pos="709"/>
        </w:tabs>
        <w:ind w:firstLine="709"/>
        <w:jc w:val="both"/>
        <w:rPr>
          <w:b/>
          <w:color w:val="000000"/>
          <w:sz w:val="28"/>
          <w:szCs w:val="28"/>
          <w:u w:color="000000"/>
        </w:rPr>
      </w:pPr>
      <w:r w:rsidRPr="00433954">
        <w:rPr>
          <w:rFonts w:eastAsia="Arial Unicode MS"/>
          <w:b/>
          <w:color w:val="000000"/>
          <w:sz w:val="28"/>
          <w:szCs w:val="28"/>
          <w:u w:color="000000"/>
        </w:rPr>
        <w:t>Іске асырудың қозғаушы күші</w:t>
      </w:r>
    </w:p>
    <w:p w14:paraId="7701D032" w14:textId="77777777" w:rsidR="00433954" w:rsidRPr="00433954" w:rsidRDefault="00433954" w:rsidP="00433954">
      <w:pPr>
        <w:pBdr>
          <w:top w:val="nil"/>
          <w:left w:val="nil"/>
          <w:bottom w:val="nil"/>
          <w:right w:val="nil"/>
          <w:between w:val="nil"/>
        </w:pBdr>
        <w:tabs>
          <w:tab w:val="left" w:pos="709"/>
        </w:tabs>
        <w:ind w:firstLine="709"/>
        <w:jc w:val="both"/>
        <w:rPr>
          <w:b/>
          <w:color w:val="000000"/>
          <w:sz w:val="28"/>
          <w:szCs w:val="28"/>
          <w:u w:color="000000"/>
        </w:rPr>
      </w:pPr>
      <w:r w:rsidRPr="00433954">
        <w:rPr>
          <w:color w:val="000000"/>
          <w:sz w:val="28"/>
          <w:szCs w:val="28"/>
          <w:u w:color="000000"/>
        </w:rPr>
        <w:t xml:space="preserve"> </w:t>
      </w:r>
      <w:r w:rsidRPr="00433954">
        <w:rPr>
          <w:rFonts w:eastAsia="Arial Unicode MS"/>
          <w:color w:val="000000"/>
          <w:sz w:val="28"/>
          <w:szCs w:val="28"/>
          <w:u w:color="000000"/>
        </w:rPr>
        <w:t>БРЭКС пайдалану зауытта пайда болған Тозаңды газды тазарту және аспирациялық жүйелерді жоюды қамтамасыз етеді, оларды сақтау белгілі бір табиғатты қорғау шараларын қажет етеді және қоршаған ортаға зиян келтіреді.</w:t>
      </w:r>
    </w:p>
    <w:p w14:paraId="1B9D0886" w14:textId="77777777" w:rsidR="00433954" w:rsidRPr="00433954" w:rsidRDefault="00433954" w:rsidP="00433954">
      <w:pPr>
        <w:pBdr>
          <w:top w:val="nil"/>
          <w:left w:val="nil"/>
          <w:bottom w:val="nil"/>
          <w:right w:val="nil"/>
          <w:between w:val="nil"/>
        </w:pBdr>
        <w:tabs>
          <w:tab w:val="left" w:pos="709"/>
        </w:tabs>
        <w:ind w:firstLine="709"/>
        <w:jc w:val="both"/>
        <w:rPr>
          <w:b/>
          <w:color w:val="000000"/>
          <w:sz w:val="28"/>
          <w:szCs w:val="28"/>
          <w:u w:color="000000"/>
        </w:rPr>
      </w:pPr>
    </w:p>
    <w:p w14:paraId="725CC7FB" w14:textId="77777777" w:rsidR="00433954" w:rsidRPr="00433954" w:rsidRDefault="00433954" w:rsidP="00433954">
      <w:pPr>
        <w:keepNext/>
        <w:keepLines/>
        <w:ind w:firstLine="709"/>
        <w:jc w:val="both"/>
        <w:outlineLvl w:val="2"/>
        <w:rPr>
          <w:b/>
          <w:sz w:val="28"/>
          <w:u w:color="000000"/>
        </w:rPr>
      </w:pPr>
      <w:bookmarkStart w:id="197" w:name="_Toc235712011"/>
      <w:r w:rsidRPr="00433954">
        <w:rPr>
          <w:b/>
          <w:sz w:val="28"/>
          <w:u w:color="000000"/>
        </w:rPr>
        <w:t>5.8.1.3</w:t>
      </w:r>
      <w:r w:rsidRPr="00433954">
        <w:rPr>
          <w:b/>
          <w:sz w:val="28"/>
          <w:u w:color="000000"/>
          <w:lang w:val="kk-KZ"/>
        </w:rPr>
        <w:t>.</w:t>
      </w:r>
      <w:r w:rsidRPr="00433954">
        <w:rPr>
          <w:b/>
          <w:sz w:val="28"/>
          <w:u w:color="000000"/>
        </w:rPr>
        <w:t xml:space="preserve"> Жоғары көміртекті феррохромның ағымдағы қожды қайта өңдеу</w:t>
      </w:r>
      <w:bookmarkEnd w:id="197"/>
    </w:p>
    <w:p w14:paraId="6C70D713" w14:textId="77777777" w:rsidR="00433954" w:rsidRPr="00433954" w:rsidRDefault="00433954" w:rsidP="00433954">
      <w:pPr>
        <w:pBdr>
          <w:top w:val="nil"/>
          <w:left w:val="nil"/>
          <w:bottom w:val="nil"/>
          <w:right w:val="nil"/>
          <w:between w:val="nil"/>
        </w:pBdr>
        <w:tabs>
          <w:tab w:val="left" w:pos="709"/>
        </w:tabs>
        <w:ind w:firstLine="709"/>
        <w:jc w:val="both"/>
        <w:rPr>
          <w:b/>
          <w:color w:val="000000"/>
          <w:sz w:val="28"/>
          <w:szCs w:val="28"/>
          <w:u w:color="000000"/>
        </w:rPr>
      </w:pPr>
      <w:r w:rsidRPr="00433954">
        <w:rPr>
          <w:rFonts w:eastAsia="Arial Unicode MS"/>
          <w:b/>
          <w:color w:val="000000"/>
          <w:sz w:val="28"/>
          <w:szCs w:val="28"/>
          <w:u w:color="000000"/>
        </w:rPr>
        <w:t>Сипаттама</w:t>
      </w:r>
    </w:p>
    <w:p w14:paraId="3FF7ED83" w14:textId="77777777" w:rsidR="00433954" w:rsidRPr="00433954" w:rsidRDefault="00433954" w:rsidP="00433954">
      <w:pPr>
        <w:pBdr>
          <w:top w:val="nil"/>
          <w:left w:val="nil"/>
          <w:bottom w:val="nil"/>
          <w:right w:val="nil"/>
          <w:between w:val="nil"/>
        </w:pBdr>
        <w:tabs>
          <w:tab w:val="left" w:pos="709"/>
        </w:tabs>
        <w:ind w:firstLine="709"/>
        <w:jc w:val="both"/>
        <w:rPr>
          <w:color w:val="000000"/>
          <w:sz w:val="28"/>
          <w:szCs w:val="28"/>
          <w:u w:color="000000"/>
        </w:rPr>
      </w:pPr>
      <w:r w:rsidRPr="00433954">
        <w:rPr>
          <w:rFonts w:eastAsia="Arial Unicode MS"/>
          <w:color w:val="000000"/>
          <w:sz w:val="28"/>
          <w:szCs w:val="28"/>
          <w:u w:color="000000"/>
        </w:rPr>
        <w:t>Өңдеу процесінде металл концентраты қождан алынады және фракциялардың қиыршық тастары алынады: 0–5, 5–20, 20–40 және 40–70 мм.</w:t>
      </w:r>
      <w:r w:rsidRPr="00433954">
        <w:rPr>
          <w:rFonts w:eastAsia="Arial Unicode MS"/>
          <w:color w:val="000000"/>
          <w:sz w:val="28"/>
          <w:szCs w:val="28"/>
          <w:u w:color="000000"/>
          <w:lang w:val="kk-KZ"/>
        </w:rPr>
        <w:t xml:space="preserve"> </w:t>
      </w:r>
      <w:r w:rsidRPr="00433954">
        <w:rPr>
          <w:rFonts w:eastAsia="Arial Unicode MS"/>
          <w:color w:val="000000"/>
          <w:sz w:val="28"/>
          <w:szCs w:val="28"/>
          <w:u w:color="000000"/>
        </w:rPr>
        <w:t>металл концентраты өндіріске қайтарылады, қиыршық тас сатуға жіберіледі.</w:t>
      </w:r>
      <w:r w:rsidRPr="00433954">
        <w:rPr>
          <w:color w:val="000000"/>
          <w:sz w:val="28"/>
          <w:szCs w:val="28"/>
          <w:u w:color="000000"/>
        </w:rPr>
        <w:t xml:space="preserve"> </w:t>
      </w:r>
    </w:p>
    <w:p w14:paraId="255F8CF0" w14:textId="77777777" w:rsidR="00433954" w:rsidRPr="00433954" w:rsidRDefault="00433954" w:rsidP="00433954">
      <w:pPr>
        <w:pBdr>
          <w:top w:val="nil"/>
          <w:left w:val="nil"/>
          <w:bottom w:val="nil"/>
          <w:right w:val="nil"/>
          <w:between w:val="nil"/>
        </w:pBdr>
        <w:tabs>
          <w:tab w:val="left" w:pos="709"/>
        </w:tabs>
        <w:ind w:firstLine="709"/>
        <w:jc w:val="both"/>
        <w:rPr>
          <w:b/>
          <w:color w:val="000000"/>
          <w:sz w:val="28"/>
          <w:szCs w:val="28"/>
          <w:u w:color="000000"/>
        </w:rPr>
      </w:pPr>
      <w:r w:rsidRPr="00433954">
        <w:rPr>
          <w:rFonts w:eastAsia="Arial Unicode MS"/>
          <w:b/>
          <w:color w:val="000000"/>
          <w:sz w:val="28"/>
          <w:szCs w:val="28"/>
          <w:u w:color="000000"/>
        </w:rPr>
        <w:t>Техникалық сипаттама</w:t>
      </w:r>
    </w:p>
    <w:p w14:paraId="5DAE9E90"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Ұсақтау және сұрыптау станциясы жоғары көміртекті феррохром өндірісінен қождарды ұсақтау және фракциялау жүргізіледі. Фракцияланған қиыршық тас пен құм шөгу кешендерінде одан әрі өңдеу үшін жиналады. Қайта өңдеудің бастапқы материалы – ағымдағы және үйінді қож. Ағымдағы қож қатайғанға дейін қорытпа тамшылары тұндырылған кезде пайда болатын феррохром блоктарын алдын ала іріктеуден кейін қолданылады. </w:t>
      </w:r>
    </w:p>
    <w:p w14:paraId="0F05F02E"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Қож үйіндісінде алдын ала дайындалған және қопсытылған бастапқы материал (қож) ұсатқыштың қабылдау бункеріне беріледі. 70 мм фракция қоректендіргішінің торларына алдын ала себілгеннен кейін, таспалы конвейер арқылы төрт палубамен жабдықталған көлбеу экранға түседі. Таспалы конвейерден сынған материал таспалы конвейерге құйма тор арқылы түседі. Толып жатқан эструс конвейерінің құйрық бөлігінде конвейердің үстіне электромагниттік темір бөлгіш орнатылған. Конвейер бойымен қозғалатын материал темір тұндырғыштың астынан өтеді, нәтижесінде металл сынықтары іріктеліп алынады, ол арнайы шұңқырға тасталады. Темір тұндырғыштың астынан өткеннен кейін материал тегіс түбі бар диск жетегіне түседі.</w:t>
      </w:r>
    </w:p>
    <w:p w14:paraId="71DBBD78"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color w:val="000000"/>
          <w:sz w:val="28"/>
          <w:szCs w:val="28"/>
          <w:u w:color="000000"/>
        </w:rPr>
        <w:t xml:space="preserve"> </w:t>
      </w:r>
      <w:r w:rsidRPr="00433954">
        <w:rPr>
          <w:rFonts w:eastAsia="Arial Unicode MS"/>
          <w:color w:val="000000"/>
          <w:sz w:val="28"/>
          <w:szCs w:val="28"/>
          <w:u w:color="000000"/>
        </w:rPr>
        <w:t>Шөгу машиналарында фракциялық қиыршық тастан гравитациялық әдіспен феррохромды, ҚҚӨЦ ұсақтау–сұрыптау желілерінде алынған жоғары көміртекті феррохром өндірісінен айналымдағы және айналымдағы құм өнімдерінен қожды қиыршық тасты алу жүргізіледі. Сондай–ақ, феррохромның әртүрлі құрамы бар металл концентратын байытуға болады. Қайта өңдеуден кейін қиыршық тас одан әрі сату үшін жиналады.</w:t>
      </w:r>
    </w:p>
    <w:p w14:paraId="16009D9B"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lastRenderedPageBreak/>
        <w:t>Шөгу машинасында мерзімді жұмыс принципі бар, су пульсациясының әсерінен бастапқы материал биіктігі бойынша стратификацияланады және онда әртүрлі тығыздықтағы материал түйіршіктерінің қабаты пайда болады. Төменгі қабаттарда ауыр түйіршіктер (металл концентраты), одан жоғары – орташа дәндер (өнеркәсіптік өнім) және ең жоғарғы қабатта жеңіл дәндер (қож қиыршық тас) шоғырланған, олар көлденең тасымалдаушы су ағынының әсерінен және сұйықтықтың әсерінен суспензия күйінде машина бойымен қозғалады. Металл төмен түсіп, төсеніш негізі пайда болады, бос қож жоғары көтеріліп, жоғарғы қабатты құрайды.</w:t>
      </w:r>
    </w:p>
    <w:p w14:paraId="30AB0446"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Жинақтағыштардан толуына қарай металл концентраты фронтальды тиегішпен Автомобиль көлігіне тиеледі және өндірісте одан әрі пайдалану үшін әкетіледі не жеке бөлінген сақтау орындарында жиналады. Таңдалған технологиялық схемаға байланысты аралық өнім бастапқы материалмен бірге қайтадан шөгу машинасына түседі немесе жиналады. Жеңіл фракция (қиыршық тас) сумен бірге шөгу машинасынан суағар арқылы сусыздандыру үшін жоғары жиілікті экранға жіберіледі. Сусызданғаннан кейін, қиыршық тас шұңқыр арқылы таспа конвейеріне түседі, ол қиыршық тас жинағышқа беріледі. Жинақтағыштан қиыршық тас жинақталуына қарай автомобиль көлігімен әкетіледі, кейіннен тұтынушыларға жөнелту үшін немесе қойылады.</w:t>
      </w:r>
    </w:p>
    <w:p w14:paraId="2BCFB76A" w14:textId="77777777" w:rsidR="00433954" w:rsidRPr="00433954" w:rsidRDefault="00433954" w:rsidP="00433954">
      <w:pPr>
        <w:pBdr>
          <w:top w:val="nil"/>
          <w:left w:val="nil"/>
          <w:bottom w:val="nil"/>
          <w:right w:val="nil"/>
          <w:between w:val="nil"/>
        </w:pBdr>
        <w:tabs>
          <w:tab w:val="left" w:pos="709"/>
        </w:tabs>
        <w:ind w:firstLine="709"/>
        <w:jc w:val="both"/>
        <w:rPr>
          <w:b/>
          <w:color w:val="000000"/>
          <w:sz w:val="28"/>
          <w:szCs w:val="28"/>
          <w:u w:color="000000"/>
        </w:rPr>
      </w:pPr>
      <w:r w:rsidRPr="00433954">
        <w:rPr>
          <w:rFonts w:eastAsia="Arial Unicode MS"/>
          <w:b/>
          <w:color w:val="000000"/>
          <w:sz w:val="28"/>
          <w:szCs w:val="28"/>
          <w:u w:color="000000"/>
        </w:rPr>
        <w:t>Қол жеткізілген экологиялық пайда</w:t>
      </w:r>
    </w:p>
    <w:p w14:paraId="5ABC2A02" w14:textId="77777777" w:rsidR="00433954" w:rsidRPr="00433954" w:rsidRDefault="00433954" w:rsidP="00433954">
      <w:pPr>
        <w:pBdr>
          <w:top w:val="nil"/>
          <w:left w:val="nil"/>
          <w:bottom w:val="nil"/>
          <w:right w:val="nil"/>
          <w:between w:val="nil"/>
        </w:pBdr>
        <w:tabs>
          <w:tab w:val="left" w:pos="709"/>
        </w:tabs>
        <w:ind w:firstLine="709"/>
        <w:jc w:val="both"/>
        <w:rPr>
          <w:b/>
          <w:color w:val="000000"/>
          <w:sz w:val="28"/>
          <w:szCs w:val="28"/>
          <w:u w:color="000000"/>
        </w:rPr>
      </w:pPr>
      <w:r w:rsidRPr="00433954">
        <w:rPr>
          <w:rFonts w:eastAsia="Arial Unicode MS"/>
          <w:color w:val="000000"/>
          <w:sz w:val="28"/>
          <w:szCs w:val="28"/>
          <w:u w:color="000000"/>
        </w:rPr>
        <w:t>Қалдықтарды пайдалану және табиғи ресурстарды үнемдеу</w:t>
      </w:r>
      <w:r w:rsidRPr="00433954">
        <w:rPr>
          <w:color w:val="000000"/>
          <w:sz w:val="28"/>
          <w:szCs w:val="28"/>
          <w:u w:color="000000"/>
        </w:rPr>
        <w:t>.</w:t>
      </w:r>
    </w:p>
    <w:p w14:paraId="7FA47A05" w14:textId="77777777" w:rsidR="00433954" w:rsidRPr="00433954" w:rsidRDefault="00433954" w:rsidP="00433954">
      <w:pPr>
        <w:pBdr>
          <w:top w:val="nil"/>
          <w:left w:val="nil"/>
          <w:bottom w:val="nil"/>
          <w:right w:val="nil"/>
          <w:between w:val="nil"/>
        </w:pBdr>
        <w:tabs>
          <w:tab w:val="left" w:pos="709"/>
        </w:tabs>
        <w:ind w:firstLine="709"/>
        <w:jc w:val="both"/>
        <w:rPr>
          <w:color w:val="000000"/>
          <w:sz w:val="28"/>
          <w:szCs w:val="28"/>
          <w:u w:color="000000"/>
        </w:rPr>
      </w:pPr>
      <w:r w:rsidRPr="00433954">
        <w:rPr>
          <w:rFonts w:eastAsia="Arial Unicode MS"/>
          <w:b/>
          <w:color w:val="000000"/>
          <w:sz w:val="28"/>
          <w:szCs w:val="28"/>
          <w:u w:color="000000"/>
        </w:rPr>
        <w:t>Экологиялық сипаттамалары және пайдалану деректері</w:t>
      </w:r>
      <w:r w:rsidRPr="00433954">
        <w:rPr>
          <w:color w:val="000000"/>
          <w:sz w:val="28"/>
          <w:szCs w:val="28"/>
          <w:u w:color="000000"/>
        </w:rPr>
        <w:t xml:space="preserve"> </w:t>
      </w:r>
    </w:p>
    <w:p w14:paraId="63EA1636" w14:textId="77777777" w:rsidR="00433954" w:rsidRPr="00433954" w:rsidRDefault="00433954" w:rsidP="00433954">
      <w:pP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Кәсіпорында феррохромды балқытудан токсиндерді қайта өңдеу бойынша бірнеше жұмыс қуаты бар–бұлар ДРО, магниттік сепараторлар, қожды сепарациялауға және қалдық металды концентратқа шығаруға және хроммен таусылған фракция, қиыршық тас өндіруге арналған шөгу машиналары бар КПФШ 50, КПФШ 70 шөгу кешендері. Қиыршық тас Тауарлық өнім ретінде сертификатталған және ұйым стандартына ие. </w:t>
      </w:r>
    </w:p>
    <w:p w14:paraId="26631453" w14:textId="77777777" w:rsidR="00433954" w:rsidRPr="00433954" w:rsidRDefault="00433954" w:rsidP="00433954">
      <w:pP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Экологиялық кодекске сәйкес жоғары көміртекті феррохромды балқытудан алынған қож тұтынушылық қасиеттерін жоғалтқан жоқ және қалдық болып табылмайды. Қайта өңдеуден алынған қиыршық тас Тауарлық өнім болып табылады, металл концентраты–тауарға түседі, шөгінділердің өнеркәсіптік өнімі қайта балқытуға қайтарылады. </w:t>
      </w:r>
    </w:p>
    <w:p w14:paraId="420F6D8C" w14:textId="77777777" w:rsidR="00433954" w:rsidRPr="00433954" w:rsidRDefault="00433954" w:rsidP="00433954">
      <w:pPr>
        <w:pBdr>
          <w:top w:val="nil"/>
          <w:left w:val="nil"/>
          <w:bottom w:val="nil"/>
          <w:right w:val="nil"/>
          <w:between w:val="nil"/>
        </w:pBdr>
        <w:tabs>
          <w:tab w:val="left" w:pos="709"/>
        </w:tabs>
        <w:ind w:firstLine="709"/>
        <w:jc w:val="both"/>
        <w:rPr>
          <w:b/>
          <w:color w:val="000000"/>
          <w:sz w:val="28"/>
          <w:szCs w:val="28"/>
          <w:u w:color="000000"/>
        </w:rPr>
      </w:pPr>
      <w:r w:rsidRPr="00433954">
        <w:rPr>
          <w:rFonts w:eastAsia="Arial Unicode MS"/>
          <w:b/>
          <w:color w:val="000000"/>
          <w:sz w:val="28"/>
          <w:szCs w:val="28"/>
          <w:u w:color="000000"/>
        </w:rPr>
        <w:t>Кросс–медиа әсерлері</w:t>
      </w:r>
    </w:p>
    <w:p w14:paraId="64EA72F1" w14:textId="77777777" w:rsidR="00433954" w:rsidRPr="00433954" w:rsidRDefault="00433954" w:rsidP="00433954">
      <w:pPr>
        <w:pBdr>
          <w:top w:val="nil"/>
          <w:left w:val="nil"/>
          <w:bottom w:val="nil"/>
          <w:right w:val="nil"/>
          <w:between w:val="nil"/>
        </w:pBdr>
        <w:tabs>
          <w:tab w:val="left" w:pos="709"/>
        </w:tabs>
        <w:ind w:firstLine="709"/>
        <w:jc w:val="both"/>
        <w:rPr>
          <w:color w:val="000000"/>
          <w:sz w:val="28"/>
          <w:szCs w:val="28"/>
          <w:u w:color="000000"/>
        </w:rPr>
      </w:pPr>
      <w:r w:rsidRPr="00433954">
        <w:rPr>
          <w:rFonts w:eastAsia="Arial Unicode MS"/>
          <w:color w:val="000000"/>
          <w:sz w:val="28"/>
          <w:szCs w:val="28"/>
          <w:u w:color="000000"/>
        </w:rPr>
        <w:t>Қалдықтардың түзілуін азайту.</w:t>
      </w:r>
    </w:p>
    <w:p w14:paraId="114874A6" w14:textId="77777777" w:rsidR="00433954" w:rsidRPr="00433954" w:rsidRDefault="00433954" w:rsidP="00433954">
      <w:pPr>
        <w:pBdr>
          <w:top w:val="nil"/>
          <w:left w:val="nil"/>
          <w:bottom w:val="nil"/>
          <w:right w:val="nil"/>
          <w:between w:val="nil"/>
        </w:pBdr>
        <w:tabs>
          <w:tab w:val="left" w:pos="709"/>
        </w:tabs>
        <w:ind w:firstLine="709"/>
        <w:jc w:val="both"/>
        <w:rPr>
          <w:b/>
          <w:color w:val="000000"/>
          <w:sz w:val="28"/>
          <w:szCs w:val="28"/>
          <w:u w:color="000000"/>
        </w:rPr>
      </w:pPr>
      <w:r w:rsidRPr="00433954">
        <w:rPr>
          <w:rFonts w:eastAsia="Arial Unicode MS"/>
          <w:b/>
          <w:color w:val="000000"/>
          <w:sz w:val="28"/>
          <w:szCs w:val="28"/>
          <w:u w:color="000000"/>
        </w:rPr>
        <w:t>Қолдануға қатысты техникалық пайым</w:t>
      </w:r>
    </w:p>
    <w:p w14:paraId="23AFC9C4"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Жалпы қолданылады.</w:t>
      </w:r>
    </w:p>
    <w:p w14:paraId="29DC264B"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b/>
          <w:color w:val="000000"/>
          <w:sz w:val="28"/>
          <w:szCs w:val="28"/>
          <w:u w:color="000000"/>
        </w:rPr>
      </w:pPr>
      <w:r w:rsidRPr="00433954">
        <w:rPr>
          <w:rFonts w:eastAsia="Arial Unicode MS"/>
          <w:b/>
          <w:color w:val="000000"/>
          <w:sz w:val="28"/>
          <w:szCs w:val="28"/>
          <w:u w:color="000000"/>
        </w:rPr>
        <w:t>Экономика</w:t>
      </w:r>
    </w:p>
    <w:p w14:paraId="7DB5C6A9"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Экономикалық тиімді.</w:t>
      </w:r>
    </w:p>
    <w:p w14:paraId="4193432C"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b/>
          <w:color w:val="000000"/>
          <w:sz w:val="28"/>
          <w:szCs w:val="28"/>
          <w:u w:color="000000"/>
        </w:rPr>
      </w:pPr>
      <w:r w:rsidRPr="00433954">
        <w:rPr>
          <w:rFonts w:eastAsia="Arial Unicode MS"/>
          <w:b/>
          <w:color w:val="000000"/>
          <w:sz w:val="28"/>
          <w:szCs w:val="28"/>
          <w:u w:color="000000"/>
        </w:rPr>
        <w:t>Іске асырудың қозғаушы күші</w:t>
      </w:r>
    </w:p>
    <w:p w14:paraId="4984B98A"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Қалдықтарды пайдалану және табиғи ресурстарды үнемдеу.</w:t>
      </w:r>
    </w:p>
    <w:p w14:paraId="03CEB2B6" w14:textId="77777777" w:rsidR="00433954" w:rsidRPr="00433954" w:rsidRDefault="00433954" w:rsidP="00433954">
      <w:pPr>
        <w:pBdr>
          <w:top w:val="nil"/>
          <w:left w:val="nil"/>
          <w:bottom w:val="nil"/>
          <w:right w:val="nil"/>
          <w:between w:val="nil"/>
        </w:pBdr>
        <w:tabs>
          <w:tab w:val="left" w:pos="709"/>
        </w:tabs>
        <w:ind w:firstLine="709"/>
        <w:jc w:val="both"/>
        <w:rPr>
          <w:b/>
          <w:color w:val="000000"/>
          <w:sz w:val="28"/>
          <w:szCs w:val="28"/>
          <w:u w:color="000000"/>
        </w:rPr>
      </w:pPr>
    </w:p>
    <w:p w14:paraId="2BAA9FD9" w14:textId="77777777" w:rsidR="00433954" w:rsidRPr="00433954" w:rsidRDefault="00433954" w:rsidP="00433954">
      <w:pPr>
        <w:keepNext/>
        <w:keepLines/>
        <w:ind w:firstLine="709"/>
        <w:jc w:val="both"/>
        <w:outlineLvl w:val="2"/>
        <w:rPr>
          <w:b/>
          <w:sz w:val="28"/>
          <w:u w:color="000000"/>
        </w:rPr>
      </w:pPr>
      <w:bookmarkStart w:id="198" w:name="_Toc235712012"/>
      <w:r w:rsidRPr="00433954">
        <w:rPr>
          <w:b/>
          <w:sz w:val="28"/>
          <w:u w:color="000000"/>
        </w:rPr>
        <w:lastRenderedPageBreak/>
        <w:t>5.8.1.4</w:t>
      </w:r>
      <w:r w:rsidRPr="00433954">
        <w:rPr>
          <w:b/>
          <w:sz w:val="28"/>
          <w:u w:color="000000"/>
          <w:lang w:val="kk-KZ"/>
        </w:rPr>
        <w:t>.</w:t>
      </w:r>
      <w:r w:rsidRPr="00433954">
        <w:rPr>
          <w:b/>
          <w:sz w:val="28"/>
          <w:u w:color="000000"/>
        </w:rPr>
        <w:t xml:space="preserve"> Технологиялық процестің қалдықтарын қайта пайдалану және олардың мөлшерін азайту.</w:t>
      </w:r>
      <w:bookmarkEnd w:id="198"/>
    </w:p>
    <w:p w14:paraId="4BC3165B" w14:textId="77777777" w:rsidR="00433954" w:rsidRPr="00433954" w:rsidRDefault="00433954" w:rsidP="00433954">
      <w:pPr>
        <w:pBdr>
          <w:top w:val="nil"/>
          <w:left w:val="nil"/>
          <w:bottom w:val="nil"/>
          <w:right w:val="nil"/>
          <w:between w:val="nil"/>
        </w:pBdr>
        <w:tabs>
          <w:tab w:val="left" w:pos="709"/>
        </w:tabs>
        <w:ind w:firstLine="709"/>
        <w:jc w:val="both"/>
        <w:rPr>
          <w:b/>
          <w:color w:val="000000"/>
          <w:sz w:val="28"/>
          <w:szCs w:val="28"/>
          <w:u w:color="000000"/>
        </w:rPr>
      </w:pPr>
      <w:r w:rsidRPr="00433954">
        <w:rPr>
          <w:rFonts w:eastAsia="Arial Unicode MS"/>
          <w:b/>
          <w:color w:val="000000"/>
          <w:sz w:val="28"/>
          <w:szCs w:val="28"/>
          <w:u w:color="000000"/>
        </w:rPr>
        <w:t>Сипаттама</w:t>
      </w:r>
    </w:p>
    <w:p w14:paraId="163D88B0" w14:textId="77777777" w:rsidR="00433954" w:rsidRPr="00433954" w:rsidRDefault="00433954" w:rsidP="00433954">
      <w:pPr>
        <w:pBdr>
          <w:top w:val="nil"/>
          <w:left w:val="nil"/>
          <w:bottom w:val="nil"/>
          <w:right w:val="nil"/>
          <w:between w:val="nil"/>
        </w:pBdr>
        <w:tabs>
          <w:tab w:val="left" w:pos="709"/>
        </w:tabs>
        <w:ind w:firstLine="709"/>
        <w:jc w:val="both"/>
        <w:rPr>
          <w:b/>
          <w:color w:val="000000"/>
          <w:sz w:val="28"/>
          <w:szCs w:val="28"/>
          <w:u w:color="000000"/>
        </w:rPr>
      </w:pPr>
      <w:r w:rsidRPr="00433954">
        <w:rPr>
          <w:rFonts w:eastAsia="Arial Unicode MS"/>
          <w:color w:val="000000"/>
          <w:sz w:val="28"/>
          <w:szCs w:val="28"/>
          <w:u w:color="000000"/>
        </w:rPr>
        <w:t>Қожды қайта өңдеу, кен термиялық пештерде Ферроқорытпа өндірісінің айналмалы қалдықтарын пайдалану электр энергиясы мен шикізат шығындарын азайтуға, өндіріс құнын төмендетуге және Қалдықтардың пайда болуына мүмкіндік береді.</w:t>
      </w:r>
    </w:p>
    <w:p w14:paraId="51B1836E" w14:textId="77777777" w:rsidR="00433954" w:rsidRPr="00433954" w:rsidRDefault="00433954" w:rsidP="00433954">
      <w:pPr>
        <w:pBdr>
          <w:top w:val="nil"/>
          <w:left w:val="nil"/>
          <w:bottom w:val="nil"/>
          <w:right w:val="nil"/>
          <w:between w:val="nil"/>
        </w:pBdr>
        <w:tabs>
          <w:tab w:val="left" w:pos="709"/>
        </w:tabs>
        <w:ind w:firstLine="709"/>
        <w:jc w:val="both"/>
        <w:rPr>
          <w:b/>
          <w:color w:val="000000"/>
          <w:sz w:val="28"/>
          <w:szCs w:val="28"/>
          <w:u w:color="000000"/>
        </w:rPr>
      </w:pPr>
      <w:r w:rsidRPr="00433954">
        <w:rPr>
          <w:rFonts w:eastAsia="Arial Unicode MS"/>
          <w:b/>
          <w:color w:val="000000"/>
          <w:sz w:val="28"/>
          <w:szCs w:val="28"/>
          <w:u w:color="000000"/>
        </w:rPr>
        <w:t>Техникалық сипаттама</w:t>
      </w:r>
    </w:p>
    <w:p w14:paraId="220BF558"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Ферросиликомарганецті балқыту кезінде өз өндірісіндегі құрамында марганец бар айналым қалдықтары (пеште қалпына келмеген марганец кені және қож ометалдық тұстамалар) пайдаланылады. </w:t>
      </w:r>
    </w:p>
    <w:p w14:paraId="3FCFF767"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Жоғары көміртекті феррохромды балқыту кезінде өз өндірісіндегі хромды «айналымды» қалдықтар (пеште қалпына келмеген хром кені және қож металдық «тұнбалар») пайдаланылады, барлық маркалы ферросилиций мен ферросиликохром өндірісінен құрамында кремний бар қож қолданылуы мүмкін.</w:t>
      </w:r>
    </w:p>
    <w:p w14:paraId="2852FA5E"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Айналым қалдықтарына металл құю алдында шелектен қожды ағызу, жөндеу алдында шелекті тазалаудан қағу және т. б. кіреді. </w:t>
      </w:r>
    </w:p>
    <w:p w14:paraId="125BBAB9"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Ферросиликомарганецті балқытудан алынған қалдықтардың құрамында 50% дейін ферросиликомарганец бар.</w:t>
      </w:r>
    </w:p>
    <w:p w14:paraId="64170520"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Өз өндірісінің қайта өңделген қалдықтарын дайындау оларды 0–120 ММ көлеміне дейін ұсақтаудан тұрады. </w:t>
      </w:r>
    </w:p>
    <w:p w14:paraId="622C861F"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Айналым қалдықтарын пайдалану марганец концентратынан бөлек жүргізіледі.</w:t>
      </w:r>
    </w:p>
    <w:p w14:paraId="612249DF"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b/>
          <w:color w:val="000000"/>
          <w:sz w:val="28"/>
          <w:szCs w:val="28"/>
          <w:u w:color="000000"/>
        </w:rPr>
      </w:pPr>
      <w:r w:rsidRPr="00433954">
        <w:rPr>
          <w:rFonts w:eastAsia="Arial Unicode MS"/>
          <w:b/>
          <w:color w:val="000000"/>
          <w:sz w:val="28"/>
          <w:szCs w:val="28"/>
          <w:u w:color="000000"/>
        </w:rPr>
        <w:t>Қол жеткізілген экологиялық пайда</w:t>
      </w:r>
    </w:p>
    <w:p w14:paraId="7B78DE74"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Қалдықтардың түзілуін азайту.</w:t>
      </w:r>
    </w:p>
    <w:p w14:paraId="66FAFE4D"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b/>
          <w:color w:val="000000"/>
          <w:sz w:val="28"/>
          <w:szCs w:val="28"/>
          <w:u w:color="000000"/>
        </w:rPr>
      </w:pPr>
      <w:r w:rsidRPr="00433954">
        <w:rPr>
          <w:rFonts w:eastAsia="Arial Unicode MS"/>
          <w:b/>
          <w:color w:val="000000"/>
          <w:sz w:val="28"/>
          <w:szCs w:val="28"/>
          <w:u w:color="000000"/>
        </w:rPr>
        <w:t>Экологиялық сипаттамалары және пайдалану деректері</w:t>
      </w:r>
    </w:p>
    <w:p w14:paraId="45FABB0C"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Қайта пайдалану және қож қалдықтарының түзілуін азайту.</w:t>
      </w:r>
    </w:p>
    <w:p w14:paraId="3EE6847D"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b/>
          <w:color w:val="000000"/>
          <w:sz w:val="28"/>
          <w:szCs w:val="28"/>
          <w:u w:color="000000"/>
        </w:rPr>
      </w:pPr>
      <w:r w:rsidRPr="00433954">
        <w:rPr>
          <w:rFonts w:eastAsia="Arial Unicode MS"/>
          <w:b/>
          <w:color w:val="000000"/>
          <w:sz w:val="28"/>
          <w:szCs w:val="28"/>
          <w:u w:color="000000"/>
        </w:rPr>
        <w:t>Кросс–медиа әсерлері</w:t>
      </w:r>
    </w:p>
    <w:p w14:paraId="2C75940A"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Қалдықтардың түзілуін азайту.</w:t>
      </w:r>
    </w:p>
    <w:p w14:paraId="35BD1B4D"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b/>
          <w:color w:val="000000"/>
          <w:sz w:val="28"/>
          <w:szCs w:val="28"/>
          <w:u w:color="000000"/>
        </w:rPr>
      </w:pPr>
      <w:r w:rsidRPr="00433954">
        <w:rPr>
          <w:rFonts w:eastAsia="Arial Unicode MS"/>
          <w:b/>
          <w:color w:val="000000"/>
          <w:sz w:val="28"/>
          <w:szCs w:val="28"/>
          <w:u w:color="000000"/>
        </w:rPr>
        <w:t>Қолдануға қатысты техникалық пайым</w:t>
      </w:r>
    </w:p>
    <w:p w14:paraId="32CD2061"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Жалпы қолданылады.</w:t>
      </w:r>
    </w:p>
    <w:p w14:paraId="0260070D"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b/>
          <w:color w:val="000000"/>
          <w:sz w:val="28"/>
          <w:szCs w:val="28"/>
          <w:u w:color="000000"/>
        </w:rPr>
      </w:pPr>
      <w:r w:rsidRPr="00433954">
        <w:rPr>
          <w:rFonts w:eastAsia="Arial Unicode MS"/>
          <w:b/>
          <w:color w:val="000000"/>
          <w:sz w:val="28"/>
          <w:szCs w:val="28"/>
          <w:u w:color="000000"/>
        </w:rPr>
        <w:t>Экономика</w:t>
      </w:r>
    </w:p>
    <w:p w14:paraId="38FB4115"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Энергия тиімділігін арттыру.</w:t>
      </w:r>
    </w:p>
    <w:p w14:paraId="19FCA7C9"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b/>
          <w:color w:val="000000"/>
          <w:sz w:val="28"/>
          <w:szCs w:val="28"/>
          <w:u w:color="000000"/>
        </w:rPr>
      </w:pPr>
      <w:r w:rsidRPr="00433954">
        <w:rPr>
          <w:rFonts w:eastAsia="Arial Unicode MS"/>
          <w:b/>
          <w:color w:val="000000"/>
          <w:sz w:val="28"/>
          <w:szCs w:val="28"/>
          <w:u w:color="000000"/>
        </w:rPr>
        <w:t>Іске асырудың қозғаушы күші</w:t>
      </w:r>
    </w:p>
    <w:p w14:paraId="0CBD9CBE"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color w:val="000000"/>
          <w:sz w:val="28"/>
          <w:szCs w:val="28"/>
          <w:u w:color="000000"/>
        </w:rPr>
      </w:pPr>
      <w:r w:rsidRPr="00433954">
        <w:rPr>
          <w:rFonts w:eastAsia="Arial Unicode MS"/>
          <w:color w:val="000000"/>
          <w:sz w:val="28"/>
          <w:szCs w:val="28"/>
          <w:u w:color="000000"/>
        </w:rPr>
        <w:t>Қалдықтардың түзілуін азайту. Шикізатты үнемдеу.</w:t>
      </w:r>
    </w:p>
    <w:p w14:paraId="6132ECE1" w14:textId="77777777" w:rsidR="00433954" w:rsidRPr="00433954" w:rsidRDefault="00433954" w:rsidP="00433954">
      <w:pPr>
        <w:pBdr>
          <w:top w:val="nil"/>
          <w:left w:val="nil"/>
          <w:bottom w:val="nil"/>
          <w:right w:val="nil"/>
          <w:between w:val="nil"/>
        </w:pBdr>
        <w:tabs>
          <w:tab w:val="left" w:pos="709"/>
        </w:tabs>
        <w:ind w:firstLine="709"/>
        <w:jc w:val="both"/>
        <w:rPr>
          <w:rFonts w:eastAsia="Arial Unicode MS"/>
          <w:b/>
          <w:color w:val="000000"/>
          <w:sz w:val="28"/>
          <w:szCs w:val="28"/>
          <w:u w:color="000000"/>
        </w:rPr>
      </w:pPr>
    </w:p>
    <w:p w14:paraId="79B654FE" w14:textId="77777777" w:rsidR="00433954" w:rsidRPr="00433954" w:rsidRDefault="00433954" w:rsidP="00433954">
      <w:pPr>
        <w:ind w:firstLine="709"/>
        <w:jc w:val="both"/>
        <w:rPr>
          <w:rFonts w:eastAsia="Arial Unicode MS"/>
          <w:color w:val="000000"/>
          <w:sz w:val="28"/>
          <w:szCs w:val="28"/>
          <w:u w:color="000000"/>
        </w:rPr>
      </w:pPr>
    </w:p>
    <w:p w14:paraId="62E78BA2" w14:textId="77777777" w:rsidR="00433954" w:rsidRPr="00433954" w:rsidRDefault="00433954" w:rsidP="00433954">
      <w:pPr>
        <w:keepNext/>
        <w:keepLines/>
        <w:ind w:firstLine="709"/>
        <w:jc w:val="both"/>
        <w:outlineLvl w:val="0"/>
        <w:rPr>
          <w:b/>
          <w:sz w:val="28"/>
          <w:u w:color="000000"/>
          <w:lang w:val="kk-KZ"/>
        </w:rPr>
      </w:pPr>
      <w:bookmarkStart w:id="199" w:name="_Toc148349462"/>
      <w:bookmarkStart w:id="200" w:name="_Toc235712013"/>
      <w:r w:rsidRPr="00433954">
        <w:rPr>
          <w:b/>
          <w:sz w:val="28"/>
          <w:u w:color="000000"/>
          <w:lang w:val="kk-KZ"/>
        </w:rPr>
        <w:t>6. Ең үздік қолжетімді техникалар бойынша тұжырымдарды қамтитын қорытынды</w:t>
      </w:r>
      <w:bookmarkEnd w:id="199"/>
      <w:bookmarkEnd w:id="200"/>
    </w:p>
    <w:p w14:paraId="67E4AD53" w14:textId="211D7B13"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 xml:space="preserve">Осы бөлімде аталған және сипатталған техникалар нормативтік сипатта болмайды және толық болып табылмайды. Технологиялық нормативтер кешенді экологиялық рұқсатта белгіленеді және оларды қолданудың нақты салалары бойынша ең үздік қолжетімді техниканы қолдануға байланысты, ең үздік </w:t>
      </w:r>
      <w:r w:rsidRPr="00433954">
        <w:rPr>
          <w:rFonts w:eastAsia="Arial Unicode MS"/>
          <w:color w:val="000000"/>
          <w:sz w:val="28"/>
          <w:szCs w:val="28"/>
          <w:u w:color="000000"/>
          <w:lang w:val="kk-KZ"/>
        </w:rPr>
        <w:lastRenderedPageBreak/>
        <w:t>қолжетімді техникалар бойынша қорытындыларда белгіленген тиісті технологиялық көрсеткіштерден (олар болған кезде) аспау</w:t>
      </w:r>
      <w:r w:rsidR="00161852">
        <w:rPr>
          <w:rFonts w:eastAsia="Arial Unicode MS"/>
          <w:color w:val="000000"/>
          <w:sz w:val="28"/>
          <w:szCs w:val="28"/>
          <w:u w:color="000000"/>
          <w:lang w:val="kk-KZ"/>
        </w:rPr>
        <w:t>ы қажет</w:t>
      </w:r>
      <w:r w:rsidRPr="00433954">
        <w:rPr>
          <w:rFonts w:eastAsia="Arial Unicode MS"/>
          <w:color w:val="000000"/>
          <w:sz w:val="28"/>
          <w:szCs w:val="28"/>
          <w:u w:color="000000"/>
          <w:lang w:val="kk-KZ"/>
        </w:rPr>
        <w:t>.</w:t>
      </w:r>
    </w:p>
    <w:p w14:paraId="4ADA436F"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 xml:space="preserve">Ең үздік қолжетімді техника бойынша анықтамалықтың осы жобасында ең үздік қолжетімді техника қолдануға байланысты өзге де технологиялық көрсеткіштерді, оның ішінде энергетикалық, су және өзге де ресурстарды тұтыну деңгейлерін айқындау орынсыз болып табылады. </w:t>
      </w:r>
    </w:p>
    <w:p w14:paraId="3259E3F3"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Ең үздік қолжетімді техника қолдануға байланысты өзге де технологиялық нормативтер уақыт бірлігіне немесе өндірілетін өнімнің (тауардың), орындалатын жұмыстың, көрсетілетін қызметтің бірлігіне шаққандағы ресурстарды тұтыну мөлшерінде көрсетіледі. Тиісінше, басқа технологиялық стандарттарды белгілеу қолданылатын өндіріс технологиясына байланысты. Бұдан басқа, «жалпы ақпарат» бөлімінде жүргізілген энергетикалық, су және өзге де (шикізат) ресурстарды тұтынуды талдау нәтижесінде көптеген факторларға байланысты вариативтік көрсеткіштер алынды: шикізаттың сапалық көрсеткіштері, қондырғының өнімділігі мен пайдалану сипаттамалары, дайын өнімнің сапалық көрсеткіштері, өңірлердің климаттық ерекшеліктері және т. б.</w:t>
      </w:r>
    </w:p>
    <w:p w14:paraId="3D8AA6F6"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Ресурстарды тұтынудың технологиялық нормативтерідт енгізуге, оның ішінде прогрессивті технологияны енгізуге, өндірісті ұйымдастыру деңгейін арттыруға, ең төменгі мәндерге (тиісті ресурсты тұтынудың орташа жылдық мәнін негізге ала отырып) сәйкес келуге және үнемдеу мен ұтымды тұтыну жөніндегі сындарлы, технологиялық және ұйымдастырушылық іс–шараларды көрсетуге бағдарлануы тиіс.</w:t>
      </w:r>
    </w:p>
    <w:p w14:paraId="0B34025D"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Ең жақсы қолжетімді техниканы қолдануға байланысты эмиссиялар деңгейлері бір немесе бірнеше ең жақсы қолжетімді техниканы қолдана отырып, объектіні пайдаланудың қалыпты жағдайларында қол жеткізуге болатын эмиссиялар деңгейлерінің диапазоны ретінде айқындалады және ластағыш заттар қоршаған ортаға тікелей бөлінетін орындарда, шығару/төгу көзінде қолданылады.</w:t>
      </w:r>
    </w:p>
    <w:p w14:paraId="654B58D7"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Осы бөлімде көрсетілген ең үздік қолжетімді техникаға сәйкес атмосфераға шығарындылар деңгейі мынадай аспектілерге жатады:</w:t>
      </w:r>
    </w:p>
    <w:p w14:paraId="169C0CA5" w14:textId="77777777" w:rsidR="00433954" w:rsidRPr="00433954" w:rsidRDefault="00433954" w:rsidP="00433954">
      <w:pP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стандартты жағдайларда (273,15 к, 101,3 кПа), салмақтық ылғалдылықты шегергеннен кейін, бірақ оттегінің құрамын түзетпей, мг/Нм</w:t>
      </w:r>
      <w:r w:rsidRPr="00433954">
        <w:rPr>
          <w:rFonts w:eastAsia="Arial Unicode MS"/>
          <w:color w:val="000000"/>
          <w:sz w:val="28"/>
          <w:szCs w:val="28"/>
          <w:u w:color="000000"/>
          <w:vertAlign w:val="superscript"/>
          <w:lang w:val="kk-KZ"/>
        </w:rPr>
        <w:t>3</w:t>
      </w:r>
      <w:r w:rsidRPr="00433954">
        <w:rPr>
          <w:rFonts w:eastAsia="Arial Unicode MS"/>
          <w:color w:val="000000"/>
          <w:sz w:val="28"/>
          <w:szCs w:val="28"/>
          <w:u w:color="000000"/>
          <w:lang w:val="kk-KZ"/>
        </w:rPr>
        <w:t>–де шығарылатын заттардың массасы ретінде көрсетілген концентрация деңгейлері;</w:t>
      </w:r>
    </w:p>
    <w:p w14:paraId="7B9DD5ED" w14:textId="77777777" w:rsidR="00433954" w:rsidRPr="00433954" w:rsidRDefault="00433954" w:rsidP="00433954">
      <w:pP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Суға төгінділер бойынша ең үздік қолжетімді техника келесі аспектілерге жатады:</w:t>
      </w:r>
    </w:p>
    <w:p w14:paraId="7124E9F1" w14:textId="77777777" w:rsidR="00433954" w:rsidRPr="00433954" w:rsidRDefault="00433954" w:rsidP="00433954">
      <w:pP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ағынды сулардың көлеміне шығарылатын заттардың массасы ретінде көрсетілген концентрация деңгейлері, мг/л.</w:t>
      </w:r>
    </w:p>
    <w:p w14:paraId="302FC4B4" w14:textId="77777777" w:rsidR="00433954" w:rsidRPr="00433954" w:rsidRDefault="00433954" w:rsidP="00433954">
      <w:pP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Атмосфералық шығарындыларды орташалау кезеңдері үшін келесі анықтамалар қолданылады (Кесте 6.1 қараңыз).</w:t>
      </w:r>
    </w:p>
    <w:p w14:paraId="3399F480" w14:textId="77777777" w:rsidR="00433954" w:rsidRPr="00433954" w:rsidRDefault="00433954" w:rsidP="00433954">
      <w:pPr>
        <w:ind w:firstLine="709"/>
        <w:jc w:val="both"/>
        <w:rPr>
          <w:rFonts w:eastAsia="Arial Unicode MS"/>
          <w:color w:val="000000"/>
          <w:sz w:val="28"/>
          <w:szCs w:val="28"/>
          <w:u w:color="000000"/>
          <w:lang w:val="kk-KZ"/>
        </w:rPr>
      </w:pPr>
    </w:p>
    <w:p w14:paraId="34459470" w14:textId="77777777" w:rsidR="00433954" w:rsidRPr="00433954" w:rsidRDefault="00433954" w:rsidP="00433954">
      <w:pPr>
        <w:pBdr>
          <w:top w:val="nil"/>
          <w:left w:val="nil"/>
          <w:bottom w:val="nil"/>
          <w:right w:val="nil"/>
          <w:between w:val="nil"/>
        </w:pBdr>
        <w:ind w:firstLine="709"/>
        <w:jc w:val="both"/>
        <w:rPr>
          <w:color w:val="000000"/>
          <w:sz w:val="28"/>
          <w:szCs w:val="28"/>
          <w:u w:color="000000"/>
          <w:lang w:val="kk-KZ"/>
        </w:rPr>
      </w:pPr>
      <w:bookmarkStart w:id="201" w:name="_heading=h.10kxoro" w:colFirst="0" w:colLast="0"/>
      <w:bookmarkEnd w:id="201"/>
      <w:r w:rsidRPr="00433954">
        <w:rPr>
          <w:rFonts w:eastAsia="Arial Unicode MS"/>
          <w:color w:val="000000"/>
          <w:sz w:val="28"/>
          <w:szCs w:val="28"/>
          <w:u w:color="000000"/>
          <w:lang w:val="kk-KZ" w:bidi="ru-RU"/>
        </w:rPr>
        <w:t>6.</w:t>
      </w:r>
      <w:r w:rsidRPr="00433954">
        <w:rPr>
          <w:rFonts w:eastAsia="Arial Unicode MS"/>
          <w:color w:val="000000"/>
          <w:sz w:val="28"/>
          <w:szCs w:val="28"/>
          <w:u w:color="000000"/>
          <w:lang w:val="kk-KZ"/>
        </w:rPr>
        <w:t>1</w:t>
      </w:r>
      <w:r w:rsidRPr="00433954">
        <w:rPr>
          <w:rFonts w:eastAsia="Arial Unicode MS"/>
          <w:color w:val="000000"/>
          <w:sz w:val="28"/>
          <w:szCs w:val="28"/>
          <w:u w:color="000000"/>
          <w:lang w:val="kk-KZ" w:bidi="ru-RU"/>
        </w:rPr>
        <w:t>–кесте.</w:t>
      </w:r>
      <w:r w:rsidRPr="00433954">
        <w:rPr>
          <w:rFonts w:eastAsia="Arial Unicode MS"/>
          <w:color w:val="000000"/>
          <w:sz w:val="28"/>
          <w:szCs w:val="28"/>
          <w:u w:color="000000"/>
          <w:lang w:val="kk-KZ"/>
        </w:rPr>
        <w:t xml:space="preserve"> Шығарындылар/қалдықтар деңгейлерін орташалау кезеңдері ең үздік қолжетімді техникаға байланысты</w:t>
      </w:r>
    </w:p>
    <w:tbl>
      <w:tblPr>
        <w:tblW w:w="96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2"/>
        <w:gridCol w:w="1701"/>
        <w:gridCol w:w="3544"/>
        <w:gridCol w:w="3832"/>
      </w:tblGrid>
      <w:tr w:rsidR="00433954" w:rsidRPr="00433954" w14:paraId="4BADDA2D" w14:textId="77777777" w:rsidTr="006D66ED">
        <w:trPr>
          <w:jc w:val="center"/>
        </w:trPr>
        <w:tc>
          <w:tcPr>
            <w:tcW w:w="562" w:type="dxa"/>
          </w:tcPr>
          <w:p w14:paraId="6C5C6088" w14:textId="77777777" w:rsidR="00433954" w:rsidRPr="00433954" w:rsidRDefault="00433954" w:rsidP="00433954">
            <w:pPr>
              <w:widowControl w:val="0"/>
              <w:autoSpaceDE w:val="0"/>
              <w:autoSpaceDN w:val="0"/>
              <w:jc w:val="center"/>
              <w:rPr>
                <w:rFonts w:eastAsia="Arial Unicode MS"/>
                <w:b/>
                <w:color w:val="000000"/>
                <w:u w:color="000000"/>
                <w:lang w:val="en-US"/>
              </w:rPr>
            </w:pPr>
            <w:r w:rsidRPr="00433954">
              <w:rPr>
                <w:rFonts w:eastAsia="Arial Unicode MS"/>
                <w:b/>
                <w:color w:val="000000"/>
                <w:u w:color="000000"/>
              </w:rPr>
              <w:t>Р/с №</w:t>
            </w:r>
          </w:p>
        </w:tc>
        <w:tc>
          <w:tcPr>
            <w:tcW w:w="1701" w:type="dxa"/>
          </w:tcPr>
          <w:p w14:paraId="2EF02510" w14:textId="77777777" w:rsidR="00433954" w:rsidRPr="00433954" w:rsidRDefault="00433954" w:rsidP="00433954">
            <w:pPr>
              <w:widowControl w:val="0"/>
              <w:autoSpaceDE w:val="0"/>
              <w:autoSpaceDN w:val="0"/>
              <w:jc w:val="center"/>
              <w:rPr>
                <w:rFonts w:eastAsia="Arial Unicode MS"/>
                <w:b/>
                <w:color w:val="000000"/>
                <w:u w:color="000000"/>
                <w:lang w:val="en-US"/>
              </w:rPr>
            </w:pPr>
            <w:r w:rsidRPr="00433954">
              <w:rPr>
                <w:rFonts w:eastAsia="Arial Unicode MS"/>
                <w:b/>
                <w:color w:val="000000"/>
                <w:u w:color="000000"/>
                <w:lang w:val="en-US"/>
              </w:rPr>
              <w:t>Жиілігі</w:t>
            </w:r>
          </w:p>
        </w:tc>
        <w:tc>
          <w:tcPr>
            <w:tcW w:w="3544" w:type="dxa"/>
          </w:tcPr>
          <w:p w14:paraId="4DCAA0C4" w14:textId="77777777" w:rsidR="00433954" w:rsidRPr="00433954" w:rsidRDefault="00433954" w:rsidP="00433954">
            <w:pPr>
              <w:widowControl w:val="0"/>
              <w:autoSpaceDE w:val="0"/>
              <w:autoSpaceDN w:val="0"/>
              <w:jc w:val="center"/>
              <w:rPr>
                <w:rFonts w:eastAsia="Arial Unicode MS"/>
                <w:b/>
                <w:color w:val="000000"/>
                <w:u w:color="000000"/>
                <w:lang w:val="en-US"/>
              </w:rPr>
            </w:pPr>
            <w:r w:rsidRPr="00433954">
              <w:rPr>
                <w:rFonts w:eastAsia="Arial Unicode MS"/>
                <w:b/>
                <w:color w:val="000000"/>
                <w:u w:color="000000"/>
                <w:lang w:val="en-US"/>
              </w:rPr>
              <w:t>Шығарындылар</w:t>
            </w:r>
          </w:p>
        </w:tc>
        <w:tc>
          <w:tcPr>
            <w:tcW w:w="3832" w:type="dxa"/>
          </w:tcPr>
          <w:p w14:paraId="718663C1" w14:textId="77777777" w:rsidR="00433954" w:rsidRPr="00433954" w:rsidRDefault="00433954" w:rsidP="00433954">
            <w:pPr>
              <w:widowControl w:val="0"/>
              <w:autoSpaceDE w:val="0"/>
              <w:autoSpaceDN w:val="0"/>
              <w:jc w:val="center"/>
              <w:rPr>
                <w:rFonts w:eastAsia="Arial Unicode MS"/>
                <w:b/>
                <w:color w:val="000000"/>
                <w:u w:color="000000"/>
                <w:lang w:val="en-US"/>
              </w:rPr>
            </w:pPr>
            <w:r w:rsidRPr="00433954">
              <w:rPr>
                <w:rFonts w:eastAsia="Arial Unicode MS"/>
                <w:b/>
                <w:color w:val="000000"/>
                <w:u w:color="000000"/>
                <w:lang w:val="en-US"/>
              </w:rPr>
              <w:t>Қалдықтар</w:t>
            </w:r>
          </w:p>
        </w:tc>
      </w:tr>
      <w:tr w:rsidR="00433954" w:rsidRPr="00433954" w14:paraId="3839D7C7" w14:textId="77777777" w:rsidTr="006D66ED">
        <w:trPr>
          <w:jc w:val="center"/>
        </w:trPr>
        <w:tc>
          <w:tcPr>
            <w:tcW w:w="562" w:type="dxa"/>
          </w:tcPr>
          <w:p w14:paraId="6797BBF3" w14:textId="77777777" w:rsidR="00433954" w:rsidRPr="00433954" w:rsidRDefault="00433954" w:rsidP="00433954">
            <w:pPr>
              <w:widowControl w:val="0"/>
              <w:autoSpaceDE w:val="0"/>
              <w:autoSpaceDN w:val="0"/>
              <w:jc w:val="center"/>
              <w:rPr>
                <w:rFonts w:eastAsia="Arial Unicode MS"/>
                <w:b/>
                <w:color w:val="000000"/>
                <w:u w:color="000000"/>
                <w:lang w:val="kk-KZ"/>
              </w:rPr>
            </w:pPr>
            <w:r w:rsidRPr="00433954">
              <w:rPr>
                <w:rFonts w:eastAsia="Arial Unicode MS"/>
                <w:b/>
                <w:color w:val="000000"/>
                <w:u w:color="000000"/>
                <w:lang w:val="kk-KZ"/>
              </w:rPr>
              <w:t>1</w:t>
            </w:r>
          </w:p>
        </w:tc>
        <w:tc>
          <w:tcPr>
            <w:tcW w:w="1701" w:type="dxa"/>
          </w:tcPr>
          <w:p w14:paraId="43123DAE" w14:textId="77777777" w:rsidR="00433954" w:rsidRPr="00433954" w:rsidRDefault="00433954" w:rsidP="00433954">
            <w:pPr>
              <w:widowControl w:val="0"/>
              <w:autoSpaceDE w:val="0"/>
              <w:autoSpaceDN w:val="0"/>
              <w:jc w:val="center"/>
              <w:rPr>
                <w:rFonts w:eastAsia="Arial Unicode MS"/>
                <w:b/>
                <w:color w:val="000000"/>
                <w:u w:color="000000"/>
                <w:lang w:val="kk-KZ"/>
              </w:rPr>
            </w:pPr>
            <w:r w:rsidRPr="00433954">
              <w:rPr>
                <w:rFonts w:eastAsia="Arial Unicode MS"/>
                <w:b/>
                <w:color w:val="000000"/>
                <w:u w:color="000000"/>
                <w:lang w:val="kk-KZ"/>
              </w:rPr>
              <w:t>2</w:t>
            </w:r>
          </w:p>
        </w:tc>
        <w:tc>
          <w:tcPr>
            <w:tcW w:w="3544" w:type="dxa"/>
          </w:tcPr>
          <w:p w14:paraId="2DD52556" w14:textId="77777777" w:rsidR="00433954" w:rsidRPr="00433954" w:rsidRDefault="00433954" w:rsidP="00433954">
            <w:pPr>
              <w:widowControl w:val="0"/>
              <w:autoSpaceDE w:val="0"/>
              <w:autoSpaceDN w:val="0"/>
              <w:jc w:val="center"/>
              <w:rPr>
                <w:rFonts w:eastAsia="Arial Unicode MS"/>
                <w:b/>
                <w:color w:val="000000"/>
                <w:u w:color="000000"/>
                <w:lang w:val="kk-KZ"/>
              </w:rPr>
            </w:pPr>
            <w:r w:rsidRPr="00433954">
              <w:rPr>
                <w:rFonts w:eastAsia="Arial Unicode MS"/>
                <w:b/>
                <w:color w:val="000000"/>
                <w:u w:color="000000"/>
                <w:lang w:val="kk-KZ"/>
              </w:rPr>
              <w:t>3</w:t>
            </w:r>
          </w:p>
        </w:tc>
        <w:tc>
          <w:tcPr>
            <w:tcW w:w="3832" w:type="dxa"/>
          </w:tcPr>
          <w:p w14:paraId="65062803" w14:textId="77777777" w:rsidR="00433954" w:rsidRPr="00433954" w:rsidRDefault="00433954" w:rsidP="00433954">
            <w:pPr>
              <w:widowControl w:val="0"/>
              <w:autoSpaceDE w:val="0"/>
              <w:autoSpaceDN w:val="0"/>
              <w:jc w:val="center"/>
              <w:rPr>
                <w:rFonts w:eastAsia="Arial Unicode MS"/>
                <w:b/>
                <w:color w:val="000000"/>
                <w:u w:color="000000"/>
                <w:lang w:val="kk-KZ"/>
              </w:rPr>
            </w:pPr>
            <w:r w:rsidRPr="00433954">
              <w:rPr>
                <w:rFonts w:eastAsia="Arial Unicode MS"/>
                <w:b/>
                <w:color w:val="000000"/>
                <w:u w:color="000000"/>
                <w:lang w:val="kk-KZ"/>
              </w:rPr>
              <w:t>4</w:t>
            </w:r>
          </w:p>
        </w:tc>
      </w:tr>
      <w:tr w:rsidR="00433954" w:rsidRPr="00EB4FC0" w14:paraId="4A36CBC9" w14:textId="77777777" w:rsidTr="006D66ED">
        <w:trPr>
          <w:jc w:val="center"/>
        </w:trPr>
        <w:tc>
          <w:tcPr>
            <w:tcW w:w="562" w:type="dxa"/>
          </w:tcPr>
          <w:p w14:paraId="1E17BB39" w14:textId="77777777" w:rsidR="00433954" w:rsidRPr="00433954" w:rsidRDefault="00433954" w:rsidP="00433954">
            <w:pPr>
              <w:widowControl w:val="0"/>
              <w:autoSpaceDE w:val="0"/>
              <w:autoSpaceDN w:val="0"/>
              <w:jc w:val="center"/>
              <w:rPr>
                <w:rFonts w:eastAsia="Arial Unicode MS"/>
                <w:color w:val="000000"/>
                <w:u w:color="000000"/>
                <w:lang w:val="kk-KZ"/>
              </w:rPr>
            </w:pPr>
            <w:r w:rsidRPr="00433954">
              <w:rPr>
                <w:rFonts w:eastAsia="Arial Unicode MS"/>
                <w:color w:val="000000"/>
                <w:u w:color="000000"/>
                <w:lang w:val="kk-KZ"/>
              </w:rPr>
              <w:lastRenderedPageBreak/>
              <w:t>1</w:t>
            </w:r>
          </w:p>
        </w:tc>
        <w:tc>
          <w:tcPr>
            <w:tcW w:w="1701" w:type="dxa"/>
          </w:tcPr>
          <w:p w14:paraId="0F762997" w14:textId="77777777" w:rsidR="00433954" w:rsidRPr="00433954" w:rsidRDefault="00433954" w:rsidP="00433954">
            <w:pPr>
              <w:widowControl w:val="0"/>
              <w:autoSpaceDE w:val="0"/>
              <w:autoSpaceDN w:val="0"/>
              <w:jc w:val="center"/>
              <w:rPr>
                <w:rFonts w:eastAsia="Arial Unicode MS"/>
                <w:color w:val="000000"/>
                <w:u w:color="000000"/>
                <w:lang w:val="en-US"/>
              </w:rPr>
            </w:pPr>
            <w:r w:rsidRPr="00433954">
              <w:rPr>
                <w:rFonts w:eastAsia="Arial Unicode MS"/>
                <w:color w:val="000000"/>
                <w:u w:color="000000"/>
                <w:lang w:val="en-US"/>
              </w:rPr>
              <w:t>Орташа тәулігіне</w:t>
            </w:r>
          </w:p>
        </w:tc>
        <w:tc>
          <w:tcPr>
            <w:tcW w:w="3544" w:type="dxa"/>
          </w:tcPr>
          <w:p w14:paraId="43263BF4" w14:textId="77777777" w:rsidR="00433954" w:rsidRPr="00433954" w:rsidRDefault="00433954" w:rsidP="00433954">
            <w:pPr>
              <w:pBdr>
                <w:top w:val="nil"/>
                <w:left w:val="nil"/>
                <w:bottom w:val="nil"/>
                <w:right w:val="nil"/>
                <w:between w:val="nil"/>
              </w:pBdr>
              <w:autoSpaceDE w:val="0"/>
              <w:autoSpaceDN w:val="0"/>
              <w:jc w:val="center"/>
              <w:rPr>
                <w:color w:val="000000"/>
                <w:u w:color="000000"/>
                <w:lang w:val="en-US"/>
              </w:rPr>
            </w:pPr>
            <w:r w:rsidRPr="00433954">
              <w:rPr>
                <w:color w:val="000000"/>
                <w:u w:color="000000"/>
                <w:lang w:val="en-US"/>
              </w:rPr>
              <w:t>Үздіксіз өлшеу арқылы алынған толық жарты сағаттық және орташа сағаттық мәндердің 24 сағаттық орташа мәні</w:t>
            </w:r>
          </w:p>
        </w:tc>
        <w:tc>
          <w:tcPr>
            <w:tcW w:w="3832" w:type="dxa"/>
          </w:tcPr>
          <w:p w14:paraId="2CD6DF07" w14:textId="77777777" w:rsidR="00433954" w:rsidRPr="00433954" w:rsidRDefault="00433954" w:rsidP="00433954">
            <w:pPr>
              <w:widowControl w:val="0"/>
              <w:autoSpaceDE w:val="0"/>
              <w:autoSpaceDN w:val="0"/>
              <w:jc w:val="center"/>
              <w:rPr>
                <w:rFonts w:eastAsia="Arial Unicode MS"/>
                <w:color w:val="000000"/>
                <w:u w:color="000000"/>
                <w:lang w:val="en-US"/>
              </w:rPr>
            </w:pPr>
            <w:r w:rsidRPr="00433954">
              <w:rPr>
                <w:rFonts w:eastAsia="Arial Unicode MS"/>
                <w:color w:val="000000"/>
                <w:u w:color="000000"/>
                <w:lang w:val="en-US"/>
              </w:rPr>
              <w:t>Орташа пропорционалды үлгі ретінде алынған 24 сағат ішінде іріктеу кезеңіндегі орташа мән (немесе ағынның жеткілікті тұрақтылығы көрсетілген жағдайда, уақыт бойынша орташа пропорционалды үлгі түрінде) *</w:t>
            </w:r>
          </w:p>
        </w:tc>
      </w:tr>
      <w:tr w:rsidR="00433954" w:rsidRPr="00EB4FC0" w14:paraId="3268C0B0" w14:textId="77777777" w:rsidTr="006D66ED">
        <w:trPr>
          <w:jc w:val="center"/>
        </w:trPr>
        <w:tc>
          <w:tcPr>
            <w:tcW w:w="562" w:type="dxa"/>
          </w:tcPr>
          <w:p w14:paraId="3334B95C" w14:textId="77777777" w:rsidR="00433954" w:rsidRPr="00433954" w:rsidRDefault="00433954" w:rsidP="00433954">
            <w:pPr>
              <w:widowControl w:val="0"/>
              <w:autoSpaceDE w:val="0"/>
              <w:autoSpaceDN w:val="0"/>
              <w:jc w:val="center"/>
              <w:rPr>
                <w:rFonts w:eastAsia="Arial Unicode MS"/>
                <w:color w:val="000000"/>
                <w:u w:color="000000"/>
                <w:lang w:val="kk-KZ"/>
              </w:rPr>
            </w:pPr>
            <w:r w:rsidRPr="00433954">
              <w:rPr>
                <w:rFonts w:eastAsia="Arial Unicode MS"/>
                <w:color w:val="000000"/>
                <w:u w:color="000000"/>
                <w:lang w:val="kk-KZ"/>
              </w:rPr>
              <w:t>2</w:t>
            </w:r>
          </w:p>
        </w:tc>
        <w:tc>
          <w:tcPr>
            <w:tcW w:w="1701" w:type="dxa"/>
          </w:tcPr>
          <w:p w14:paraId="08B7C203" w14:textId="77777777" w:rsidR="00433954" w:rsidRPr="00433954" w:rsidRDefault="00433954" w:rsidP="00433954">
            <w:pPr>
              <w:widowControl w:val="0"/>
              <w:autoSpaceDE w:val="0"/>
              <w:autoSpaceDN w:val="0"/>
              <w:jc w:val="center"/>
              <w:rPr>
                <w:rFonts w:eastAsia="Arial Unicode MS"/>
                <w:color w:val="000000"/>
                <w:u w:color="000000"/>
                <w:lang w:val="en-US"/>
              </w:rPr>
            </w:pPr>
            <w:r w:rsidRPr="00433954">
              <w:rPr>
                <w:rFonts w:eastAsia="Arial Unicode MS"/>
                <w:color w:val="000000"/>
                <w:u w:color="000000"/>
                <w:lang w:val="en-US"/>
              </w:rPr>
              <w:t>Іріктеу кезеңіндегі орташа мән</w:t>
            </w:r>
          </w:p>
        </w:tc>
        <w:tc>
          <w:tcPr>
            <w:tcW w:w="3544" w:type="dxa"/>
          </w:tcPr>
          <w:p w14:paraId="0C9A9A6D" w14:textId="77777777" w:rsidR="00433954" w:rsidRPr="00433954" w:rsidRDefault="00433954" w:rsidP="00433954">
            <w:pPr>
              <w:widowControl w:val="0"/>
              <w:autoSpaceDE w:val="0"/>
              <w:autoSpaceDN w:val="0"/>
              <w:jc w:val="center"/>
              <w:rPr>
                <w:rFonts w:eastAsia="Arial Unicode MS"/>
                <w:color w:val="000000"/>
                <w:u w:color="000000"/>
                <w:lang w:val="en-US"/>
              </w:rPr>
            </w:pPr>
            <w:r w:rsidRPr="00433954">
              <w:rPr>
                <w:rFonts w:eastAsia="Arial Unicode MS"/>
                <w:color w:val="000000"/>
                <w:u w:color="000000"/>
                <w:lang w:val="en-US"/>
              </w:rPr>
              <w:t>Қатарынан үш өлшемнің орташа мәні, егер басқаша көрсетілмесе, әрқайсысы кемінде 30 минут **</w:t>
            </w:r>
          </w:p>
        </w:tc>
        <w:tc>
          <w:tcPr>
            <w:tcW w:w="3832" w:type="dxa"/>
          </w:tcPr>
          <w:p w14:paraId="2222F6F4" w14:textId="77777777" w:rsidR="00433954" w:rsidRPr="00433954" w:rsidRDefault="00433954" w:rsidP="00433954">
            <w:pPr>
              <w:widowControl w:val="0"/>
              <w:autoSpaceDE w:val="0"/>
              <w:autoSpaceDN w:val="0"/>
              <w:jc w:val="center"/>
              <w:rPr>
                <w:rFonts w:eastAsia="Arial Unicode MS"/>
                <w:color w:val="000000"/>
                <w:u w:color="000000"/>
                <w:lang w:val="en-US"/>
              </w:rPr>
            </w:pPr>
          </w:p>
        </w:tc>
      </w:tr>
    </w:tbl>
    <w:p w14:paraId="77B4F5CD" w14:textId="77777777" w:rsidR="00433954" w:rsidRPr="00433954" w:rsidRDefault="00433954" w:rsidP="00433954">
      <w:pPr>
        <w:jc w:val="both"/>
        <w:rPr>
          <w:rFonts w:eastAsia="Arial Unicode MS"/>
          <w:iCs/>
          <w:color w:val="000000"/>
          <w:u w:color="000000"/>
          <w:lang w:val="kk-KZ"/>
        </w:rPr>
      </w:pPr>
      <w:r w:rsidRPr="00433954">
        <w:rPr>
          <w:rFonts w:eastAsia="Arial Unicode MS"/>
          <w:iCs/>
          <w:color w:val="000000"/>
          <w:u w:color="000000"/>
          <w:lang w:val="kk-KZ"/>
        </w:rPr>
        <w:t>Ескерту:</w:t>
      </w:r>
    </w:p>
    <w:p w14:paraId="7446BFD1" w14:textId="77777777" w:rsidR="00433954" w:rsidRPr="00433954" w:rsidRDefault="00433954" w:rsidP="00433954">
      <w:pPr>
        <w:jc w:val="both"/>
        <w:rPr>
          <w:rFonts w:eastAsia="Arial Unicode MS"/>
          <w:iCs/>
          <w:color w:val="000000"/>
          <w:u w:color="000000"/>
          <w:lang w:val="kk-KZ"/>
        </w:rPr>
      </w:pPr>
      <w:r w:rsidRPr="00433954">
        <w:rPr>
          <w:rFonts w:eastAsia="Arial Unicode MS"/>
          <w:iCs/>
          <w:color w:val="000000"/>
          <w:u w:color="000000"/>
          <w:lang w:val="kk-KZ"/>
        </w:rPr>
        <w:t>*– Мерзімді процестер үшін бір реттік сынама алу нәтижесінде сынамаларды алудың жалпы уақыты немесе өлшеу нәтижесі үшін алынған өлшемдердің алынған шамасының орташа мәні пайдаланылуы мүмкін</w:t>
      </w:r>
    </w:p>
    <w:p w14:paraId="5939A8FD" w14:textId="77777777" w:rsidR="00433954" w:rsidRPr="00433954" w:rsidRDefault="00433954" w:rsidP="00433954">
      <w:pPr>
        <w:jc w:val="both"/>
        <w:rPr>
          <w:rFonts w:eastAsia="Arial Unicode MS"/>
          <w:iCs/>
          <w:color w:val="000000"/>
          <w:sz w:val="28"/>
          <w:szCs w:val="28"/>
          <w:u w:color="000000"/>
          <w:lang w:val="kk-KZ"/>
        </w:rPr>
      </w:pPr>
      <w:r w:rsidRPr="00433954">
        <w:rPr>
          <w:rFonts w:eastAsia="Arial Unicode MS"/>
          <w:iCs/>
          <w:color w:val="000000"/>
          <w:u w:color="000000"/>
          <w:lang w:val="kk-KZ"/>
        </w:rPr>
        <w:t>**– Айнымалы ағындар үшін репрезентативті нәтижелер беретін басқа іріктеу процедурасын қолдануға болады (мысалы, нүктелік іріктеу).</w:t>
      </w:r>
    </w:p>
    <w:p w14:paraId="1414D9B0" w14:textId="77777777" w:rsidR="00433954" w:rsidRPr="00433954" w:rsidRDefault="00433954" w:rsidP="00433954">
      <w:pPr>
        <w:ind w:firstLine="709"/>
        <w:jc w:val="both"/>
        <w:rPr>
          <w:rFonts w:eastAsia="Arial Unicode MS"/>
          <w:color w:val="000000"/>
          <w:sz w:val="28"/>
          <w:szCs w:val="28"/>
          <w:u w:color="000000"/>
          <w:lang w:val="kk-KZ"/>
        </w:rPr>
      </w:pPr>
    </w:p>
    <w:p w14:paraId="7EEFFE5D" w14:textId="77777777" w:rsidR="00433954" w:rsidRPr="00433954" w:rsidRDefault="00433954" w:rsidP="00433954">
      <w:pP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Егер өзгеше көрсетілмесе, осы бөлімде ұсынылған ең үздік қолжетімді техника бойынша қорытындылар жалпы қолданылатын болып табылады.</w:t>
      </w:r>
    </w:p>
    <w:p w14:paraId="57FE3649" w14:textId="77777777" w:rsidR="00433954" w:rsidRPr="00433954" w:rsidRDefault="00433954" w:rsidP="00433954">
      <w:pPr>
        <w:ind w:left="709"/>
        <w:jc w:val="both"/>
        <w:rPr>
          <w:rFonts w:eastAsia="Arial Unicode MS"/>
          <w:color w:val="000000"/>
          <w:sz w:val="28"/>
          <w:szCs w:val="28"/>
          <w:u w:color="000000"/>
          <w:lang w:val="kk-KZ"/>
        </w:rPr>
      </w:pPr>
    </w:p>
    <w:p w14:paraId="4E757C24" w14:textId="77777777" w:rsidR="00433954" w:rsidRPr="00433954" w:rsidRDefault="00433954" w:rsidP="00433954">
      <w:pPr>
        <w:keepNext/>
        <w:keepLines/>
        <w:ind w:firstLine="709"/>
        <w:jc w:val="both"/>
        <w:outlineLvl w:val="1"/>
        <w:rPr>
          <w:b/>
          <w:sz w:val="28"/>
          <w:szCs w:val="26"/>
          <w:u w:color="000000"/>
          <w:lang w:val="kk-KZ"/>
        </w:rPr>
      </w:pPr>
      <w:bookmarkStart w:id="202" w:name="_Toc235712014"/>
      <w:r w:rsidRPr="00433954">
        <w:rPr>
          <w:b/>
          <w:sz w:val="28"/>
          <w:szCs w:val="26"/>
          <w:u w:color="000000"/>
          <w:lang w:val="kk-KZ"/>
        </w:rPr>
        <w:t>6.1. Экологиялық менеджмент жүйесі</w:t>
      </w:r>
      <w:bookmarkEnd w:id="202"/>
    </w:p>
    <w:p w14:paraId="0C2840F5" w14:textId="77777777" w:rsidR="00433954" w:rsidRPr="00433954" w:rsidRDefault="00433954" w:rsidP="00433954">
      <w:pPr>
        <w:ind w:firstLine="709"/>
        <w:jc w:val="both"/>
        <w:rPr>
          <w:rFonts w:eastAsia="Arial Unicode MS"/>
          <w:b/>
          <w:color w:val="000000"/>
          <w:sz w:val="28"/>
          <w:szCs w:val="28"/>
          <w:u w:color="000000"/>
          <w:lang w:val="kk-KZ"/>
        </w:rPr>
      </w:pPr>
      <w:r w:rsidRPr="00433954">
        <w:rPr>
          <w:rFonts w:eastAsia="Arial Unicode MS"/>
          <w:b/>
          <w:color w:val="000000"/>
          <w:sz w:val="28"/>
          <w:szCs w:val="28"/>
          <w:u w:color="000000"/>
          <w:lang w:val="kk-KZ"/>
        </w:rPr>
        <w:t>ЕҚТ 1.</w:t>
      </w:r>
    </w:p>
    <w:p w14:paraId="7F509C3D" w14:textId="77777777" w:rsidR="00433954" w:rsidRPr="00433954" w:rsidRDefault="00433954" w:rsidP="00433954">
      <w:pP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Жалпы экологиялық тиімділікті жақсарту мақсатында ҰҚТ барлық келесі функцияларды қамтитын экологиялық менеджмент жүйесін (ЭМЖ) іске асыру және сақтау болып табылады:</w:t>
      </w:r>
    </w:p>
    <w:p w14:paraId="5286DAED"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жоғары басшылықты қоса алғанда, басшылықтың мүдделілігі мен жауапкершілігі;</w:t>
      </w:r>
    </w:p>
    <w:p w14:paraId="1A899F3A"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басшылық тарапынан қондырғыны (өндірісті) ұдайы жетілдіруді қамтитын экологиялық саясатты айқындау;</w:t>
      </w:r>
    </w:p>
    <w:p w14:paraId="2CAE217A"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қаржылық жоспарлау мен инвестициялармен ұштастыра отырып, қажетті рәсімдерді, мақсаттар мен міндеттерді жоспарлау және іске асыру;</w:t>
      </w:r>
    </w:p>
    <w:p w14:paraId="2F472202"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ерекше назар аударылатын рәсімдерді енгізу:</w:t>
      </w:r>
    </w:p>
    <w:p w14:paraId="56F074A7"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құрылымы мен жауапкершілігі,</w:t>
      </w:r>
    </w:p>
    <w:p w14:paraId="61B800E9"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кадрларды іріктеу,</w:t>
      </w:r>
    </w:p>
    <w:p w14:paraId="6B07C71B"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қызметкерлерді оқыту, хабардарлық және құзыреттілік,</w:t>
      </w:r>
    </w:p>
    <w:p w14:paraId="246E3632"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байланыс,</w:t>
      </w:r>
    </w:p>
    <w:p w14:paraId="3321D87C"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қызметкерлерді тарту,</w:t>
      </w:r>
    </w:p>
    <w:p w14:paraId="347AC8FE"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құжаттама,</w:t>
      </w:r>
    </w:p>
    <w:p w14:paraId="657D77BC"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технологиялық процесті тиімді бақылау,</w:t>
      </w:r>
    </w:p>
    <w:p w14:paraId="196761BB"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техникалық қызмет көрсету бағдарламаларына,</w:t>
      </w:r>
    </w:p>
    <w:p w14:paraId="2E1D1522"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төтенше жағдайларға дайындық және олардың салдарын жою,</w:t>
      </w:r>
    </w:p>
    <w:p w14:paraId="2CC076CB"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табиғат қорғау заңнамасының сақталуын қамтамасыз ету;</w:t>
      </w:r>
    </w:p>
    <w:p w14:paraId="6E9A217C"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өнімділікті тексеру және ерекше назар аударылатын түзету шараларын қабылдау:</w:t>
      </w:r>
    </w:p>
    <w:p w14:paraId="2A0386C9"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мониторинг және өлшеу,</w:t>
      </w:r>
    </w:p>
    <w:p w14:paraId="6456A6DB"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lastRenderedPageBreak/>
        <w:t>түзету және алдын алу шаралары,</w:t>
      </w:r>
    </w:p>
    <w:p w14:paraId="6B4C1797"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жазбаларды жүргізу,</w:t>
      </w:r>
    </w:p>
    <w:p w14:paraId="6131FB9B"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ЭМЖ жоспарланған іс–шараларға сәйкестігін анықтау үшін тәуелсіз (мұндай мүмкіндік болған жағдайда) ішкі немесе сыртқы аудит, оны енгізу және іске асыру;</w:t>
      </w:r>
    </w:p>
    <w:p w14:paraId="558E5DF9"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ЭМЖ және оның қазіргі заманғы талаптарға сәйкестігін, жоғары басшылық тарапынан толықтығы мен тиімділігін талдау;</w:t>
      </w:r>
    </w:p>
    <w:p w14:paraId="51B7EC2D"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экологиялық таза технологиялардың дамуын қадағалау;</w:t>
      </w:r>
    </w:p>
    <w:p w14:paraId="17EC6892"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қондырғыны пайдаланудан шығару кезінде, жаңа зауытты жобалау сатысында және оның бүкіл пайдалану мерзімі ішінде қоршаған ортаға ықтимал әсерді талдау;</w:t>
      </w:r>
    </w:p>
    <w:p w14:paraId="637463EE"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сала бойынша тұрақты негізде салыстырмалы талдау жүргізу.</w:t>
      </w:r>
    </w:p>
    <w:p w14:paraId="032A98D3"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Ұйымдастырылмаған тозаң шығарындылары бойынша іс–шаралар жоспарын әзірлеу және жүзеге асыру (Ең үздік қолжетімді техника 6 қараңыз) және техникалық қызмет көрсетуді басқару жүйесін пайдалану, әсіресе тозаңды азайту жүйелерінің тиімділігіне қатысты (Ең үздік қолжетімді техника 4 қараңыз), сонымен қатар Sam бөлігі болып табылады.</w:t>
      </w:r>
    </w:p>
    <w:p w14:paraId="143597B1" w14:textId="77777777" w:rsidR="00433954" w:rsidRPr="00433954" w:rsidRDefault="00433954" w:rsidP="00433954">
      <w:pPr>
        <w:ind w:firstLine="709"/>
        <w:jc w:val="both"/>
        <w:rPr>
          <w:rFonts w:eastAsia="Arial Unicode MS"/>
          <w:iCs/>
          <w:color w:val="000000"/>
          <w:sz w:val="28"/>
          <w:szCs w:val="28"/>
          <w:u w:color="000000"/>
        </w:rPr>
      </w:pPr>
      <w:r w:rsidRPr="00433954">
        <w:rPr>
          <w:rFonts w:eastAsia="Arial Unicode MS"/>
          <w:iCs/>
          <w:color w:val="000000"/>
          <w:sz w:val="28"/>
          <w:szCs w:val="28"/>
          <w:u w:color="000000"/>
        </w:rPr>
        <w:t>Қолдану мүмкіндігі</w:t>
      </w:r>
    </w:p>
    <w:p w14:paraId="67092E41"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Көлемі (мысалы, егжей–тегжейлі деңгей) және сипаты ЭМЖ (мысалы, стандартталған немесе стандартталмаған), әдетте, орнатудың сипатына, масштабына және күрделілігіне және оның қоршаған ортаға әсер ету деңгейіне байланысты.</w:t>
      </w:r>
    </w:p>
    <w:p w14:paraId="664052FF" w14:textId="77777777" w:rsidR="00433954" w:rsidRPr="00433954" w:rsidRDefault="00433954" w:rsidP="00433954">
      <w:pPr>
        <w:ind w:firstLine="709"/>
        <w:jc w:val="both"/>
        <w:rPr>
          <w:rFonts w:eastAsia="Arial Unicode MS"/>
          <w:color w:val="000000"/>
          <w:sz w:val="28"/>
          <w:szCs w:val="28"/>
          <w:u w:color="000000"/>
        </w:rPr>
      </w:pPr>
    </w:p>
    <w:p w14:paraId="4CBCE33E" w14:textId="77777777" w:rsidR="00433954" w:rsidRPr="00433954" w:rsidRDefault="00433954" w:rsidP="00433954">
      <w:pPr>
        <w:keepNext/>
        <w:keepLines/>
        <w:ind w:firstLine="709"/>
        <w:jc w:val="both"/>
        <w:outlineLvl w:val="1"/>
        <w:rPr>
          <w:b/>
          <w:sz w:val="28"/>
          <w:szCs w:val="26"/>
          <w:u w:color="000000"/>
        </w:rPr>
      </w:pPr>
      <w:bookmarkStart w:id="203" w:name="_Toc235712015"/>
      <w:r w:rsidRPr="00433954">
        <w:rPr>
          <w:b/>
          <w:sz w:val="28"/>
          <w:szCs w:val="26"/>
          <w:u w:color="000000"/>
        </w:rPr>
        <w:t>6.2</w:t>
      </w:r>
      <w:r w:rsidRPr="00433954">
        <w:rPr>
          <w:b/>
          <w:sz w:val="28"/>
          <w:szCs w:val="26"/>
          <w:u w:color="000000"/>
          <w:lang w:val="kk-KZ"/>
        </w:rPr>
        <w:t xml:space="preserve">. </w:t>
      </w:r>
      <w:r w:rsidRPr="00433954">
        <w:rPr>
          <w:b/>
          <w:sz w:val="28"/>
          <w:szCs w:val="26"/>
          <w:u w:color="000000"/>
        </w:rPr>
        <w:t>Энергияны тұтынуды басқару</w:t>
      </w:r>
      <w:bookmarkEnd w:id="203"/>
      <w:r w:rsidRPr="00433954">
        <w:rPr>
          <w:b/>
          <w:sz w:val="28"/>
          <w:szCs w:val="26"/>
          <w:u w:color="000000"/>
        </w:rPr>
        <w:t xml:space="preserve"> </w:t>
      </w:r>
    </w:p>
    <w:p w14:paraId="05669CDD" w14:textId="77777777" w:rsidR="00433954" w:rsidRPr="00433954" w:rsidRDefault="00433954" w:rsidP="00433954">
      <w:pPr>
        <w:pBdr>
          <w:top w:val="nil"/>
          <w:left w:val="nil"/>
          <w:bottom w:val="nil"/>
          <w:right w:val="nil"/>
          <w:between w:val="nil"/>
        </w:pBdr>
        <w:ind w:firstLine="709"/>
        <w:jc w:val="both"/>
        <w:rPr>
          <w:b/>
          <w:color w:val="000000"/>
          <w:sz w:val="28"/>
          <w:szCs w:val="28"/>
          <w:u w:color="000000"/>
        </w:rPr>
      </w:pPr>
      <w:r w:rsidRPr="00433954">
        <w:rPr>
          <w:rFonts w:eastAsia="Arial Unicode MS"/>
          <w:b/>
          <w:color w:val="000000"/>
          <w:sz w:val="28"/>
          <w:szCs w:val="28"/>
          <w:u w:color="000000"/>
          <w:lang w:val="kk-KZ"/>
        </w:rPr>
        <w:t>ЕҚТ</w:t>
      </w:r>
      <w:r w:rsidRPr="00433954">
        <w:rPr>
          <w:b/>
          <w:color w:val="000000"/>
          <w:sz w:val="28"/>
          <w:szCs w:val="28"/>
          <w:u w:color="000000"/>
        </w:rPr>
        <w:t xml:space="preserve"> 2.</w:t>
      </w:r>
    </w:p>
    <w:p w14:paraId="4C9C8DDF" w14:textId="77777777" w:rsidR="00433954" w:rsidRPr="00433954" w:rsidRDefault="00433954" w:rsidP="00433954">
      <w:pPr>
        <w:ind w:firstLine="709"/>
        <w:jc w:val="both"/>
        <w:rPr>
          <w:rFonts w:eastAsia="Arial Unicode MS"/>
          <w:b/>
          <w:color w:val="000000"/>
          <w:sz w:val="28"/>
          <w:szCs w:val="28"/>
          <w:u w:color="000000"/>
        </w:rPr>
      </w:pPr>
      <w:r w:rsidRPr="00433954">
        <w:rPr>
          <w:rFonts w:eastAsia="Arial Unicode MS"/>
          <w:color w:val="000000"/>
          <w:sz w:val="28"/>
          <w:szCs w:val="28"/>
          <w:u w:color="000000"/>
        </w:rPr>
        <w:t>Қол жетімді ең жақсы әдіс келесі техникалық шешімдердің комбинациясын қолдану арқылы жылу энергиясын тұтынуды азайту болып табылады:</w:t>
      </w:r>
    </w:p>
    <w:tbl>
      <w:tblPr>
        <w:tblW w:w="959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5"/>
        <w:gridCol w:w="6946"/>
        <w:gridCol w:w="2224"/>
      </w:tblGrid>
      <w:tr w:rsidR="00433954" w:rsidRPr="00433954" w14:paraId="15A5503C" w14:textId="77777777" w:rsidTr="006D66ED">
        <w:trPr>
          <w:jc w:val="center"/>
        </w:trPr>
        <w:tc>
          <w:tcPr>
            <w:tcW w:w="425" w:type="dxa"/>
          </w:tcPr>
          <w:p w14:paraId="2CFB77B5" w14:textId="77777777" w:rsidR="00433954" w:rsidRPr="00433954" w:rsidRDefault="00433954" w:rsidP="00433954">
            <w:pPr>
              <w:widowControl w:val="0"/>
              <w:autoSpaceDE w:val="0"/>
              <w:autoSpaceDN w:val="0"/>
              <w:jc w:val="center"/>
              <w:rPr>
                <w:rFonts w:eastAsia="Arial Unicode MS"/>
                <w:b/>
                <w:color w:val="000000"/>
                <w:u w:color="000000"/>
                <w:lang w:val="en-US"/>
              </w:rPr>
            </w:pPr>
            <w:r w:rsidRPr="00433954">
              <w:rPr>
                <w:rFonts w:eastAsia="Arial Unicode MS"/>
                <w:b/>
                <w:color w:val="000000"/>
                <w:u w:color="000000"/>
              </w:rPr>
              <w:t>Р/с №</w:t>
            </w:r>
          </w:p>
        </w:tc>
        <w:tc>
          <w:tcPr>
            <w:tcW w:w="6946" w:type="dxa"/>
          </w:tcPr>
          <w:p w14:paraId="462C3079" w14:textId="77777777" w:rsidR="00433954" w:rsidRPr="00433954" w:rsidRDefault="00433954" w:rsidP="00433954">
            <w:pPr>
              <w:widowControl w:val="0"/>
              <w:autoSpaceDE w:val="0"/>
              <w:autoSpaceDN w:val="0"/>
              <w:jc w:val="center"/>
              <w:rPr>
                <w:rFonts w:eastAsia="Arial Unicode MS"/>
                <w:b/>
                <w:color w:val="000000"/>
                <w:u w:color="000000"/>
                <w:lang w:val="kk-KZ"/>
              </w:rPr>
            </w:pPr>
            <w:r w:rsidRPr="00433954">
              <w:rPr>
                <w:rFonts w:eastAsia="Arial Unicode MS"/>
                <w:b/>
                <w:color w:val="000000"/>
                <w:u w:color="000000"/>
                <w:lang w:val="en-US"/>
              </w:rPr>
              <w:t>Техникалар</w:t>
            </w:r>
          </w:p>
        </w:tc>
        <w:tc>
          <w:tcPr>
            <w:tcW w:w="2224" w:type="dxa"/>
          </w:tcPr>
          <w:p w14:paraId="284C6401" w14:textId="77777777" w:rsidR="00433954" w:rsidRPr="00433954" w:rsidRDefault="00433954" w:rsidP="00433954">
            <w:pPr>
              <w:widowControl w:val="0"/>
              <w:autoSpaceDE w:val="0"/>
              <w:autoSpaceDN w:val="0"/>
              <w:jc w:val="center"/>
              <w:rPr>
                <w:rFonts w:eastAsia="Arial Unicode MS"/>
                <w:b/>
                <w:color w:val="000000"/>
                <w:u w:color="000000"/>
                <w:lang w:val="en-US"/>
              </w:rPr>
            </w:pPr>
            <w:r w:rsidRPr="00433954">
              <w:rPr>
                <w:rFonts w:eastAsia="Arial Unicode MS"/>
                <w:b/>
                <w:color w:val="000000"/>
                <w:u w:color="000000"/>
                <w:lang w:val="en-US"/>
              </w:rPr>
              <w:t>Қолданылуы</w:t>
            </w:r>
          </w:p>
        </w:tc>
      </w:tr>
      <w:tr w:rsidR="00433954" w:rsidRPr="00433954" w14:paraId="72627998" w14:textId="77777777" w:rsidTr="006D66ED">
        <w:trPr>
          <w:jc w:val="center"/>
        </w:trPr>
        <w:tc>
          <w:tcPr>
            <w:tcW w:w="425" w:type="dxa"/>
          </w:tcPr>
          <w:p w14:paraId="0203C76C" w14:textId="77777777" w:rsidR="00433954" w:rsidRPr="00433954" w:rsidRDefault="00433954" w:rsidP="00433954">
            <w:pPr>
              <w:widowControl w:val="0"/>
              <w:autoSpaceDE w:val="0"/>
              <w:autoSpaceDN w:val="0"/>
              <w:jc w:val="center"/>
              <w:rPr>
                <w:rFonts w:eastAsia="Arial Unicode MS"/>
                <w:b/>
                <w:color w:val="000000"/>
                <w:u w:color="000000"/>
                <w:lang w:val="kk-KZ"/>
              </w:rPr>
            </w:pPr>
            <w:r w:rsidRPr="00433954">
              <w:rPr>
                <w:rFonts w:eastAsia="Arial Unicode MS"/>
                <w:b/>
                <w:color w:val="000000"/>
                <w:u w:color="000000"/>
                <w:lang w:val="kk-KZ"/>
              </w:rPr>
              <w:t>1</w:t>
            </w:r>
          </w:p>
        </w:tc>
        <w:tc>
          <w:tcPr>
            <w:tcW w:w="6946" w:type="dxa"/>
          </w:tcPr>
          <w:p w14:paraId="6606217F" w14:textId="77777777" w:rsidR="00433954" w:rsidRPr="00433954" w:rsidRDefault="00433954" w:rsidP="00433954">
            <w:pPr>
              <w:widowControl w:val="0"/>
              <w:autoSpaceDE w:val="0"/>
              <w:autoSpaceDN w:val="0"/>
              <w:jc w:val="center"/>
              <w:rPr>
                <w:rFonts w:eastAsia="Arial Unicode MS"/>
                <w:b/>
                <w:color w:val="000000"/>
                <w:u w:color="000000"/>
                <w:lang w:val="kk-KZ"/>
              </w:rPr>
            </w:pPr>
            <w:r w:rsidRPr="00433954">
              <w:rPr>
                <w:rFonts w:eastAsia="Arial Unicode MS"/>
                <w:b/>
                <w:color w:val="000000"/>
                <w:u w:color="000000"/>
                <w:lang w:val="kk-KZ"/>
              </w:rPr>
              <w:t>2</w:t>
            </w:r>
          </w:p>
        </w:tc>
        <w:tc>
          <w:tcPr>
            <w:tcW w:w="2224" w:type="dxa"/>
          </w:tcPr>
          <w:p w14:paraId="143FE5E0" w14:textId="77777777" w:rsidR="00433954" w:rsidRPr="00433954" w:rsidRDefault="00433954" w:rsidP="00433954">
            <w:pPr>
              <w:widowControl w:val="0"/>
              <w:autoSpaceDE w:val="0"/>
              <w:autoSpaceDN w:val="0"/>
              <w:jc w:val="center"/>
              <w:rPr>
                <w:rFonts w:eastAsia="Arial Unicode MS"/>
                <w:b/>
                <w:color w:val="000000"/>
                <w:u w:color="000000"/>
                <w:lang w:val="kk-KZ"/>
              </w:rPr>
            </w:pPr>
            <w:r w:rsidRPr="00433954">
              <w:rPr>
                <w:rFonts w:eastAsia="Arial Unicode MS"/>
                <w:b/>
                <w:color w:val="000000"/>
                <w:u w:color="000000"/>
                <w:lang w:val="kk-KZ"/>
              </w:rPr>
              <w:t>3</w:t>
            </w:r>
          </w:p>
        </w:tc>
      </w:tr>
      <w:tr w:rsidR="00433954" w:rsidRPr="00433954" w14:paraId="03CB4C21" w14:textId="77777777" w:rsidTr="006D66ED">
        <w:trPr>
          <w:jc w:val="center"/>
        </w:trPr>
        <w:tc>
          <w:tcPr>
            <w:tcW w:w="425" w:type="dxa"/>
          </w:tcPr>
          <w:p w14:paraId="46DFB767" w14:textId="77777777" w:rsidR="00433954" w:rsidRPr="00433954" w:rsidRDefault="00433954" w:rsidP="00433954">
            <w:pPr>
              <w:widowControl w:val="0"/>
              <w:autoSpaceDE w:val="0"/>
              <w:autoSpaceDN w:val="0"/>
              <w:jc w:val="center"/>
              <w:rPr>
                <w:rFonts w:eastAsia="Arial Unicode MS"/>
                <w:color w:val="000000"/>
                <w:u w:color="000000"/>
                <w:lang w:val="en-US"/>
              </w:rPr>
            </w:pPr>
            <w:r w:rsidRPr="00433954">
              <w:rPr>
                <w:rFonts w:eastAsia="Arial Unicode MS"/>
                <w:color w:val="000000"/>
                <w:u w:color="000000"/>
                <w:lang w:val="en-US"/>
              </w:rPr>
              <w:t>1</w:t>
            </w:r>
          </w:p>
        </w:tc>
        <w:tc>
          <w:tcPr>
            <w:tcW w:w="6946" w:type="dxa"/>
          </w:tcPr>
          <w:p w14:paraId="0F8BB593" w14:textId="77777777" w:rsidR="00433954" w:rsidRPr="00433954" w:rsidRDefault="00433954" w:rsidP="00433954">
            <w:pPr>
              <w:widowControl w:val="0"/>
              <w:autoSpaceDE w:val="0"/>
              <w:autoSpaceDN w:val="0"/>
              <w:jc w:val="both"/>
              <w:rPr>
                <w:rFonts w:eastAsia="Arial Unicode MS"/>
                <w:color w:val="000000"/>
                <w:u w:color="000000"/>
                <w:lang w:val="en-US"/>
              </w:rPr>
            </w:pPr>
            <w:r w:rsidRPr="00433954">
              <w:rPr>
                <w:rFonts w:eastAsia="Arial Unicode MS"/>
                <w:color w:val="000000"/>
                <w:u w:color="000000"/>
                <w:lang w:val="en-US"/>
              </w:rPr>
              <w:t>ҚР СТ ISO 50 001 стандартының талаптарына сәйкес</w:t>
            </w:r>
            <w:r w:rsidRPr="00433954">
              <w:rPr>
                <w:rFonts w:eastAsia="Arial Unicode MS"/>
                <w:color w:val="000000"/>
                <w:u w:color="000000"/>
                <w:lang w:val="kk-KZ"/>
              </w:rPr>
              <w:t xml:space="preserve"> э</w:t>
            </w:r>
            <w:r w:rsidRPr="00433954">
              <w:rPr>
                <w:rFonts w:eastAsia="Arial Unicode MS"/>
                <w:color w:val="000000"/>
                <w:u w:color="000000"/>
                <w:lang w:val="en-US"/>
              </w:rPr>
              <w:t>нергоменеджмент жүйесін енгізу</w:t>
            </w:r>
          </w:p>
        </w:tc>
        <w:tc>
          <w:tcPr>
            <w:tcW w:w="2224" w:type="dxa"/>
          </w:tcPr>
          <w:p w14:paraId="7DC182FE" w14:textId="77777777" w:rsidR="00433954" w:rsidRPr="00433954" w:rsidRDefault="00433954" w:rsidP="00433954">
            <w:pPr>
              <w:widowControl w:val="0"/>
              <w:autoSpaceDE w:val="0"/>
              <w:autoSpaceDN w:val="0"/>
              <w:jc w:val="both"/>
              <w:rPr>
                <w:rFonts w:eastAsia="Arial Unicode MS"/>
                <w:color w:val="000000"/>
                <w:u w:color="000000"/>
                <w:lang w:val="en-US"/>
              </w:rPr>
            </w:pPr>
            <w:r w:rsidRPr="00433954">
              <w:rPr>
                <w:rFonts w:eastAsia="Arial Unicode MS"/>
                <w:color w:val="000000"/>
                <w:u w:color="000000"/>
                <w:lang w:val="en-US"/>
              </w:rPr>
              <w:t>Жалпы қолданылатын</w:t>
            </w:r>
          </w:p>
        </w:tc>
      </w:tr>
      <w:tr w:rsidR="00433954" w:rsidRPr="00433954" w14:paraId="15A2049F" w14:textId="77777777" w:rsidTr="006D66ED">
        <w:trPr>
          <w:jc w:val="center"/>
        </w:trPr>
        <w:tc>
          <w:tcPr>
            <w:tcW w:w="425" w:type="dxa"/>
          </w:tcPr>
          <w:p w14:paraId="29343939" w14:textId="77777777" w:rsidR="00433954" w:rsidRPr="00433954" w:rsidRDefault="00433954" w:rsidP="00433954">
            <w:pPr>
              <w:widowControl w:val="0"/>
              <w:autoSpaceDE w:val="0"/>
              <w:autoSpaceDN w:val="0"/>
              <w:jc w:val="center"/>
              <w:rPr>
                <w:rFonts w:eastAsia="Arial Unicode MS"/>
                <w:color w:val="000000"/>
                <w:u w:color="000000"/>
                <w:lang w:val="en-US"/>
              </w:rPr>
            </w:pPr>
            <w:r w:rsidRPr="00433954">
              <w:rPr>
                <w:rFonts w:eastAsia="Arial Unicode MS"/>
                <w:color w:val="000000"/>
                <w:u w:color="000000"/>
                <w:lang w:val="en-US"/>
              </w:rPr>
              <w:t>2</w:t>
            </w:r>
          </w:p>
        </w:tc>
        <w:tc>
          <w:tcPr>
            <w:tcW w:w="6946" w:type="dxa"/>
          </w:tcPr>
          <w:p w14:paraId="53841221" w14:textId="77777777" w:rsidR="00433954" w:rsidRPr="00433954" w:rsidRDefault="00433954" w:rsidP="00433954">
            <w:pPr>
              <w:widowControl w:val="0"/>
              <w:autoSpaceDE w:val="0"/>
              <w:autoSpaceDN w:val="0"/>
              <w:jc w:val="both"/>
              <w:rPr>
                <w:rFonts w:eastAsia="Arial Unicode MS"/>
                <w:color w:val="000000"/>
                <w:u w:color="000000"/>
                <w:lang w:val="en-US"/>
              </w:rPr>
            </w:pPr>
            <w:r w:rsidRPr="00433954">
              <w:rPr>
                <w:rFonts w:eastAsia="Arial Unicode MS"/>
                <w:color w:val="000000"/>
                <w:u w:color="000000"/>
                <w:lang w:val="en-US"/>
              </w:rPr>
              <w:t>Автогенді балқыту немесе көміртекті материалдың толық жануы арқылы энергияны тұтынуды азайту үшін оттегімен байытылған ауаны немесе таза оттегін үрлеу үшін беру</w:t>
            </w:r>
          </w:p>
        </w:tc>
        <w:tc>
          <w:tcPr>
            <w:tcW w:w="2224" w:type="dxa"/>
          </w:tcPr>
          <w:p w14:paraId="0CB84E57" w14:textId="77777777" w:rsidR="00433954" w:rsidRPr="00433954" w:rsidRDefault="00433954" w:rsidP="00433954">
            <w:pPr>
              <w:widowControl w:val="0"/>
              <w:autoSpaceDE w:val="0"/>
              <w:autoSpaceDN w:val="0"/>
              <w:jc w:val="both"/>
              <w:rPr>
                <w:rFonts w:eastAsia="Arial Unicode MS"/>
                <w:color w:val="000000"/>
                <w:u w:color="000000"/>
                <w:lang w:val="en-US"/>
              </w:rPr>
            </w:pPr>
            <w:r w:rsidRPr="00433954">
              <w:rPr>
                <w:rFonts w:eastAsia="Arial Unicode MS"/>
                <w:color w:val="000000"/>
                <w:u w:color="000000"/>
                <w:lang w:val="en-US"/>
              </w:rPr>
              <w:t>Жалпы қолданылатын</w:t>
            </w:r>
          </w:p>
        </w:tc>
      </w:tr>
      <w:tr w:rsidR="00433954" w:rsidRPr="00433954" w14:paraId="6530F7B3" w14:textId="77777777" w:rsidTr="006D66ED">
        <w:trPr>
          <w:jc w:val="center"/>
        </w:trPr>
        <w:tc>
          <w:tcPr>
            <w:tcW w:w="425" w:type="dxa"/>
          </w:tcPr>
          <w:p w14:paraId="03981744" w14:textId="77777777" w:rsidR="00433954" w:rsidRPr="00433954" w:rsidRDefault="00433954" w:rsidP="00433954">
            <w:pPr>
              <w:widowControl w:val="0"/>
              <w:autoSpaceDE w:val="0"/>
              <w:autoSpaceDN w:val="0"/>
              <w:jc w:val="center"/>
              <w:rPr>
                <w:rFonts w:eastAsia="Arial Unicode MS"/>
                <w:color w:val="000000"/>
                <w:u w:color="000000"/>
                <w:lang w:val="en-US"/>
              </w:rPr>
            </w:pPr>
            <w:r w:rsidRPr="00433954">
              <w:rPr>
                <w:rFonts w:eastAsia="Arial Unicode MS"/>
                <w:color w:val="000000"/>
                <w:u w:color="000000"/>
                <w:lang w:val="en-US"/>
              </w:rPr>
              <w:t>3</w:t>
            </w:r>
          </w:p>
        </w:tc>
        <w:tc>
          <w:tcPr>
            <w:tcW w:w="6946" w:type="dxa"/>
          </w:tcPr>
          <w:p w14:paraId="7CC13476" w14:textId="77777777" w:rsidR="00433954" w:rsidRPr="00433954" w:rsidRDefault="00433954" w:rsidP="00433954">
            <w:pPr>
              <w:widowControl w:val="0"/>
              <w:autoSpaceDE w:val="0"/>
              <w:autoSpaceDN w:val="0"/>
              <w:jc w:val="both"/>
              <w:rPr>
                <w:rFonts w:eastAsia="Arial Unicode MS"/>
                <w:color w:val="000000"/>
                <w:u w:color="000000"/>
                <w:lang w:val="en-US"/>
              </w:rPr>
            </w:pPr>
            <w:r w:rsidRPr="00433954">
              <w:rPr>
                <w:rFonts w:eastAsia="Arial Unicode MS"/>
                <w:color w:val="000000"/>
                <w:u w:color="000000"/>
                <w:lang w:val="en-US"/>
              </w:rPr>
              <w:t>Желдеткіштер, сорғылар сияқты құрылғылар үшін жиілік түрлендіргіштерімен жабдықталған жоғары тиімді электр қозғалтқыштарын пайдалану</w:t>
            </w:r>
          </w:p>
        </w:tc>
        <w:tc>
          <w:tcPr>
            <w:tcW w:w="2224" w:type="dxa"/>
          </w:tcPr>
          <w:p w14:paraId="1B068BE1" w14:textId="77777777" w:rsidR="00433954" w:rsidRPr="00433954" w:rsidRDefault="00433954" w:rsidP="00433954">
            <w:pPr>
              <w:widowControl w:val="0"/>
              <w:autoSpaceDE w:val="0"/>
              <w:autoSpaceDN w:val="0"/>
              <w:jc w:val="both"/>
              <w:rPr>
                <w:rFonts w:eastAsia="Arial Unicode MS"/>
                <w:color w:val="000000"/>
                <w:u w:color="000000"/>
                <w:lang w:val="en-US"/>
              </w:rPr>
            </w:pPr>
            <w:r w:rsidRPr="00433954">
              <w:rPr>
                <w:rFonts w:eastAsia="Arial Unicode MS"/>
                <w:color w:val="000000"/>
                <w:u w:color="000000"/>
                <w:lang w:val="en-US"/>
              </w:rPr>
              <w:t>Жалпы қолданылатын</w:t>
            </w:r>
          </w:p>
        </w:tc>
      </w:tr>
      <w:tr w:rsidR="00433954" w:rsidRPr="00433954" w14:paraId="1EF71506" w14:textId="77777777" w:rsidTr="006D66ED">
        <w:trPr>
          <w:jc w:val="center"/>
        </w:trPr>
        <w:tc>
          <w:tcPr>
            <w:tcW w:w="425" w:type="dxa"/>
          </w:tcPr>
          <w:p w14:paraId="229B7A60" w14:textId="77777777" w:rsidR="00433954" w:rsidRPr="00433954" w:rsidRDefault="00433954" w:rsidP="00433954">
            <w:pPr>
              <w:widowControl w:val="0"/>
              <w:autoSpaceDE w:val="0"/>
              <w:autoSpaceDN w:val="0"/>
              <w:jc w:val="center"/>
              <w:rPr>
                <w:rFonts w:eastAsia="Arial Unicode MS"/>
                <w:color w:val="000000"/>
                <w:u w:color="000000"/>
                <w:lang w:val="en-US"/>
              </w:rPr>
            </w:pPr>
            <w:r w:rsidRPr="00433954">
              <w:rPr>
                <w:rFonts w:eastAsia="Arial Unicode MS"/>
                <w:color w:val="000000"/>
                <w:u w:color="000000"/>
                <w:lang w:val="en-US"/>
              </w:rPr>
              <w:t>4</w:t>
            </w:r>
          </w:p>
        </w:tc>
        <w:tc>
          <w:tcPr>
            <w:tcW w:w="6946" w:type="dxa"/>
          </w:tcPr>
          <w:p w14:paraId="41B28161" w14:textId="77777777" w:rsidR="00433954" w:rsidRPr="00433954" w:rsidRDefault="00433954" w:rsidP="00433954">
            <w:pPr>
              <w:widowControl w:val="0"/>
              <w:autoSpaceDE w:val="0"/>
              <w:autoSpaceDN w:val="0"/>
              <w:jc w:val="both"/>
              <w:rPr>
                <w:rFonts w:eastAsia="Arial Unicode MS"/>
                <w:color w:val="000000"/>
                <w:u w:color="000000"/>
              </w:rPr>
            </w:pPr>
            <w:r w:rsidRPr="00433954">
              <w:rPr>
                <w:rFonts w:eastAsia="Arial Unicode MS"/>
                <w:color w:val="000000"/>
                <w:u w:color="000000"/>
              </w:rPr>
              <w:t>Регенеративті және регенеративті оттықтарды қолдану</w:t>
            </w:r>
          </w:p>
        </w:tc>
        <w:tc>
          <w:tcPr>
            <w:tcW w:w="2224" w:type="dxa"/>
          </w:tcPr>
          <w:p w14:paraId="781A2B2B" w14:textId="77777777" w:rsidR="00433954" w:rsidRPr="00433954" w:rsidRDefault="00433954" w:rsidP="00433954">
            <w:pPr>
              <w:widowControl w:val="0"/>
              <w:autoSpaceDE w:val="0"/>
              <w:autoSpaceDN w:val="0"/>
              <w:jc w:val="both"/>
              <w:rPr>
                <w:rFonts w:eastAsia="Arial Unicode MS"/>
                <w:color w:val="000000"/>
                <w:u w:color="000000"/>
                <w:lang w:val="en-US"/>
              </w:rPr>
            </w:pPr>
            <w:r w:rsidRPr="00433954">
              <w:rPr>
                <w:rFonts w:eastAsia="Arial Unicode MS"/>
                <w:color w:val="000000"/>
                <w:u w:color="000000"/>
                <w:lang w:val="en-US"/>
              </w:rPr>
              <w:t>Табиғи газды пайдалану кезінде</w:t>
            </w:r>
          </w:p>
        </w:tc>
      </w:tr>
      <w:tr w:rsidR="00433954" w:rsidRPr="00433954" w14:paraId="12295CD4" w14:textId="77777777" w:rsidTr="006D66ED">
        <w:trPr>
          <w:jc w:val="center"/>
        </w:trPr>
        <w:tc>
          <w:tcPr>
            <w:tcW w:w="425" w:type="dxa"/>
          </w:tcPr>
          <w:p w14:paraId="07EE3929" w14:textId="77777777" w:rsidR="00433954" w:rsidRPr="00433954" w:rsidRDefault="00433954" w:rsidP="00433954">
            <w:pPr>
              <w:widowControl w:val="0"/>
              <w:autoSpaceDE w:val="0"/>
              <w:autoSpaceDN w:val="0"/>
              <w:jc w:val="center"/>
              <w:rPr>
                <w:rFonts w:eastAsia="Arial Unicode MS"/>
                <w:color w:val="000000"/>
                <w:u w:color="000000"/>
                <w:lang w:val="en-US"/>
              </w:rPr>
            </w:pPr>
            <w:r w:rsidRPr="00433954">
              <w:rPr>
                <w:rFonts w:eastAsia="Arial Unicode MS"/>
                <w:color w:val="000000"/>
                <w:u w:color="000000"/>
                <w:lang w:val="en-US"/>
              </w:rPr>
              <w:t>5</w:t>
            </w:r>
          </w:p>
        </w:tc>
        <w:tc>
          <w:tcPr>
            <w:tcW w:w="6946" w:type="dxa"/>
          </w:tcPr>
          <w:p w14:paraId="5913934A" w14:textId="77777777" w:rsidR="00433954" w:rsidRPr="00433954" w:rsidRDefault="00433954" w:rsidP="00433954">
            <w:pPr>
              <w:widowControl w:val="0"/>
              <w:autoSpaceDE w:val="0"/>
              <w:autoSpaceDN w:val="0"/>
              <w:jc w:val="both"/>
              <w:rPr>
                <w:rFonts w:eastAsia="Arial Unicode MS"/>
                <w:color w:val="000000"/>
                <w:u w:color="000000"/>
                <w:lang w:val="en-US"/>
              </w:rPr>
            </w:pPr>
            <w:r w:rsidRPr="00433954">
              <w:rPr>
                <w:rFonts w:eastAsia="Arial Unicode MS"/>
                <w:color w:val="000000"/>
                <w:u w:color="000000"/>
                <w:lang w:val="en-US"/>
              </w:rPr>
              <w:t>Жоғары температуралы жабдықтар үшін тиісті оқшаулау жүйелерін пайдалану (бу және ыстық су құбырлары)</w:t>
            </w:r>
          </w:p>
        </w:tc>
        <w:tc>
          <w:tcPr>
            <w:tcW w:w="2224" w:type="dxa"/>
          </w:tcPr>
          <w:p w14:paraId="5F065CF7" w14:textId="77777777" w:rsidR="00433954" w:rsidRPr="00433954" w:rsidRDefault="00433954" w:rsidP="00433954">
            <w:pPr>
              <w:widowControl w:val="0"/>
              <w:autoSpaceDE w:val="0"/>
              <w:autoSpaceDN w:val="0"/>
              <w:jc w:val="both"/>
              <w:rPr>
                <w:rFonts w:eastAsia="Arial Unicode MS"/>
                <w:color w:val="000000"/>
                <w:u w:color="000000"/>
                <w:lang w:val="en-US"/>
              </w:rPr>
            </w:pPr>
            <w:r w:rsidRPr="00433954">
              <w:rPr>
                <w:rFonts w:eastAsia="Arial Unicode MS"/>
                <w:color w:val="000000"/>
                <w:u w:color="000000"/>
                <w:lang w:val="en-US"/>
              </w:rPr>
              <w:t>Жалпы қолданылатын</w:t>
            </w:r>
          </w:p>
        </w:tc>
      </w:tr>
      <w:tr w:rsidR="00433954" w:rsidRPr="00EB4FC0" w14:paraId="635B52B9" w14:textId="77777777" w:rsidTr="006D66ED">
        <w:trPr>
          <w:jc w:val="center"/>
        </w:trPr>
        <w:tc>
          <w:tcPr>
            <w:tcW w:w="425" w:type="dxa"/>
          </w:tcPr>
          <w:p w14:paraId="57DAF679" w14:textId="77777777" w:rsidR="00433954" w:rsidRPr="00433954" w:rsidRDefault="00433954" w:rsidP="00433954">
            <w:pPr>
              <w:widowControl w:val="0"/>
              <w:autoSpaceDE w:val="0"/>
              <w:autoSpaceDN w:val="0"/>
              <w:jc w:val="center"/>
              <w:rPr>
                <w:rFonts w:eastAsia="Arial Unicode MS"/>
                <w:color w:val="000000"/>
                <w:u w:color="000000"/>
                <w:lang w:val="en-US"/>
              </w:rPr>
            </w:pPr>
            <w:r w:rsidRPr="00433954">
              <w:rPr>
                <w:rFonts w:eastAsia="Arial Unicode MS"/>
                <w:color w:val="000000"/>
                <w:u w:color="000000"/>
                <w:lang w:val="en-US"/>
              </w:rPr>
              <w:t>6</w:t>
            </w:r>
          </w:p>
        </w:tc>
        <w:tc>
          <w:tcPr>
            <w:tcW w:w="6946" w:type="dxa"/>
          </w:tcPr>
          <w:p w14:paraId="062E6869" w14:textId="77777777" w:rsidR="00433954" w:rsidRPr="00433954" w:rsidRDefault="00433954" w:rsidP="00433954">
            <w:pPr>
              <w:widowControl w:val="0"/>
              <w:autoSpaceDE w:val="0"/>
              <w:autoSpaceDN w:val="0"/>
              <w:jc w:val="both"/>
              <w:rPr>
                <w:rFonts w:eastAsia="Arial Unicode MS"/>
                <w:color w:val="000000"/>
                <w:u w:color="000000"/>
                <w:lang w:val="en-US"/>
              </w:rPr>
            </w:pPr>
            <w:r w:rsidRPr="00433954">
              <w:rPr>
                <w:rFonts w:eastAsia="Arial Unicode MS"/>
                <w:color w:val="000000"/>
                <w:u w:color="000000"/>
                <w:lang w:val="en-US"/>
              </w:rPr>
              <w:t>Қалдықтарды отын немесе тотықсыздандырғыш ретінде пайдалану</w:t>
            </w:r>
          </w:p>
        </w:tc>
        <w:tc>
          <w:tcPr>
            <w:tcW w:w="2224" w:type="dxa"/>
          </w:tcPr>
          <w:p w14:paraId="3D683F90" w14:textId="77777777" w:rsidR="00433954" w:rsidRPr="00433954" w:rsidRDefault="00433954" w:rsidP="00433954">
            <w:pPr>
              <w:widowControl w:val="0"/>
              <w:autoSpaceDE w:val="0"/>
              <w:autoSpaceDN w:val="0"/>
              <w:jc w:val="both"/>
              <w:rPr>
                <w:rFonts w:eastAsia="Arial Unicode MS"/>
                <w:color w:val="000000"/>
                <w:u w:color="000000"/>
                <w:lang w:val="en-US"/>
              </w:rPr>
            </w:pPr>
            <w:r w:rsidRPr="00433954">
              <w:rPr>
                <w:rFonts w:eastAsia="Arial Unicode MS"/>
                <w:color w:val="000000"/>
                <w:u w:color="000000"/>
                <w:lang w:val="en-US"/>
              </w:rPr>
              <w:t xml:space="preserve">Қалдықтарды жағу жөніндегі қондырғыларға қойылатын </w:t>
            </w:r>
            <w:r w:rsidRPr="00433954">
              <w:rPr>
                <w:rFonts w:eastAsia="Arial Unicode MS"/>
                <w:color w:val="000000"/>
                <w:u w:color="000000"/>
                <w:lang w:val="en-US"/>
              </w:rPr>
              <w:lastRenderedPageBreak/>
              <w:t>талаптарға сәйкестігі</w:t>
            </w:r>
          </w:p>
        </w:tc>
      </w:tr>
      <w:tr w:rsidR="00433954" w:rsidRPr="00433954" w14:paraId="6719EB49" w14:textId="77777777" w:rsidTr="006D66ED">
        <w:trPr>
          <w:jc w:val="center"/>
        </w:trPr>
        <w:tc>
          <w:tcPr>
            <w:tcW w:w="425" w:type="dxa"/>
          </w:tcPr>
          <w:p w14:paraId="41817420" w14:textId="77777777" w:rsidR="00433954" w:rsidRPr="00433954" w:rsidRDefault="00433954" w:rsidP="00433954">
            <w:pPr>
              <w:widowControl w:val="0"/>
              <w:autoSpaceDE w:val="0"/>
              <w:autoSpaceDN w:val="0"/>
              <w:jc w:val="center"/>
              <w:rPr>
                <w:rFonts w:eastAsia="Arial Unicode MS"/>
                <w:color w:val="000000"/>
                <w:u w:color="000000"/>
                <w:lang w:val="en-US"/>
              </w:rPr>
            </w:pPr>
            <w:r w:rsidRPr="00433954">
              <w:rPr>
                <w:rFonts w:eastAsia="Arial Unicode MS"/>
                <w:color w:val="000000"/>
                <w:u w:color="000000"/>
                <w:lang w:val="en-US"/>
              </w:rPr>
              <w:lastRenderedPageBreak/>
              <w:t>7</w:t>
            </w:r>
          </w:p>
        </w:tc>
        <w:tc>
          <w:tcPr>
            <w:tcW w:w="6946" w:type="dxa"/>
          </w:tcPr>
          <w:p w14:paraId="1E50BF34" w14:textId="77777777" w:rsidR="00433954" w:rsidRPr="00433954" w:rsidRDefault="00433954" w:rsidP="00433954">
            <w:pPr>
              <w:widowControl w:val="0"/>
              <w:autoSpaceDE w:val="0"/>
              <w:autoSpaceDN w:val="0"/>
              <w:jc w:val="both"/>
              <w:rPr>
                <w:rFonts w:eastAsia="Arial Unicode MS"/>
                <w:color w:val="000000"/>
                <w:u w:color="000000"/>
              </w:rPr>
            </w:pPr>
            <w:r w:rsidRPr="00433954">
              <w:rPr>
                <w:rFonts w:eastAsia="Arial Unicode MS"/>
                <w:color w:val="000000"/>
                <w:u w:color="000000"/>
              </w:rPr>
              <w:t>Технологиялық газдардан жылуды қалпына келтіру</w:t>
            </w:r>
          </w:p>
        </w:tc>
        <w:tc>
          <w:tcPr>
            <w:tcW w:w="2224" w:type="dxa"/>
          </w:tcPr>
          <w:p w14:paraId="1AC3DD9F" w14:textId="77777777" w:rsidR="00433954" w:rsidRPr="00433954" w:rsidRDefault="00433954" w:rsidP="00433954">
            <w:pPr>
              <w:widowControl w:val="0"/>
              <w:autoSpaceDE w:val="0"/>
              <w:autoSpaceDN w:val="0"/>
              <w:jc w:val="both"/>
              <w:rPr>
                <w:rFonts w:eastAsia="Arial Unicode MS"/>
                <w:color w:val="000000"/>
                <w:u w:color="000000"/>
                <w:lang w:val="en-US"/>
              </w:rPr>
            </w:pPr>
            <w:r w:rsidRPr="00433954">
              <w:rPr>
                <w:rFonts w:eastAsia="Arial Unicode MS"/>
                <w:color w:val="000000"/>
                <w:u w:color="000000"/>
                <w:lang w:val="en-US"/>
              </w:rPr>
              <w:t>Жалпы қолданылатын</w:t>
            </w:r>
          </w:p>
        </w:tc>
      </w:tr>
      <w:tr w:rsidR="00433954" w:rsidRPr="00433954" w14:paraId="661F8FB4" w14:textId="77777777" w:rsidTr="006D66ED">
        <w:trPr>
          <w:jc w:val="center"/>
        </w:trPr>
        <w:tc>
          <w:tcPr>
            <w:tcW w:w="425" w:type="dxa"/>
          </w:tcPr>
          <w:p w14:paraId="68643725" w14:textId="77777777" w:rsidR="00433954" w:rsidRPr="00433954" w:rsidRDefault="00433954" w:rsidP="00433954">
            <w:pPr>
              <w:widowControl w:val="0"/>
              <w:autoSpaceDE w:val="0"/>
              <w:autoSpaceDN w:val="0"/>
              <w:jc w:val="center"/>
              <w:rPr>
                <w:rFonts w:eastAsia="Arial Unicode MS"/>
                <w:color w:val="000000"/>
                <w:u w:color="000000"/>
                <w:lang w:val="en-US"/>
              </w:rPr>
            </w:pPr>
            <w:r w:rsidRPr="00433954">
              <w:rPr>
                <w:rFonts w:eastAsia="Arial Unicode MS"/>
                <w:color w:val="000000"/>
                <w:u w:color="000000"/>
                <w:lang w:val="en-US"/>
              </w:rPr>
              <w:t>8</w:t>
            </w:r>
          </w:p>
        </w:tc>
        <w:tc>
          <w:tcPr>
            <w:tcW w:w="6946" w:type="dxa"/>
          </w:tcPr>
          <w:p w14:paraId="67A4684C" w14:textId="77777777" w:rsidR="00433954" w:rsidRPr="00433954" w:rsidRDefault="00433954" w:rsidP="00433954">
            <w:pPr>
              <w:widowControl w:val="0"/>
              <w:autoSpaceDE w:val="0"/>
              <w:autoSpaceDN w:val="0"/>
              <w:jc w:val="both"/>
              <w:rPr>
                <w:rFonts w:eastAsia="Arial Unicode MS"/>
                <w:color w:val="000000"/>
                <w:u w:color="000000"/>
                <w:lang w:val="en-US"/>
              </w:rPr>
            </w:pPr>
            <w:r w:rsidRPr="00433954">
              <w:rPr>
                <w:rFonts w:eastAsia="Arial Unicode MS"/>
                <w:color w:val="000000"/>
                <w:u w:color="000000"/>
                <w:lang w:val="en-US"/>
              </w:rPr>
              <w:t>Артық бу қысымын кәдеге жарату арқылы электр энергиясын өндіру</w:t>
            </w:r>
          </w:p>
        </w:tc>
        <w:tc>
          <w:tcPr>
            <w:tcW w:w="2224" w:type="dxa"/>
          </w:tcPr>
          <w:p w14:paraId="29420DFE" w14:textId="77777777" w:rsidR="00433954" w:rsidRPr="00433954" w:rsidRDefault="00433954" w:rsidP="00433954">
            <w:pPr>
              <w:widowControl w:val="0"/>
              <w:autoSpaceDE w:val="0"/>
              <w:autoSpaceDN w:val="0"/>
              <w:jc w:val="both"/>
              <w:rPr>
                <w:rFonts w:eastAsia="Arial Unicode MS"/>
                <w:color w:val="000000"/>
                <w:u w:color="000000"/>
                <w:lang w:val="en-US"/>
              </w:rPr>
            </w:pPr>
            <w:r w:rsidRPr="00433954">
              <w:rPr>
                <w:rFonts w:eastAsia="Arial Unicode MS"/>
                <w:color w:val="000000"/>
                <w:u w:color="000000"/>
                <w:lang w:val="en-US"/>
              </w:rPr>
              <w:t>Жалпы қолданылатын</w:t>
            </w:r>
          </w:p>
        </w:tc>
      </w:tr>
      <w:tr w:rsidR="00433954" w:rsidRPr="00433954" w14:paraId="302F3FCE" w14:textId="77777777" w:rsidTr="006D66ED">
        <w:trPr>
          <w:jc w:val="center"/>
        </w:trPr>
        <w:tc>
          <w:tcPr>
            <w:tcW w:w="425" w:type="dxa"/>
          </w:tcPr>
          <w:p w14:paraId="63D8E2B3" w14:textId="77777777" w:rsidR="00433954" w:rsidRPr="00433954" w:rsidRDefault="00433954" w:rsidP="00433954">
            <w:pPr>
              <w:widowControl w:val="0"/>
              <w:autoSpaceDE w:val="0"/>
              <w:autoSpaceDN w:val="0"/>
              <w:jc w:val="center"/>
              <w:rPr>
                <w:rFonts w:eastAsia="Arial Unicode MS"/>
                <w:color w:val="000000"/>
                <w:u w:color="000000"/>
                <w:lang w:val="en-US"/>
              </w:rPr>
            </w:pPr>
            <w:r w:rsidRPr="00433954">
              <w:rPr>
                <w:rFonts w:eastAsia="Arial Unicode MS"/>
                <w:color w:val="000000"/>
                <w:u w:color="000000"/>
                <w:lang w:val="en-US"/>
              </w:rPr>
              <w:t>9</w:t>
            </w:r>
          </w:p>
        </w:tc>
        <w:tc>
          <w:tcPr>
            <w:tcW w:w="6946" w:type="dxa"/>
          </w:tcPr>
          <w:p w14:paraId="127DE5F7" w14:textId="77777777" w:rsidR="00433954" w:rsidRPr="00433954" w:rsidRDefault="00433954" w:rsidP="00433954">
            <w:pPr>
              <w:widowControl w:val="0"/>
              <w:autoSpaceDE w:val="0"/>
              <w:autoSpaceDN w:val="0"/>
              <w:jc w:val="both"/>
              <w:rPr>
                <w:rFonts w:eastAsia="Arial Unicode MS"/>
                <w:color w:val="000000"/>
                <w:u w:color="000000"/>
                <w:lang w:val="en-US"/>
              </w:rPr>
            </w:pPr>
            <w:r w:rsidRPr="00433954">
              <w:rPr>
                <w:rFonts w:eastAsia="Arial Unicode MS"/>
                <w:color w:val="000000"/>
                <w:u w:color="000000"/>
                <w:lang w:val="en-US"/>
              </w:rPr>
              <w:t>Төмен потенциалды жылуды пайдалану</w:t>
            </w:r>
          </w:p>
        </w:tc>
        <w:tc>
          <w:tcPr>
            <w:tcW w:w="2224" w:type="dxa"/>
          </w:tcPr>
          <w:p w14:paraId="02EBEEA7" w14:textId="77777777" w:rsidR="00433954" w:rsidRPr="00433954" w:rsidRDefault="00433954" w:rsidP="00433954">
            <w:pPr>
              <w:widowControl w:val="0"/>
              <w:autoSpaceDE w:val="0"/>
              <w:autoSpaceDN w:val="0"/>
              <w:jc w:val="both"/>
              <w:rPr>
                <w:rFonts w:eastAsia="Arial Unicode MS"/>
                <w:color w:val="000000"/>
                <w:u w:color="000000"/>
                <w:lang w:val="en-US"/>
              </w:rPr>
            </w:pPr>
            <w:r w:rsidRPr="00433954">
              <w:rPr>
                <w:rFonts w:eastAsia="Arial Unicode MS"/>
                <w:color w:val="000000"/>
                <w:u w:color="000000"/>
                <w:lang w:val="en-US"/>
              </w:rPr>
              <w:t>Жалпы қолданылатын</w:t>
            </w:r>
          </w:p>
        </w:tc>
      </w:tr>
    </w:tbl>
    <w:p w14:paraId="1FAF9217" w14:textId="77777777" w:rsidR="00433954" w:rsidRPr="00433954" w:rsidRDefault="00433954" w:rsidP="00433954">
      <w:pPr>
        <w:jc w:val="both"/>
        <w:rPr>
          <w:rFonts w:eastAsia="Arial Unicode MS"/>
          <w:b/>
          <w:color w:val="000000"/>
          <w:sz w:val="28"/>
          <w:szCs w:val="28"/>
          <w:u w:color="000000"/>
        </w:rPr>
      </w:pPr>
    </w:p>
    <w:p w14:paraId="2D843514" w14:textId="77777777" w:rsidR="00433954" w:rsidRPr="00433954" w:rsidRDefault="00433954" w:rsidP="00433954">
      <w:pPr>
        <w:ind w:firstLine="709"/>
        <w:jc w:val="both"/>
        <w:rPr>
          <w:rFonts w:eastAsia="Arial Unicode MS"/>
          <w:b/>
          <w:color w:val="000000"/>
          <w:sz w:val="28"/>
          <w:szCs w:val="28"/>
          <w:u w:color="000000"/>
          <w:lang w:val="kk-KZ"/>
        </w:rPr>
      </w:pPr>
      <w:r w:rsidRPr="00433954">
        <w:rPr>
          <w:rFonts w:eastAsia="Arial Unicode MS"/>
          <w:b/>
          <w:color w:val="000000"/>
          <w:sz w:val="28"/>
          <w:szCs w:val="28"/>
          <w:u w:color="000000"/>
          <w:lang w:val="kk-KZ"/>
        </w:rPr>
        <w:t>ЕҚТ</w:t>
      </w:r>
      <w:r w:rsidRPr="00433954">
        <w:rPr>
          <w:rFonts w:eastAsia="Arial Unicode MS"/>
          <w:b/>
          <w:color w:val="000000"/>
          <w:sz w:val="28"/>
          <w:szCs w:val="28"/>
          <w:u w:color="000000"/>
        </w:rPr>
        <w:t xml:space="preserve"> 3</w:t>
      </w:r>
      <w:r w:rsidRPr="00433954">
        <w:rPr>
          <w:rFonts w:eastAsia="Arial Unicode MS"/>
          <w:b/>
          <w:color w:val="000000"/>
          <w:sz w:val="28"/>
          <w:szCs w:val="28"/>
          <w:u w:color="000000"/>
          <w:lang w:val="kk-KZ"/>
        </w:rPr>
        <w:t>.</w:t>
      </w:r>
    </w:p>
    <w:p w14:paraId="43F506FF" w14:textId="77777777" w:rsidR="00433954" w:rsidRPr="00433954" w:rsidRDefault="00433954" w:rsidP="00433954">
      <w:pP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Экзотермиялық реакция кезінде бөлінетін жылуды қайта өңдеу және оны ферроқорытпалар өндірісінде технологиялық және өндірістік жылыту үшін электр энергиясына және төмен қысымды буға айналдыру үшін ең үздік қолжетімді техника біреуін немесе комбинациясын қолданудан тұрады:</w:t>
      </w:r>
    </w:p>
    <w:p w14:paraId="2A1A5076" w14:textId="77777777" w:rsidR="00433954" w:rsidRPr="00433954" w:rsidRDefault="00433954" w:rsidP="00433954">
      <w:pPr>
        <w:jc w:val="both"/>
        <w:rPr>
          <w:rFonts w:eastAsia="Arial Unicode MS"/>
          <w:color w:val="000000"/>
          <w:sz w:val="28"/>
          <w:szCs w:val="28"/>
          <w:u w:color="000000"/>
          <w:lang w:val="kk-KZ"/>
        </w:rPr>
      </w:pPr>
    </w:p>
    <w:tbl>
      <w:tblPr>
        <w:tblW w:w="96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2"/>
        <w:gridCol w:w="1856"/>
        <w:gridCol w:w="7221"/>
      </w:tblGrid>
      <w:tr w:rsidR="00433954" w:rsidRPr="00433954" w14:paraId="41EE4EDC" w14:textId="77777777" w:rsidTr="006D66ED">
        <w:trPr>
          <w:trHeight w:val="397"/>
          <w:tblHeader/>
          <w:jc w:val="center"/>
        </w:trPr>
        <w:tc>
          <w:tcPr>
            <w:tcW w:w="562" w:type="dxa"/>
          </w:tcPr>
          <w:p w14:paraId="4E8D80F4" w14:textId="77777777" w:rsidR="00433954" w:rsidRPr="00433954" w:rsidRDefault="00433954" w:rsidP="00433954">
            <w:pPr>
              <w:widowControl w:val="0"/>
              <w:autoSpaceDE w:val="0"/>
              <w:autoSpaceDN w:val="0"/>
              <w:jc w:val="center"/>
              <w:rPr>
                <w:rFonts w:eastAsia="Arial Unicode MS"/>
                <w:b/>
                <w:color w:val="000000"/>
                <w:u w:color="000000"/>
                <w:lang w:val="en-US"/>
              </w:rPr>
            </w:pPr>
            <w:r w:rsidRPr="00433954">
              <w:rPr>
                <w:rFonts w:eastAsia="Arial Unicode MS"/>
                <w:b/>
                <w:color w:val="000000"/>
                <w:u w:color="000000"/>
              </w:rPr>
              <w:t>Р/с №</w:t>
            </w:r>
          </w:p>
        </w:tc>
        <w:tc>
          <w:tcPr>
            <w:tcW w:w="1856" w:type="dxa"/>
          </w:tcPr>
          <w:p w14:paraId="2598F26D" w14:textId="77777777" w:rsidR="00433954" w:rsidRPr="00433954" w:rsidRDefault="00433954" w:rsidP="00433954">
            <w:pPr>
              <w:widowControl w:val="0"/>
              <w:autoSpaceDE w:val="0"/>
              <w:autoSpaceDN w:val="0"/>
              <w:jc w:val="center"/>
              <w:rPr>
                <w:rFonts w:eastAsia="Arial Unicode MS"/>
                <w:b/>
                <w:color w:val="000000"/>
                <w:u w:color="000000"/>
                <w:lang w:val="en-US"/>
              </w:rPr>
            </w:pPr>
            <w:r w:rsidRPr="00433954">
              <w:rPr>
                <w:rFonts w:eastAsia="Arial Unicode MS"/>
                <w:b/>
                <w:color w:val="000000"/>
                <w:u w:color="000000"/>
                <w:lang w:val="en-US"/>
              </w:rPr>
              <w:t>Техникалар</w:t>
            </w:r>
          </w:p>
        </w:tc>
        <w:tc>
          <w:tcPr>
            <w:tcW w:w="7221" w:type="dxa"/>
          </w:tcPr>
          <w:p w14:paraId="7798F4A5" w14:textId="77777777" w:rsidR="00433954" w:rsidRPr="00433954" w:rsidRDefault="00433954" w:rsidP="00433954">
            <w:pPr>
              <w:widowControl w:val="0"/>
              <w:autoSpaceDE w:val="0"/>
              <w:autoSpaceDN w:val="0"/>
              <w:jc w:val="center"/>
              <w:rPr>
                <w:rFonts w:eastAsia="Arial Unicode MS"/>
                <w:b/>
                <w:color w:val="000000"/>
                <w:u w:color="000000"/>
                <w:lang w:val="en-US"/>
              </w:rPr>
            </w:pPr>
            <w:r w:rsidRPr="00433954">
              <w:rPr>
                <w:rFonts w:eastAsia="Arial Unicode MS"/>
                <w:b/>
                <w:color w:val="000000"/>
                <w:u w:color="000000"/>
                <w:lang w:val="en-US"/>
              </w:rPr>
              <w:t>Сипаттамасы</w:t>
            </w:r>
          </w:p>
        </w:tc>
      </w:tr>
      <w:tr w:rsidR="00433954" w:rsidRPr="00433954" w14:paraId="66167E92" w14:textId="77777777" w:rsidTr="006D66ED">
        <w:trPr>
          <w:trHeight w:val="217"/>
          <w:tblHeader/>
          <w:jc w:val="center"/>
        </w:trPr>
        <w:tc>
          <w:tcPr>
            <w:tcW w:w="562" w:type="dxa"/>
          </w:tcPr>
          <w:p w14:paraId="6E541D91" w14:textId="77777777" w:rsidR="00433954" w:rsidRPr="00433954" w:rsidRDefault="00433954" w:rsidP="00433954">
            <w:pPr>
              <w:widowControl w:val="0"/>
              <w:autoSpaceDE w:val="0"/>
              <w:autoSpaceDN w:val="0"/>
              <w:jc w:val="center"/>
              <w:rPr>
                <w:rFonts w:eastAsia="Arial Unicode MS"/>
                <w:b/>
                <w:color w:val="000000"/>
                <w:u w:color="000000"/>
                <w:lang w:val="kk-KZ"/>
              </w:rPr>
            </w:pPr>
            <w:r w:rsidRPr="00433954">
              <w:rPr>
                <w:rFonts w:eastAsia="Arial Unicode MS"/>
                <w:b/>
                <w:color w:val="000000"/>
                <w:u w:color="000000"/>
                <w:lang w:val="kk-KZ"/>
              </w:rPr>
              <w:t>1</w:t>
            </w:r>
          </w:p>
        </w:tc>
        <w:tc>
          <w:tcPr>
            <w:tcW w:w="1856" w:type="dxa"/>
          </w:tcPr>
          <w:p w14:paraId="2BFF471A" w14:textId="77777777" w:rsidR="00433954" w:rsidRPr="00433954" w:rsidRDefault="00433954" w:rsidP="00433954">
            <w:pPr>
              <w:widowControl w:val="0"/>
              <w:autoSpaceDE w:val="0"/>
              <w:autoSpaceDN w:val="0"/>
              <w:jc w:val="center"/>
              <w:rPr>
                <w:rFonts w:eastAsia="Arial Unicode MS"/>
                <w:b/>
                <w:color w:val="000000"/>
                <w:u w:color="000000"/>
                <w:lang w:val="kk-KZ"/>
              </w:rPr>
            </w:pPr>
            <w:r w:rsidRPr="00433954">
              <w:rPr>
                <w:rFonts w:eastAsia="Arial Unicode MS"/>
                <w:b/>
                <w:color w:val="000000"/>
                <w:u w:color="000000"/>
                <w:lang w:val="kk-KZ"/>
              </w:rPr>
              <w:t>2</w:t>
            </w:r>
          </w:p>
        </w:tc>
        <w:tc>
          <w:tcPr>
            <w:tcW w:w="7221" w:type="dxa"/>
          </w:tcPr>
          <w:p w14:paraId="7B577AFF" w14:textId="77777777" w:rsidR="00433954" w:rsidRPr="00433954" w:rsidRDefault="00433954" w:rsidP="00433954">
            <w:pPr>
              <w:widowControl w:val="0"/>
              <w:autoSpaceDE w:val="0"/>
              <w:autoSpaceDN w:val="0"/>
              <w:jc w:val="center"/>
              <w:rPr>
                <w:rFonts w:eastAsia="Arial Unicode MS"/>
                <w:b/>
                <w:color w:val="000000"/>
                <w:u w:color="000000"/>
                <w:lang w:val="kk-KZ"/>
              </w:rPr>
            </w:pPr>
            <w:r w:rsidRPr="00433954">
              <w:rPr>
                <w:rFonts w:eastAsia="Arial Unicode MS"/>
                <w:b/>
                <w:color w:val="000000"/>
                <w:u w:color="000000"/>
                <w:lang w:val="kk-KZ"/>
              </w:rPr>
              <w:t>3</w:t>
            </w:r>
          </w:p>
        </w:tc>
      </w:tr>
      <w:tr w:rsidR="00433954" w:rsidRPr="00EB4FC0" w14:paraId="32ADE614" w14:textId="77777777" w:rsidTr="006D66ED">
        <w:trPr>
          <w:trHeight w:val="397"/>
          <w:jc w:val="center"/>
        </w:trPr>
        <w:tc>
          <w:tcPr>
            <w:tcW w:w="562" w:type="dxa"/>
          </w:tcPr>
          <w:p w14:paraId="0802A3A6" w14:textId="77777777" w:rsidR="00433954" w:rsidRPr="00433954" w:rsidRDefault="00433954" w:rsidP="00433954">
            <w:pPr>
              <w:widowControl w:val="0"/>
              <w:autoSpaceDE w:val="0"/>
              <w:autoSpaceDN w:val="0"/>
              <w:jc w:val="center"/>
              <w:rPr>
                <w:rFonts w:eastAsia="Arial Unicode MS"/>
                <w:color w:val="000000"/>
                <w:u w:color="000000"/>
                <w:lang w:val="en-US"/>
              </w:rPr>
            </w:pPr>
            <w:r w:rsidRPr="00433954">
              <w:rPr>
                <w:rFonts w:eastAsia="Arial Unicode MS"/>
                <w:color w:val="000000"/>
                <w:u w:color="000000"/>
                <w:lang w:val="en-US"/>
              </w:rPr>
              <w:t>1</w:t>
            </w:r>
          </w:p>
        </w:tc>
        <w:tc>
          <w:tcPr>
            <w:tcW w:w="1856" w:type="dxa"/>
          </w:tcPr>
          <w:p w14:paraId="684CCD67" w14:textId="77777777" w:rsidR="00433954" w:rsidRPr="00433954" w:rsidRDefault="00433954" w:rsidP="00433954">
            <w:pPr>
              <w:pBdr>
                <w:top w:val="nil"/>
                <w:left w:val="nil"/>
                <w:bottom w:val="nil"/>
                <w:right w:val="nil"/>
                <w:between w:val="nil"/>
              </w:pBdr>
              <w:autoSpaceDE w:val="0"/>
              <w:autoSpaceDN w:val="0"/>
              <w:jc w:val="both"/>
              <w:rPr>
                <w:color w:val="000000"/>
                <w:u w:color="000000"/>
                <w:lang w:val="en-US"/>
              </w:rPr>
            </w:pPr>
            <w:r w:rsidRPr="00433954">
              <w:rPr>
                <w:color w:val="000000"/>
                <w:u w:color="000000"/>
                <w:lang w:val="en-US"/>
              </w:rPr>
              <w:t>Кәдеге жарату бу қазандығы</w:t>
            </w:r>
          </w:p>
        </w:tc>
        <w:tc>
          <w:tcPr>
            <w:tcW w:w="7221" w:type="dxa"/>
          </w:tcPr>
          <w:p w14:paraId="6570C7CD" w14:textId="77777777" w:rsidR="00433954" w:rsidRPr="00433954" w:rsidRDefault="00433954" w:rsidP="00433954">
            <w:pPr>
              <w:widowControl w:val="0"/>
              <w:autoSpaceDE w:val="0"/>
              <w:autoSpaceDN w:val="0"/>
              <w:jc w:val="both"/>
              <w:rPr>
                <w:rFonts w:eastAsia="Arial Unicode MS"/>
                <w:color w:val="000000"/>
                <w:u w:color="000000"/>
                <w:lang w:val="en-US"/>
              </w:rPr>
            </w:pPr>
            <w:r w:rsidRPr="00433954">
              <w:rPr>
                <w:rFonts w:eastAsia="Arial Unicode MS"/>
                <w:color w:val="000000"/>
                <w:u w:color="000000"/>
                <w:lang w:val="en-US"/>
              </w:rPr>
              <w:t>Пеш газдары пештің шығатын құбырынан, пештің жоғарғы жағына жақын жерде, газдың көлденең ағынына арналған жақын орналасқан кәдеге жарату бу қазандығына шығарылады, онда ұсталған кальциленген тозаңның көп бөлігі алынып тасталады және газдар шамамен 1000 ° C–тан 350 °C–қа дейін немесе одан төмен салқындатылады.</w:t>
            </w:r>
          </w:p>
        </w:tc>
      </w:tr>
      <w:tr w:rsidR="00433954" w:rsidRPr="00EB4FC0" w14:paraId="4DD39B2F" w14:textId="77777777" w:rsidTr="006D66ED">
        <w:trPr>
          <w:trHeight w:val="397"/>
          <w:jc w:val="center"/>
        </w:trPr>
        <w:tc>
          <w:tcPr>
            <w:tcW w:w="562" w:type="dxa"/>
          </w:tcPr>
          <w:p w14:paraId="5460689A" w14:textId="77777777" w:rsidR="00433954" w:rsidRPr="00433954" w:rsidRDefault="00433954" w:rsidP="00433954">
            <w:pPr>
              <w:widowControl w:val="0"/>
              <w:autoSpaceDE w:val="0"/>
              <w:autoSpaceDN w:val="0"/>
              <w:jc w:val="center"/>
              <w:rPr>
                <w:rFonts w:eastAsia="Arial Unicode MS"/>
                <w:color w:val="000000"/>
                <w:u w:color="000000"/>
                <w:lang w:val="en-US"/>
              </w:rPr>
            </w:pPr>
            <w:r w:rsidRPr="00433954">
              <w:rPr>
                <w:rFonts w:eastAsia="Arial Unicode MS"/>
                <w:color w:val="000000"/>
                <w:u w:color="000000"/>
                <w:lang w:val="en-US"/>
              </w:rPr>
              <w:t>2</w:t>
            </w:r>
          </w:p>
        </w:tc>
        <w:tc>
          <w:tcPr>
            <w:tcW w:w="1856" w:type="dxa"/>
          </w:tcPr>
          <w:p w14:paraId="1199C5E6" w14:textId="77777777" w:rsidR="00433954" w:rsidRPr="00433954" w:rsidRDefault="00433954" w:rsidP="00433954">
            <w:pPr>
              <w:pBdr>
                <w:top w:val="nil"/>
                <w:left w:val="nil"/>
                <w:bottom w:val="nil"/>
                <w:right w:val="nil"/>
                <w:between w:val="nil"/>
              </w:pBdr>
              <w:autoSpaceDE w:val="0"/>
              <w:autoSpaceDN w:val="0"/>
              <w:jc w:val="both"/>
              <w:rPr>
                <w:b/>
                <w:color w:val="000000"/>
                <w:u w:color="000000"/>
                <w:lang w:val="en-US"/>
              </w:rPr>
            </w:pPr>
            <w:r w:rsidRPr="00433954">
              <w:rPr>
                <w:color w:val="000000"/>
                <w:u w:color="000000"/>
                <w:lang w:val="en-US"/>
              </w:rPr>
              <w:t>Турбина</w:t>
            </w:r>
          </w:p>
        </w:tc>
        <w:tc>
          <w:tcPr>
            <w:tcW w:w="7221" w:type="dxa"/>
          </w:tcPr>
          <w:p w14:paraId="5349B5E3" w14:textId="77777777" w:rsidR="00433954" w:rsidRPr="00433954" w:rsidRDefault="00433954" w:rsidP="00433954">
            <w:pPr>
              <w:widowControl w:val="0"/>
              <w:autoSpaceDE w:val="0"/>
              <w:autoSpaceDN w:val="0"/>
              <w:jc w:val="both"/>
              <w:rPr>
                <w:rFonts w:eastAsia="Arial Unicode MS"/>
                <w:color w:val="000000"/>
                <w:u w:color="000000"/>
                <w:lang w:val="en-US"/>
              </w:rPr>
            </w:pPr>
            <w:r w:rsidRPr="00433954">
              <w:rPr>
                <w:rFonts w:eastAsia="Arial Unicode MS"/>
                <w:color w:val="000000"/>
                <w:u w:color="000000"/>
                <w:lang w:val="en-US"/>
              </w:rPr>
              <w:t>Турбиналарды қолдана отырып, температурасы 290 – 400 °C және қысымы 4 МПа болатын қатты қыздырылған будың энергиясы электр энергиясы түрінде немесе тікелей механикалық энергиямен өңделеді (мысалы, сұйық қабаты бар үрлеу желдеткішін немесе газ тазарту және күкірт қышқылы қондырғыларында әртүрлі сору желдеткіштерін іске қосу үшін).</w:t>
            </w:r>
          </w:p>
        </w:tc>
      </w:tr>
    </w:tbl>
    <w:p w14:paraId="49F52C1F" w14:textId="77777777" w:rsidR="00433954" w:rsidRPr="00433954" w:rsidRDefault="00433954" w:rsidP="00433954">
      <w:pPr>
        <w:jc w:val="both"/>
        <w:rPr>
          <w:rFonts w:eastAsia="Arial Unicode MS"/>
          <w:b/>
          <w:color w:val="000000"/>
          <w:sz w:val="28"/>
          <w:szCs w:val="28"/>
          <w:u w:color="000000"/>
          <w:lang w:val="en-US"/>
        </w:rPr>
      </w:pPr>
    </w:p>
    <w:p w14:paraId="5DAA7721" w14:textId="77777777" w:rsidR="00433954" w:rsidRPr="00433954" w:rsidRDefault="00433954" w:rsidP="00433954">
      <w:pPr>
        <w:keepNext/>
        <w:keepLines/>
        <w:ind w:firstLine="709"/>
        <w:jc w:val="both"/>
        <w:outlineLvl w:val="1"/>
        <w:rPr>
          <w:b/>
          <w:sz w:val="28"/>
          <w:szCs w:val="26"/>
          <w:u w:color="000000"/>
          <w:lang w:val="en-US"/>
        </w:rPr>
      </w:pPr>
      <w:bookmarkStart w:id="204" w:name="_Toc235712016"/>
      <w:r w:rsidRPr="00433954">
        <w:rPr>
          <w:b/>
          <w:sz w:val="28"/>
          <w:szCs w:val="26"/>
          <w:u w:color="000000"/>
          <w:lang w:val="en-US"/>
        </w:rPr>
        <w:t>6.3</w:t>
      </w:r>
      <w:r w:rsidRPr="00433954">
        <w:rPr>
          <w:b/>
          <w:sz w:val="28"/>
          <w:szCs w:val="26"/>
          <w:u w:color="000000"/>
          <w:lang w:val="kk-KZ"/>
        </w:rPr>
        <w:t>.</w:t>
      </w:r>
      <w:r w:rsidRPr="00433954">
        <w:rPr>
          <w:b/>
          <w:sz w:val="28"/>
          <w:szCs w:val="26"/>
          <w:u w:color="000000"/>
          <w:lang w:val="en-US"/>
        </w:rPr>
        <w:t xml:space="preserve"> </w:t>
      </w:r>
      <w:r w:rsidRPr="00433954">
        <w:rPr>
          <w:b/>
          <w:sz w:val="28"/>
          <w:szCs w:val="26"/>
          <w:u w:color="000000"/>
        </w:rPr>
        <w:t>Процестерді</w:t>
      </w:r>
      <w:r w:rsidRPr="00433954">
        <w:rPr>
          <w:b/>
          <w:sz w:val="28"/>
          <w:szCs w:val="26"/>
          <w:u w:color="000000"/>
          <w:lang w:val="en-US"/>
        </w:rPr>
        <w:t xml:space="preserve"> </w:t>
      </w:r>
      <w:r w:rsidRPr="00433954">
        <w:rPr>
          <w:b/>
          <w:sz w:val="28"/>
          <w:szCs w:val="26"/>
          <w:u w:color="000000"/>
        </w:rPr>
        <w:t>басқару</w:t>
      </w:r>
      <w:bookmarkEnd w:id="204"/>
    </w:p>
    <w:p w14:paraId="6FA90CF8" w14:textId="77777777" w:rsidR="00433954" w:rsidRPr="00433954" w:rsidRDefault="00433954" w:rsidP="00433954">
      <w:pPr>
        <w:pBdr>
          <w:top w:val="nil"/>
          <w:left w:val="nil"/>
          <w:bottom w:val="nil"/>
          <w:right w:val="nil"/>
          <w:between w:val="nil"/>
        </w:pBdr>
        <w:ind w:firstLine="709"/>
        <w:jc w:val="both"/>
        <w:rPr>
          <w:b/>
          <w:color w:val="000000"/>
          <w:sz w:val="28"/>
          <w:szCs w:val="28"/>
          <w:u w:color="000000"/>
          <w:lang w:val="kk-KZ"/>
        </w:rPr>
      </w:pPr>
      <w:r w:rsidRPr="00433954">
        <w:rPr>
          <w:rFonts w:eastAsia="Arial Unicode MS"/>
          <w:b/>
          <w:color w:val="000000"/>
          <w:sz w:val="28"/>
          <w:szCs w:val="28"/>
          <w:u w:color="000000"/>
          <w:lang w:val="kk-KZ"/>
        </w:rPr>
        <w:t>ЕҚТ</w:t>
      </w:r>
      <w:r w:rsidRPr="00433954">
        <w:rPr>
          <w:b/>
          <w:color w:val="000000"/>
          <w:sz w:val="28"/>
          <w:szCs w:val="28"/>
          <w:u w:color="000000"/>
          <w:lang w:val="en-US"/>
        </w:rPr>
        <w:t xml:space="preserve"> 4</w:t>
      </w:r>
      <w:r w:rsidRPr="00433954">
        <w:rPr>
          <w:b/>
          <w:color w:val="000000"/>
          <w:sz w:val="28"/>
          <w:szCs w:val="28"/>
          <w:u w:color="000000"/>
          <w:lang w:val="kk-KZ"/>
        </w:rPr>
        <w:t>.</w:t>
      </w:r>
    </w:p>
    <w:p w14:paraId="43637A15" w14:textId="77777777" w:rsidR="00433954" w:rsidRPr="00433954" w:rsidRDefault="00433954" w:rsidP="00433954">
      <w:pPr>
        <w:ind w:firstLine="709"/>
        <w:jc w:val="both"/>
        <w:rPr>
          <w:rFonts w:eastAsia="Arial Unicode MS"/>
          <w:color w:val="000000"/>
          <w:sz w:val="28"/>
          <w:szCs w:val="28"/>
          <w:u w:color="000000"/>
          <w:lang w:val="kk-KZ"/>
        </w:rPr>
      </w:pPr>
      <w:r w:rsidRPr="00433954">
        <w:rPr>
          <w:rFonts w:eastAsia="Arial Unicode MS"/>
          <w:color w:val="000000"/>
          <w:sz w:val="28"/>
          <w:szCs w:val="28"/>
          <w:u w:color="000000"/>
        </w:rPr>
        <w:t>Қол</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жетімді</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ең</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жақсы</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әдіс</w:t>
      </w:r>
      <w:r w:rsidRPr="00433954">
        <w:rPr>
          <w:rFonts w:eastAsia="Arial Unicode MS"/>
          <w:color w:val="000000"/>
          <w:sz w:val="28"/>
          <w:szCs w:val="28"/>
          <w:u w:color="000000"/>
          <w:lang w:val="en-US"/>
        </w:rPr>
        <w:t>–</w:t>
      </w:r>
      <w:r w:rsidRPr="00433954">
        <w:rPr>
          <w:rFonts w:eastAsia="Arial Unicode MS"/>
          <w:color w:val="000000"/>
          <w:sz w:val="28"/>
          <w:szCs w:val="28"/>
          <w:u w:color="000000"/>
        </w:rPr>
        <w:t>энергия</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тиімділігін</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арттыратын</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және</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өнімділікті</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арттыруға</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мүмкіндік</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беретін</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технологиялық</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процестердің</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тұрақтылығы</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мен</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үздіксіздігін</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қамтамасыз</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ету</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үшін</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нақты</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уақыт</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режимінде</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процестерді</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үздіксіз</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түзету</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және</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оңтайландыру</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мақсатында</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Қазіргі</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заманғы</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компьютерлік</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жүйелердің</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көмегімен</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басқару</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бөлмелерінен</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процестерді</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басқаруға</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қажетті</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барлық</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тиісті</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параметрлерді</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өлшеу</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немесе</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бағалау</w:t>
      </w:r>
      <w:r w:rsidRPr="00433954">
        <w:rPr>
          <w:rFonts w:eastAsia="Arial Unicode MS"/>
          <w:color w:val="000000"/>
          <w:sz w:val="28"/>
          <w:szCs w:val="28"/>
          <w:u w:color="000000"/>
          <w:lang w:val="en-US"/>
        </w:rPr>
        <w:t>.</w:t>
      </w:r>
      <w:r w:rsidRPr="00433954">
        <w:rPr>
          <w:rFonts w:eastAsia="Arial Unicode MS"/>
          <w:color w:val="000000"/>
          <w:sz w:val="28"/>
          <w:szCs w:val="28"/>
          <w:u w:color="000000"/>
          <w:lang w:val="kk-KZ"/>
        </w:rPr>
        <w:t xml:space="preserve"> Қызмет көрсету процестерін жақсарту. Ең үздік қолжетімді техника бір немесе техниканың тіркесімін қолдана отырып процесті басқару жүйесі арқылы процестің тұрақты жұмысын қамтамасыз етуден тұрады:</w:t>
      </w:r>
    </w:p>
    <w:p w14:paraId="5A4F585C" w14:textId="77777777" w:rsidR="00433954" w:rsidRPr="00433954" w:rsidRDefault="00433954" w:rsidP="00433954">
      <w:pPr>
        <w:ind w:firstLine="709"/>
        <w:jc w:val="both"/>
        <w:rPr>
          <w:rFonts w:eastAsia="Arial Unicode MS"/>
          <w:color w:val="000000"/>
          <w:sz w:val="28"/>
          <w:szCs w:val="28"/>
          <w:u w:color="000000"/>
          <w:lang w:val="kk-KZ"/>
        </w:rPr>
      </w:pPr>
    </w:p>
    <w:tbl>
      <w:tblPr>
        <w:tblW w:w="975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2"/>
        <w:gridCol w:w="7221"/>
        <w:gridCol w:w="1970"/>
      </w:tblGrid>
      <w:tr w:rsidR="00433954" w:rsidRPr="00433954" w14:paraId="51AA7F9D" w14:textId="77777777" w:rsidTr="006D66ED">
        <w:trPr>
          <w:trHeight w:val="397"/>
          <w:tblHeader/>
          <w:jc w:val="center"/>
        </w:trPr>
        <w:tc>
          <w:tcPr>
            <w:tcW w:w="562" w:type="dxa"/>
          </w:tcPr>
          <w:p w14:paraId="30FDAE5E" w14:textId="77777777" w:rsidR="00433954" w:rsidRPr="00433954" w:rsidRDefault="00433954" w:rsidP="00433954">
            <w:pPr>
              <w:widowControl w:val="0"/>
              <w:autoSpaceDE w:val="0"/>
              <w:autoSpaceDN w:val="0"/>
              <w:jc w:val="center"/>
              <w:rPr>
                <w:rFonts w:eastAsia="Arial Unicode MS"/>
                <w:b/>
                <w:color w:val="000000"/>
                <w:u w:color="000000"/>
                <w:lang w:val="en-US"/>
              </w:rPr>
            </w:pPr>
            <w:r w:rsidRPr="00433954">
              <w:rPr>
                <w:rFonts w:eastAsia="Arial Unicode MS"/>
                <w:b/>
                <w:color w:val="000000"/>
                <w:u w:color="000000"/>
              </w:rPr>
              <w:t>Р/с №</w:t>
            </w:r>
          </w:p>
        </w:tc>
        <w:tc>
          <w:tcPr>
            <w:tcW w:w="7221" w:type="dxa"/>
          </w:tcPr>
          <w:p w14:paraId="0F172A09" w14:textId="77777777" w:rsidR="00433954" w:rsidRPr="00433954" w:rsidRDefault="00433954" w:rsidP="00433954">
            <w:pPr>
              <w:widowControl w:val="0"/>
              <w:autoSpaceDE w:val="0"/>
              <w:autoSpaceDN w:val="0"/>
              <w:jc w:val="center"/>
              <w:rPr>
                <w:rFonts w:eastAsia="Arial Unicode MS"/>
                <w:b/>
                <w:color w:val="000000"/>
                <w:u w:color="000000"/>
                <w:lang w:val="en-US"/>
              </w:rPr>
            </w:pPr>
            <w:r w:rsidRPr="00433954">
              <w:rPr>
                <w:rFonts w:eastAsia="Arial Unicode MS"/>
                <w:b/>
                <w:color w:val="000000"/>
                <w:u w:color="000000"/>
                <w:lang w:val="en-US"/>
              </w:rPr>
              <w:t>Техникалар</w:t>
            </w:r>
          </w:p>
        </w:tc>
        <w:tc>
          <w:tcPr>
            <w:tcW w:w="1970" w:type="dxa"/>
          </w:tcPr>
          <w:p w14:paraId="06B4659A" w14:textId="77777777" w:rsidR="00433954" w:rsidRPr="00433954" w:rsidRDefault="00433954" w:rsidP="00433954">
            <w:pPr>
              <w:widowControl w:val="0"/>
              <w:autoSpaceDE w:val="0"/>
              <w:autoSpaceDN w:val="0"/>
              <w:jc w:val="center"/>
              <w:rPr>
                <w:rFonts w:eastAsia="Arial Unicode MS"/>
                <w:b/>
                <w:color w:val="000000"/>
                <w:u w:color="000000"/>
                <w:lang w:val="en-US"/>
              </w:rPr>
            </w:pPr>
            <w:r w:rsidRPr="00433954">
              <w:rPr>
                <w:rFonts w:eastAsia="Arial Unicode MS"/>
                <w:b/>
                <w:color w:val="000000"/>
                <w:u w:color="000000"/>
                <w:lang w:val="en-US"/>
              </w:rPr>
              <w:t>Қолданылуы</w:t>
            </w:r>
          </w:p>
        </w:tc>
      </w:tr>
      <w:tr w:rsidR="00433954" w:rsidRPr="00433954" w14:paraId="42C4D64B" w14:textId="77777777" w:rsidTr="006D66ED">
        <w:trPr>
          <w:trHeight w:val="70"/>
          <w:tblHeader/>
          <w:jc w:val="center"/>
        </w:trPr>
        <w:tc>
          <w:tcPr>
            <w:tcW w:w="562" w:type="dxa"/>
          </w:tcPr>
          <w:p w14:paraId="14EE8C7E" w14:textId="77777777" w:rsidR="00433954" w:rsidRPr="00433954" w:rsidRDefault="00433954" w:rsidP="00433954">
            <w:pPr>
              <w:widowControl w:val="0"/>
              <w:autoSpaceDE w:val="0"/>
              <w:autoSpaceDN w:val="0"/>
              <w:jc w:val="center"/>
              <w:rPr>
                <w:rFonts w:eastAsia="Arial Unicode MS"/>
                <w:b/>
                <w:color w:val="000000"/>
                <w:u w:color="000000"/>
                <w:lang w:val="kk-KZ"/>
              </w:rPr>
            </w:pPr>
            <w:r w:rsidRPr="00433954">
              <w:rPr>
                <w:rFonts w:eastAsia="Arial Unicode MS"/>
                <w:b/>
                <w:color w:val="000000"/>
                <w:u w:color="000000"/>
                <w:lang w:val="kk-KZ"/>
              </w:rPr>
              <w:t>1</w:t>
            </w:r>
          </w:p>
        </w:tc>
        <w:tc>
          <w:tcPr>
            <w:tcW w:w="7221" w:type="dxa"/>
          </w:tcPr>
          <w:p w14:paraId="1E908B2D" w14:textId="77777777" w:rsidR="00433954" w:rsidRPr="00433954" w:rsidRDefault="00433954" w:rsidP="00433954">
            <w:pPr>
              <w:widowControl w:val="0"/>
              <w:autoSpaceDE w:val="0"/>
              <w:autoSpaceDN w:val="0"/>
              <w:jc w:val="center"/>
              <w:rPr>
                <w:rFonts w:eastAsia="Arial Unicode MS"/>
                <w:b/>
                <w:color w:val="000000"/>
                <w:u w:color="000000"/>
                <w:lang w:val="kk-KZ"/>
              </w:rPr>
            </w:pPr>
            <w:r w:rsidRPr="00433954">
              <w:rPr>
                <w:rFonts w:eastAsia="Arial Unicode MS"/>
                <w:b/>
                <w:color w:val="000000"/>
                <w:u w:color="000000"/>
                <w:lang w:val="kk-KZ"/>
              </w:rPr>
              <w:t>2</w:t>
            </w:r>
          </w:p>
        </w:tc>
        <w:tc>
          <w:tcPr>
            <w:tcW w:w="1970" w:type="dxa"/>
          </w:tcPr>
          <w:p w14:paraId="2A38092D" w14:textId="77777777" w:rsidR="00433954" w:rsidRPr="00433954" w:rsidRDefault="00433954" w:rsidP="00433954">
            <w:pPr>
              <w:widowControl w:val="0"/>
              <w:autoSpaceDE w:val="0"/>
              <w:autoSpaceDN w:val="0"/>
              <w:jc w:val="center"/>
              <w:rPr>
                <w:rFonts w:eastAsia="Arial Unicode MS"/>
                <w:b/>
                <w:color w:val="000000"/>
                <w:u w:color="000000"/>
                <w:lang w:val="kk-KZ"/>
              </w:rPr>
            </w:pPr>
            <w:r w:rsidRPr="00433954">
              <w:rPr>
                <w:rFonts w:eastAsia="Arial Unicode MS"/>
                <w:b/>
                <w:color w:val="000000"/>
                <w:u w:color="000000"/>
                <w:lang w:val="kk-KZ"/>
              </w:rPr>
              <w:t>3</w:t>
            </w:r>
          </w:p>
        </w:tc>
      </w:tr>
      <w:tr w:rsidR="00433954" w:rsidRPr="00433954" w14:paraId="343DCCF0" w14:textId="77777777" w:rsidTr="006D66ED">
        <w:trPr>
          <w:trHeight w:val="397"/>
          <w:jc w:val="center"/>
        </w:trPr>
        <w:tc>
          <w:tcPr>
            <w:tcW w:w="562" w:type="dxa"/>
          </w:tcPr>
          <w:p w14:paraId="145DD803" w14:textId="77777777" w:rsidR="00433954" w:rsidRPr="00433954" w:rsidRDefault="00433954" w:rsidP="00433954">
            <w:pPr>
              <w:widowControl w:val="0"/>
              <w:autoSpaceDE w:val="0"/>
              <w:autoSpaceDN w:val="0"/>
              <w:jc w:val="center"/>
              <w:rPr>
                <w:rFonts w:eastAsia="Arial Unicode MS"/>
                <w:color w:val="000000"/>
                <w:u w:color="000000"/>
                <w:lang w:val="en-US"/>
              </w:rPr>
            </w:pPr>
            <w:r w:rsidRPr="00433954">
              <w:rPr>
                <w:rFonts w:eastAsia="Arial Unicode MS"/>
                <w:color w:val="000000"/>
                <w:u w:color="000000"/>
                <w:lang w:val="en-US"/>
              </w:rPr>
              <w:t>1</w:t>
            </w:r>
          </w:p>
        </w:tc>
        <w:tc>
          <w:tcPr>
            <w:tcW w:w="7221" w:type="dxa"/>
          </w:tcPr>
          <w:p w14:paraId="6F34999E" w14:textId="77777777" w:rsidR="00433954" w:rsidRPr="00433954" w:rsidRDefault="00433954" w:rsidP="00433954">
            <w:pPr>
              <w:widowControl w:val="0"/>
              <w:autoSpaceDE w:val="0"/>
              <w:autoSpaceDN w:val="0"/>
              <w:jc w:val="both"/>
              <w:rPr>
                <w:rFonts w:eastAsia="Arial Unicode MS"/>
                <w:color w:val="000000"/>
                <w:u w:color="000000"/>
                <w:lang w:val="en-US"/>
              </w:rPr>
            </w:pPr>
            <w:r w:rsidRPr="00433954">
              <w:rPr>
                <w:rFonts w:eastAsia="Arial Unicode MS"/>
                <w:color w:val="000000"/>
                <w:u w:color="000000"/>
                <w:lang w:val="en-US"/>
              </w:rPr>
              <w:t>Қолданылатын технологиялық процестерге сәйкес бастапқы материалдардың сапасын бақылау</w:t>
            </w:r>
          </w:p>
        </w:tc>
        <w:tc>
          <w:tcPr>
            <w:tcW w:w="1970" w:type="dxa"/>
          </w:tcPr>
          <w:p w14:paraId="4FF63AE2" w14:textId="77777777" w:rsidR="00433954" w:rsidRPr="00433954" w:rsidRDefault="00433954" w:rsidP="00433954">
            <w:pPr>
              <w:widowControl w:val="0"/>
              <w:tabs>
                <w:tab w:val="left" w:pos="0"/>
              </w:tabs>
              <w:autoSpaceDE w:val="0"/>
              <w:autoSpaceDN w:val="0"/>
              <w:jc w:val="both"/>
              <w:rPr>
                <w:rFonts w:eastAsia="Arial Unicode MS"/>
                <w:color w:val="000000"/>
                <w:u w:color="000000"/>
                <w:lang w:val="en-US"/>
              </w:rPr>
            </w:pPr>
            <w:r w:rsidRPr="00433954">
              <w:rPr>
                <w:rFonts w:eastAsia="Arial Unicode MS"/>
                <w:color w:val="000000"/>
                <w:u w:color="000000"/>
                <w:lang w:val="en-US"/>
              </w:rPr>
              <w:t>Жалпы қолданылатын</w:t>
            </w:r>
          </w:p>
        </w:tc>
      </w:tr>
      <w:tr w:rsidR="00433954" w:rsidRPr="00433954" w14:paraId="7AC7CA35" w14:textId="77777777" w:rsidTr="006D66ED">
        <w:trPr>
          <w:trHeight w:val="397"/>
          <w:jc w:val="center"/>
        </w:trPr>
        <w:tc>
          <w:tcPr>
            <w:tcW w:w="562" w:type="dxa"/>
          </w:tcPr>
          <w:p w14:paraId="41EBEF0D" w14:textId="77777777" w:rsidR="00433954" w:rsidRPr="00433954" w:rsidRDefault="00433954" w:rsidP="00433954">
            <w:pPr>
              <w:widowControl w:val="0"/>
              <w:autoSpaceDE w:val="0"/>
              <w:autoSpaceDN w:val="0"/>
              <w:jc w:val="center"/>
              <w:rPr>
                <w:rFonts w:eastAsia="Arial Unicode MS"/>
                <w:color w:val="000000"/>
                <w:u w:color="000000"/>
                <w:lang w:val="en-US"/>
              </w:rPr>
            </w:pPr>
            <w:r w:rsidRPr="00433954">
              <w:rPr>
                <w:rFonts w:eastAsia="Arial Unicode MS"/>
                <w:color w:val="000000"/>
                <w:u w:color="000000"/>
                <w:lang w:val="en-US"/>
              </w:rPr>
              <w:lastRenderedPageBreak/>
              <w:t>2</w:t>
            </w:r>
          </w:p>
        </w:tc>
        <w:tc>
          <w:tcPr>
            <w:tcW w:w="7221" w:type="dxa"/>
          </w:tcPr>
          <w:p w14:paraId="133E93BA" w14:textId="77777777" w:rsidR="00433954" w:rsidRPr="00433954" w:rsidRDefault="00433954" w:rsidP="00433954">
            <w:pPr>
              <w:widowControl w:val="0"/>
              <w:autoSpaceDE w:val="0"/>
              <w:autoSpaceDN w:val="0"/>
              <w:jc w:val="both"/>
              <w:rPr>
                <w:rFonts w:eastAsia="Arial Unicode MS"/>
                <w:color w:val="000000"/>
                <w:u w:color="000000"/>
                <w:lang w:val="en-US"/>
              </w:rPr>
            </w:pPr>
            <w:r w:rsidRPr="00433954">
              <w:rPr>
                <w:rFonts w:eastAsia="Arial Unicode MS"/>
                <w:color w:val="000000"/>
                <w:u w:color="000000"/>
                <w:lang w:val="en-US"/>
              </w:rPr>
              <w:t>Өңдеудің оңтайлы тиімділігіне қол жеткізу, энергия тұтынуды азайту және қоршаған ортаға шығарындыларды азайту, қалдықтардың пайда болуы үшін белгілі бір құрамдағы Шихтаны дайындау;</w:t>
            </w:r>
          </w:p>
        </w:tc>
        <w:tc>
          <w:tcPr>
            <w:tcW w:w="1970" w:type="dxa"/>
          </w:tcPr>
          <w:p w14:paraId="62B5FD6B" w14:textId="77777777" w:rsidR="00433954" w:rsidRPr="00433954" w:rsidRDefault="00433954" w:rsidP="00433954">
            <w:pPr>
              <w:widowControl w:val="0"/>
              <w:autoSpaceDE w:val="0"/>
              <w:autoSpaceDN w:val="0"/>
              <w:jc w:val="both"/>
              <w:rPr>
                <w:rFonts w:eastAsia="Arial Unicode MS"/>
                <w:color w:val="000000"/>
                <w:u w:color="000000"/>
                <w:lang w:val="en-US"/>
              </w:rPr>
            </w:pPr>
            <w:r w:rsidRPr="00433954">
              <w:rPr>
                <w:rFonts w:eastAsia="Arial Unicode MS"/>
                <w:color w:val="000000"/>
                <w:u w:color="000000"/>
                <w:lang w:val="en-US"/>
              </w:rPr>
              <w:t>Жалпы қолданылатын</w:t>
            </w:r>
          </w:p>
        </w:tc>
      </w:tr>
      <w:tr w:rsidR="00433954" w:rsidRPr="00433954" w14:paraId="7A23D8AF" w14:textId="77777777" w:rsidTr="006D66ED">
        <w:trPr>
          <w:trHeight w:val="433"/>
          <w:jc w:val="center"/>
        </w:trPr>
        <w:tc>
          <w:tcPr>
            <w:tcW w:w="562" w:type="dxa"/>
          </w:tcPr>
          <w:p w14:paraId="5DA55960" w14:textId="77777777" w:rsidR="00433954" w:rsidRPr="00433954" w:rsidRDefault="00433954" w:rsidP="00433954">
            <w:pPr>
              <w:widowControl w:val="0"/>
              <w:autoSpaceDE w:val="0"/>
              <w:autoSpaceDN w:val="0"/>
              <w:jc w:val="center"/>
              <w:rPr>
                <w:rFonts w:eastAsia="Arial Unicode MS"/>
                <w:color w:val="000000"/>
                <w:u w:color="000000"/>
                <w:lang w:val="en-US"/>
              </w:rPr>
            </w:pPr>
            <w:r w:rsidRPr="00433954">
              <w:rPr>
                <w:rFonts w:eastAsia="Arial Unicode MS"/>
                <w:color w:val="000000"/>
                <w:u w:color="000000"/>
                <w:lang w:val="en-US"/>
              </w:rPr>
              <w:t>3</w:t>
            </w:r>
          </w:p>
        </w:tc>
        <w:tc>
          <w:tcPr>
            <w:tcW w:w="7221" w:type="dxa"/>
          </w:tcPr>
          <w:p w14:paraId="2B62971C" w14:textId="77777777" w:rsidR="00433954" w:rsidRPr="00433954" w:rsidRDefault="00433954" w:rsidP="00433954">
            <w:pPr>
              <w:widowControl w:val="0"/>
              <w:autoSpaceDE w:val="0"/>
              <w:autoSpaceDN w:val="0"/>
              <w:jc w:val="both"/>
              <w:rPr>
                <w:rFonts w:eastAsia="Arial Unicode MS"/>
                <w:color w:val="000000"/>
                <w:u w:color="000000"/>
                <w:lang w:val="en-US"/>
              </w:rPr>
            </w:pPr>
            <w:r w:rsidRPr="00433954">
              <w:rPr>
                <w:rFonts w:eastAsia="Arial Unicode MS"/>
                <w:color w:val="000000"/>
                <w:u w:color="000000"/>
                <w:lang w:val="en-US"/>
              </w:rPr>
              <w:t>Бастапқы шикізатты мөлшерлеу және өлшеу жүйелерін пайдалану</w:t>
            </w:r>
          </w:p>
        </w:tc>
        <w:tc>
          <w:tcPr>
            <w:tcW w:w="1970" w:type="dxa"/>
          </w:tcPr>
          <w:p w14:paraId="004BE1D8" w14:textId="77777777" w:rsidR="00433954" w:rsidRPr="00433954" w:rsidRDefault="00433954" w:rsidP="00433954">
            <w:pPr>
              <w:widowControl w:val="0"/>
              <w:autoSpaceDE w:val="0"/>
              <w:autoSpaceDN w:val="0"/>
              <w:jc w:val="both"/>
              <w:rPr>
                <w:rFonts w:eastAsia="Arial Unicode MS"/>
                <w:color w:val="000000"/>
                <w:u w:color="000000"/>
                <w:lang w:val="en-US"/>
              </w:rPr>
            </w:pPr>
            <w:r w:rsidRPr="00433954">
              <w:rPr>
                <w:rFonts w:eastAsia="Arial Unicode MS"/>
                <w:color w:val="000000"/>
                <w:u w:color="000000"/>
                <w:lang w:val="en-US"/>
              </w:rPr>
              <w:t>Жалпы қолданылатын</w:t>
            </w:r>
          </w:p>
        </w:tc>
      </w:tr>
      <w:tr w:rsidR="00433954" w:rsidRPr="00433954" w14:paraId="5990693E" w14:textId="77777777" w:rsidTr="006D66ED">
        <w:trPr>
          <w:trHeight w:val="680"/>
          <w:jc w:val="center"/>
        </w:trPr>
        <w:tc>
          <w:tcPr>
            <w:tcW w:w="562" w:type="dxa"/>
          </w:tcPr>
          <w:p w14:paraId="4C3C9AC6" w14:textId="77777777" w:rsidR="00433954" w:rsidRPr="00433954" w:rsidRDefault="00433954" w:rsidP="00433954">
            <w:pPr>
              <w:widowControl w:val="0"/>
              <w:autoSpaceDE w:val="0"/>
              <w:autoSpaceDN w:val="0"/>
              <w:jc w:val="center"/>
              <w:rPr>
                <w:rFonts w:eastAsia="Arial Unicode MS"/>
                <w:color w:val="000000"/>
                <w:u w:color="000000"/>
                <w:lang w:val="en-US"/>
              </w:rPr>
            </w:pPr>
            <w:r w:rsidRPr="00433954">
              <w:rPr>
                <w:rFonts w:eastAsia="Arial Unicode MS"/>
                <w:color w:val="000000"/>
                <w:u w:color="000000"/>
                <w:lang w:val="en-US"/>
              </w:rPr>
              <w:t>4</w:t>
            </w:r>
          </w:p>
        </w:tc>
        <w:tc>
          <w:tcPr>
            <w:tcW w:w="7221" w:type="dxa"/>
          </w:tcPr>
          <w:p w14:paraId="4C0A870E" w14:textId="77777777" w:rsidR="00433954" w:rsidRPr="00433954" w:rsidRDefault="00433954" w:rsidP="00433954">
            <w:pPr>
              <w:widowControl w:val="0"/>
              <w:autoSpaceDE w:val="0"/>
              <w:autoSpaceDN w:val="0"/>
              <w:jc w:val="both"/>
              <w:rPr>
                <w:rFonts w:eastAsia="Arial Unicode MS"/>
                <w:color w:val="000000"/>
                <w:u w:color="000000"/>
                <w:lang w:val="en-US"/>
              </w:rPr>
            </w:pPr>
            <w:r w:rsidRPr="00433954">
              <w:rPr>
                <w:rFonts w:eastAsia="Arial Unicode MS"/>
                <w:color w:val="000000"/>
                <w:u w:color="000000"/>
                <w:lang w:val="en-US"/>
              </w:rPr>
              <w:t>Дабылды, жану жағдайларын және газ қоспаларын қоса алғанда, материалдың берілу жылдамдығын, технологиялық процестің критикалық параметрлері мен шарттарын бақылау үшін автоматтандырылған жүйелерді қолдану</w:t>
            </w:r>
          </w:p>
        </w:tc>
        <w:tc>
          <w:tcPr>
            <w:tcW w:w="1970" w:type="dxa"/>
          </w:tcPr>
          <w:p w14:paraId="4AEBF7DB" w14:textId="77777777" w:rsidR="00433954" w:rsidRPr="00433954" w:rsidRDefault="00433954" w:rsidP="00433954">
            <w:pPr>
              <w:widowControl w:val="0"/>
              <w:autoSpaceDE w:val="0"/>
              <w:autoSpaceDN w:val="0"/>
              <w:jc w:val="both"/>
              <w:rPr>
                <w:rFonts w:eastAsia="Arial Unicode MS"/>
                <w:color w:val="000000"/>
                <w:u w:color="000000"/>
                <w:lang w:val="en-US"/>
              </w:rPr>
            </w:pPr>
            <w:r w:rsidRPr="00433954">
              <w:rPr>
                <w:rFonts w:eastAsia="Arial Unicode MS"/>
                <w:color w:val="000000"/>
                <w:u w:color="000000"/>
                <w:lang w:val="en-US"/>
              </w:rPr>
              <w:t>Жалпы қолданылатын</w:t>
            </w:r>
          </w:p>
        </w:tc>
      </w:tr>
      <w:tr w:rsidR="00433954" w:rsidRPr="00433954" w14:paraId="640AE9FE" w14:textId="77777777" w:rsidTr="006D66ED">
        <w:trPr>
          <w:trHeight w:val="473"/>
          <w:jc w:val="center"/>
        </w:trPr>
        <w:tc>
          <w:tcPr>
            <w:tcW w:w="562" w:type="dxa"/>
          </w:tcPr>
          <w:p w14:paraId="142263D1" w14:textId="77777777" w:rsidR="00433954" w:rsidRPr="00433954" w:rsidRDefault="00433954" w:rsidP="00433954">
            <w:pPr>
              <w:widowControl w:val="0"/>
              <w:autoSpaceDE w:val="0"/>
              <w:autoSpaceDN w:val="0"/>
              <w:jc w:val="center"/>
              <w:rPr>
                <w:rFonts w:eastAsia="Arial Unicode MS"/>
                <w:color w:val="000000"/>
                <w:u w:color="000000"/>
                <w:lang w:val="en-US"/>
              </w:rPr>
            </w:pPr>
            <w:r w:rsidRPr="00433954">
              <w:rPr>
                <w:rFonts w:eastAsia="Arial Unicode MS"/>
                <w:color w:val="000000"/>
                <w:u w:color="000000"/>
                <w:lang w:val="en-US"/>
              </w:rPr>
              <w:t>5</w:t>
            </w:r>
          </w:p>
        </w:tc>
        <w:tc>
          <w:tcPr>
            <w:tcW w:w="7221" w:type="dxa"/>
          </w:tcPr>
          <w:p w14:paraId="065BF8CF" w14:textId="77777777" w:rsidR="00433954" w:rsidRPr="00433954" w:rsidRDefault="00433954" w:rsidP="00433954">
            <w:pPr>
              <w:widowControl w:val="0"/>
              <w:autoSpaceDE w:val="0"/>
              <w:autoSpaceDN w:val="0"/>
              <w:jc w:val="both"/>
              <w:rPr>
                <w:rFonts w:eastAsia="Arial Unicode MS"/>
                <w:color w:val="000000"/>
                <w:u w:color="000000"/>
                <w:lang w:val="en-US"/>
              </w:rPr>
            </w:pPr>
            <w:r w:rsidRPr="00433954">
              <w:rPr>
                <w:rFonts w:eastAsia="Arial Unicode MS"/>
                <w:color w:val="000000"/>
                <w:u w:color="000000"/>
                <w:lang w:val="en-US"/>
              </w:rPr>
              <w:t>Пештегі температураны, қысымды (немесе қысымның төмендеуін) және газдың көлемін немесе шығынын үздіксіз бақылау</w:t>
            </w:r>
          </w:p>
        </w:tc>
        <w:tc>
          <w:tcPr>
            <w:tcW w:w="1970" w:type="dxa"/>
          </w:tcPr>
          <w:p w14:paraId="1164D34D" w14:textId="77777777" w:rsidR="00433954" w:rsidRPr="00433954" w:rsidRDefault="00433954" w:rsidP="00433954">
            <w:pPr>
              <w:widowControl w:val="0"/>
              <w:autoSpaceDE w:val="0"/>
              <w:autoSpaceDN w:val="0"/>
              <w:jc w:val="both"/>
              <w:rPr>
                <w:rFonts w:eastAsia="Arial Unicode MS"/>
                <w:color w:val="000000"/>
                <w:u w:color="000000"/>
                <w:lang w:val="en-US"/>
              </w:rPr>
            </w:pPr>
            <w:r w:rsidRPr="00433954">
              <w:rPr>
                <w:rFonts w:eastAsia="Arial Unicode MS"/>
                <w:color w:val="000000"/>
                <w:u w:color="000000"/>
                <w:lang w:val="en-US"/>
              </w:rPr>
              <w:t>Жалпы қолданылатын</w:t>
            </w:r>
          </w:p>
        </w:tc>
      </w:tr>
      <w:tr w:rsidR="00433954" w:rsidRPr="00433954" w14:paraId="2981570B" w14:textId="77777777" w:rsidTr="006D66ED">
        <w:trPr>
          <w:trHeight w:val="680"/>
          <w:jc w:val="center"/>
        </w:trPr>
        <w:tc>
          <w:tcPr>
            <w:tcW w:w="562" w:type="dxa"/>
          </w:tcPr>
          <w:p w14:paraId="11BF97E2" w14:textId="77777777" w:rsidR="00433954" w:rsidRPr="00433954" w:rsidRDefault="00433954" w:rsidP="00433954">
            <w:pPr>
              <w:widowControl w:val="0"/>
              <w:autoSpaceDE w:val="0"/>
              <w:autoSpaceDN w:val="0"/>
              <w:jc w:val="center"/>
              <w:rPr>
                <w:rFonts w:eastAsia="Arial Unicode MS"/>
                <w:color w:val="000000"/>
                <w:u w:color="000000"/>
                <w:lang w:val="en-US"/>
              </w:rPr>
            </w:pPr>
            <w:r w:rsidRPr="00433954">
              <w:rPr>
                <w:rFonts w:eastAsia="Arial Unicode MS"/>
                <w:color w:val="000000"/>
                <w:u w:color="000000"/>
                <w:lang w:val="en-US"/>
              </w:rPr>
              <w:t>6</w:t>
            </w:r>
          </w:p>
        </w:tc>
        <w:tc>
          <w:tcPr>
            <w:tcW w:w="7221" w:type="dxa"/>
          </w:tcPr>
          <w:p w14:paraId="7E326E13" w14:textId="77777777" w:rsidR="00433954" w:rsidRPr="00433954" w:rsidRDefault="00433954" w:rsidP="00433954">
            <w:pPr>
              <w:widowControl w:val="0"/>
              <w:autoSpaceDE w:val="0"/>
              <w:autoSpaceDN w:val="0"/>
              <w:jc w:val="both"/>
              <w:rPr>
                <w:rFonts w:eastAsia="Arial Unicode MS"/>
                <w:color w:val="000000"/>
                <w:u w:color="000000"/>
                <w:lang w:val="en-US"/>
              </w:rPr>
            </w:pPr>
            <w:r w:rsidRPr="00433954">
              <w:rPr>
                <w:rFonts w:eastAsia="Arial Unicode MS"/>
                <w:color w:val="000000"/>
                <w:u w:color="000000"/>
                <w:lang w:val="en-US"/>
              </w:rPr>
              <w:t>Газдың температурасы, реагенттердің дозалануы, қысымның төмендеуі, электр сүзгілерінің тогы мен кернеуі, тазартқыш сұйықтықтың шығыны және рН сияқты атмосфералық шығарындылардың алдын алу және/немесе азайту үшін қолданылатын жабдықтың маңызды технологиялық параметрлерін бақылау.</w:t>
            </w:r>
          </w:p>
        </w:tc>
        <w:tc>
          <w:tcPr>
            <w:tcW w:w="1970" w:type="dxa"/>
          </w:tcPr>
          <w:p w14:paraId="6FB5B8D9" w14:textId="77777777" w:rsidR="00433954" w:rsidRPr="00433954" w:rsidRDefault="00433954" w:rsidP="00433954">
            <w:pPr>
              <w:widowControl w:val="0"/>
              <w:autoSpaceDE w:val="0"/>
              <w:autoSpaceDN w:val="0"/>
              <w:jc w:val="both"/>
              <w:rPr>
                <w:rFonts w:eastAsia="Arial Unicode MS"/>
                <w:color w:val="000000"/>
                <w:u w:color="000000"/>
                <w:lang w:val="en-US"/>
              </w:rPr>
            </w:pPr>
            <w:r w:rsidRPr="00433954">
              <w:rPr>
                <w:rFonts w:eastAsia="Arial Unicode MS"/>
                <w:color w:val="000000"/>
                <w:u w:color="000000"/>
                <w:lang w:val="en-US"/>
              </w:rPr>
              <w:t>Жалпы қолданылатын</w:t>
            </w:r>
          </w:p>
        </w:tc>
      </w:tr>
      <w:tr w:rsidR="00433954" w:rsidRPr="00EB4FC0" w14:paraId="7E08E4BA" w14:textId="77777777" w:rsidTr="006D66ED">
        <w:trPr>
          <w:trHeight w:val="533"/>
          <w:jc w:val="center"/>
        </w:trPr>
        <w:tc>
          <w:tcPr>
            <w:tcW w:w="562" w:type="dxa"/>
          </w:tcPr>
          <w:p w14:paraId="61F4FE5C" w14:textId="77777777" w:rsidR="00433954" w:rsidRPr="00433954" w:rsidRDefault="00433954" w:rsidP="00433954">
            <w:pPr>
              <w:widowControl w:val="0"/>
              <w:autoSpaceDE w:val="0"/>
              <w:autoSpaceDN w:val="0"/>
              <w:jc w:val="center"/>
              <w:rPr>
                <w:rFonts w:eastAsia="Arial Unicode MS"/>
                <w:color w:val="000000"/>
                <w:u w:color="000000"/>
                <w:lang w:val="en-US"/>
              </w:rPr>
            </w:pPr>
            <w:r w:rsidRPr="00433954">
              <w:rPr>
                <w:rFonts w:eastAsia="Arial Unicode MS"/>
                <w:color w:val="000000"/>
                <w:u w:color="000000"/>
                <w:lang w:val="en-US"/>
              </w:rPr>
              <w:t>7</w:t>
            </w:r>
          </w:p>
        </w:tc>
        <w:tc>
          <w:tcPr>
            <w:tcW w:w="7221" w:type="dxa"/>
          </w:tcPr>
          <w:p w14:paraId="0ECF0690" w14:textId="77777777" w:rsidR="00433954" w:rsidRPr="00433954" w:rsidRDefault="00433954" w:rsidP="00433954">
            <w:pPr>
              <w:widowControl w:val="0"/>
              <w:autoSpaceDE w:val="0"/>
              <w:autoSpaceDN w:val="0"/>
              <w:jc w:val="both"/>
              <w:rPr>
                <w:rFonts w:eastAsia="Arial Unicode MS"/>
                <w:color w:val="000000"/>
                <w:u w:color="000000"/>
                <w:lang w:val="en-US"/>
              </w:rPr>
            </w:pPr>
            <w:r w:rsidRPr="00433954">
              <w:rPr>
                <w:rFonts w:eastAsia="Arial Unicode MS"/>
                <w:color w:val="000000"/>
                <w:u w:color="000000"/>
                <w:lang w:val="en-US"/>
              </w:rPr>
              <w:t>Металл мен металл оксидтерінің қызып кетуінен түтіннің пайда болуын болдырмау үшін балқыту және металл балқыту пештеріндегі температураны бақылау және мониторингі</w:t>
            </w:r>
          </w:p>
        </w:tc>
        <w:tc>
          <w:tcPr>
            <w:tcW w:w="1970" w:type="dxa"/>
          </w:tcPr>
          <w:p w14:paraId="373B6E72" w14:textId="77777777" w:rsidR="00433954" w:rsidRPr="00433954" w:rsidRDefault="00433954" w:rsidP="00433954">
            <w:pPr>
              <w:widowControl w:val="0"/>
              <w:autoSpaceDE w:val="0"/>
              <w:autoSpaceDN w:val="0"/>
              <w:jc w:val="both"/>
              <w:rPr>
                <w:rFonts w:eastAsia="Arial Unicode MS"/>
                <w:color w:val="000000"/>
                <w:u w:color="000000"/>
                <w:lang w:val="en-US"/>
              </w:rPr>
            </w:pPr>
            <w:r w:rsidRPr="00433954">
              <w:rPr>
                <w:rFonts w:eastAsia="Arial Unicode MS"/>
                <w:color w:val="000000"/>
                <w:u w:color="000000"/>
                <w:lang w:val="en-US"/>
              </w:rPr>
              <w:t>Агломерациялық және балқыту пештеріне қолданылады</w:t>
            </w:r>
          </w:p>
        </w:tc>
      </w:tr>
      <w:tr w:rsidR="00433954" w:rsidRPr="00433954" w14:paraId="3A552613" w14:textId="77777777" w:rsidTr="006D66ED">
        <w:trPr>
          <w:trHeight w:val="541"/>
          <w:jc w:val="center"/>
        </w:trPr>
        <w:tc>
          <w:tcPr>
            <w:tcW w:w="562" w:type="dxa"/>
          </w:tcPr>
          <w:p w14:paraId="363BA131" w14:textId="77777777" w:rsidR="00433954" w:rsidRPr="00433954" w:rsidRDefault="00433954" w:rsidP="00433954">
            <w:pPr>
              <w:widowControl w:val="0"/>
              <w:autoSpaceDE w:val="0"/>
              <w:autoSpaceDN w:val="0"/>
              <w:jc w:val="center"/>
              <w:rPr>
                <w:rFonts w:eastAsia="Arial Unicode MS"/>
                <w:color w:val="000000"/>
                <w:u w:color="000000"/>
                <w:lang w:val="en-US"/>
              </w:rPr>
            </w:pPr>
            <w:r w:rsidRPr="00433954">
              <w:rPr>
                <w:rFonts w:eastAsia="Arial Unicode MS"/>
                <w:color w:val="000000"/>
                <w:u w:color="000000"/>
                <w:lang w:val="en-US"/>
              </w:rPr>
              <w:t>8</w:t>
            </w:r>
          </w:p>
        </w:tc>
        <w:tc>
          <w:tcPr>
            <w:tcW w:w="7221" w:type="dxa"/>
          </w:tcPr>
          <w:p w14:paraId="28A3A4C0" w14:textId="77777777" w:rsidR="00433954" w:rsidRPr="00433954" w:rsidRDefault="00433954" w:rsidP="00433954">
            <w:pPr>
              <w:widowControl w:val="0"/>
              <w:autoSpaceDE w:val="0"/>
              <w:autoSpaceDN w:val="0"/>
              <w:jc w:val="both"/>
              <w:rPr>
                <w:rFonts w:eastAsia="Arial Unicode MS"/>
                <w:color w:val="000000"/>
                <w:u w:color="000000"/>
                <w:lang w:val="en-US"/>
              </w:rPr>
            </w:pPr>
            <w:r w:rsidRPr="00433954">
              <w:rPr>
                <w:rFonts w:eastAsia="Arial Unicode MS"/>
                <w:color w:val="000000"/>
                <w:u w:color="000000"/>
                <w:lang w:val="en-US"/>
              </w:rPr>
              <w:t>Үйінділерді және жабдықтың ықтимал істен шығуын анықтау үшін тербелістерді операциялық бақылау</w:t>
            </w:r>
          </w:p>
        </w:tc>
        <w:tc>
          <w:tcPr>
            <w:tcW w:w="1970" w:type="dxa"/>
          </w:tcPr>
          <w:p w14:paraId="28F42C53" w14:textId="77777777" w:rsidR="00433954" w:rsidRPr="00433954" w:rsidRDefault="00433954" w:rsidP="00433954">
            <w:pPr>
              <w:widowControl w:val="0"/>
              <w:autoSpaceDE w:val="0"/>
              <w:autoSpaceDN w:val="0"/>
              <w:jc w:val="both"/>
              <w:rPr>
                <w:rFonts w:eastAsia="Arial Unicode MS"/>
                <w:color w:val="000000"/>
                <w:u w:color="000000"/>
                <w:lang w:val="en-US"/>
              </w:rPr>
            </w:pPr>
            <w:r w:rsidRPr="00433954">
              <w:rPr>
                <w:rFonts w:eastAsia="Arial Unicode MS"/>
                <w:color w:val="000000"/>
                <w:u w:color="000000"/>
                <w:lang w:val="en-US"/>
              </w:rPr>
              <w:t>Жалпы қолданылатын</w:t>
            </w:r>
          </w:p>
        </w:tc>
      </w:tr>
      <w:tr w:rsidR="00433954" w:rsidRPr="00EB4FC0" w14:paraId="163821BF" w14:textId="77777777" w:rsidTr="006D66ED">
        <w:trPr>
          <w:trHeight w:val="1118"/>
          <w:jc w:val="center"/>
        </w:trPr>
        <w:tc>
          <w:tcPr>
            <w:tcW w:w="562" w:type="dxa"/>
          </w:tcPr>
          <w:p w14:paraId="6FA26A09" w14:textId="77777777" w:rsidR="00433954" w:rsidRPr="00433954" w:rsidRDefault="00433954" w:rsidP="00433954">
            <w:pPr>
              <w:widowControl w:val="0"/>
              <w:autoSpaceDE w:val="0"/>
              <w:autoSpaceDN w:val="0"/>
              <w:jc w:val="center"/>
              <w:rPr>
                <w:rFonts w:eastAsia="Arial Unicode MS"/>
                <w:color w:val="000000"/>
                <w:u w:color="000000"/>
                <w:lang w:val="en-US"/>
              </w:rPr>
            </w:pPr>
            <w:r w:rsidRPr="00433954">
              <w:rPr>
                <w:rFonts w:eastAsia="Arial Unicode MS"/>
                <w:color w:val="000000"/>
                <w:u w:color="000000"/>
                <w:lang w:val="en-US"/>
              </w:rPr>
              <w:t>9</w:t>
            </w:r>
          </w:p>
        </w:tc>
        <w:tc>
          <w:tcPr>
            <w:tcW w:w="7221" w:type="dxa"/>
          </w:tcPr>
          <w:p w14:paraId="44CAD1E2" w14:textId="77777777" w:rsidR="00433954" w:rsidRPr="00433954" w:rsidRDefault="00433954" w:rsidP="00433954">
            <w:pPr>
              <w:widowControl w:val="0"/>
              <w:autoSpaceDE w:val="0"/>
              <w:autoSpaceDN w:val="0"/>
              <w:jc w:val="both"/>
              <w:rPr>
                <w:rFonts w:eastAsia="Arial Unicode MS"/>
                <w:color w:val="000000"/>
                <w:u w:color="000000"/>
                <w:lang w:val="en-US"/>
              </w:rPr>
            </w:pPr>
            <w:r w:rsidRPr="00433954">
              <w:rPr>
                <w:rFonts w:eastAsia="Arial Unicode MS"/>
                <w:color w:val="000000"/>
                <w:u w:color="000000"/>
                <w:lang w:val="en-US"/>
              </w:rPr>
              <w:t>Нақты уақыт режимінде температураны, лайлануды, РН, өткізгіштік пен ағынды бақылау арқылы реагенттердің берілуін және ағынды суларды тазарту қондырғысының өнімділігін бақылау</w:t>
            </w:r>
          </w:p>
        </w:tc>
        <w:tc>
          <w:tcPr>
            <w:tcW w:w="1970" w:type="dxa"/>
          </w:tcPr>
          <w:p w14:paraId="33E29342" w14:textId="77777777" w:rsidR="00433954" w:rsidRPr="00433954" w:rsidRDefault="00433954" w:rsidP="00433954">
            <w:pPr>
              <w:widowControl w:val="0"/>
              <w:autoSpaceDE w:val="0"/>
              <w:autoSpaceDN w:val="0"/>
              <w:jc w:val="both"/>
              <w:rPr>
                <w:rFonts w:eastAsia="Arial Unicode MS"/>
                <w:color w:val="000000"/>
                <w:u w:color="000000"/>
                <w:lang w:val="en-US"/>
              </w:rPr>
            </w:pPr>
            <w:r w:rsidRPr="00433954">
              <w:rPr>
                <w:rFonts w:eastAsia="Arial Unicode MS"/>
                <w:color w:val="000000"/>
                <w:u w:color="000000"/>
                <w:lang w:val="en-US"/>
              </w:rPr>
              <w:t>Ағынды суларды тазарту қондырғыларына қолданылады</w:t>
            </w:r>
          </w:p>
        </w:tc>
      </w:tr>
    </w:tbl>
    <w:p w14:paraId="02735CE7" w14:textId="77777777" w:rsidR="00433954" w:rsidRPr="00433954" w:rsidRDefault="00433954" w:rsidP="00433954">
      <w:pPr>
        <w:ind w:firstLine="709"/>
        <w:jc w:val="both"/>
        <w:rPr>
          <w:rFonts w:eastAsia="Arial Unicode MS"/>
          <w:color w:val="000000"/>
          <w:sz w:val="28"/>
          <w:szCs w:val="28"/>
          <w:u w:color="000000"/>
          <w:lang w:val="en-US"/>
        </w:rPr>
      </w:pPr>
    </w:p>
    <w:p w14:paraId="1EBFCC75" w14:textId="77777777" w:rsidR="00433954" w:rsidRPr="00433954" w:rsidRDefault="00433954" w:rsidP="00433954">
      <w:pPr>
        <w:pBdr>
          <w:top w:val="nil"/>
          <w:left w:val="nil"/>
          <w:bottom w:val="nil"/>
          <w:right w:val="nil"/>
          <w:between w:val="nil"/>
        </w:pBdr>
        <w:ind w:firstLine="709"/>
        <w:jc w:val="both"/>
        <w:rPr>
          <w:b/>
          <w:color w:val="000000"/>
          <w:sz w:val="28"/>
          <w:szCs w:val="28"/>
          <w:u w:color="000000"/>
          <w:lang w:val="en-US"/>
        </w:rPr>
      </w:pPr>
      <w:r w:rsidRPr="00433954">
        <w:rPr>
          <w:rFonts w:eastAsia="Arial Unicode MS"/>
          <w:b/>
          <w:color w:val="000000"/>
          <w:sz w:val="28"/>
          <w:szCs w:val="28"/>
          <w:u w:color="000000"/>
        </w:rPr>
        <w:t>Е</w:t>
      </w:r>
      <w:r w:rsidRPr="00433954">
        <w:rPr>
          <w:rFonts w:eastAsia="Arial Unicode MS"/>
          <w:b/>
          <w:color w:val="000000"/>
          <w:sz w:val="28"/>
          <w:szCs w:val="28"/>
          <w:u w:color="000000"/>
          <w:lang w:val="kk-KZ"/>
        </w:rPr>
        <w:t xml:space="preserve">ҚТ </w:t>
      </w:r>
      <w:r w:rsidRPr="00433954">
        <w:rPr>
          <w:b/>
          <w:color w:val="000000"/>
          <w:sz w:val="28"/>
          <w:szCs w:val="28"/>
          <w:u w:color="000000"/>
          <w:lang w:val="en-US"/>
        </w:rPr>
        <w:t xml:space="preserve">5. </w:t>
      </w:r>
      <w:r w:rsidRPr="00433954">
        <w:rPr>
          <w:b/>
          <w:color w:val="000000"/>
          <w:sz w:val="28"/>
          <w:szCs w:val="28"/>
          <w:u w:color="000000"/>
        </w:rPr>
        <w:t>Техникалық</w:t>
      </w:r>
      <w:r w:rsidRPr="00433954">
        <w:rPr>
          <w:b/>
          <w:color w:val="000000"/>
          <w:sz w:val="28"/>
          <w:szCs w:val="28"/>
          <w:u w:color="000000"/>
          <w:lang w:val="en-US"/>
        </w:rPr>
        <w:t xml:space="preserve"> </w:t>
      </w:r>
      <w:r w:rsidRPr="00433954">
        <w:rPr>
          <w:b/>
          <w:color w:val="000000"/>
          <w:sz w:val="28"/>
          <w:szCs w:val="28"/>
          <w:u w:color="000000"/>
        </w:rPr>
        <w:t>қызмет</w:t>
      </w:r>
      <w:r w:rsidRPr="00433954">
        <w:rPr>
          <w:b/>
          <w:color w:val="000000"/>
          <w:sz w:val="28"/>
          <w:szCs w:val="28"/>
          <w:u w:color="000000"/>
          <w:lang w:val="en-US"/>
        </w:rPr>
        <w:t xml:space="preserve"> </w:t>
      </w:r>
      <w:r w:rsidRPr="00433954">
        <w:rPr>
          <w:b/>
          <w:color w:val="000000"/>
          <w:sz w:val="28"/>
          <w:szCs w:val="28"/>
          <w:u w:color="000000"/>
        </w:rPr>
        <w:t>көрсету</w:t>
      </w:r>
    </w:p>
    <w:p w14:paraId="3F13635F" w14:textId="77777777" w:rsidR="00433954" w:rsidRPr="00433954" w:rsidRDefault="00433954" w:rsidP="00433954">
      <w:pPr>
        <w:ind w:firstLine="709"/>
        <w:jc w:val="both"/>
        <w:rPr>
          <w:rFonts w:eastAsia="Arial Unicode MS"/>
          <w:color w:val="000000"/>
          <w:sz w:val="28"/>
          <w:szCs w:val="28"/>
          <w:u w:color="000000"/>
          <w:lang w:val="en-US"/>
        </w:rPr>
      </w:pPr>
      <w:r w:rsidRPr="00433954">
        <w:rPr>
          <w:rFonts w:eastAsia="Arial Unicode MS"/>
          <w:color w:val="000000"/>
          <w:sz w:val="28"/>
          <w:szCs w:val="28"/>
          <w:u w:color="000000"/>
        </w:rPr>
        <w:t>Ұйымдастырылған</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тозаң</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мен</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металл</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шығарындыларын</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азайту</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үшін</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ең</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үздік</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қолжетімді</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техника</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экологиялық</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менеджмент</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жүйесінің</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бөлігі</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ретінде</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тозаңды</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басу</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және</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тозаңды</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ұстау</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жүйелерінің</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тиімділігін</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сақтауға</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ерекше</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назар</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аударатын</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техникалық</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қызмет</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көрсетуді</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басқару</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жүйесін</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қолданудан</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тұрады</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Ең</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үздік</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қолжетімді</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техника</w:t>
      </w:r>
      <w:r w:rsidRPr="00433954">
        <w:rPr>
          <w:rFonts w:eastAsia="Arial Unicode MS"/>
          <w:color w:val="000000"/>
          <w:sz w:val="28"/>
          <w:szCs w:val="28"/>
          <w:u w:color="000000"/>
          <w:lang w:val="en-US"/>
        </w:rPr>
        <w:t xml:space="preserve"> 1 </w:t>
      </w:r>
      <w:r w:rsidRPr="00433954">
        <w:rPr>
          <w:rFonts w:eastAsia="Arial Unicode MS"/>
          <w:color w:val="000000"/>
          <w:sz w:val="28"/>
          <w:szCs w:val="28"/>
          <w:u w:color="000000"/>
        </w:rPr>
        <w:t>қараңыз</w:t>
      </w:r>
      <w:r w:rsidRPr="00433954">
        <w:rPr>
          <w:rFonts w:eastAsia="Arial Unicode MS"/>
          <w:color w:val="000000"/>
          <w:sz w:val="28"/>
          <w:szCs w:val="28"/>
          <w:u w:color="000000"/>
          <w:lang w:val="en-US"/>
        </w:rPr>
        <w:t>).</w:t>
      </w:r>
    </w:p>
    <w:p w14:paraId="65D80D33" w14:textId="77777777" w:rsidR="00433954" w:rsidRPr="00433954" w:rsidRDefault="00433954" w:rsidP="00433954">
      <w:pPr>
        <w:ind w:firstLine="709"/>
        <w:jc w:val="both"/>
        <w:rPr>
          <w:rFonts w:eastAsia="Arial Unicode MS"/>
          <w:color w:val="000000"/>
          <w:sz w:val="28"/>
          <w:szCs w:val="28"/>
          <w:u w:color="000000"/>
          <w:lang w:val="en-US"/>
        </w:rPr>
      </w:pPr>
    </w:p>
    <w:p w14:paraId="2C7F47A1" w14:textId="77777777" w:rsidR="00433954" w:rsidRPr="00433954" w:rsidRDefault="00433954" w:rsidP="00433954">
      <w:pPr>
        <w:keepNext/>
        <w:keepLines/>
        <w:ind w:firstLine="709"/>
        <w:jc w:val="both"/>
        <w:outlineLvl w:val="2"/>
        <w:rPr>
          <w:b/>
          <w:sz w:val="28"/>
          <w:u w:color="000000"/>
          <w:lang w:val="en-US"/>
        </w:rPr>
      </w:pPr>
      <w:bookmarkStart w:id="205" w:name="_Toc235712017"/>
      <w:r w:rsidRPr="00433954">
        <w:rPr>
          <w:b/>
          <w:sz w:val="28"/>
          <w:u w:color="000000"/>
          <w:lang w:val="en-US"/>
        </w:rPr>
        <w:t>6.3.1</w:t>
      </w:r>
      <w:r w:rsidRPr="00433954">
        <w:rPr>
          <w:b/>
          <w:sz w:val="28"/>
          <w:u w:color="000000"/>
          <w:lang w:val="kk-KZ"/>
        </w:rPr>
        <w:t>.</w:t>
      </w:r>
      <w:r w:rsidRPr="00433954">
        <w:rPr>
          <w:b/>
          <w:sz w:val="28"/>
          <w:u w:color="000000"/>
          <w:lang w:val="en-US"/>
        </w:rPr>
        <w:t xml:space="preserve"> </w:t>
      </w:r>
      <w:r w:rsidRPr="00433954">
        <w:rPr>
          <w:b/>
          <w:sz w:val="28"/>
          <w:u w:color="000000"/>
          <w:lang w:val="en-US"/>
        </w:rPr>
        <w:tab/>
      </w:r>
      <w:r w:rsidRPr="00433954">
        <w:rPr>
          <w:b/>
          <w:sz w:val="28"/>
          <w:u w:color="000000"/>
        </w:rPr>
        <w:t>Шығарындыларды</w:t>
      </w:r>
      <w:r w:rsidRPr="00433954">
        <w:rPr>
          <w:b/>
          <w:sz w:val="28"/>
          <w:u w:color="000000"/>
          <w:lang w:val="en-US"/>
        </w:rPr>
        <w:t xml:space="preserve"> </w:t>
      </w:r>
      <w:r w:rsidRPr="00433954">
        <w:rPr>
          <w:b/>
          <w:sz w:val="28"/>
          <w:u w:color="000000"/>
        </w:rPr>
        <w:t>бақылау</w:t>
      </w:r>
      <w:bookmarkEnd w:id="205"/>
    </w:p>
    <w:p w14:paraId="29EBA6C2" w14:textId="77777777" w:rsidR="00433954" w:rsidRPr="00433954" w:rsidRDefault="00433954" w:rsidP="00433954">
      <w:pPr>
        <w:pBdr>
          <w:top w:val="nil"/>
          <w:left w:val="nil"/>
          <w:bottom w:val="nil"/>
          <w:right w:val="nil"/>
          <w:between w:val="nil"/>
        </w:pBdr>
        <w:ind w:firstLine="709"/>
        <w:jc w:val="both"/>
        <w:rPr>
          <w:b/>
          <w:color w:val="000000"/>
          <w:sz w:val="28"/>
          <w:szCs w:val="28"/>
          <w:u w:color="000000"/>
          <w:lang w:val="en-US"/>
        </w:rPr>
      </w:pPr>
      <w:r w:rsidRPr="00433954">
        <w:rPr>
          <w:rFonts w:eastAsia="Arial Unicode MS"/>
          <w:b/>
          <w:color w:val="000000"/>
          <w:sz w:val="28"/>
          <w:szCs w:val="28"/>
          <w:u w:color="000000"/>
        </w:rPr>
        <w:t>Е</w:t>
      </w:r>
      <w:r w:rsidRPr="00433954">
        <w:rPr>
          <w:rFonts w:eastAsia="Arial Unicode MS"/>
          <w:b/>
          <w:color w:val="000000"/>
          <w:sz w:val="28"/>
          <w:szCs w:val="28"/>
          <w:u w:color="000000"/>
          <w:lang w:val="kk-KZ"/>
        </w:rPr>
        <w:t>ҚТ</w:t>
      </w:r>
      <w:r w:rsidRPr="00433954">
        <w:rPr>
          <w:b/>
          <w:color w:val="000000"/>
          <w:sz w:val="28"/>
          <w:szCs w:val="28"/>
          <w:u w:color="000000"/>
          <w:lang w:val="en-US"/>
        </w:rPr>
        <w:t xml:space="preserve"> 6.</w:t>
      </w:r>
    </w:p>
    <w:p w14:paraId="50692DF4" w14:textId="77777777" w:rsidR="00433954" w:rsidRPr="00433954" w:rsidRDefault="00433954" w:rsidP="00433954">
      <w:pPr>
        <w:ind w:firstLine="709"/>
        <w:jc w:val="both"/>
        <w:rPr>
          <w:rFonts w:eastAsia="Arial Unicode MS"/>
          <w:color w:val="000000"/>
          <w:sz w:val="28"/>
          <w:szCs w:val="28"/>
          <w:u w:color="000000"/>
          <w:lang w:val="en-US"/>
        </w:rPr>
      </w:pPr>
      <w:r w:rsidRPr="00433954">
        <w:rPr>
          <w:rFonts w:eastAsia="Arial Unicode MS"/>
          <w:color w:val="000000"/>
          <w:sz w:val="28"/>
          <w:szCs w:val="28"/>
          <w:u w:color="000000"/>
          <w:lang w:val="kk-KZ"/>
        </w:rPr>
        <w:t>ЕҚ</w:t>
      </w:r>
      <w:r w:rsidRPr="00433954">
        <w:rPr>
          <w:rFonts w:eastAsia="Arial Unicode MS"/>
          <w:color w:val="000000"/>
          <w:sz w:val="28"/>
          <w:szCs w:val="28"/>
          <w:u w:color="000000"/>
        </w:rPr>
        <w:t>Т</w:t>
      </w:r>
      <w:r w:rsidRPr="00433954">
        <w:rPr>
          <w:rFonts w:eastAsia="Arial Unicode MS"/>
          <w:color w:val="000000"/>
          <w:sz w:val="28"/>
          <w:szCs w:val="28"/>
          <w:u w:color="000000"/>
          <w:lang w:val="en-US"/>
        </w:rPr>
        <w:t>–</w:t>
      </w:r>
      <w:r w:rsidRPr="00433954">
        <w:rPr>
          <w:rFonts w:eastAsia="Arial Unicode MS"/>
          <w:color w:val="000000"/>
          <w:sz w:val="28"/>
          <w:szCs w:val="28"/>
          <w:u w:color="000000"/>
        </w:rPr>
        <w:t>ға</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байланысты</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деңгейлер</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көрсетілген</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барлық</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процестер</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шығарындыларының</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негізгі</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көздерінен</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ластағыш</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заттар</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шығарындыларын</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өлшеу</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болып</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табылады</w:t>
      </w:r>
      <w:r w:rsidRPr="00433954">
        <w:rPr>
          <w:rFonts w:eastAsia="Arial Unicode MS"/>
          <w:color w:val="000000"/>
          <w:sz w:val="28"/>
          <w:szCs w:val="28"/>
          <w:u w:color="000000"/>
          <w:lang w:val="en-US"/>
        </w:rPr>
        <w:t>.</w:t>
      </w:r>
    </w:p>
    <w:p w14:paraId="6E14BC6F" w14:textId="2E2DF9A7" w:rsidR="00433954" w:rsidRPr="00433954" w:rsidRDefault="00433954" w:rsidP="00433954">
      <w:pPr>
        <w:ind w:firstLine="709"/>
        <w:jc w:val="both"/>
        <w:rPr>
          <w:rFonts w:eastAsia="Arial Unicode MS"/>
          <w:color w:val="000000"/>
          <w:sz w:val="28"/>
          <w:szCs w:val="28"/>
          <w:u w:color="000000"/>
          <w:lang w:val="en-US"/>
        </w:rPr>
      </w:pPr>
      <w:r w:rsidRPr="00433954">
        <w:rPr>
          <w:rFonts w:eastAsia="Arial Unicode MS"/>
          <w:color w:val="000000"/>
          <w:sz w:val="28"/>
          <w:szCs w:val="28"/>
          <w:u w:color="000000"/>
          <w:lang w:val="kk-KZ"/>
        </w:rPr>
        <w:t>ЕҚ</w:t>
      </w:r>
      <w:r w:rsidRPr="00433954">
        <w:rPr>
          <w:rFonts w:eastAsia="Arial Unicode MS"/>
          <w:color w:val="000000"/>
          <w:sz w:val="28"/>
          <w:szCs w:val="28"/>
          <w:u w:color="000000"/>
        </w:rPr>
        <w:t>Т</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ұлттық</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және</w:t>
      </w:r>
      <w:r w:rsidRPr="00433954">
        <w:rPr>
          <w:rFonts w:eastAsia="Arial Unicode MS"/>
          <w:color w:val="000000"/>
          <w:sz w:val="28"/>
          <w:szCs w:val="28"/>
          <w:u w:color="000000"/>
          <w:lang w:val="en-US"/>
        </w:rPr>
        <w:t>/</w:t>
      </w:r>
      <w:r w:rsidRPr="00433954">
        <w:rPr>
          <w:rFonts w:eastAsia="Arial Unicode MS"/>
          <w:color w:val="000000"/>
          <w:sz w:val="28"/>
          <w:szCs w:val="28"/>
          <w:u w:color="000000"/>
        </w:rPr>
        <w:t>немесе</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халықаралық</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стандарттарға</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сәйкес</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атмосфераға</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шығарындыларды</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мониторингілеу</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болып</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табылады</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ол</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баламалы</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сападағы</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деректерді</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беруді</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қамтамасыз</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етуге</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және</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төменде</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келтірілген</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жиілікпен</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жүргізілу</w:t>
      </w:r>
      <w:r w:rsidR="00161852">
        <w:rPr>
          <w:rFonts w:eastAsia="Arial Unicode MS"/>
          <w:color w:val="000000"/>
          <w:sz w:val="28"/>
          <w:szCs w:val="28"/>
          <w:u w:color="000000"/>
          <w:lang w:val="kk-KZ"/>
        </w:rPr>
        <w:t>і</w:t>
      </w:r>
      <w:r w:rsidRPr="00433954">
        <w:rPr>
          <w:rFonts w:eastAsia="Arial Unicode MS"/>
          <w:color w:val="000000"/>
          <w:sz w:val="28"/>
          <w:szCs w:val="28"/>
          <w:u w:color="000000"/>
          <w:lang w:val="en-US"/>
        </w:rPr>
        <w:t xml:space="preserve"> </w:t>
      </w:r>
      <w:r w:rsidR="00161852">
        <w:rPr>
          <w:rFonts w:eastAsia="Arial Unicode MS"/>
          <w:color w:val="000000"/>
          <w:sz w:val="28"/>
          <w:szCs w:val="28"/>
          <w:u w:color="000000"/>
          <w:lang w:val="kk-KZ"/>
        </w:rPr>
        <w:t>қажет</w:t>
      </w:r>
      <w:r w:rsidRPr="00433954">
        <w:rPr>
          <w:rFonts w:eastAsia="Arial Unicode MS"/>
          <w:color w:val="000000"/>
          <w:sz w:val="28"/>
          <w:szCs w:val="28"/>
          <w:u w:color="000000"/>
          <w:lang w:val="en-US"/>
        </w:rPr>
        <w:t>.</w:t>
      </w:r>
    </w:p>
    <w:p w14:paraId="2C8DE383"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lastRenderedPageBreak/>
        <w:t>Мониторинг кезеңділігі:</w:t>
      </w:r>
    </w:p>
    <w:tbl>
      <w:tblPr>
        <w:tblW w:w="9356" w:type="dxa"/>
        <w:jc w:val="center"/>
        <w:tblLayout w:type="fixed"/>
        <w:tblLook w:val="0400" w:firstRow="0" w:lastRow="0" w:firstColumn="0" w:lastColumn="0" w:noHBand="0" w:noVBand="1"/>
      </w:tblPr>
      <w:tblGrid>
        <w:gridCol w:w="851"/>
        <w:gridCol w:w="2561"/>
        <w:gridCol w:w="1975"/>
        <w:gridCol w:w="1843"/>
        <w:gridCol w:w="2126"/>
      </w:tblGrid>
      <w:tr w:rsidR="00433954" w:rsidRPr="00433954" w14:paraId="2AB5ACBA" w14:textId="77777777" w:rsidTr="006D66ED">
        <w:trPr>
          <w:cantSplit/>
          <w:trHeight w:val="558"/>
          <w:tblHeader/>
          <w:jc w:val="center"/>
        </w:trPr>
        <w:tc>
          <w:tcPr>
            <w:tcW w:w="851" w:type="dxa"/>
            <w:tcBorders>
              <w:top w:val="single" w:sz="4" w:space="0" w:color="000000"/>
              <w:left w:val="single" w:sz="4" w:space="0" w:color="000000"/>
              <w:bottom w:val="single" w:sz="4" w:space="0" w:color="auto"/>
            </w:tcBorders>
            <w:vAlign w:val="center"/>
          </w:tcPr>
          <w:p w14:paraId="5A5DF5B9" w14:textId="77777777" w:rsidR="00433954" w:rsidRPr="00433954" w:rsidRDefault="00433954" w:rsidP="00433954">
            <w:pPr>
              <w:jc w:val="center"/>
              <w:rPr>
                <w:rFonts w:eastAsia="Arial Unicode MS"/>
                <w:b/>
                <w:color w:val="000000"/>
                <w:u w:color="000000"/>
              </w:rPr>
            </w:pPr>
            <w:r w:rsidRPr="00433954">
              <w:rPr>
                <w:rFonts w:eastAsia="Arial Unicode MS"/>
                <w:b/>
                <w:color w:val="000000"/>
                <w:u w:color="000000"/>
              </w:rPr>
              <w:t>Р/с №</w:t>
            </w:r>
          </w:p>
        </w:tc>
        <w:tc>
          <w:tcPr>
            <w:tcW w:w="2561" w:type="dxa"/>
            <w:tcBorders>
              <w:top w:val="single" w:sz="4" w:space="0" w:color="000000"/>
              <w:left w:val="single" w:sz="4" w:space="0" w:color="000000"/>
              <w:bottom w:val="single" w:sz="4" w:space="0" w:color="auto"/>
            </w:tcBorders>
            <w:vAlign w:val="center"/>
          </w:tcPr>
          <w:p w14:paraId="61A8B1F1" w14:textId="77777777" w:rsidR="00433954" w:rsidRPr="00433954" w:rsidRDefault="00433954" w:rsidP="00433954">
            <w:pPr>
              <w:jc w:val="center"/>
              <w:rPr>
                <w:rFonts w:eastAsia="Arial Unicode MS"/>
                <w:b/>
                <w:color w:val="000000"/>
                <w:u w:color="000000"/>
              </w:rPr>
            </w:pPr>
            <w:r w:rsidRPr="00433954">
              <w:rPr>
                <w:rFonts w:eastAsia="Arial Unicode MS"/>
                <w:b/>
                <w:color w:val="000000"/>
                <w:u w:color="000000"/>
              </w:rPr>
              <w:t>Параметрі</w:t>
            </w:r>
          </w:p>
        </w:tc>
        <w:tc>
          <w:tcPr>
            <w:tcW w:w="1975" w:type="dxa"/>
            <w:tcBorders>
              <w:top w:val="single" w:sz="4" w:space="0" w:color="000000"/>
              <w:left w:val="single" w:sz="4" w:space="0" w:color="000000"/>
              <w:bottom w:val="single" w:sz="4" w:space="0" w:color="auto"/>
            </w:tcBorders>
            <w:vAlign w:val="center"/>
          </w:tcPr>
          <w:p w14:paraId="1FBF4E6F" w14:textId="77777777" w:rsidR="00433954" w:rsidRPr="00433954" w:rsidRDefault="00433954" w:rsidP="00433954">
            <w:pPr>
              <w:jc w:val="center"/>
              <w:rPr>
                <w:rFonts w:eastAsia="Arial Unicode MS"/>
                <w:b/>
                <w:color w:val="000000"/>
                <w:u w:color="000000"/>
              </w:rPr>
            </w:pPr>
            <w:r w:rsidRPr="00433954">
              <w:rPr>
                <w:rFonts w:eastAsia="Arial Unicode MS"/>
                <w:b/>
                <w:color w:val="000000"/>
                <w:u w:color="000000"/>
              </w:rPr>
              <w:t>Қатысты бақылау:</w:t>
            </w:r>
          </w:p>
        </w:tc>
        <w:tc>
          <w:tcPr>
            <w:tcW w:w="1843" w:type="dxa"/>
            <w:tcBorders>
              <w:top w:val="single" w:sz="4" w:space="0" w:color="000000"/>
              <w:left w:val="single" w:sz="4" w:space="0" w:color="000000"/>
              <w:bottom w:val="single" w:sz="4" w:space="0" w:color="auto"/>
            </w:tcBorders>
            <w:vAlign w:val="center"/>
          </w:tcPr>
          <w:p w14:paraId="0930B0AD" w14:textId="77777777" w:rsidR="00433954" w:rsidRPr="00433954" w:rsidRDefault="00433954" w:rsidP="00433954">
            <w:pPr>
              <w:jc w:val="center"/>
              <w:rPr>
                <w:rFonts w:eastAsia="Arial Unicode MS"/>
                <w:b/>
                <w:color w:val="000000"/>
                <w:u w:color="000000"/>
                <w:lang w:val="kk-KZ"/>
              </w:rPr>
            </w:pPr>
            <w:r w:rsidRPr="00433954">
              <w:rPr>
                <w:rFonts w:eastAsia="Arial Unicode MS"/>
                <w:b/>
                <w:color w:val="000000"/>
                <w:u w:color="000000"/>
              </w:rPr>
              <w:t>Бақылаудың минималды кезеңділігі</w:t>
            </w:r>
          </w:p>
        </w:tc>
        <w:tc>
          <w:tcPr>
            <w:tcW w:w="2126" w:type="dxa"/>
            <w:tcBorders>
              <w:top w:val="single" w:sz="4" w:space="0" w:color="000000"/>
              <w:left w:val="single" w:sz="4" w:space="0" w:color="000000"/>
              <w:bottom w:val="single" w:sz="4" w:space="0" w:color="auto"/>
              <w:right w:val="single" w:sz="4" w:space="0" w:color="000000"/>
            </w:tcBorders>
            <w:vAlign w:val="center"/>
          </w:tcPr>
          <w:p w14:paraId="2BF680BD" w14:textId="77777777" w:rsidR="00433954" w:rsidRPr="00433954" w:rsidRDefault="00433954" w:rsidP="00433954">
            <w:pPr>
              <w:jc w:val="center"/>
              <w:rPr>
                <w:rFonts w:eastAsia="Arial Unicode MS"/>
                <w:b/>
                <w:color w:val="000000"/>
                <w:u w:color="000000"/>
              </w:rPr>
            </w:pPr>
            <w:r w:rsidRPr="00433954">
              <w:rPr>
                <w:rFonts w:eastAsia="Arial Unicode MS"/>
                <w:b/>
                <w:color w:val="000000"/>
                <w:u w:color="000000"/>
              </w:rPr>
              <w:t>Ескертпе</w:t>
            </w:r>
          </w:p>
        </w:tc>
      </w:tr>
      <w:tr w:rsidR="00433954" w:rsidRPr="00433954" w14:paraId="71BD8B3F" w14:textId="77777777" w:rsidTr="006D66ED">
        <w:trPr>
          <w:cantSplit/>
          <w:trHeight w:val="236"/>
          <w:tblHeader/>
          <w:jc w:val="center"/>
        </w:trPr>
        <w:tc>
          <w:tcPr>
            <w:tcW w:w="851" w:type="dxa"/>
            <w:tcBorders>
              <w:top w:val="single" w:sz="4" w:space="0" w:color="auto"/>
              <w:left w:val="single" w:sz="4" w:space="0" w:color="000000"/>
              <w:bottom w:val="single" w:sz="4" w:space="0" w:color="auto"/>
            </w:tcBorders>
            <w:vAlign w:val="center"/>
          </w:tcPr>
          <w:p w14:paraId="16B01BC9" w14:textId="77777777" w:rsidR="00433954" w:rsidRPr="00433954" w:rsidRDefault="00433954" w:rsidP="00433954">
            <w:pPr>
              <w:jc w:val="center"/>
              <w:rPr>
                <w:rFonts w:eastAsia="Arial Unicode MS"/>
                <w:b/>
                <w:color w:val="000000"/>
                <w:u w:color="000000"/>
                <w:lang w:val="kk-KZ"/>
              </w:rPr>
            </w:pPr>
            <w:r w:rsidRPr="00433954">
              <w:rPr>
                <w:rFonts w:eastAsia="Arial Unicode MS"/>
                <w:b/>
                <w:color w:val="000000"/>
                <w:u w:color="000000"/>
                <w:lang w:val="kk-KZ"/>
              </w:rPr>
              <w:t>1</w:t>
            </w:r>
          </w:p>
        </w:tc>
        <w:tc>
          <w:tcPr>
            <w:tcW w:w="2561" w:type="dxa"/>
            <w:tcBorders>
              <w:top w:val="single" w:sz="4" w:space="0" w:color="auto"/>
              <w:left w:val="single" w:sz="4" w:space="0" w:color="000000"/>
              <w:bottom w:val="single" w:sz="4" w:space="0" w:color="auto"/>
            </w:tcBorders>
            <w:vAlign w:val="center"/>
          </w:tcPr>
          <w:p w14:paraId="7D26BB0B" w14:textId="77777777" w:rsidR="00433954" w:rsidRPr="00433954" w:rsidRDefault="00433954" w:rsidP="00433954">
            <w:pPr>
              <w:jc w:val="center"/>
              <w:rPr>
                <w:rFonts w:eastAsia="Arial Unicode MS"/>
                <w:b/>
                <w:color w:val="000000"/>
                <w:u w:color="000000"/>
                <w:lang w:val="kk-KZ"/>
              </w:rPr>
            </w:pPr>
            <w:r w:rsidRPr="00433954">
              <w:rPr>
                <w:rFonts w:eastAsia="Arial Unicode MS"/>
                <w:b/>
                <w:color w:val="000000"/>
                <w:u w:color="000000"/>
                <w:lang w:val="kk-KZ"/>
              </w:rPr>
              <w:t>2</w:t>
            </w:r>
          </w:p>
        </w:tc>
        <w:tc>
          <w:tcPr>
            <w:tcW w:w="1975" w:type="dxa"/>
            <w:tcBorders>
              <w:top w:val="single" w:sz="4" w:space="0" w:color="auto"/>
              <w:left w:val="single" w:sz="4" w:space="0" w:color="000000"/>
              <w:bottom w:val="single" w:sz="4" w:space="0" w:color="auto"/>
            </w:tcBorders>
            <w:vAlign w:val="center"/>
          </w:tcPr>
          <w:p w14:paraId="51E28AB5" w14:textId="77777777" w:rsidR="00433954" w:rsidRPr="00433954" w:rsidRDefault="00433954" w:rsidP="00433954">
            <w:pPr>
              <w:jc w:val="center"/>
              <w:rPr>
                <w:rFonts w:eastAsia="Arial Unicode MS"/>
                <w:b/>
                <w:color w:val="000000"/>
                <w:u w:color="000000"/>
                <w:lang w:val="kk-KZ"/>
              </w:rPr>
            </w:pPr>
            <w:r w:rsidRPr="00433954">
              <w:rPr>
                <w:rFonts w:eastAsia="Arial Unicode MS"/>
                <w:b/>
                <w:color w:val="000000"/>
                <w:u w:color="000000"/>
                <w:lang w:val="kk-KZ"/>
              </w:rPr>
              <w:t>3</w:t>
            </w:r>
          </w:p>
        </w:tc>
        <w:tc>
          <w:tcPr>
            <w:tcW w:w="1843" w:type="dxa"/>
            <w:tcBorders>
              <w:top w:val="single" w:sz="4" w:space="0" w:color="auto"/>
              <w:left w:val="single" w:sz="4" w:space="0" w:color="000000"/>
              <w:bottom w:val="single" w:sz="4" w:space="0" w:color="auto"/>
            </w:tcBorders>
            <w:vAlign w:val="center"/>
          </w:tcPr>
          <w:p w14:paraId="7AF02960" w14:textId="77777777" w:rsidR="00433954" w:rsidRPr="00433954" w:rsidRDefault="00433954" w:rsidP="00433954">
            <w:pPr>
              <w:jc w:val="center"/>
              <w:rPr>
                <w:rFonts w:eastAsia="Arial Unicode MS"/>
                <w:b/>
                <w:color w:val="000000"/>
                <w:u w:color="000000"/>
                <w:lang w:val="kk-KZ"/>
              </w:rPr>
            </w:pPr>
            <w:r w:rsidRPr="00433954">
              <w:rPr>
                <w:rFonts w:eastAsia="Arial Unicode MS"/>
                <w:b/>
                <w:color w:val="000000"/>
                <w:u w:color="000000"/>
                <w:lang w:val="kk-KZ"/>
              </w:rPr>
              <w:t>4</w:t>
            </w:r>
          </w:p>
        </w:tc>
        <w:tc>
          <w:tcPr>
            <w:tcW w:w="2126" w:type="dxa"/>
            <w:tcBorders>
              <w:top w:val="single" w:sz="4" w:space="0" w:color="auto"/>
              <w:left w:val="single" w:sz="4" w:space="0" w:color="000000"/>
              <w:bottom w:val="single" w:sz="4" w:space="0" w:color="auto"/>
              <w:right w:val="single" w:sz="4" w:space="0" w:color="000000"/>
            </w:tcBorders>
            <w:vAlign w:val="center"/>
          </w:tcPr>
          <w:p w14:paraId="6A705018" w14:textId="77777777" w:rsidR="00433954" w:rsidRPr="00433954" w:rsidRDefault="00433954" w:rsidP="00433954">
            <w:pPr>
              <w:jc w:val="center"/>
              <w:rPr>
                <w:rFonts w:eastAsia="Arial Unicode MS"/>
                <w:b/>
                <w:color w:val="000000"/>
                <w:u w:color="000000"/>
                <w:lang w:val="kk-KZ"/>
              </w:rPr>
            </w:pPr>
            <w:r w:rsidRPr="00433954">
              <w:rPr>
                <w:rFonts w:eastAsia="Arial Unicode MS"/>
                <w:b/>
                <w:color w:val="000000"/>
                <w:u w:color="000000"/>
                <w:lang w:val="kk-KZ"/>
              </w:rPr>
              <w:t>5</w:t>
            </w:r>
          </w:p>
        </w:tc>
      </w:tr>
      <w:tr w:rsidR="00433954" w:rsidRPr="00433954" w14:paraId="5C5F98BC" w14:textId="77777777" w:rsidTr="006D66ED">
        <w:trPr>
          <w:cantSplit/>
          <w:trHeight w:val="418"/>
          <w:jc w:val="center"/>
        </w:trPr>
        <w:tc>
          <w:tcPr>
            <w:tcW w:w="851" w:type="dxa"/>
            <w:tcBorders>
              <w:top w:val="single" w:sz="4" w:space="0" w:color="auto"/>
              <w:left w:val="single" w:sz="4" w:space="0" w:color="000000"/>
              <w:bottom w:val="single" w:sz="4" w:space="0" w:color="auto"/>
            </w:tcBorders>
            <w:vAlign w:val="center"/>
          </w:tcPr>
          <w:p w14:paraId="0F93EA9F" w14:textId="77777777" w:rsidR="00433954" w:rsidRPr="00433954" w:rsidRDefault="00433954" w:rsidP="00433954">
            <w:pPr>
              <w:jc w:val="center"/>
              <w:rPr>
                <w:rFonts w:eastAsia="Arial Unicode MS"/>
                <w:color w:val="000000"/>
                <w:u w:color="000000"/>
                <w:lang w:val="kk-KZ"/>
              </w:rPr>
            </w:pPr>
            <w:r w:rsidRPr="00433954">
              <w:rPr>
                <w:rFonts w:eastAsia="Arial Unicode MS"/>
                <w:color w:val="000000"/>
                <w:u w:color="000000"/>
                <w:lang w:val="kk-KZ"/>
              </w:rPr>
              <w:t>1</w:t>
            </w:r>
          </w:p>
        </w:tc>
        <w:tc>
          <w:tcPr>
            <w:tcW w:w="2561" w:type="dxa"/>
            <w:tcBorders>
              <w:top w:val="single" w:sz="4" w:space="0" w:color="auto"/>
              <w:left w:val="single" w:sz="4" w:space="0" w:color="000000"/>
              <w:bottom w:val="single" w:sz="4" w:space="0" w:color="auto"/>
            </w:tcBorders>
            <w:vAlign w:val="center"/>
          </w:tcPr>
          <w:p w14:paraId="389C9D9E" w14:textId="77777777" w:rsidR="00433954" w:rsidRPr="00433954" w:rsidRDefault="00433954" w:rsidP="00433954">
            <w:pPr>
              <w:jc w:val="center"/>
              <w:rPr>
                <w:rFonts w:eastAsia="Arial Unicode MS"/>
                <w:color w:val="000000"/>
                <w:u w:color="000000"/>
              </w:rPr>
            </w:pPr>
            <w:r w:rsidRPr="00433954">
              <w:rPr>
                <w:rFonts w:eastAsia="Arial Unicode MS"/>
                <w:color w:val="000000"/>
                <w:u w:color="000000"/>
              </w:rPr>
              <w:t>Тозаң</w:t>
            </w:r>
          </w:p>
        </w:tc>
        <w:tc>
          <w:tcPr>
            <w:tcW w:w="1975" w:type="dxa"/>
            <w:tcBorders>
              <w:top w:val="single" w:sz="4" w:space="0" w:color="auto"/>
              <w:left w:val="single" w:sz="4" w:space="0" w:color="000000"/>
              <w:bottom w:val="single" w:sz="4" w:space="0" w:color="auto"/>
            </w:tcBorders>
            <w:vAlign w:val="center"/>
          </w:tcPr>
          <w:p w14:paraId="6B5797A7" w14:textId="77777777" w:rsidR="00433954" w:rsidRPr="00433954" w:rsidRDefault="00433954" w:rsidP="00433954">
            <w:pPr>
              <w:jc w:val="center"/>
              <w:rPr>
                <w:rFonts w:eastAsia="Arial Unicode MS"/>
                <w:color w:val="000000"/>
                <w:u w:color="000000"/>
                <w:lang w:val="kk-KZ"/>
              </w:rPr>
            </w:pPr>
            <w:r w:rsidRPr="00433954">
              <w:rPr>
                <w:rFonts w:eastAsia="Arial Unicode MS"/>
                <w:color w:val="000000"/>
                <w:u w:color="000000"/>
              </w:rPr>
              <w:t>Ең үздік қолжетімді техника</w:t>
            </w:r>
          </w:p>
        </w:tc>
        <w:tc>
          <w:tcPr>
            <w:tcW w:w="1843" w:type="dxa"/>
            <w:tcBorders>
              <w:top w:val="single" w:sz="4" w:space="0" w:color="auto"/>
              <w:left w:val="single" w:sz="4" w:space="0" w:color="000000"/>
              <w:bottom w:val="single" w:sz="4" w:space="0" w:color="auto"/>
            </w:tcBorders>
            <w:vAlign w:val="center"/>
          </w:tcPr>
          <w:p w14:paraId="1A61D908" w14:textId="77777777" w:rsidR="00433954" w:rsidRPr="00433954" w:rsidRDefault="00433954" w:rsidP="00433954">
            <w:pPr>
              <w:jc w:val="center"/>
              <w:rPr>
                <w:rFonts w:eastAsia="Arial Unicode MS"/>
                <w:color w:val="000000"/>
                <w:u w:color="000000"/>
                <w:vertAlign w:val="superscript"/>
              </w:rPr>
            </w:pPr>
            <w:r w:rsidRPr="00433954">
              <w:rPr>
                <w:rFonts w:eastAsia="Arial Unicode MS"/>
                <w:color w:val="000000"/>
                <w:u w:color="000000"/>
              </w:rPr>
              <w:t>Үздіксіз</w:t>
            </w:r>
          </w:p>
        </w:tc>
        <w:tc>
          <w:tcPr>
            <w:tcW w:w="2126" w:type="dxa"/>
            <w:tcBorders>
              <w:top w:val="single" w:sz="4" w:space="0" w:color="auto"/>
              <w:left w:val="single" w:sz="4" w:space="0" w:color="000000"/>
              <w:bottom w:val="single" w:sz="4" w:space="0" w:color="auto"/>
              <w:right w:val="single" w:sz="4" w:space="0" w:color="000000"/>
            </w:tcBorders>
            <w:vAlign w:val="center"/>
          </w:tcPr>
          <w:p w14:paraId="36CFC905" w14:textId="77777777" w:rsidR="00433954" w:rsidRPr="00433954" w:rsidRDefault="00433954" w:rsidP="00433954">
            <w:pPr>
              <w:jc w:val="center"/>
              <w:rPr>
                <w:rFonts w:eastAsia="Arial Unicode MS"/>
                <w:color w:val="000000"/>
                <w:u w:color="000000"/>
              </w:rPr>
            </w:pPr>
            <w:r w:rsidRPr="00433954">
              <w:rPr>
                <w:rFonts w:eastAsia="Arial Unicode MS"/>
                <w:color w:val="000000"/>
                <w:u w:color="000000"/>
              </w:rPr>
              <w:t>Маркер заты</w:t>
            </w:r>
          </w:p>
        </w:tc>
      </w:tr>
      <w:tr w:rsidR="00433954" w:rsidRPr="00433954" w14:paraId="33F2BA73" w14:textId="77777777" w:rsidTr="006D66ED">
        <w:trPr>
          <w:cantSplit/>
          <w:trHeight w:val="281"/>
          <w:jc w:val="center"/>
        </w:trPr>
        <w:tc>
          <w:tcPr>
            <w:tcW w:w="851" w:type="dxa"/>
            <w:tcBorders>
              <w:top w:val="single" w:sz="4" w:space="0" w:color="000000"/>
              <w:left w:val="single" w:sz="4" w:space="0" w:color="000000"/>
              <w:bottom w:val="single" w:sz="4" w:space="0" w:color="000000"/>
            </w:tcBorders>
            <w:vAlign w:val="center"/>
          </w:tcPr>
          <w:p w14:paraId="5A734EEB" w14:textId="77777777" w:rsidR="00433954" w:rsidRPr="00433954" w:rsidRDefault="00433954" w:rsidP="00433954">
            <w:pPr>
              <w:jc w:val="center"/>
              <w:rPr>
                <w:rFonts w:eastAsia="Arial Unicode MS"/>
                <w:color w:val="000000"/>
                <w:sz w:val="22"/>
                <w:szCs w:val="22"/>
                <w:u w:color="000000"/>
                <w:lang w:val="kk-KZ"/>
              </w:rPr>
            </w:pPr>
            <w:r w:rsidRPr="00433954">
              <w:rPr>
                <w:rFonts w:eastAsia="Arial Unicode MS"/>
                <w:color w:val="000000"/>
                <w:sz w:val="22"/>
                <w:szCs w:val="22"/>
                <w:u w:color="000000"/>
                <w:lang w:val="kk-KZ"/>
              </w:rPr>
              <w:t>2</w:t>
            </w:r>
          </w:p>
        </w:tc>
        <w:tc>
          <w:tcPr>
            <w:tcW w:w="2561" w:type="dxa"/>
            <w:tcBorders>
              <w:top w:val="single" w:sz="4" w:space="0" w:color="000000"/>
              <w:left w:val="single" w:sz="4" w:space="0" w:color="000000"/>
              <w:bottom w:val="single" w:sz="4" w:space="0" w:color="000000"/>
            </w:tcBorders>
            <w:vAlign w:val="center"/>
          </w:tcPr>
          <w:p w14:paraId="14A7796C" w14:textId="77777777" w:rsidR="00433954" w:rsidRPr="00433954" w:rsidRDefault="00433954" w:rsidP="00433954">
            <w:pPr>
              <w:jc w:val="center"/>
              <w:rPr>
                <w:rFonts w:eastAsia="Arial Unicode MS"/>
                <w:color w:val="000000"/>
                <w:u w:color="000000"/>
              </w:rPr>
            </w:pPr>
            <w:r w:rsidRPr="00433954">
              <w:rPr>
                <w:rFonts w:eastAsia="Arial Unicode MS"/>
                <w:color w:val="000000"/>
                <w:sz w:val="22"/>
                <w:szCs w:val="22"/>
                <w:u w:color="000000"/>
              </w:rPr>
              <w:t>SO</w:t>
            </w:r>
            <w:r w:rsidRPr="00433954">
              <w:rPr>
                <w:rFonts w:eastAsia="Arial Unicode MS"/>
                <w:color w:val="000000"/>
                <w:sz w:val="22"/>
                <w:szCs w:val="22"/>
                <w:u w:color="000000"/>
                <w:vertAlign w:val="subscript"/>
              </w:rPr>
              <w:t>2</w:t>
            </w:r>
          </w:p>
        </w:tc>
        <w:tc>
          <w:tcPr>
            <w:tcW w:w="1975" w:type="dxa"/>
            <w:tcBorders>
              <w:top w:val="single" w:sz="4" w:space="0" w:color="000000"/>
              <w:left w:val="single" w:sz="4" w:space="0" w:color="000000"/>
              <w:bottom w:val="single" w:sz="4" w:space="0" w:color="000000"/>
            </w:tcBorders>
            <w:vAlign w:val="center"/>
          </w:tcPr>
          <w:p w14:paraId="77E9D4DC" w14:textId="77777777" w:rsidR="00433954" w:rsidRPr="00433954" w:rsidRDefault="00433954" w:rsidP="00433954">
            <w:pPr>
              <w:jc w:val="center"/>
              <w:rPr>
                <w:rFonts w:eastAsia="Arial Unicode MS"/>
                <w:color w:val="000000"/>
                <w:u w:color="000000"/>
              </w:rPr>
            </w:pPr>
            <w:r w:rsidRPr="00433954">
              <w:rPr>
                <w:rFonts w:eastAsia="Arial Unicode MS"/>
                <w:color w:val="000000"/>
                <w:u w:color="000000"/>
              </w:rPr>
              <w:t>Ең үздік қолжетімді техника</w:t>
            </w:r>
          </w:p>
        </w:tc>
        <w:tc>
          <w:tcPr>
            <w:tcW w:w="1843" w:type="dxa"/>
            <w:tcBorders>
              <w:top w:val="single" w:sz="4" w:space="0" w:color="000000"/>
              <w:left w:val="single" w:sz="4" w:space="0" w:color="000000"/>
              <w:bottom w:val="single" w:sz="4" w:space="0" w:color="000000"/>
            </w:tcBorders>
            <w:vAlign w:val="center"/>
          </w:tcPr>
          <w:p w14:paraId="6097F7B4" w14:textId="77777777" w:rsidR="00433954" w:rsidRPr="00433954" w:rsidRDefault="00433954" w:rsidP="00433954">
            <w:pPr>
              <w:jc w:val="center"/>
              <w:rPr>
                <w:color w:val="000000"/>
                <w:sz w:val="22"/>
                <w:szCs w:val="22"/>
                <w:u w:color="000000"/>
              </w:rPr>
            </w:pPr>
            <w:r w:rsidRPr="00433954">
              <w:rPr>
                <w:rFonts w:eastAsia="Arial Unicode MS"/>
                <w:color w:val="000000"/>
                <w:u w:color="000000"/>
              </w:rPr>
              <w:t>Үздіксіз</w:t>
            </w:r>
          </w:p>
        </w:tc>
        <w:tc>
          <w:tcPr>
            <w:tcW w:w="2126" w:type="dxa"/>
            <w:tcBorders>
              <w:top w:val="single" w:sz="4" w:space="0" w:color="000000"/>
              <w:left w:val="single" w:sz="4" w:space="0" w:color="000000"/>
              <w:bottom w:val="single" w:sz="4" w:space="0" w:color="000000"/>
              <w:right w:val="single" w:sz="4" w:space="0" w:color="000000"/>
            </w:tcBorders>
            <w:vAlign w:val="center"/>
          </w:tcPr>
          <w:p w14:paraId="410690ED" w14:textId="77777777" w:rsidR="00433954" w:rsidRPr="00433954" w:rsidRDefault="00433954" w:rsidP="00433954">
            <w:pPr>
              <w:jc w:val="center"/>
              <w:rPr>
                <w:rFonts w:eastAsia="Arial Unicode MS"/>
                <w:color w:val="000000"/>
                <w:u w:color="000000"/>
              </w:rPr>
            </w:pPr>
            <w:r w:rsidRPr="00433954">
              <w:rPr>
                <w:rFonts w:eastAsia="Arial Unicode MS"/>
                <w:color w:val="000000"/>
                <w:u w:color="000000"/>
              </w:rPr>
              <w:t>Маркер заты</w:t>
            </w:r>
          </w:p>
        </w:tc>
      </w:tr>
      <w:tr w:rsidR="00433954" w:rsidRPr="00433954" w14:paraId="54437E80" w14:textId="77777777" w:rsidTr="006D66ED">
        <w:trPr>
          <w:cantSplit/>
          <w:trHeight w:val="286"/>
          <w:jc w:val="center"/>
        </w:trPr>
        <w:tc>
          <w:tcPr>
            <w:tcW w:w="851" w:type="dxa"/>
            <w:tcBorders>
              <w:top w:val="single" w:sz="4" w:space="0" w:color="000000"/>
              <w:left w:val="single" w:sz="4" w:space="0" w:color="000000"/>
              <w:bottom w:val="single" w:sz="4" w:space="0" w:color="000000"/>
            </w:tcBorders>
            <w:vAlign w:val="center"/>
          </w:tcPr>
          <w:p w14:paraId="01E7AC44" w14:textId="77777777" w:rsidR="00433954" w:rsidRPr="00433954" w:rsidRDefault="00433954" w:rsidP="00433954">
            <w:pPr>
              <w:pBdr>
                <w:top w:val="nil"/>
                <w:left w:val="nil"/>
                <w:bottom w:val="nil"/>
                <w:right w:val="nil"/>
                <w:between w:val="nil"/>
              </w:pBdr>
              <w:jc w:val="center"/>
              <w:rPr>
                <w:rFonts w:eastAsia="Arial Unicode MS"/>
                <w:color w:val="000000"/>
                <w:sz w:val="22"/>
                <w:szCs w:val="22"/>
                <w:u w:color="000000"/>
                <w:lang w:val="kk-KZ"/>
              </w:rPr>
            </w:pPr>
            <w:r w:rsidRPr="00433954">
              <w:rPr>
                <w:rFonts w:eastAsia="Arial Unicode MS"/>
                <w:color w:val="000000"/>
                <w:sz w:val="22"/>
                <w:szCs w:val="22"/>
                <w:u w:color="000000"/>
                <w:lang w:val="kk-KZ"/>
              </w:rPr>
              <w:t>3</w:t>
            </w:r>
          </w:p>
        </w:tc>
        <w:tc>
          <w:tcPr>
            <w:tcW w:w="2561" w:type="dxa"/>
            <w:tcBorders>
              <w:top w:val="single" w:sz="4" w:space="0" w:color="000000"/>
              <w:left w:val="single" w:sz="4" w:space="0" w:color="000000"/>
              <w:bottom w:val="single" w:sz="4" w:space="0" w:color="000000"/>
            </w:tcBorders>
            <w:vAlign w:val="center"/>
          </w:tcPr>
          <w:p w14:paraId="2FC8620E" w14:textId="77777777" w:rsidR="00433954" w:rsidRPr="00433954" w:rsidRDefault="00433954" w:rsidP="00433954">
            <w:pPr>
              <w:pBdr>
                <w:top w:val="nil"/>
                <w:left w:val="nil"/>
                <w:bottom w:val="nil"/>
                <w:right w:val="nil"/>
                <w:between w:val="nil"/>
              </w:pBdr>
              <w:jc w:val="center"/>
              <w:rPr>
                <w:color w:val="000000"/>
                <w:sz w:val="22"/>
                <w:szCs w:val="22"/>
                <w:u w:color="000000"/>
              </w:rPr>
            </w:pPr>
            <w:r w:rsidRPr="00433954">
              <w:rPr>
                <w:rFonts w:eastAsia="Arial Unicode MS"/>
                <w:color w:val="000000"/>
                <w:sz w:val="22"/>
                <w:szCs w:val="22"/>
                <w:u w:color="000000"/>
              </w:rPr>
              <w:t>NO</w:t>
            </w:r>
            <w:r w:rsidRPr="00433954">
              <w:rPr>
                <w:rFonts w:eastAsia="Arial Unicode MS"/>
                <w:color w:val="000000"/>
                <w:sz w:val="22"/>
                <w:szCs w:val="22"/>
                <w:u w:color="000000"/>
                <w:vertAlign w:val="subscript"/>
              </w:rPr>
              <w:t xml:space="preserve">2 </w:t>
            </w:r>
            <w:r w:rsidRPr="00433954">
              <w:rPr>
                <w:color w:val="000000"/>
                <w:sz w:val="22"/>
                <w:szCs w:val="22"/>
                <w:u w:color="000000"/>
              </w:rPr>
              <w:t xml:space="preserve">ретінде көрсетілген </w:t>
            </w:r>
            <w:r w:rsidRPr="00433954">
              <w:rPr>
                <w:rFonts w:eastAsia="Arial Unicode MS"/>
                <w:color w:val="000000"/>
                <w:sz w:val="22"/>
                <w:szCs w:val="22"/>
                <w:u w:color="000000"/>
              </w:rPr>
              <w:t>NO</w:t>
            </w:r>
            <w:r w:rsidRPr="00433954">
              <w:rPr>
                <w:rFonts w:eastAsia="Arial Unicode MS"/>
                <w:color w:val="000000"/>
                <w:sz w:val="22"/>
                <w:szCs w:val="22"/>
                <w:u w:color="000000"/>
                <w:vertAlign w:val="subscript"/>
              </w:rPr>
              <w:t>x</w:t>
            </w:r>
          </w:p>
          <w:p w14:paraId="35667327" w14:textId="77777777" w:rsidR="00433954" w:rsidRPr="00433954" w:rsidRDefault="00433954" w:rsidP="00433954">
            <w:pPr>
              <w:jc w:val="center"/>
              <w:rPr>
                <w:rFonts w:eastAsia="Arial Unicode MS"/>
                <w:color w:val="000000"/>
                <w:sz w:val="22"/>
                <w:szCs w:val="22"/>
                <w:u w:color="000000"/>
              </w:rPr>
            </w:pPr>
          </w:p>
        </w:tc>
        <w:tc>
          <w:tcPr>
            <w:tcW w:w="1975" w:type="dxa"/>
            <w:tcBorders>
              <w:top w:val="single" w:sz="4" w:space="0" w:color="000000"/>
              <w:left w:val="single" w:sz="4" w:space="0" w:color="000000"/>
              <w:bottom w:val="single" w:sz="4" w:space="0" w:color="000000"/>
            </w:tcBorders>
            <w:vAlign w:val="center"/>
          </w:tcPr>
          <w:p w14:paraId="365C7543" w14:textId="77777777" w:rsidR="00433954" w:rsidRPr="00433954" w:rsidRDefault="00433954" w:rsidP="00433954">
            <w:pPr>
              <w:jc w:val="center"/>
              <w:rPr>
                <w:rFonts w:eastAsia="Arial Unicode MS"/>
                <w:color w:val="000000"/>
                <w:sz w:val="22"/>
                <w:szCs w:val="22"/>
                <w:u w:color="000000"/>
              </w:rPr>
            </w:pPr>
            <w:r w:rsidRPr="00433954">
              <w:rPr>
                <w:rFonts w:eastAsia="Arial Unicode MS"/>
                <w:color w:val="000000"/>
                <w:u w:color="000000"/>
              </w:rPr>
              <w:t>Ең үздік қолжетімді техника</w:t>
            </w:r>
          </w:p>
        </w:tc>
        <w:tc>
          <w:tcPr>
            <w:tcW w:w="1843" w:type="dxa"/>
            <w:tcBorders>
              <w:top w:val="single" w:sz="4" w:space="0" w:color="000000"/>
              <w:left w:val="single" w:sz="4" w:space="0" w:color="000000"/>
              <w:bottom w:val="single" w:sz="4" w:space="0" w:color="000000"/>
            </w:tcBorders>
            <w:vAlign w:val="center"/>
          </w:tcPr>
          <w:p w14:paraId="140B59DE" w14:textId="77777777" w:rsidR="00433954" w:rsidRPr="00433954" w:rsidRDefault="00433954" w:rsidP="00433954">
            <w:pPr>
              <w:jc w:val="center"/>
              <w:rPr>
                <w:color w:val="000000"/>
                <w:sz w:val="22"/>
                <w:szCs w:val="22"/>
                <w:u w:color="000000"/>
              </w:rPr>
            </w:pPr>
            <w:r w:rsidRPr="00433954">
              <w:rPr>
                <w:rFonts w:eastAsia="Arial Unicode MS"/>
                <w:color w:val="000000"/>
                <w:u w:color="000000"/>
              </w:rPr>
              <w:t>Үздіксіз</w:t>
            </w:r>
          </w:p>
        </w:tc>
        <w:tc>
          <w:tcPr>
            <w:tcW w:w="2126" w:type="dxa"/>
            <w:tcBorders>
              <w:top w:val="single" w:sz="4" w:space="0" w:color="000000"/>
              <w:left w:val="single" w:sz="4" w:space="0" w:color="000000"/>
              <w:bottom w:val="single" w:sz="4" w:space="0" w:color="000000"/>
              <w:right w:val="single" w:sz="4" w:space="0" w:color="000000"/>
            </w:tcBorders>
            <w:vAlign w:val="center"/>
          </w:tcPr>
          <w:p w14:paraId="12835AEA" w14:textId="77777777" w:rsidR="00433954" w:rsidRPr="00433954" w:rsidRDefault="00433954" w:rsidP="00433954">
            <w:pPr>
              <w:jc w:val="center"/>
              <w:rPr>
                <w:rFonts w:eastAsia="Arial Unicode MS"/>
                <w:color w:val="000000"/>
                <w:u w:color="000000"/>
              </w:rPr>
            </w:pPr>
            <w:r w:rsidRPr="00433954">
              <w:rPr>
                <w:rFonts w:eastAsia="Arial Unicode MS"/>
                <w:color w:val="000000"/>
                <w:u w:color="000000"/>
              </w:rPr>
              <w:t>Маркер заты</w:t>
            </w:r>
          </w:p>
        </w:tc>
      </w:tr>
      <w:tr w:rsidR="00433954" w:rsidRPr="00433954" w14:paraId="06C6AAE3" w14:textId="77777777" w:rsidTr="006D66ED">
        <w:trPr>
          <w:cantSplit/>
          <w:trHeight w:val="289"/>
          <w:jc w:val="center"/>
        </w:trPr>
        <w:tc>
          <w:tcPr>
            <w:tcW w:w="851" w:type="dxa"/>
            <w:tcBorders>
              <w:top w:val="single" w:sz="4" w:space="0" w:color="000000"/>
              <w:left w:val="single" w:sz="4" w:space="0" w:color="000000"/>
              <w:bottom w:val="single" w:sz="4" w:space="0" w:color="000000"/>
            </w:tcBorders>
            <w:vAlign w:val="center"/>
          </w:tcPr>
          <w:p w14:paraId="3C58D6E2" w14:textId="77777777" w:rsidR="00433954" w:rsidRPr="00433954" w:rsidRDefault="00433954" w:rsidP="00433954">
            <w:pPr>
              <w:pBdr>
                <w:top w:val="nil"/>
                <w:left w:val="nil"/>
                <w:bottom w:val="nil"/>
                <w:right w:val="nil"/>
                <w:between w:val="nil"/>
              </w:pBdr>
              <w:jc w:val="center"/>
              <w:rPr>
                <w:color w:val="000000"/>
                <w:sz w:val="22"/>
                <w:szCs w:val="22"/>
                <w:u w:color="000000"/>
                <w:lang w:val="kk-KZ"/>
              </w:rPr>
            </w:pPr>
            <w:r w:rsidRPr="00433954">
              <w:rPr>
                <w:color w:val="000000"/>
                <w:sz w:val="22"/>
                <w:szCs w:val="22"/>
                <w:u w:color="000000"/>
                <w:lang w:val="kk-KZ"/>
              </w:rPr>
              <w:t>4</w:t>
            </w:r>
          </w:p>
        </w:tc>
        <w:tc>
          <w:tcPr>
            <w:tcW w:w="2561" w:type="dxa"/>
            <w:tcBorders>
              <w:top w:val="single" w:sz="4" w:space="0" w:color="000000"/>
              <w:left w:val="single" w:sz="4" w:space="0" w:color="000000"/>
              <w:bottom w:val="single" w:sz="4" w:space="0" w:color="000000"/>
            </w:tcBorders>
            <w:vAlign w:val="center"/>
          </w:tcPr>
          <w:p w14:paraId="37386289" w14:textId="77777777" w:rsidR="00433954" w:rsidRPr="00433954" w:rsidRDefault="00433954" w:rsidP="00433954">
            <w:pPr>
              <w:pBdr>
                <w:top w:val="nil"/>
                <w:left w:val="nil"/>
                <w:bottom w:val="nil"/>
                <w:right w:val="nil"/>
                <w:between w:val="nil"/>
              </w:pBdr>
              <w:jc w:val="center"/>
              <w:rPr>
                <w:color w:val="000000"/>
                <w:sz w:val="22"/>
                <w:szCs w:val="22"/>
                <w:u w:color="000000"/>
              </w:rPr>
            </w:pPr>
            <w:r w:rsidRPr="00433954">
              <w:rPr>
                <w:color w:val="000000"/>
                <w:sz w:val="22"/>
                <w:szCs w:val="22"/>
                <w:u w:color="000000"/>
              </w:rPr>
              <w:t>СО</w:t>
            </w:r>
          </w:p>
        </w:tc>
        <w:tc>
          <w:tcPr>
            <w:tcW w:w="1975" w:type="dxa"/>
            <w:tcBorders>
              <w:top w:val="single" w:sz="4" w:space="0" w:color="000000"/>
              <w:left w:val="single" w:sz="4" w:space="0" w:color="000000"/>
              <w:bottom w:val="single" w:sz="4" w:space="0" w:color="000000"/>
            </w:tcBorders>
            <w:vAlign w:val="center"/>
          </w:tcPr>
          <w:p w14:paraId="0928F1B9" w14:textId="77777777" w:rsidR="00433954" w:rsidRPr="00433954" w:rsidRDefault="00433954" w:rsidP="00433954">
            <w:pPr>
              <w:jc w:val="center"/>
              <w:rPr>
                <w:rFonts w:eastAsia="Arial Unicode MS"/>
                <w:color w:val="000000"/>
                <w:sz w:val="22"/>
                <w:szCs w:val="22"/>
                <w:u w:color="000000"/>
              </w:rPr>
            </w:pPr>
            <w:r w:rsidRPr="00433954">
              <w:rPr>
                <w:rFonts w:eastAsia="Arial Unicode MS"/>
                <w:color w:val="000000"/>
                <w:u w:color="000000"/>
              </w:rPr>
              <w:t>Ең үздік қолжетімді техника</w:t>
            </w:r>
          </w:p>
        </w:tc>
        <w:tc>
          <w:tcPr>
            <w:tcW w:w="1843" w:type="dxa"/>
            <w:tcBorders>
              <w:top w:val="single" w:sz="4" w:space="0" w:color="000000"/>
              <w:left w:val="single" w:sz="4" w:space="0" w:color="000000"/>
              <w:bottom w:val="single" w:sz="4" w:space="0" w:color="000000"/>
            </w:tcBorders>
            <w:vAlign w:val="center"/>
          </w:tcPr>
          <w:p w14:paraId="02CDF26B" w14:textId="77777777" w:rsidR="00433954" w:rsidRPr="00433954" w:rsidRDefault="00433954" w:rsidP="00433954">
            <w:pPr>
              <w:jc w:val="center"/>
              <w:rPr>
                <w:color w:val="000000"/>
                <w:sz w:val="22"/>
                <w:szCs w:val="22"/>
                <w:u w:color="000000"/>
              </w:rPr>
            </w:pPr>
            <w:r w:rsidRPr="00433954">
              <w:rPr>
                <w:rFonts w:eastAsia="Arial Unicode MS"/>
                <w:color w:val="000000"/>
                <w:u w:color="000000"/>
              </w:rPr>
              <w:t>Үздіксіз</w:t>
            </w:r>
          </w:p>
        </w:tc>
        <w:tc>
          <w:tcPr>
            <w:tcW w:w="2126" w:type="dxa"/>
            <w:tcBorders>
              <w:top w:val="single" w:sz="4" w:space="0" w:color="000000"/>
              <w:left w:val="single" w:sz="4" w:space="0" w:color="000000"/>
              <w:bottom w:val="single" w:sz="4" w:space="0" w:color="000000"/>
              <w:right w:val="single" w:sz="4" w:space="0" w:color="000000"/>
            </w:tcBorders>
            <w:vAlign w:val="center"/>
          </w:tcPr>
          <w:p w14:paraId="31D9ACCB" w14:textId="77777777" w:rsidR="00433954" w:rsidRPr="00433954" w:rsidRDefault="00433954" w:rsidP="00433954">
            <w:pPr>
              <w:jc w:val="center"/>
              <w:rPr>
                <w:rFonts w:eastAsia="Arial Unicode MS"/>
                <w:color w:val="000000"/>
                <w:u w:color="000000"/>
              </w:rPr>
            </w:pPr>
            <w:r w:rsidRPr="00433954">
              <w:rPr>
                <w:rFonts w:eastAsia="Arial Unicode MS"/>
                <w:color w:val="000000"/>
                <w:u w:color="000000"/>
              </w:rPr>
              <w:t>Маркер заты</w:t>
            </w:r>
          </w:p>
        </w:tc>
      </w:tr>
      <w:tr w:rsidR="00433954" w:rsidRPr="00433954" w14:paraId="12869D60" w14:textId="77777777" w:rsidTr="006D66ED">
        <w:trPr>
          <w:cantSplit/>
          <w:trHeight w:val="280"/>
          <w:jc w:val="center"/>
        </w:trPr>
        <w:tc>
          <w:tcPr>
            <w:tcW w:w="851" w:type="dxa"/>
            <w:tcBorders>
              <w:top w:val="single" w:sz="4" w:space="0" w:color="000000"/>
              <w:left w:val="single" w:sz="4" w:space="0" w:color="000000"/>
              <w:bottom w:val="single" w:sz="4" w:space="0" w:color="000000"/>
            </w:tcBorders>
            <w:vAlign w:val="center"/>
          </w:tcPr>
          <w:p w14:paraId="0E96875B" w14:textId="77777777" w:rsidR="00433954" w:rsidRPr="00433954" w:rsidRDefault="00433954" w:rsidP="00433954">
            <w:pPr>
              <w:pBdr>
                <w:top w:val="nil"/>
                <w:left w:val="nil"/>
                <w:bottom w:val="nil"/>
                <w:right w:val="nil"/>
                <w:between w:val="nil"/>
              </w:pBdr>
              <w:jc w:val="center"/>
              <w:rPr>
                <w:color w:val="000000"/>
                <w:sz w:val="22"/>
                <w:szCs w:val="22"/>
                <w:u w:color="000000"/>
                <w:lang w:val="kk-KZ"/>
              </w:rPr>
            </w:pPr>
            <w:r w:rsidRPr="00433954">
              <w:rPr>
                <w:color w:val="000000"/>
                <w:sz w:val="22"/>
                <w:szCs w:val="22"/>
                <w:u w:color="000000"/>
                <w:lang w:val="kk-KZ"/>
              </w:rPr>
              <w:t>5</w:t>
            </w:r>
          </w:p>
        </w:tc>
        <w:tc>
          <w:tcPr>
            <w:tcW w:w="2561" w:type="dxa"/>
            <w:tcBorders>
              <w:top w:val="single" w:sz="4" w:space="0" w:color="000000"/>
              <w:left w:val="single" w:sz="4" w:space="0" w:color="000000"/>
              <w:bottom w:val="single" w:sz="4" w:space="0" w:color="000000"/>
            </w:tcBorders>
            <w:vAlign w:val="center"/>
          </w:tcPr>
          <w:p w14:paraId="3FD36D13" w14:textId="77777777" w:rsidR="00433954" w:rsidRPr="00433954" w:rsidRDefault="00433954" w:rsidP="00433954">
            <w:pPr>
              <w:pBdr>
                <w:top w:val="nil"/>
                <w:left w:val="nil"/>
                <w:bottom w:val="nil"/>
                <w:right w:val="nil"/>
                <w:between w:val="nil"/>
              </w:pBdr>
              <w:jc w:val="center"/>
              <w:rPr>
                <w:color w:val="000000"/>
                <w:sz w:val="22"/>
                <w:szCs w:val="22"/>
                <w:u w:color="000000"/>
              </w:rPr>
            </w:pPr>
            <w:r w:rsidRPr="00433954">
              <w:rPr>
                <w:color w:val="000000"/>
                <w:sz w:val="22"/>
                <w:szCs w:val="22"/>
                <w:u w:color="000000"/>
              </w:rPr>
              <w:t>H</w:t>
            </w:r>
            <w:r w:rsidRPr="00433954">
              <w:rPr>
                <w:color w:val="000000"/>
                <w:sz w:val="22"/>
                <w:szCs w:val="22"/>
                <w:u w:color="000000"/>
                <w:vertAlign w:val="subscript"/>
              </w:rPr>
              <w:t>2</w:t>
            </w:r>
            <w:r w:rsidRPr="00433954">
              <w:rPr>
                <w:color w:val="000000"/>
                <w:sz w:val="22"/>
                <w:szCs w:val="22"/>
                <w:u w:color="000000"/>
              </w:rPr>
              <w:t>S</w:t>
            </w:r>
          </w:p>
        </w:tc>
        <w:tc>
          <w:tcPr>
            <w:tcW w:w="1975" w:type="dxa"/>
            <w:tcBorders>
              <w:top w:val="single" w:sz="4" w:space="0" w:color="000000"/>
              <w:left w:val="single" w:sz="4" w:space="0" w:color="000000"/>
              <w:bottom w:val="single" w:sz="4" w:space="0" w:color="000000"/>
            </w:tcBorders>
            <w:vAlign w:val="center"/>
          </w:tcPr>
          <w:p w14:paraId="2D0C4287" w14:textId="77777777" w:rsidR="00433954" w:rsidRPr="00433954" w:rsidRDefault="00433954" w:rsidP="00433954">
            <w:pPr>
              <w:jc w:val="center"/>
              <w:rPr>
                <w:rFonts w:eastAsia="Arial Unicode MS"/>
                <w:color w:val="000000"/>
                <w:sz w:val="22"/>
                <w:szCs w:val="22"/>
                <w:u w:color="000000"/>
              </w:rPr>
            </w:pPr>
            <w:r w:rsidRPr="00433954">
              <w:rPr>
                <w:rFonts w:eastAsia="Arial Unicode MS"/>
                <w:color w:val="000000"/>
                <w:u w:color="000000"/>
              </w:rPr>
              <w:t>Ең үздік қолжетімді техника</w:t>
            </w:r>
          </w:p>
        </w:tc>
        <w:tc>
          <w:tcPr>
            <w:tcW w:w="1843" w:type="dxa"/>
            <w:tcBorders>
              <w:top w:val="single" w:sz="4" w:space="0" w:color="000000"/>
              <w:left w:val="single" w:sz="4" w:space="0" w:color="000000"/>
              <w:bottom w:val="single" w:sz="4" w:space="0" w:color="000000"/>
            </w:tcBorders>
            <w:vAlign w:val="center"/>
          </w:tcPr>
          <w:p w14:paraId="4A60F99A" w14:textId="77777777" w:rsidR="00433954" w:rsidRPr="00433954" w:rsidRDefault="00433954" w:rsidP="00433954">
            <w:pPr>
              <w:jc w:val="center"/>
              <w:rPr>
                <w:color w:val="000000"/>
                <w:sz w:val="22"/>
                <w:szCs w:val="22"/>
                <w:u w:color="000000"/>
              </w:rPr>
            </w:pPr>
            <w:r w:rsidRPr="00433954">
              <w:rPr>
                <w:rFonts w:eastAsia="Arial Unicode MS"/>
                <w:color w:val="000000"/>
                <w:u w:color="000000"/>
              </w:rPr>
              <w:t>Үздіксіз</w:t>
            </w:r>
          </w:p>
        </w:tc>
        <w:tc>
          <w:tcPr>
            <w:tcW w:w="2126" w:type="dxa"/>
            <w:tcBorders>
              <w:top w:val="single" w:sz="4" w:space="0" w:color="000000"/>
              <w:left w:val="single" w:sz="4" w:space="0" w:color="000000"/>
              <w:bottom w:val="single" w:sz="4" w:space="0" w:color="000000"/>
              <w:right w:val="single" w:sz="4" w:space="0" w:color="000000"/>
            </w:tcBorders>
            <w:vAlign w:val="center"/>
          </w:tcPr>
          <w:p w14:paraId="05546A81" w14:textId="77777777" w:rsidR="00433954" w:rsidRPr="00433954" w:rsidRDefault="00433954" w:rsidP="00433954">
            <w:pPr>
              <w:jc w:val="center"/>
              <w:rPr>
                <w:rFonts w:eastAsia="Arial Unicode MS"/>
                <w:color w:val="000000"/>
                <w:u w:color="000000"/>
              </w:rPr>
            </w:pPr>
          </w:p>
        </w:tc>
      </w:tr>
      <w:tr w:rsidR="00433954" w:rsidRPr="00433954" w14:paraId="13C9F074" w14:textId="77777777" w:rsidTr="006D66ED">
        <w:trPr>
          <w:cantSplit/>
          <w:trHeight w:val="280"/>
          <w:jc w:val="center"/>
        </w:trPr>
        <w:tc>
          <w:tcPr>
            <w:tcW w:w="9356" w:type="dxa"/>
            <w:gridSpan w:val="5"/>
            <w:tcBorders>
              <w:top w:val="single" w:sz="4" w:space="0" w:color="000000"/>
              <w:left w:val="single" w:sz="4" w:space="0" w:color="000000"/>
              <w:bottom w:val="single" w:sz="4" w:space="0" w:color="000000"/>
              <w:right w:val="single" w:sz="4" w:space="0" w:color="000000"/>
            </w:tcBorders>
          </w:tcPr>
          <w:p w14:paraId="51501C6E" w14:textId="77777777" w:rsidR="00433954" w:rsidRPr="00433954" w:rsidRDefault="00433954" w:rsidP="00433954">
            <w:pPr>
              <w:jc w:val="both"/>
              <w:rPr>
                <w:rFonts w:eastAsia="Arial Unicode MS"/>
                <w:color w:val="000000"/>
                <w:u w:color="000000"/>
              </w:rPr>
            </w:pPr>
            <w:r w:rsidRPr="00433954">
              <w:rPr>
                <w:rFonts w:eastAsia="Arial Unicode MS"/>
                <w:color w:val="000000"/>
                <w:u w:color="000000"/>
              </w:rPr>
              <w:t>Ескертпе:</w:t>
            </w:r>
          </w:p>
          <w:p w14:paraId="095F766A" w14:textId="77777777" w:rsidR="00433954" w:rsidRPr="00433954" w:rsidRDefault="00433954" w:rsidP="00433954">
            <w:pPr>
              <w:jc w:val="both"/>
              <w:rPr>
                <w:rFonts w:eastAsia="Arial Unicode MS"/>
                <w:color w:val="000000"/>
                <w:u w:color="000000"/>
              </w:rPr>
            </w:pPr>
            <w:r w:rsidRPr="00433954">
              <w:rPr>
                <w:rFonts w:eastAsia="Arial Unicode MS"/>
                <w:color w:val="000000"/>
                <w:u w:color="000000"/>
              </w:rPr>
              <w:t>(1) Үздіксіз бақылау қолданыстағы заңнамада көзделген бақылау кезеңділігіне қойылатын талаптарға сәйкес ұйымдастырылған көздердегі мониторингтің автоматтандырылған жүйелері арқылы жүргізіледі;</w:t>
            </w:r>
          </w:p>
          <w:p w14:paraId="2E4E7ACE" w14:textId="77777777" w:rsidR="00433954" w:rsidRPr="00433954" w:rsidRDefault="00433954" w:rsidP="00433954">
            <w:pPr>
              <w:jc w:val="both"/>
              <w:rPr>
                <w:rFonts w:eastAsia="Arial Unicode MS"/>
                <w:color w:val="000000"/>
                <w:u w:color="000000"/>
              </w:rPr>
            </w:pPr>
            <w:r w:rsidRPr="00433954">
              <w:rPr>
                <w:rFonts w:eastAsia="Arial Unicode MS"/>
                <w:color w:val="000000"/>
                <w:u w:color="000000"/>
              </w:rPr>
              <w:t>(2) Егер үздіксіз өлшеу техникалық жағынан қолданылмайтын болса, мерзімді мониторингті неғұрлым жиі жүргізу</w:t>
            </w:r>
          </w:p>
        </w:tc>
      </w:tr>
    </w:tbl>
    <w:p w14:paraId="451A4DC9" w14:textId="77777777" w:rsidR="00433954" w:rsidRPr="00433954" w:rsidRDefault="00433954" w:rsidP="00433954">
      <w:pPr>
        <w:pBdr>
          <w:top w:val="nil"/>
          <w:left w:val="nil"/>
          <w:bottom w:val="nil"/>
          <w:right w:val="nil"/>
          <w:between w:val="nil"/>
        </w:pBdr>
        <w:jc w:val="both"/>
        <w:rPr>
          <w:b/>
          <w:color w:val="000000"/>
          <w:sz w:val="28"/>
          <w:szCs w:val="28"/>
          <w:u w:color="000000"/>
        </w:rPr>
      </w:pPr>
    </w:p>
    <w:p w14:paraId="1D26E1FA" w14:textId="77777777" w:rsidR="00433954" w:rsidRPr="00433954" w:rsidRDefault="00433954" w:rsidP="00433954">
      <w:pPr>
        <w:pBdr>
          <w:top w:val="nil"/>
          <w:left w:val="nil"/>
          <w:bottom w:val="nil"/>
          <w:right w:val="nil"/>
          <w:between w:val="nil"/>
        </w:pBdr>
        <w:ind w:firstLine="709"/>
        <w:jc w:val="both"/>
        <w:rPr>
          <w:b/>
          <w:color w:val="000000"/>
          <w:sz w:val="28"/>
          <w:szCs w:val="28"/>
          <w:u w:color="000000"/>
        </w:rPr>
      </w:pPr>
      <w:r w:rsidRPr="00433954">
        <w:rPr>
          <w:rFonts w:eastAsia="Arial Unicode MS"/>
          <w:b/>
          <w:color w:val="000000"/>
          <w:sz w:val="28"/>
          <w:szCs w:val="28"/>
          <w:u w:color="000000"/>
        </w:rPr>
        <w:t>Е</w:t>
      </w:r>
      <w:r w:rsidRPr="00433954">
        <w:rPr>
          <w:rFonts w:eastAsia="Arial Unicode MS"/>
          <w:b/>
          <w:color w:val="000000"/>
          <w:sz w:val="28"/>
          <w:szCs w:val="28"/>
          <w:u w:color="000000"/>
          <w:lang w:val="kk-KZ"/>
        </w:rPr>
        <w:t>ҚТ</w:t>
      </w:r>
      <w:r w:rsidRPr="00433954">
        <w:rPr>
          <w:b/>
          <w:color w:val="000000"/>
          <w:sz w:val="28"/>
          <w:szCs w:val="28"/>
          <w:u w:color="000000"/>
        </w:rPr>
        <w:t xml:space="preserve"> 7.</w:t>
      </w:r>
    </w:p>
    <w:p w14:paraId="77B7F202"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Ең үздік қолжетімді техника ұлттық және/немесе халықаралық стандарттарға сәйкес атмосфералық шығарындыларды бақылаудан тұрады, ол эквивалентті сапа деректерін ұсынуды қамтамасыз етуі керек және төменде келтірілген жиілікте шығарылуы керек.</w:t>
      </w:r>
    </w:p>
    <w:p w14:paraId="66CC2DC9"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Деректер сериясы тазалау процесінің тұрақтылығын анық көрсетсе, бақылау жиілігін бейімдеуге болады.</w:t>
      </w:r>
    </w:p>
    <w:p w14:paraId="420569FC"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Үздіксіз өлшеулер жүргізу кезінде бөлімдерде төменде белгіленген шығарындылардың шекті мәндері, егер өлшеу нәтижелерін бағалау төменде көрсетілген барлық шарттардың күнтізбелік жылдағы пайдалану сағаттарын ескере отырып сақталғанын көрсетсе, сақталды деп есептеледі:</w:t>
      </w:r>
    </w:p>
    <w:p w14:paraId="64BFCCF3"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рұқсат етілген орташа айлық мән шығарындылардың тиісті шекті мәндерінен аспайды;</w:t>
      </w:r>
    </w:p>
    <w:p w14:paraId="2D266F67"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рұқсат етілген орташа тәуліктік мән шығарындылардың белгіленген шекті мәндерінің 110</w:t>
      </w:r>
      <w:r w:rsidRPr="00433954">
        <w:rPr>
          <w:rFonts w:eastAsia="Arial Unicode MS"/>
          <w:color w:val="000000"/>
          <w:sz w:val="28"/>
          <w:szCs w:val="28"/>
          <w:u w:color="000000"/>
          <w:lang w:val="kk-KZ"/>
        </w:rPr>
        <w:t xml:space="preserve"> </w:t>
      </w:r>
      <w:r w:rsidRPr="00433954">
        <w:rPr>
          <w:rFonts w:eastAsia="Arial Unicode MS"/>
          <w:color w:val="000000"/>
          <w:sz w:val="28"/>
          <w:szCs w:val="28"/>
          <w:u w:color="000000"/>
        </w:rPr>
        <w:t>% аспайды;</w:t>
      </w:r>
    </w:p>
    <w:p w14:paraId="368C9630"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Бір жылдағы барлық рұқсат етілген орташа сағаттық мәндердің 95</w:t>
      </w:r>
      <w:r w:rsidRPr="00433954">
        <w:rPr>
          <w:rFonts w:eastAsia="Arial Unicode MS"/>
          <w:color w:val="000000"/>
          <w:sz w:val="28"/>
          <w:szCs w:val="28"/>
          <w:u w:color="000000"/>
          <w:lang w:val="kk-KZ"/>
        </w:rPr>
        <w:t xml:space="preserve"> </w:t>
      </w:r>
      <w:r w:rsidRPr="00433954">
        <w:rPr>
          <w:rFonts w:eastAsia="Arial Unicode MS"/>
          <w:color w:val="000000"/>
          <w:sz w:val="28"/>
          <w:szCs w:val="28"/>
          <w:u w:color="000000"/>
        </w:rPr>
        <w:t>%–ы шығарындылардың белгіленген шекті мәндерінің 200</w:t>
      </w:r>
      <w:r w:rsidRPr="00433954">
        <w:rPr>
          <w:rFonts w:eastAsia="Arial Unicode MS"/>
          <w:color w:val="000000"/>
          <w:sz w:val="28"/>
          <w:szCs w:val="28"/>
          <w:u w:color="000000"/>
          <w:lang w:val="kk-KZ"/>
        </w:rPr>
        <w:t xml:space="preserve"> </w:t>
      </w:r>
      <w:r w:rsidRPr="00433954">
        <w:rPr>
          <w:rFonts w:eastAsia="Arial Unicode MS"/>
          <w:color w:val="000000"/>
          <w:sz w:val="28"/>
          <w:szCs w:val="28"/>
          <w:u w:color="000000"/>
        </w:rPr>
        <w:t>% –. аспайды.</w:t>
      </w:r>
    </w:p>
    <w:p w14:paraId="4A6A8C20"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Үздіксіз өлшеулер болмаған кезде, егер құзыретті органдар белгілеген қағидаларға сәйкес айқындалған өлшемдердің немесе өзге де рәсімдердің әрбір </w:t>
      </w:r>
      <w:r w:rsidRPr="00433954">
        <w:rPr>
          <w:rFonts w:eastAsia="Arial Unicode MS"/>
          <w:color w:val="000000"/>
          <w:sz w:val="28"/>
          <w:szCs w:val="28"/>
          <w:u w:color="000000"/>
        </w:rPr>
        <w:lastRenderedPageBreak/>
        <w:t>сериясының нәтижелері шығарындылардың шекті мәндерінен аспаса, шығарындылардың белгіленген шекті мәндері сақталды деп есептеледі.</w:t>
      </w:r>
    </w:p>
    <w:p w14:paraId="748E758C" w14:textId="77777777" w:rsidR="00433954" w:rsidRPr="00433954" w:rsidRDefault="00433954" w:rsidP="00433954">
      <w:pPr>
        <w:pBdr>
          <w:top w:val="nil"/>
          <w:left w:val="nil"/>
          <w:bottom w:val="nil"/>
          <w:right w:val="nil"/>
          <w:between w:val="nil"/>
        </w:pBdr>
        <w:jc w:val="both"/>
        <w:rPr>
          <w:b/>
          <w:color w:val="000000"/>
          <w:sz w:val="28"/>
          <w:szCs w:val="28"/>
          <w:u w:color="000000"/>
        </w:rPr>
      </w:pPr>
    </w:p>
    <w:p w14:paraId="18407878" w14:textId="77777777" w:rsidR="00433954" w:rsidRPr="00433954" w:rsidRDefault="00433954" w:rsidP="00433954">
      <w:pPr>
        <w:keepNext/>
        <w:keepLines/>
        <w:ind w:firstLine="709"/>
        <w:jc w:val="both"/>
        <w:outlineLvl w:val="2"/>
        <w:rPr>
          <w:b/>
          <w:sz w:val="28"/>
          <w:u w:color="000000"/>
        </w:rPr>
      </w:pPr>
      <w:bookmarkStart w:id="206" w:name="_Toc235712018"/>
      <w:r w:rsidRPr="00433954">
        <w:rPr>
          <w:b/>
          <w:sz w:val="28"/>
          <w:u w:color="000000"/>
        </w:rPr>
        <w:t>6.3.2</w:t>
      </w:r>
      <w:r w:rsidRPr="00433954">
        <w:rPr>
          <w:b/>
          <w:sz w:val="28"/>
          <w:u w:color="000000"/>
          <w:lang w:val="kk-KZ"/>
        </w:rPr>
        <w:t>.</w:t>
      </w:r>
      <w:r w:rsidRPr="00433954">
        <w:rPr>
          <w:b/>
          <w:sz w:val="28"/>
          <w:u w:color="000000"/>
        </w:rPr>
        <w:t xml:space="preserve"> Шу</w:t>
      </w:r>
      <w:bookmarkEnd w:id="206"/>
    </w:p>
    <w:p w14:paraId="7C5A49C3" w14:textId="77777777" w:rsidR="00433954" w:rsidRPr="00433954" w:rsidRDefault="00433954" w:rsidP="00433954">
      <w:pPr>
        <w:pBdr>
          <w:top w:val="nil"/>
          <w:left w:val="nil"/>
          <w:bottom w:val="nil"/>
          <w:right w:val="nil"/>
          <w:between w:val="nil"/>
        </w:pBdr>
        <w:ind w:firstLine="709"/>
        <w:jc w:val="both"/>
        <w:rPr>
          <w:b/>
          <w:color w:val="000000"/>
          <w:sz w:val="28"/>
          <w:szCs w:val="28"/>
          <w:u w:color="000000"/>
        </w:rPr>
      </w:pPr>
      <w:r w:rsidRPr="00433954">
        <w:rPr>
          <w:rFonts w:eastAsia="Arial Unicode MS"/>
          <w:b/>
          <w:color w:val="000000"/>
          <w:sz w:val="28"/>
          <w:szCs w:val="28"/>
          <w:u w:color="000000"/>
        </w:rPr>
        <w:t>Е</w:t>
      </w:r>
      <w:r w:rsidRPr="00433954">
        <w:rPr>
          <w:rFonts w:eastAsia="Arial Unicode MS"/>
          <w:b/>
          <w:color w:val="000000"/>
          <w:sz w:val="28"/>
          <w:szCs w:val="28"/>
          <w:u w:color="000000"/>
          <w:lang w:val="kk-KZ"/>
        </w:rPr>
        <w:t>ҚТ</w:t>
      </w:r>
      <w:r w:rsidRPr="00433954">
        <w:rPr>
          <w:b/>
          <w:color w:val="000000"/>
          <w:sz w:val="28"/>
          <w:szCs w:val="28"/>
          <w:u w:color="000000"/>
        </w:rPr>
        <w:t xml:space="preserve"> 8.</w:t>
      </w:r>
    </w:p>
    <w:p w14:paraId="2ECCCA8E"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Шу деңгейін төмендету үшін ең үздік қолжетімді техника біреуін немесе комбинациясын қолданудан тұрады:</w:t>
      </w:r>
    </w:p>
    <w:tbl>
      <w:tblPr>
        <w:tblW w:w="977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2"/>
        <w:gridCol w:w="7230"/>
        <w:gridCol w:w="1984"/>
      </w:tblGrid>
      <w:tr w:rsidR="00433954" w:rsidRPr="00433954" w14:paraId="5E570D35" w14:textId="77777777" w:rsidTr="006D66ED">
        <w:trPr>
          <w:trHeight w:val="397"/>
          <w:jc w:val="center"/>
        </w:trPr>
        <w:tc>
          <w:tcPr>
            <w:tcW w:w="562" w:type="dxa"/>
          </w:tcPr>
          <w:p w14:paraId="01838839" w14:textId="77777777" w:rsidR="00433954" w:rsidRPr="00433954" w:rsidRDefault="00433954" w:rsidP="00433954">
            <w:pPr>
              <w:widowControl w:val="0"/>
              <w:autoSpaceDE w:val="0"/>
              <w:autoSpaceDN w:val="0"/>
              <w:jc w:val="center"/>
              <w:rPr>
                <w:rFonts w:eastAsia="Arial Unicode MS"/>
                <w:b/>
                <w:color w:val="000000"/>
                <w:u w:color="000000"/>
                <w:lang w:val="en-US"/>
              </w:rPr>
            </w:pPr>
            <w:r w:rsidRPr="00433954">
              <w:rPr>
                <w:rFonts w:eastAsia="Arial Unicode MS"/>
                <w:b/>
                <w:color w:val="000000"/>
                <w:u w:color="000000"/>
              </w:rPr>
              <w:t>Р/с №</w:t>
            </w:r>
          </w:p>
        </w:tc>
        <w:tc>
          <w:tcPr>
            <w:tcW w:w="7230" w:type="dxa"/>
          </w:tcPr>
          <w:p w14:paraId="2E0DB5FE" w14:textId="77777777" w:rsidR="00433954" w:rsidRPr="00433954" w:rsidRDefault="00433954" w:rsidP="00433954">
            <w:pPr>
              <w:widowControl w:val="0"/>
              <w:autoSpaceDE w:val="0"/>
              <w:autoSpaceDN w:val="0"/>
              <w:jc w:val="center"/>
              <w:rPr>
                <w:rFonts w:eastAsia="Arial Unicode MS"/>
                <w:b/>
                <w:color w:val="000000"/>
                <w:u w:color="000000"/>
                <w:lang w:val="en-US"/>
              </w:rPr>
            </w:pPr>
            <w:r w:rsidRPr="00433954">
              <w:rPr>
                <w:rFonts w:eastAsia="Arial Unicode MS"/>
                <w:b/>
                <w:color w:val="000000"/>
                <w:u w:color="000000"/>
                <w:lang w:val="en-US"/>
              </w:rPr>
              <w:t>Техникалар</w:t>
            </w:r>
          </w:p>
        </w:tc>
        <w:tc>
          <w:tcPr>
            <w:tcW w:w="1984" w:type="dxa"/>
          </w:tcPr>
          <w:p w14:paraId="5F0BAF75" w14:textId="77777777" w:rsidR="00433954" w:rsidRPr="00433954" w:rsidRDefault="00433954" w:rsidP="00433954">
            <w:pPr>
              <w:widowControl w:val="0"/>
              <w:autoSpaceDE w:val="0"/>
              <w:autoSpaceDN w:val="0"/>
              <w:jc w:val="center"/>
              <w:rPr>
                <w:rFonts w:eastAsia="Arial Unicode MS"/>
                <w:b/>
                <w:color w:val="000000"/>
                <w:u w:color="000000"/>
                <w:lang w:val="en-US"/>
              </w:rPr>
            </w:pPr>
            <w:r w:rsidRPr="00433954">
              <w:rPr>
                <w:rFonts w:eastAsia="Arial Unicode MS"/>
                <w:b/>
                <w:color w:val="000000"/>
                <w:u w:color="000000"/>
                <w:lang w:val="en-US"/>
              </w:rPr>
              <w:t>Қолданылуы</w:t>
            </w:r>
          </w:p>
        </w:tc>
      </w:tr>
      <w:tr w:rsidR="00433954" w:rsidRPr="00433954" w14:paraId="367ECE77" w14:textId="77777777" w:rsidTr="006D66ED">
        <w:trPr>
          <w:trHeight w:val="397"/>
          <w:jc w:val="center"/>
        </w:trPr>
        <w:tc>
          <w:tcPr>
            <w:tcW w:w="562" w:type="dxa"/>
          </w:tcPr>
          <w:p w14:paraId="4CA2896A" w14:textId="77777777" w:rsidR="00433954" w:rsidRPr="00433954" w:rsidRDefault="00433954" w:rsidP="00433954">
            <w:pPr>
              <w:widowControl w:val="0"/>
              <w:autoSpaceDE w:val="0"/>
              <w:autoSpaceDN w:val="0"/>
              <w:jc w:val="center"/>
              <w:rPr>
                <w:rFonts w:eastAsia="Arial Unicode MS"/>
                <w:b/>
                <w:color w:val="000000"/>
                <w:u w:color="000000"/>
                <w:lang w:val="kk-KZ"/>
              </w:rPr>
            </w:pPr>
            <w:r w:rsidRPr="00433954">
              <w:rPr>
                <w:rFonts w:eastAsia="Arial Unicode MS"/>
                <w:b/>
                <w:color w:val="000000"/>
                <w:u w:color="000000"/>
                <w:lang w:val="kk-KZ"/>
              </w:rPr>
              <w:t>1</w:t>
            </w:r>
          </w:p>
        </w:tc>
        <w:tc>
          <w:tcPr>
            <w:tcW w:w="7230" w:type="dxa"/>
          </w:tcPr>
          <w:p w14:paraId="127E7536" w14:textId="77777777" w:rsidR="00433954" w:rsidRPr="00433954" w:rsidRDefault="00433954" w:rsidP="00433954">
            <w:pPr>
              <w:widowControl w:val="0"/>
              <w:autoSpaceDE w:val="0"/>
              <w:autoSpaceDN w:val="0"/>
              <w:jc w:val="center"/>
              <w:rPr>
                <w:rFonts w:eastAsia="Arial Unicode MS"/>
                <w:b/>
                <w:color w:val="000000"/>
                <w:u w:color="000000"/>
                <w:lang w:val="kk-KZ"/>
              </w:rPr>
            </w:pPr>
            <w:r w:rsidRPr="00433954">
              <w:rPr>
                <w:rFonts w:eastAsia="Arial Unicode MS"/>
                <w:b/>
                <w:color w:val="000000"/>
                <w:u w:color="000000"/>
                <w:lang w:val="kk-KZ"/>
              </w:rPr>
              <w:t>2</w:t>
            </w:r>
          </w:p>
        </w:tc>
        <w:tc>
          <w:tcPr>
            <w:tcW w:w="1984" w:type="dxa"/>
          </w:tcPr>
          <w:p w14:paraId="186359F5" w14:textId="77777777" w:rsidR="00433954" w:rsidRPr="00433954" w:rsidRDefault="00433954" w:rsidP="00433954">
            <w:pPr>
              <w:widowControl w:val="0"/>
              <w:autoSpaceDE w:val="0"/>
              <w:autoSpaceDN w:val="0"/>
              <w:jc w:val="center"/>
              <w:rPr>
                <w:rFonts w:eastAsia="Arial Unicode MS"/>
                <w:b/>
                <w:color w:val="000000"/>
                <w:u w:color="000000"/>
                <w:lang w:val="kk-KZ"/>
              </w:rPr>
            </w:pPr>
            <w:r w:rsidRPr="00433954">
              <w:rPr>
                <w:rFonts w:eastAsia="Arial Unicode MS"/>
                <w:b/>
                <w:color w:val="000000"/>
                <w:u w:color="000000"/>
                <w:lang w:val="kk-KZ"/>
              </w:rPr>
              <w:t>3</w:t>
            </w:r>
          </w:p>
        </w:tc>
      </w:tr>
      <w:tr w:rsidR="00433954" w:rsidRPr="00433954" w14:paraId="7F6160E9" w14:textId="77777777" w:rsidTr="006D66ED">
        <w:trPr>
          <w:trHeight w:val="397"/>
          <w:jc w:val="center"/>
        </w:trPr>
        <w:tc>
          <w:tcPr>
            <w:tcW w:w="562" w:type="dxa"/>
          </w:tcPr>
          <w:p w14:paraId="39C3897E" w14:textId="77777777" w:rsidR="00433954" w:rsidRPr="00433954" w:rsidRDefault="00433954" w:rsidP="00433954">
            <w:pPr>
              <w:widowControl w:val="0"/>
              <w:autoSpaceDE w:val="0"/>
              <w:autoSpaceDN w:val="0"/>
              <w:jc w:val="center"/>
              <w:rPr>
                <w:rFonts w:eastAsia="Arial Unicode MS"/>
                <w:color w:val="000000"/>
                <w:u w:color="000000"/>
                <w:lang w:val="en-US"/>
              </w:rPr>
            </w:pPr>
            <w:r w:rsidRPr="00433954">
              <w:rPr>
                <w:rFonts w:eastAsia="Arial Unicode MS"/>
                <w:color w:val="000000"/>
                <w:u w:color="000000"/>
                <w:lang w:val="en-US"/>
              </w:rPr>
              <w:t>1</w:t>
            </w:r>
          </w:p>
        </w:tc>
        <w:tc>
          <w:tcPr>
            <w:tcW w:w="7230" w:type="dxa"/>
          </w:tcPr>
          <w:p w14:paraId="1D7E6D95" w14:textId="77777777" w:rsidR="00433954" w:rsidRPr="00433954" w:rsidRDefault="00433954" w:rsidP="00433954">
            <w:pPr>
              <w:widowControl w:val="0"/>
              <w:autoSpaceDE w:val="0"/>
              <w:autoSpaceDN w:val="0"/>
              <w:jc w:val="both"/>
              <w:rPr>
                <w:rFonts w:eastAsia="Arial Unicode MS"/>
                <w:color w:val="000000"/>
                <w:u w:color="000000"/>
                <w:lang w:val="en-US"/>
              </w:rPr>
            </w:pPr>
            <w:r w:rsidRPr="00433954">
              <w:rPr>
                <w:rFonts w:eastAsia="Arial Unicode MS"/>
                <w:color w:val="000000"/>
                <w:u w:color="000000"/>
                <w:lang w:val="en-US"/>
              </w:rPr>
              <w:t>Оның пайда болу көзіндегі шудың себептерін жою (шу шығаратын қондырғыларды мұқият реттеу)</w:t>
            </w:r>
          </w:p>
        </w:tc>
        <w:tc>
          <w:tcPr>
            <w:tcW w:w="1984" w:type="dxa"/>
          </w:tcPr>
          <w:p w14:paraId="163EB98F" w14:textId="77777777" w:rsidR="00433954" w:rsidRPr="00433954" w:rsidRDefault="00433954" w:rsidP="00433954">
            <w:pPr>
              <w:widowControl w:val="0"/>
              <w:shd w:val="clear" w:color="auto" w:fill="FFFFFF"/>
              <w:tabs>
                <w:tab w:val="left" w:pos="0"/>
              </w:tabs>
              <w:autoSpaceDE w:val="0"/>
              <w:autoSpaceDN w:val="0"/>
              <w:jc w:val="center"/>
              <w:rPr>
                <w:rFonts w:eastAsia="Arial Unicode MS"/>
                <w:color w:val="000000"/>
                <w:u w:color="000000"/>
                <w:lang w:val="en-US"/>
              </w:rPr>
            </w:pPr>
            <w:r w:rsidRPr="00433954">
              <w:rPr>
                <w:rFonts w:eastAsia="Arial Unicode MS"/>
                <w:color w:val="000000"/>
                <w:u w:color="000000"/>
                <w:lang w:val="en-US"/>
              </w:rPr>
              <w:t>Жалпы қолданылатын</w:t>
            </w:r>
          </w:p>
        </w:tc>
      </w:tr>
      <w:tr w:rsidR="00433954" w:rsidRPr="00433954" w14:paraId="01345422" w14:textId="77777777" w:rsidTr="006D66ED">
        <w:trPr>
          <w:trHeight w:val="397"/>
          <w:jc w:val="center"/>
        </w:trPr>
        <w:tc>
          <w:tcPr>
            <w:tcW w:w="562" w:type="dxa"/>
          </w:tcPr>
          <w:p w14:paraId="55CFD32A" w14:textId="77777777" w:rsidR="00433954" w:rsidRPr="00433954" w:rsidRDefault="00433954" w:rsidP="00433954">
            <w:pPr>
              <w:widowControl w:val="0"/>
              <w:autoSpaceDE w:val="0"/>
              <w:autoSpaceDN w:val="0"/>
              <w:jc w:val="center"/>
              <w:rPr>
                <w:rFonts w:eastAsia="Arial Unicode MS"/>
                <w:color w:val="000000"/>
                <w:u w:color="000000"/>
                <w:lang w:val="en-US"/>
              </w:rPr>
            </w:pPr>
            <w:r w:rsidRPr="00433954">
              <w:rPr>
                <w:rFonts w:eastAsia="Arial Unicode MS"/>
                <w:color w:val="000000"/>
                <w:u w:color="000000"/>
                <w:lang w:val="en-US"/>
              </w:rPr>
              <w:t>2</w:t>
            </w:r>
          </w:p>
        </w:tc>
        <w:tc>
          <w:tcPr>
            <w:tcW w:w="7230" w:type="dxa"/>
          </w:tcPr>
          <w:p w14:paraId="20E4CA4D" w14:textId="77777777" w:rsidR="00433954" w:rsidRPr="00433954" w:rsidRDefault="00433954" w:rsidP="00433954">
            <w:pPr>
              <w:widowControl w:val="0"/>
              <w:autoSpaceDE w:val="0"/>
              <w:autoSpaceDN w:val="0"/>
              <w:jc w:val="both"/>
              <w:rPr>
                <w:rFonts w:eastAsia="Arial Unicode MS"/>
                <w:color w:val="000000"/>
                <w:u w:color="000000"/>
                <w:lang w:val="en-US"/>
              </w:rPr>
            </w:pPr>
            <w:r w:rsidRPr="00433954">
              <w:rPr>
                <w:rFonts w:eastAsia="Arial Unicode MS"/>
                <w:color w:val="000000"/>
                <w:u w:color="000000"/>
                <w:lang w:val="en-US"/>
              </w:rPr>
              <w:t>Сәулелену бағытын өзгерту – шу көзін қорғау үшін үйінділерді пайдалану</w:t>
            </w:r>
          </w:p>
        </w:tc>
        <w:tc>
          <w:tcPr>
            <w:tcW w:w="1984" w:type="dxa"/>
          </w:tcPr>
          <w:p w14:paraId="0431AFDD" w14:textId="77777777" w:rsidR="00433954" w:rsidRPr="00433954" w:rsidRDefault="00433954" w:rsidP="00433954">
            <w:pPr>
              <w:widowControl w:val="0"/>
              <w:autoSpaceDE w:val="0"/>
              <w:autoSpaceDN w:val="0"/>
              <w:jc w:val="center"/>
              <w:rPr>
                <w:rFonts w:eastAsia="Arial Unicode MS"/>
                <w:color w:val="000000"/>
                <w:u w:color="000000"/>
                <w:lang w:val="en-US"/>
              </w:rPr>
            </w:pPr>
            <w:r w:rsidRPr="00433954">
              <w:rPr>
                <w:rFonts w:eastAsia="Arial Unicode MS"/>
                <w:color w:val="000000"/>
                <w:u w:color="000000"/>
                <w:lang w:val="en-US"/>
              </w:rPr>
              <w:t>Жалпы қолданылатын</w:t>
            </w:r>
          </w:p>
        </w:tc>
      </w:tr>
      <w:tr w:rsidR="00433954" w:rsidRPr="00433954" w14:paraId="34C20F32" w14:textId="77777777" w:rsidTr="006D66ED">
        <w:trPr>
          <w:trHeight w:val="285"/>
          <w:jc w:val="center"/>
        </w:trPr>
        <w:tc>
          <w:tcPr>
            <w:tcW w:w="562" w:type="dxa"/>
          </w:tcPr>
          <w:p w14:paraId="4F8C3B39" w14:textId="77777777" w:rsidR="00433954" w:rsidRPr="00433954" w:rsidRDefault="00433954" w:rsidP="00433954">
            <w:pPr>
              <w:widowControl w:val="0"/>
              <w:autoSpaceDE w:val="0"/>
              <w:autoSpaceDN w:val="0"/>
              <w:jc w:val="center"/>
              <w:rPr>
                <w:rFonts w:eastAsia="Arial Unicode MS"/>
                <w:color w:val="000000"/>
                <w:u w:color="000000"/>
                <w:lang w:val="en-US"/>
              </w:rPr>
            </w:pPr>
            <w:r w:rsidRPr="00433954">
              <w:rPr>
                <w:rFonts w:eastAsia="Arial Unicode MS"/>
                <w:color w:val="000000"/>
                <w:u w:color="000000"/>
                <w:lang w:val="en-US"/>
              </w:rPr>
              <w:t>3</w:t>
            </w:r>
          </w:p>
        </w:tc>
        <w:tc>
          <w:tcPr>
            <w:tcW w:w="7230" w:type="dxa"/>
          </w:tcPr>
          <w:p w14:paraId="51C8CD41" w14:textId="77777777" w:rsidR="00433954" w:rsidRPr="00433954" w:rsidRDefault="00433954" w:rsidP="00433954">
            <w:pPr>
              <w:widowControl w:val="0"/>
              <w:autoSpaceDE w:val="0"/>
              <w:autoSpaceDN w:val="0"/>
              <w:jc w:val="both"/>
              <w:rPr>
                <w:rFonts w:eastAsia="Arial Unicode MS"/>
                <w:color w:val="000000"/>
                <w:u w:color="000000"/>
                <w:lang w:val="en-US"/>
              </w:rPr>
            </w:pPr>
            <w:r w:rsidRPr="00433954">
              <w:rPr>
                <w:rFonts w:eastAsia="Arial Unicode MS"/>
                <w:color w:val="000000"/>
                <w:u w:color="000000"/>
                <w:lang w:val="en-US"/>
              </w:rPr>
              <w:t>Сәулелену бағытын өзгерту – шу көзін қорғау үшін үйінділерді пайдалану</w:t>
            </w:r>
          </w:p>
        </w:tc>
        <w:tc>
          <w:tcPr>
            <w:tcW w:w="1984" w:type="dxa"/>
          </w:tcPr>
          <w:p w14:paraId="1F7709DC" w14:textId="77777777" w:rsidR="00433954" w:rsidRPr="00433954" w:rsidRDefault="00433954" w:rsidP="00433954">
            <w:pPr>
              <w:widowControl w:val="0"/>
              <w:autoSpaceDE w:val="0"/>
              <w:autoSpaceDN w:val="0"/>
              <w:jc w:val="center"/>
              <w:rPr>
                <w:rFonts w:eastAsia="Arial Unicode MS"/>
                <w:color w:val="000000"/>
                <w:u w:color="000000"/>
                <w:lang w:val="en-US"/>
              </w:rPr>
            </w:pPr>
            <w:r w:rsidRPr="00433954">
              <w:rPr>
                <w:rFonts w:eastAsia="Arial Unicode MS"/>
                <w:color w:val="000000"/>
                <w:u w:color="000000"/>
                <w:lang w:val="en-US"/>
              </w:rPr>
              <w:t>Жалпы қолданылатын</w:t>
            </w:r>
          </w:p>
        </w:tc>
      </w:tr>
      <w:tr w:rsidR="00433954" w:rsidRPr="00433954" w14:paraId="2E5C60A1" w14:textId="77777777" w:rsidTr="006D66ED">
        <w:trPr>
          <w:trHeight w:val="525"/>
          <w:jc w:val="center"/>
        </w:trPr>
        <w:tc>
          <w:tcPr>
            <w:tcW w:w="562" w:type="dxa"/>
          </w:tcPr>
          <w:p w14:paraId="13CDB594" w14:textId="77777777" w:rsidR="00433954" w:rsidRPr="00433954" w:rsidRDefault="00433954" w:rsidP="00433954">
            <w:pPr>
              <w:widowControl w:val="0"/>
              <w:autoSpaceDE w:val="0"/>
              <w:autoSpaceDN w:val="0"/>
              <w:jc w:val="center"/>
              <w:rPr>
                <w:rFonts w:eastAsia="Arial Unicode MS"/>
                <w:color w:val="000000"/>
                <w:u w:color="000000"/>
                <w:lang w:val="en-US"/>
              </w:rPr>
            </w:pPr>
            <w:r w:rsidRPr="00433954">
              <w:rPr>
                <w:rFonts w:eastAsia="Arial Unicode MS"/>
                <w:color w:val="000000"/>
                <w:u w:color="000000"/>
                <w:lang w:val="en-US"/>
              </w:rPr>
              <w:t>4</w:t>
            </w:r>
          </w:p>
        </w:tc>
        <w:tc>
          <w:tcPr>
            <w:tcW w:w="7230" w:type="dxa"/>
          </w:tcPr>
          <w:p w14:paraId="55BB9C05" w14:textId="77777777" w:rsidR="00433954" w:rsidRPr="00433954" w:rsidRDefault="00433954" w:rsidP="00433954">
            <w:pPr>
              <w:widowControl w:val="0"/>
              <w:autoSpaceDE w:val="0"/>
              <w:autoSpaceDN w:val="0"/>
              <w:jc w:val="both"/>
              <w:rPr>
                <w:rFonts w:eastAsia="Arial Unicode MS"/>
                <w:color w:val="000000"/>
                <w:u w:color="000000"/>
                <w:lang w:val="en-US"/>
              </w:rPr>
            </w:pPr>
            <w:r w:rsidRPr="00433954">
              <w:rPr>
                <w:rFonts w:eastAsia="Arial Unicode MS"/>
                <w:color w:val="000000"/>
                <w:u w:color="000000"/>
                <w:lang w:val="en-US"/>
              </w:rPr>
              <w:t>Дыбыс оқшаулау (жабдыққа арналған дірілге қарсы тіректер мен қосқыштарды пайдалану)</w:t>
            </w:r>
          </w:p>
        </w:tc>
        <w:tc>
          <w:tcPr>
            <w:tcW w:w="1984" w:type="dxa"/>
          </w:tcPr>
          <w:p w14:paraId="195D60EF" w14:textId="77777777" w:rsidR="00433954" w:rsidRPr="00433954" w:rsidRDefault="00433954" w:rsidP="00433954">
            <w:pPr>
              <w:widowControl w:val="0"/>
              <w:autoSpaceDE w:val="0"/>
              <w:autoSpaceDN w:val="0"/>
              <w:jc w:val="center"/>
              <w:rPr>
                <w:rFonts w:eastAsia="Arial Unicode MS"/>
                <w:color w:val="000000"/>
                <w:u w:color="000000"/>
                <w:lang w:val="en-US"/>
              </w:rPr>
            </w:pPr>
            <w:r w:rsidRPr="00433954">
              <w:rPr>
                <w:rFonts w:eastAsia="Arial Unicode MS"/>
                <w:color w:val="000000"/>
                <w:u w:color="000000"/>
                <w:lang w:val="en-US"/>
              </w:rPr>
              <w:t>Жалпы қолданылатын</w:t>
            </w:r>
          </w:p>
        </w:tc>
      </w:tr>
      <w:tr w:rsidR="00433954" w:rsidRPr="00433954" w14:paraId="4973F37B" w14:textId="77777777" w:rsidTr="006D66ED">
        <w:trPr>
          <w:trHeight w:val="533"/>
          <w:jc w:val="center"/>
        </w:trPr>
        <w:tc>
          <w:tcPr>
            <w:tcW w:w="562" w:type="dxa"/>
          </w:tcPr>
          <w:p w14:paraId="28F3D5FC" w14:textId="77777777" w:rsidR="00433954" w:rsidRPr="00433954" w:rsidRDefault="00433954" w:rsidP="00433954">
            <w:pPr>
              <w:widowControl w:val="0"/>
              <w:autoSpaceDE w:val="0"/>
              <w:autoSpaceDN w:val="0"/>
              <w:jc w:val="center"/>
              <w:rPr>
                <w:rFonts w:eastAsia="Arial Unicode MS"/>
                <w:color w:val="000000"/>
                <w:u w:color="000000"/>
                <w:lang w:val="en-US"/>
              </w:rPr>
            </w:pPr>
            <w:r w:rsidRPr="00433954">
              <w:rPr>
                <w:rFonts w:eastAsia="Arial Unicode MS"/>
                <w:color w:val="000000"/>
                <w:u w:color="000000"/>
                <w:lang w:val="en-US"/>
              </w:rPr>
              <w:t>5</w:t>
            </w:r>
          </w:p>
        </w:tc>
        <w:tc>
          <w:tcPr>
            <w:tcW w:w="7230" w:type="dxa"/>
          </w:tcPr>
          <w:p w14:paraId="2D64E1B1" w14:textId="77777777" w:rsidR="00433954" w:rsidRPr="00433954" w:rsidRDefault="00433954" w:rsidP="00433954">
            <w:pPr>
              <w:widowControl w:val="0"/>
              <w:autoSpaceDE w:val="0"/>
              <w:autoSpaceDN w:val="0"/>
              <w:jc w:val="both"/>
              <w:rPr>
                <w:rFonts w:eastAsia="Arial Unicode MS"/>
                <w:color w:val="000000"/>
                <w:u w:color="000000"/>
                <w:lang w:val="en-US"/>
              </w:rPr>
            </w:pPr>
            <w:r w:rsidRPr="00433954">
              <w:rPr>
                <w:rFonts w:eastAsia="Arial Unicode MS"/>
                <w:color w:val="000000"/>
                <w:u w:color="000000"/>
                <w:lang w:val="en-US"/>
              </w:rPr>
              <w:t>Дыбысты сіңіру (шу шығаратын қондырғылар немесе компоненттер үшін дыбыс сіңіретін конструкциялардан жасалған корпустарды пайдалану).</w:t>
            </w:r>
          </w:p>
        </w:tc>
        <w:tc>
          <w:tcPr>
            <w:tcW w:w="1984" w:type="dxa"/>
          </w:tcPr>
          <w:p w14:paraId="1232FF2C" w14:textId="77777777" w:rsidR="00433954" w:rsidRPr="00433954" w:rsidRDefault="00433954" w:rsidP="00433954">
            <w:pPr>
              <w:widowControl w:val="0"/>
              <w:autoSpaceDE w:val="0"/>
              <w:autoSpaceDN w:val="0"/>
              <w:jc w:val="center"/>
              <w:rPr>
                <w:rFonts w:eastAsia="Arial Unicode MS"/>
                <w:color w:val="000000"/>
                <w:u w:color="000000"/>
                <w:lang w:val="en-US"/>
              </w:rPr>
            </w:pPr>
            <w:r w:rsidRPr="00433954">
              <w:rPr>
                <w:rFonts w:eastAsia="Arial Unicode MS"/>
                <w:color w:val="000000"/>
                <w:u w:color="000000"/>
                <w:lang w:val="en-US"/>
              </w:rPr>
              <w:t>Жалпы қолданылатын</w:t>
            </w:r>
          </w:p>
        </w:tc>
      </w:tr>
    </w:tbl>
    <w:p w14:paraId="00508DE1" w14:textId="77777777" w:rsidR="00433954" w:rsidRPr="00433954" w:rsidRDefault="00433954" w:rsidP="00433954">
      <w:pPr>
        <w:ind w:firstLine="709"/>
        <w:jc w:val="both"/>
        <w:rPr>
          <w:rFonts w:eastAsia="Arial Unicode MS"/>
          <w:color w:val="000000"/>
          <w:sz w:val="28"/>
          <w:szCs w:val="28"/>
          <w:u w:color="000000"/>
        </w:rPr>
      </w:pPr>
    </w:p>
    <w:p w14:paraId="2D5F9C33" w14:textId="77777777" w:rsidR="00433954" w:rsidRPr="00433954" w:rsidRDefault="00433954" w:rsidP="00433954">
      <w:pPr>
        <w:keepNext/>
        <w:keepLines/>
        <w:ind w:firstLine="709"/>
        <w:jc w:val="both"/>
        <w:outlineLvl w:val="2"/>
        <w:rPr>
          <w:b/>
          <w:sz w:val="28"/>
          <w:u w:color="000000"/>
        </w:rPr>
      </w:pPr>
      <w:bookmarkStart w:id="207" w:name="_Toc235712019"/>
      <w:r w:rsidRPr="00433954">
        <w:rPr>
          <w:b/>
          <w:sz w:val="28"/>
          <w:u w:color="000000"/>
        </w:rPr>
        <w:t>6.3.3</w:t>
      </w:r>
      <w:r w:rsidRPr="00433954">
        <w:rPr>
          <w:b/>
          <w:sz w:val="28"/>
          <w:u w:color="000000"/>
          <w:lang w:val="kk-KZ"/>
        </w:rPr>
        <w:t>.</w:t>
      </w:r>
      <w:r w:rsidRPr="00433954">
        <w:rPr>
          <w:b/>
          <w:sz w:val="28"/>
          <w:u w:color="000000"/>
        </w:rPr>
        <w:t xml:space="preserve"> Иіс</w:t>
      </w:r>
      <w:bookmarkEnd w:id="207"/>
    </w:p>
    <w:p w14:paraId="47F8117E" w14:textId="77777777" w:rsidR="00433954" w:rsidRPr="00433954" w:rsidRDefault="00433954" w:rsidP="00433954">
      <w:pPr>
        <w:pBdr>
          <w:top w:val="nil"/>
          <w:left w:val="nil"/>
          <w:bottom w:val="nil"/>
          <w:right w:val="nil"/>
          <w:between w:val="nil"/>
        </w:pBdr>
        <w:ind w:firstLine="709"/>
        <w:jc w:val="both"/>
        <w:rPr>
          <w:b/>
          <w:color w:val="000000"/>
          <w:sz w:val="28"/>
          <w:szCs w:val="28"/>
          <w:u w:color="000000"/>
        </w:rPr>
      </w:pPr>
      <w:r w:rsidRPr="00433954">
        <w:rPr>
          <w:rFonts w:eastAsia="Arial Unicode MS"/>
          <w:b/>
          <w:color w:val="000000"/>
          <w:sz w:val="28"/>
          <w:szCs w:val="28"/>
          <w:u w:color="000000"/>
        </w:rPr>
        <w:t>Е</w:t>
      </w:r>
      <w:r w:rsidRPr="00433954">
        <w:rPr>
          <w:rFonts w:eastAsia="Arial Unicode MS"/>
          <w:b/>
          <w:color w:val="000000"/>
          <w:sz w:val="28"/>
          <w:szCs w:val="28"/>
          <w:u w:color="000000"/>
          <w:lang w:val="kk-KZ"/>
        </w:rPr>
        <w:t>ҚТ</w:t>
      </w:r>
      <w:r w:rsidRPr="00433954">
        <w:rPr>
          <w:b/>
          <w:color w:val="000000"/>
          <w:sz w:val="28"/>
          <w:szCs w:val="28"/>
          <w:u w:color="000000"/>
        </w:rPr>
        <w:t xml:space="preserve"> 9.</w:t>
      </w:r>
    </w:p>
    <w:p w14:paraId="12C3E325"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Иістерді азайту үшін ең үздік қолжетімді техника біреуін немесе комбинациясын қолданудан тұрады:</w:t>
      </w:r>
    </w:p>
    <w:tbl>
      <w:tblPr>
        <w:tblW w:w="977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2"/>
        <w:gridCol w:w="7230"/>
        <w:gridCol w:w="1984"/>
      </w:tblGrid>
      <w:tr w:rsidR="00433954" w:rsidRPr="00433954" w14:paraId="7B1EF7EF" w14:textId="77777777" w:rsidTr="006D66ED">
        <w:trPr>
          <w:trHeight w:val="70"/>
          <w:jc w:val="center"/>
        </w:trPr>
        <w:tc>
          <w:tcPr>
            <w:tcW w:w="562" w:type="dxa"/>
          </w:tcPr>
          <w:p w14:paraId="7FEDCA25" w14:textId="77777777" w:rsidR="00433954" w:rsidRPr="00433954" w:rsidRDefault="00433954" w:rsidP="00433954">
            <w:pPr>
              <w:widowControl w:val="0"/>
              <w:autoSpaceDE w:val="0"/>
              <w:autoSpaceDN w:val="0"/>
              <w:jc w:val="center"/>
              <w:rPr>
                <w:rFonts w:eastAsia="Arial Unicode MS"/>
                <w:b/>
                <w:color w:val="000000"/>
                <w:u w:color="000000"/>
                <w:lang w:val="en-US"/>
              </w:rPr>
            </w:pPr>
            <w:r w:rsidRPr="00433954">
              <w:rPr>
                <w:rFonts w:eastAsia="Arial Unicode MS"/>
                <w:b/>
                <w:color w:val="000000"/>
                <w:u w:color="000000"/>
              </w:rPr>
              <w:t>Р/с №</w:t>
            </w:r>
          </w:p>
        </w:tc>
        <w:tc>
          <w:tcPr>
            <w:tcW w:w="7230" w:type="dxa"/>
          </w:tcPr>
          <w:p w14:paraId="6070E720" w14:textId="77777777" w:rsidR="00433954" w:rsidRPr="00433954" w:rsidRDefault="00433954" w:rsidP="00433954">
            <w:pPr>
              <w:widowControl w:val="0"/>
              <w:autoSpaceDE w:val="0"/>
              <w:autoSpaceDN w:val="0"/>
              <w:jc w:val="center"/>
              <w:rPr>
                <w:rFonts w:eastAsia="Arial Unicode MS"/>
                <w:b/>
                <w:color w:val="000000"/>
                <w:u w:color="000000"/>
                <w:lang w:val="en-US"/>
              </w:rPr>
            </w:pPr>
            <w:r w:rsidRPr="00433954">
              <w:rPr>
                <w:rFonts w:eastAsia="Arial Unicode MS"/>
                <w:b/>
                <w:color w:val="000000"/>
                <w:u w:color="000000"/>
                <w:lang w:val="en-US"/>
              </w:rPr>
              <w:t>Техникалар</w:t>
            </w:r>
          </w:p>
        </w:tc>
        <w:tc>
          <w:tcPr>
            <w:tcW w:w="1984" w:type="dxa"/>
          </w:tcPr>
          <w:p w14:paraId="665F8FDD" w14:textId="77777777" w:rsidR="00433954" w:rsidRPr="00433954" w:rsidRDefault="00433954" w:rsidP="00433954">
            <w:pPr>
              <w:widowControl w:val="0"/>
              <w:autoSpaceDE w:val="0"/>
              <w:autoSpaceDN w:val="0"/>
              <w:jc w:val="center"/>
              <w:rPr>
                <w:rFonts w:eastAsia="Arial Unicode MS"/>
                <w:b/>
                <w:color w:val="000000"/>
                <w:u w:color="000000"/>
                <w:lang w:val="en-US"/>
              </w:rPr>
            </w:pPr>
            <w:r w:rsidRPr="00433954">
              <w:rPr>
                <w:rFonts w:eastAsia="Arial Unicode MS"/>
                <w:b/>
                <w:color w:val="000000"/>
                <w:u w:color="000000"/>
                <w:lang w:val="en-US"/>
              </w:rPr>
              <w:t>Қолданылуы</w:t>
            </w:r>
          </w:p>
        </w:tc>
      </w:tr>
      <w:tr w:rsidR="00433954" w:rsidRPr="00433954" w14:paraId="64E549AE" w14:textId="77777777" w:rsidTr="006D66ED">
        <w:trPr>
          <w:trHeight w:val="70"/>
          <w:jc w:val="center"/>
        </w:trPr>
        <w:tc>
          <w:tcPr>
            <w:tcW w:w="562" w:type="dxa"/>
          </w:tcPr>
          <w:p w14:paraId="6E1A862E" w14:textId="77777777" w:rsidR="00433954" w:rsidRPr="00433954" w:rsidRDefault="00433954" w:rsidP="00433954">
            <w:pPr>
              <w:widowControl w:val="0"/>
              <w:autoSpaceDE w:val="0"/>
              <w:autoSpaceDN w:val="0"/>
              <w:jc w:val="center"/>
              <w:rPr>
                <w:rFonts w:eastAsia="Arial Unicode MS"/>
                <w:b/>
                <w:color w:val="000000"/>
                <w:u w:color="000000"/>
                <w:lang w:val="kk-KZ"/>
              </w:rPr>
            </w:pPr>
            <w:r w:rsidRPr="00433954">
              <w:rPr>
                <w:rFonts w:eastAsia="Arial Unicode MS"/>
                <w:b/>
                <w:color w:val="000000"/>
                <w:u w:color="000000"/>
                <w:lang w:val="kk-KZ"/>
              </w:rPr>
              <w:t>1</w:t>
            </w:r>
          </w:p>
        </w:tc>
        <w:tc>
          <w:tcPr>
            <w:tcW w:w="7230" w:type="dxa"/>
          </w:tcPr>
          <w:p w14:paraId="0A9A8461" w14:textId="77777777" w:rsidR="00433954" w:rsidRPr="00433954" w:rsidRDefault="00433954" w:rsidP="00433954">
            <w:pPr>
              <w:widowControl w:val="0"/>
              <w:autoSpaceDE w:val="0"/>
              <w:autoSpaceDN w:val="0"/>
              <w:jc w:val="center"/>
              <w:rPr>
                <w:rFonts w:eastAsia="Arial Unicode MS"/>
                <w:b/>
                <w:color w:val="000000"/>
                <w:u w:color="000000"/>
                <w:lang w:val="kk-KZ"/>
              </w:rPr>
            </w:pPr>
            <w:r w:rsidRPr="00433954">
              <w:rPr>
                <w:rFonts w:eastAsia="Arial Unicode MS"/>
                <w:b/>
                <w:color w:val="000000"/>
                <w:u w:color="000000"/>
                <w:lang w:val="kk-KZ"/>
              </w:rPr>
              <w:t>2</w:t>
            </w:r>
          </w:p>
        </w:tc>
        <w:tc>
          <w:tcPr>
            <w:tcW w:w="1984" w:type="dxa"/>
          </w:tcPr>
          <w:p w14:paraId="64D545D8" w14:textId="77777777" w:rsidR="00433954" w:rsidRPr="00433954" w:rsidRDefault="00433954" w:rsidP="00433954">
            <w:pPr>
              <w:widowControl w:val="0"/>
              <w:autoSpaceDE w:val="0"/>
              <w:autoSpaceDN w:val="0"/>
              <w:jc w:val="center"/>
              <w:rPr>
                <w:rFonts w:eastAsia="Arial Unicode MS"/>
                <w:b/>
                <w:color w:val="000000"/>
                <w:u w:color="000000"/>
                <w:lang w:val="kk-KZ"/>
              </w:rPr>
            </w:pPr>
            <w:r w:rsidRPr="00433954">
              <w:rPr>
                <w:rFonts w:eastAsia="Arial Unicode MS"/>
                <w:b/>
                <w:color w:val="000000"/>
                <w:u w:color="000000"/>
                <w:lang w:val="kk-KZ"/>
              </w:rPr>
              <w:t>3</w:t>
            </w:r>
          </w:p>
        </w:tc>
      </w:tr>
      <w:tr w:rsidR="00433954" w:rsidRPr="00433954" w14:paraId="1A88260B" w14:textId="77777777" w:rsidTr="006D66ED">
        <w:trPr>
          <w:trHeight w:val="397"/>
          <w:jc w:val="center"/>
        </w:trPr>
        <w:tc>
          <w:tcPr>
            <w:tcW w:w="562" w:type="dxa"/>
          </w:tcPr>
          <w:p w14:paraId="4B488CB9" w14:textId="77777777" w:rsidR="00433954" w:rsidRPr="00433954" w:rsidRDefault="00433954" w:rsidP="00433954">
            <w:pPr>
              <w:widowControl w:val="0"/>
              <w:autoSpaceDE w:val="0"/>
              <w:autoSpaceDN w:val="0"/>
              <w:jc w:val="center"/>
              <w:rPr>
                <w:rFonts w:eastAsia="Arial Unicode MS"/>
                <w:color w:val="000000"/>
                <w:u w:color="000000"/>
                <w:lang w:val="en-US"/>
              </w:rPr>
            </w:pPr>
            <w:r w:rsidRPr="00433954">
              <w:rPr>
                <w:rFonts w:eastAsia="Arial Unicode MS"/>
                <w:color w:val="000000"/>
                <w:u w:color="000000"/>
                <w:lang w:val="en-US"/>
              </w:rPr>
              <w:t>1</w:t>
            </w:r>
          </w:p>
        </w:tc>
        <w:tc>
          <w:tcPr>
            <w:tcW w:w="7230" w:type="dxa"/>
          </w:tcPr>
          <w:p w14:paraId="394B805B" w14:textId="77777777" w:rsidR="00433954" w:rsidRPr="00433954" w:rsidRDefault="00433954" w:rsidP="00433954">
            <w:pPr>
              <w:pBdr>
                <w:top w:val="nil"/>
                <w:left w:val="nil"/>
                <w:bottom w:val="nil"/>
                <w:right w:val="nil"/>
                <w:between w:val="nil"/>
              </w:pBdr>
              <w:autoSpaceDE w:val="0"/>
              <w:autoSpaceDN w:val="0"/>
              <w:jc w:val="both"/>
              <w:rPr>
                <w:b/>
                <w:color w:val="000000"/>
                <w:u w:color="000000"/>
              </w:rPr>
            </w:pPr>
            <w:r w:rsidRPr="00433954">
              <w:rPr>
                <w:color w:val="000000"/>
                <w:u w:color="000000"/>
              </w:rPr>
              <w:t>Қатты иісі бар материалдарды пайдалануды болдырмау немесе азайту</w:t>
            </w:r>
          </w:p>
        </w:tc>
        <w:tc>
          <w:tcPr>
            <w:tcW w:w="1984" w:type="dxa"/>
          </w:tcPr>
          <w:p w14:paraId="2087F329" w14:textId="77777777" w:rsidR="00433954" w:rsidRPr="00433954" w:rsidRDefault="00433954" w:rsidP="00433954">
            <w:pPr>
              <w:widowControl w:val="0"/>
              <w:tabs>
                <w:tab w:val="left" w:pos="0"/>
              </w:tabs>
              <w:autoSpaceDE w:val="0"/>
              <w:autoSpaceDN w:val="0"/>
              <w:jc w:val="center"/>
              <w:rPr>
                <w:rFonts w:eastAsia="Arial Unicode MS"/>
                <w:color w:val="000000"/>
                <w:u w:color="000000"/>
                <w:lang w:val="en-US"/>
              </w:rPr>
            </w:pPr>
            <w:r w:rsidRPr="00433954">
              <w:rPr>
                <w:rFonts w:eastAsia="Arial Unicode MS"/>
                <w:color w:val="000000"/>
                <w:u w:color="000000"/>
                <w:lang w:val="en-US"/>
              </w:rPr>
              <w:t>Жалпы қолданылатын</w:t>
            </w:r>
          </w:p>
        </w:tc>
      </w:tr>
      <w:tr w:rsidR="00433954" w:rsidRPr="00433954" w14:paraId="5F65C3D6" w14:textId="77777777" w:rsidTr="006D66ED">
        <w:trPr>
          <w:trHeight w:val="397"/>
          <w:jc w:val="center"/>
        </w:trPr>
        <w:tc>
          <w:tcPr>
            <w:tcW w:w="562" w:type="dxa"/>
          </w:tcPr>
          <w:p w14:paraId="742825AC" w14:textId="77777777" w:rsidR="00433954" w:rsidRPr="00433954" w:rsidRDefault="00433954" w:rsidP="00433954">
            <w:pPr>
              <w:widowControl w:val="0"/>
              <w:autoSpaceDE w:val="0"/>
              <w:autoSpaceDN w:val="0"/>
              <w:jc w:val="center"/>
              <w:rPr>
                <w:rFonts w:eastAsia="Arial Unicode MS"/>
                <w:color w:val="000000"/>
                <w:u w:color="000000"/>
                <w:lang w:val="en-US"/>
              </w:rPr>
            </w:pPr>
            <w:r w:rsidRPr="00433954">
              <w:rPr>
                <w:rFonts w:eastAsia="Arial Unicode MS"/>
                <w:color w:val="000000"/>
                <w:u w:color="000000"/>
                <w:lang w:val="en-US"/>
              </w:rPr>
              <w:t>2</w:t>
            </w:r>
          </w:p>
        </w:tc>
        <w:tc>
          <w:tcPr>
            <w:tcW w:w="7230" w:type="dxa"/>
          </w:tcPr>
          <w:p w14:paraId="433A21BC" w14:textId="77777777" w:rsidR="00433954" w:rsidRPr="00433954" w:rsidRDefault="00433954" w:rsidP="00433954">
            <w:pPr>
              <w:pBdr>
                <w:top w:val="nil"/>
                <w:left w:val="nil"/>
                <w:bottom w:val="nil"/>
                <w:right w:val="nil"/>
                <w:between w:val="nil"/>
              </w:pBdr>
              <w:autoSpaceDE w:val="0"/>
              <w:autoSpaceDN w:val="0"/>
              <w:jc w:val="both"/>
              <w:rPr>
                <w:b/>
                <w:color w:val="000000"/>
                <w:u w:color="000000"/>
                <w:lang w:val="en-US"/>
              </w:rPr>
            </w:pPr>
            <w:r w:rsidRPr="00433954">
              <w:rPr>
                <w:color w:val="000000"/>
                <w:u w:color="000000"/>
                <w:lang w:val="en-US"/>
              </w:rPr>
              <w:t>Хош иісті материалдар мен газдарды оларды ерітіп, сұйылтқанға дейін ұстау және жою</w:t>
            </w:r>
          </w:p>
        </w:tc>
        <w:tc>
          <w:tcPr>
            <w:tcW w:w="1984" w:type="dxa"/>
          </w:tcPr>
          <w:p w14:paraId="282CF2A7" w14:textId="77777777" w:rsidR="00433954" w:rsidRPr="00433954" w:rsidRDefault="00433954" w:rsidP="00433954">
            <w:pPr>
              <w:widowControl w:val="0"/>
              <w:autoSpaceDE w:val="0"/>
              <w:autoSpaceDN w:val="0"/>
              <w:jc w:val="center"/>
              <w:rPr>
                <w:rFonts w:eastAsia="Arial Unicode MS"/>
                <w:color w:val="000000"/>
                <w:u w:color="000000"/>
                <w:lang w:val="en-US"/>
              </w:rPr>
            </w:pPr>
            <w:r w:rsidRPr="00433954">
              <w:rPr>
                <w:rFonts w:eastAsia="Arial Unicode MS"/>
                <w:color w:val="000000"/>
                <w:u w:color="000000"/>
                <w:lang w:val="en-US"/>
              </w:rPr>
              <w:t>Жалпы қолданылатын</w:t>
            </w:r>
          </w:p>
        </w:tc>
      </w:tr>
      <w:tr w:rsidR="00433954" w:rsidRPr="00433954" w14:paraId="6A3E10FD" w14:textId="77777777" w:rsidTr="006D66ED">
        <w:trPr>
          <w:trHeight w:val="397"/>
          <w:jc w:val="center"/>
        </w:trPr>
        <w:tc>
          <w:tcPr>
            <w:tcW w:w="562" w:type="dxa"/>
          </w:tcPr>
          <w:p w14:paraId="5E16DA68" w14:textId="77777777" w:rsidR="00433954" w:rsidRPr="00433954" w:rsidRDefault="00433954" w:rsidP="00433954">
            <w:pPr>
              <w:widowControl w:val="0"/>
              <w:autoSpaceDE w:val="0"/>
              <w:autoSpaceDN w:val="0"/>
              <w:jc w:val="center"/>
              <w:rPr>
                <w:rFonts w:eastAsia="Arial Unicode MS"/>
                <w:color w:val="000000"/>
                <w:u w:color="000000"/>
                <w:lang w:val="en-US"/>
              </w:rPr>
            </w:pPr>
            <w:r w:rsidRPr="00433954">
              <w:rPr>
                <w:rFonts w:eastAsia="Arial Unicode MS"/>
                <w:color w:val="000000"/>
                <w:u w:color="000000"/>
                <w:lang w:val="en-US"/>
              </w:rPr>
              <w:t>3</w:t>
            </w:r>
          </w:p>
        </w:tc>
        <w:tc>
          <w:tcPr>
            <w:tcW w:w="7230" w:type="dxa"/>
          </w:tcPr>
          <w:p w14:paraId="2DC5B6AD" w14:textId="77777777" w:rsidR="00433954" w:rsidRPr="00433954" w:rsidRDefault="00433954" w:rsidP="00433954">
            <w:pPr>
              <w:pBdr>
                <w:top w:val="nil"/>
                <w:left w:val="nil"/>
                <w:bottom w:val="nil"/>
                <w:right w:val="nil"/>
                <w:between w:val="nil"/>
              </w:pBdr>
              <w:autoSpaceDE w:val="0"/>
              <w:autoSpaceDN w:val="0"/>
              <w:jc w:val="both"/>
              <w:rPr>
                <w:b/>
                <w:color w:val="000000"/>
                <w:u w:color="000000"/>
                <w:lang w:val="en-US"/>
              </w:rPr>
            </w:pPr>
            <w:r w:rsidRPr="00433954">
              <w:rPr>
                <w:color w:val="000000"/>
                <w:u w:color="000000"/>
                <w:lang w:val="en-US"/>
              </w:rPr>
              <w:t>Әр түрлі иістерді тудыруы мүмкін кез–келген жабдықты мұқият жобалау, пайдалану және техникалық қызмет көрсету.</w:t>
            </w:r>
          </w:p>
        </w:tc>
        <w:tc>
          <w:tcPr>
            <w:tcW w:w="1984" w:type="dxa"/>
          </w:tcPr>
          <w:p w14:paraId="14FDDE19" w14:textId="77777777" w:rsidR="00433954" w:rsidRPr="00433954" w:rsidRDefault="00433954" w:rsidP="00433954">
            <w:pPr>
              <w:widowControl w:val="0"/>
              <w:autoSpaceDE w:val="0"/>
              <w:autoSpaceDN w:val="0"/>
              <w:jc w:val="center"/>
              <w:rPr>
                <w:rFonts w:eastAsia="Arial Unicode MS"/>
                <w:color w:val="000000"/>
                <w:u w:color="000000"/>
                <w:lang w:val="en-US"/>
              </w:rPr>
            </w:pPr>
            <w:r w:rsidRPr="00433954">
              <w:rPr>
                <w:rFonts w:eastAsia="Arial Unicode MS"/>
                <w:color w:val="000000"/>
                <w:u w:color="000000"/>
                <w:lang w:val="en-US"/>
              </w:rPr>
              <w:t>Жалпы қолданылатын</w:t>
            </w:r>
          </w:p>
        </w:tc>
      </w:tr>
      <w:tr w:rsidR="00433954" w:rsidRPr="00433954" w14:paraId="7CD2EC2C" w14:textId="77777777" w:rsidTr="006D66ED">
        <w:trPr>
          <w:trHeight w:val="397"/>
          <w:jc w:val="center"/>
        </w:trPr>
        <w:tc>
          <w:tcPr>
            <w:tcW w:w="562" w:type="dxa"/>
          </w:tcPr>
          <w:p w14:paraId="6A1EA4AE" w14:textId="77777777" w:rsidR="00433954" w:rsidRPr="00433954" w:rsidRDefault="00433954" w:rsidP="00433954">
            <w:pPr>
              <w:widowControl w:val="0"/>
              <w:autoSpaceDE w:val="0"/>
              <w:autoSpaceDN w:val="0"/>
              <w:jc w:val="center"/>
              <w:rPr>
                <w:rFonts w:eastAsia="Arial Unicode MS"/>
                <w:color w:val="000000"/>
                <w:u w:color="000000"/>
                <w:lang w:val="en-US"/>
              </w:rPr>
            </w:pPr>
            <w:r w:rsidRPr="00433954">
              <w:rPr>
                <w:rFonts w:eastAsia="Arial Unicode MS"/>
                <w:color w:val="000000"/>
                <w:u w:color="000000"/>
                <w:lang w:val="en-US"/>
              </w:rPr>
              <w:t>4</w:t>
            </w:r>
          </w:p>
        </w:tc>
        <w:tc>
          <w:tcPr>
            <w:tcW w:w="7230" w:type="dxa"/>
          </w:tcPr>
          <w:p w14:paraId="34A0A132" w14:textId="77777777" w:rsidR="00433954" w:rsidRPr="00433954" w:rsidRDefault="00433954" w:rsidP="00433954">
            <w:pPr>
              <w:pBdr>
                <w:top w:val="nil"/>
                <w:left w:val="nil"/>
                <w:bottom w:val="nil"/>
                <w:right w:val="nil"/>
                <w:between w:val="nil"/>
              </w:pBdr>
              <w:autoSpaceDE w:val="0"/>
              <w:autoSpaceDN w:val="0"/>
              <w:jc w:val="both"/>
              <w:rPr>
                <w:b/>
                <w:color w:val="000000"/>
                <w:u w:color="000000"/>
                <w:lang w:val="en-US"/>
              </w:rPr>
            </w:pPr>
            <w:r w:rsidRPr="00433954">
              <w:rPr>
                <w:color w:val="000000"/>
                <w:u w:color="000000"/>
                <w:lang w:val="en-US"/>
              </w:rPr>
              <w:t>Мүмкіндігінше материалдарды күйдіру немесе сүзу арқылы өңдеу</w:t>
            </w:r>
          </w:p>
        </w:tc>
        <w:tc>
          <w:tcPr>
            <w:tcW w:w="1984" w:type="dxa"/>
          </w:tcPr>
          <w:p w14:paraId="1154C9EB" w14:textId="77777777" w:rsidR="00433954" w:rsidRPr="00433954" w:rsidRDefault="00433954" w:rsidP="00433954">
            <w:pPr>
              <w:widowControl w:val="0"/>
              <w:autoSpaceDE w:val="0"/>
              <w:autoSpaceDN w:val="0"/>
              <w:jc w:val="center"/>
              <w:rPr>
                <w:rFonts w:eastAsia="Arial Unicode MS"/>
                <w:color w:val="000000"/>
                <w:u w:color="000000"/>
                <w:lang w:val="en-US"/>
              </w:rPr>
            </w:pPr>
            <w:r w:rsidRPr="00433954">
              <w:rPr>
                <w:rFonts w:eastAsia="Arial Unicode MS"/>
                <w:color w:val="000000"/>
                <w:u w:color="000000"/>
                <w:lang w:val="en-US"/>
              </w:rPr>
              <w:t>Жалпы қолданылатын</w:t>
            </w:r>
          </w:p>
        </w:tc>
      </w:tr>
    </w:tbl>
    <w:p w14:paraId="42BB4FD7" w14:textId="77777777" w:rsidR="00433954" w:rsidRPr="00433954" w:rsidRDefault="00433954" w:rsidP="00433954">
      <w:pPr>
        <w:ind w:firstLine="709"/>
        <w:jc w:val="both"/>
        <w:rPr>
          <w:rFonts w:eastAsia="Arial Unicode MS"/>
          <w:color w:val="000000"/>
          <w:sz w:val="28"/>
          <w:szCs w:val="28"/>
          <w:u w:color="000000"/>
        </w:rPr>
      </w:pPr>
    </w:p>
    <w:p w14:paraId="26F2CEB0" w14:textId="77777777" w:rsidR="00433954" w:rsidRPr="00433954" w:rsidRDefault="00433954" w:rsidP="00433954">
      <w:pPr>
        <w:keepNext/>
        <w:keepLines/>
        <w:ind w:firstLine="709"/>
        <w:jc w:val="both"/>
        <w:outlineLvl w:val="1"/>
        <w:rPr>
          <w:b/>
          <w:sz w:val="28"/>
          <w:szCs w:val="26"/>
          <w:u w:color="000000"/>
        </w:rPr>
      </w:pPr>
      <w:bookmarkStart w:id="208" w:name="_Toc235712020"/>
      <w:r w:rsidRPr="00433954">
        <w:rPr>
          <w:b/>
          <w:sz w:val="28"/>
          <w:szCs w:val="26"/>
          <w:u w:color="000000"/>
        </w:rPr>
        <w:t>6.4</w:t>
      </w:r>
      <w:r w:rsidRPr="00433954">
        <w:rPr>
          <w:b/>
          <w:sz w:val="28"/>
          <w:szCs w:val="26"/>
          <w:u w:color="000000"/>
          <w:lang w:val="kk-KZ"/>
        </w:rPr>
        <w:t>.</w:t>
      </w:r>
      <w:r w:rsidRPr="00433954">
        <w:rPr>
          <w:b/>
          <w:sz w:val="28"/>
          <w:szCs w:val="26"/>
          <w:u w:color="000000"/>
        </w:rPr>
        <w:tab/>
        <w:t>Атмосфераға шығарындылар</w:t>
      </w:r>
      <w:bookmarkEnd w:id="208"/>
      <w:r w:rsidRPr="00433954">
        <w:rPr>
          <w:b/>
          <w:sz w:val="28"/>
          <w:szCs w:val="26"/>
          <w:u w:color="000000"/>
        </w:rPr>
        <w:t xml:space="preserve"> </w:t>
      </w:r>
    </w:p>
    <w:p w14:paraId="4BEFF8C6" w14:textId="77777777" w:rsidR="00433954" w:rsidRPr="00433954" w:rsidRDefault="00433954" w:rsidP="00433954">
      <w:pPr>
        <w:ind w:firstLine="709"/>
        <w:jc w:val="both"/>
        <w:rPr>
          <w:rFonts w:eastAsia="Arial Unicode MS"/>
          <w:b/>
          <w:color w:val="000000"/>
          <w:sz w:val="28"/>
          <w:szCs w:val="28"/>
          <w:u w:color="000000"/>
        </w:rPr>
      </w:pPr>
      <w:r w:rsidRPr="00433954">
        <w:rPr>
          <w:rFonts w:eastAsia="Arial Unicode MS"/>
          <w:b/>
          <w:color w:val="000000"/>
          <w:sz w:val="28"/>
          <w:szCs w:val="28"/>
          <w:u w:color="000000"/>
        </w:rPr>
        <w:t>Е</w:t>
      </w:r>
      <w:r w:rsidRPr="00433954">
        <w:rPr>
          <w:rFonts w:eastAsia="Arial Unicode MS"/>
          <w:b/>
          <w:color w:val="000000"/>
          <w:sz w:val="28"/>
          <w:szCs w:val="28"/>
          <w:u w:color="000000"/>
          <w:lang w:val="kk-KZ"/>
        </w:rPr>
        <w:t>ҚТ</w:t>
      </w:r>
      <w:r w:rsidRPr="00433954">
        <w:rPr>
          <w:rFonts w:eastAsia="Arial Unicode MS"/>
          <w:b/>
          <w:color w:val="000000"/>
          <w:sz w:val="28"/>
          <w:szCs w:val="28"/>
          <w:u w:color="000000"/>
        </w:rPr>
        <w:t xml:space="preserve"> 10. </w:t>
      </w:r>
    </w:p>
    <w:p w14:paraId="50279EAB"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Ферроқорытпаларды өндіру кезінде пештерден және қосалқы құрылғылардан атмосфераға қайталама шығарындыларды азайту үшін ең үздік қолжетімді техника шығатын газдарды тазартудың орталықтандырылған жүйесінде қайталама шығарындыларды жинау, өңдеу болып табылады.</w:t>
      </w:r>
    </w:p>
    <w:p w14:paraId="1AFEDEB0" w14:textId="77777777" w:rsidR="00433954" w:rsidRPr="00433954" w:rsidRDefault="00433954" w:rsidP="00433954">
      <w:pPr>
        <w:jc w:val="both"/>
        <w:rPr>
          <w:rFonts w:eastAsia="Arial Unicode MS"/>
          <w:color w:val="000000"/>
          <w:sz w:val="28"/>
          <w:szCs w:val="28"/>
          <w:u w:color="000000"/>
        </w:rPr>
      </w:pPr>
    </w:p>
    <w:tbl>
      <w:tblPr>
        <w:tblW w:w="95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2"/>
        <w:gridCol w:w="5529"/>
        <w:gridCol w:w="3432"/>
      </w:tblGrid>
      <w:tr w:rsidR="00433954" w:rsidRPr="00433954" w14:paraId="4F96D343" w14:textId="77777777" w:rsidTr="006D66ED">
        <w:trPr>
          <w:trHeight w:val="315"/>
        </w:trPr>
        <w:tc>
          <w:tcPr>
            <w:tcW w:w="562" w:type="dxa"/>
            <w:vAlign w:val="center"/>
          </w:tcPr>
          <w:p w14:paraId="3EB1D43D" w14:textId="77777777" w:rsidR="00433954" w:rsidRPr="00433954" w:rsidRDefault="00433954" w:rsidP="00433954">
            <w:pPr>
              <w:jc w:val="center"/>
              <w:rPr>
                <w:rFonts w:eastAsia="Arial Unicode MS"/>
                <w:b/>
                <w:color w:val="000000"/>
                <w:u w:color="000000"/>
              </w:rPr>
            </w:pPr>
            <w:r w:rsidRPr="00433954">
              <w:rPr>
                <w:rFonts w:eastAsia="Arial Unicode MS"/>
                <w:b/>
                <w:color w:val="000000"/>
                <w:u w:color="000000"/>
              </w:rPr>
              <w:t>Р/с №</w:t>
            </w:r>
          </w:p>
        </w:tc>
        <w:tc>
          <w:tcPr>
            <w:tcW w:w="5529" w:type="dxa"/>
            <w:vAlign w:val="center"/>
          </w:tcPr>
          <w:p w14:paraId="4727FAE2" w14:textId="77777777" w:rsidR="00433954" w:rsidRPr="00433954" w:rsidRDefault="00433954" w:rsidP="00433954">
            <w:pPr>
              <w:jc w:val="center"/>
              <w:rPr>
                <w:rFonts w:eastAsia="Calibri"/>
                <w:b/>
                <w:color w:val="000000"/>
                <w:u w:color="000000"/>
              </w:rPr>
            </w:pPr>
            <w:r w:rsidRPr="00433954">
              <w:rPr>
                <w:rFonts w:eastAsia="Calibri"/>
                <w:b/>
                <w:color w:val="000000"/>
                <w:u w:color="000000"/>
              </w:rPr>
              <w:t>Техникалар</w:t>
            </w:r>
          </w:p>
        </w:tc>
        <w:tc>
          <w:tcPr>
            <w:tcW w:w="3432" w:type="dxa"/>
            <w:vAlign w:val="center"/>
          </w:tcPr>
          <w:p w14:paraId="63D077F5" w14:textId="77777777" w:rsidR="00433954" w:rsidRPr="00433954" w:rsidRDefault="00433954" w:rsidP="00433954">
            <w:pPr>
              <w:jc w:val="center"/>
              <w:rPr>
                <w:rFonts w:eastAsia="Calibri"/>
                <w:b/>
                <w:color w:val="000000"/>
                <w:u w:color="000000"/>
              </w:rPr>
            </w:pPr>
            <w:r w:rsidRPr="00433954">
              <w:rPr>
                <w:rFonts w:eastAsia="Calibri"/>
                <w:b/>
                <w:color w:val="000000"/>
                <w:u w:color="000000"/>
              </w:rPr>
              <w:t>Қолданылуы</w:t>
            </w:r>
          </w:p>
        </w:tc>
      </w:tr>
      <w:tr w:rsidR="00433954" w:rsidRPr="00433954" w14:paraId="7DA7EB92" w14:textId="77777777" w:rsidTr="006D66ED">
        <w:trPr>
          <w:trHeight w:val="315"/>
        </w:trPr>
        <w:tc>
          <w:tcPr>
            <w:tcW w:w="562" w:type="dxa"/>
            <w:vAlign w:val="center"/>
          </w:tcPr>
          <w:p w14:paraId="68338256" w14:textId="77777777" w:rsidR="00433954" w:rsidRPr="00433954" w:rsidRDefault="00433954" w:rsidP="00433954">
            <w:pPr>
              <w:jc w:val="center"/>
              <w:rPr>
                <w:rFonts w:eastAsia="Arial Unicode MS"/>
                <w:b/>
                <w:color w:val="000000"/>
                <w:u w:color="000000"/>
                <w:lang w:val="kk-KZ"/>
              </w:rPr>
            </w:pPr>
            <w:r w:rsidRPr="00433954">
              <w:rPr>
                <w:rFonts w:eastAsia="Arial Unicode MS"/>
                <w:b/>
                <w:color w:val="000000"/>
                <w:u w:color="000000"/>
                <w:lang w:val="kk-KZ"/>
              </w:rPr>
              <w:lastRenderedPageBreak/>
              <w:t>1</w:t>
            </w:r>
          </w:p>
        </w:tc>
        <w:tc>
          <w:tcPr>
            <w:tcW w:w="5529" w:type="dxa"/>
            <w:vAlign w:val="center"/>
          </w:tcPr>
          <w:p w14:paraId="1B1C04A5" w14:textId="77777777" w:rsidR="00433954" w:rsidRPr="00433954" w:rsidRDefault="00433954" w:rsidP="00433954">
            <w:pPr>
              <w:jc w:val="center"/>
              <w:rPr>
                <w:rFonts w:eastAsia="Calibri"/>
                <w:b/>
                <w:color w:val="000000"/>
                <w:u w:color="000000"/>
                <w:lang w:val="kk-KZ"/>
              </w:rPr>
            </w:pPr>
            <w:r w:rsidRPr="00433954">
              <w:rPr>
                <w:rFonts w:eastAsia="Calibri"/>
                <w:b/>
                <w:color w:val="000000"/>
                <w:u w:color="000000"/>
                <w:lang w:val="kk-KZ"/>
              </w:rPr>
              <w:t>2</w:t>
            </w:r>
          </w:p>
        </w:tc>
        <w:tc>
          <w:tcPr>
            <w:tcW w:w="3432" w:type="dxa"/>
            <w:vAlign w:val="center"/>
          </w:tcPr>
          <w:p w14:paraId="1CEAFAE5" w14:textId="77777777" w:rsidR="00433954" w:rsidRPr="00433954" w:rsidRDefault="00433954" w:rsidP="00433954">
            <w:pPr>
              <w:jc w:val="center"/>
              <w:rPr>
                <w:rFonts w:eastAsia="Calibri"/>
                <w:b/>
                <w:color w:val="000000"/>
                <w:u w:color="000000"/>
                <w:lang w:val="kk-KZ"/>
              </w:rPr>
            </w:pPr>
            <w:r w:rsidRPr="00433954">
              <w:rPr>
                <w:rFonts w:eastAsia="Calibri"/>
                <w:b/>
                <w:color w:val="000000"/>
                <w:u w:color="000000"/>
                <w:lang w:val="kk-KZ"/>
              </w:rPr>
              <w:t>3</w:t>
            </w:r>
          </w:p>
        </w:tc>
      </w:tr>
      <w:tr w:rsidR="00433954" w:rsidRPr="00433954" w14:paraId="182A7F26" w14:textId="77777777" w:rsidTr="006D66ED">
        <w:trPr>
          <w:trHeight w:val="2205"/>
        </w:trPr>
        <w:tc>
          <w:tcPr>
            <w:tcW w:w="562" w:type="dxa"/>
            <w:vAlign w:val="center"/>
          </w:tcPr>
          <w:p w14:paraId="2E052BB6" w14:textId="77777777" w:rsidR="00433954" w:rsidRPr="00433954" w:rsidRDefault="00433954" w:rsidP="00433954">
            <w:pPr>
              <w:jc w:val="center"/>
              <w:rPr>
                <w:rFonts w:eastAsia="Arial Unicode MS"/>
                <w:color w:val="000000"/>
                <w:u w:color="000000"/>
              </w:rPr>
            </w:pPr>
            <w:r w:rsidRPr="00433954">
              <w:rPr>
                <w:rFonts w:eastAsia="Arial Unicode MS"/>
                <w:color w:val="000000"/>
                <w:u w:color="000000"/>
              </w:rPr>
              <w:t>1</w:t>
            </w:r>
          </w:p>
        </w:tc>
        <w:tc>
          <w:tcPr>
            <w:tcW w:w="5529" w:type="dxa"/>
            <w:vAlign w:val="center"/>
          </w:tcPr>
          <w:p w14:paraId="176ABFB5" w14:textId="77777777" w:rsidR="00433954" w:rsidRPr="00433954" w:rsidRDefault="00433954" w:rsidP="00433954">
            <w:pPr>
              <w:jc w:val="both"/>
              <w:rPr>
                <w:rFonts w:eastAsia="Arial Unicode MS"/>
                <w:color w:val="000000"/>
                <w:u w:color="000000"/>
              </w:rPr>
            </w:pPr>
            <w:r w:rsidRPr="00433954">
              <w:rPr>
                <w:rFonts w:eastAsia="Arial Unicode MS"/>
                <w:color w:val="000000"/>
                <w:u w:color="000000"/>
              </w:rPr>
              <w:t>Әр түрлі көздерден шығарылатын қайталама шығарындылар ағындардың әрқайсысында болатын ластағыш заттарды тиімді өңдеуге арналған бір орталықтандырылған қалдық газды тазарту жүйесінде жиналады, араласады және өңделеді. Бұл жағдайда химиялық құрамы сәйкес келмейтін ағындардың араласуына жол бермеу керек.</w:t>
            </w:r>
          </w:p>
        </w:tc>
        <w:tc>
          <w:tcPr>
            <w:tcW w:w="3432" w:type="dxa"/>
            <w:vAlign w:val="center"/>
          </w:tcPr>
          <w:p w14:paraId="75494D61" w14:textId="77777777" w:rsidR="00433954" w:rsidRPr="00433954" w:rsidRDefault="00433954" w:rsidP="00433954">
            <w:pPr>
              <w:jc w:val="both"/>
              <w:rPr>
                <w:rFonts w:eastAsia="Arial Unicode MS"/>
                <w:color w:val="000000"/>
                <w:u w:color="000000"/>
              </w:rPr>
            </w:pPr>
            <w:r w:rsidRPr="00433954">
              <w:rPr>
                <w:rFonts w:eastAsia="Arial Unicode MS"/>
                <w:color w:val="000000"/>
                <w:u w:color="000000"/>
              </w:rPr>
              <w:t>Қолданыстағы қондырғылар үшін конструктивтік ерекшеліктеріне және қондырғылардың орналасуына (қосымша алаңдардың қажеттілігіне)</w:t>
            </w:r>
            <w:r w:rsidRPr="00433954">
              <w:rPr>
                <w:rFonts w:eastAsia="Arial Unicode MS"/>
                <w:color w:val="000000"/>
                <w:u w:color="000000"/>
                <w:lang w:val="kk-KZ"/>
              </w:rPr>
              <w:t xml:space="preserve"> </w:t>
            </w:r>
            <w:r w:rsidRPr="00433954">
              <w:rPr>
                <w:rFonts w:eastAsia="Arial Unicode MS"/>
                <w:color w:val="000000"/>
                <w:u w:color="000000"/>
              </w:rPr>
              <w:t>байланысты қолдану мүмкіндігі шектеулі</w:t>
            </w:r>
          </w:p>
        </w:tc>
      </w:tr>
    </w:tbl>
    <w:p w14:paraId="315C807D" w14:textId="77777777" w:rsidR="00433954" w:rsidRPr="00433954" w:rsidRDefault="00433954" w:rsidP="00433954">
      <w:pPr>
        <w:ind w:firstLine="709"/>
        <w:jc w:val="both"/>
        <w:rPr>
          <w:rFonts w:eastAsia="Arial Unicode MS"/>
          <w:color w:val="000000"/>
          <w:sz w:val="28"/>
          <w:szCs w:val="28"/>
          <w:u w:color="000000"/>
        </w:rPr>
      </w:pPr>
    </w:p>
    <w:p w14:paraId="44BA1147" w14:textId="77777777" w:rsidR="00433954" w:rsidRPr="00161852" w:rsidRDefault="00433954" w:rsidP="00433954">
      <w:pPr>
        <w:keepNext/>
        <w:keepLines/>
        <w:ind w:firstLine="709"/>
        <w:jc w:val="both"/>
        <w:outlineLvl w:val="2"/>
        <w:rPr>
          <w:b/>
          <w:sz w:val="28"/>
          <w:u w:color="000000"/>
        </w:rPr>
      </w:pPr>
      <w:bookmarkStart w:id="209" w:name="_Toc235712021"/>
      <w:r w:rsidRPr="00161852">
        <w:rPr>
          <w:b/>
          <w:sz w:val="28"/>
          <w:u w:color="000000"/>
        </w:rPr>
        <w:t>6.4.1</w:t>
      </w:r>
      <w:r w:rsidRPr="00433954">
        <w:rPr>
          <w:b/>
          <w:sz w:val="28"/>
          <w:u w:color="000000"/>
          <w:lang w:val="kk-KZ"/>
        </w:rPr>
        <w:t>.</w:t>
      </w:r>
      <w:r w:rsidRPr="00161852">
        <w:rPr>
          <w:b/>
          <w:sz w:val="28"/>
          <w:u w:color="000000"/>
        </w:rPr>
        <w:t xml:space="preserve"> </w:t>
      </w:r>
      <w:r w:rsidRPr="00433954">
        <w:rPr>
          <w:b/>
          <w:sz w:val="28"/>
          <w:u w:color="000000"/>
        </w:rPr>
        <w:t>Ұйымдастырылмаған</w:t>
      </w:r>
      <w:r w:rsidRPr="00161852">
        <w:rPr>
          <w:b/>
          <w:sz w:val="28"/>
          <w:u w:color="000000"/>
        </w:rPr>
        <w:t xml:space="preserve"> </w:t>
      </w:r>
      <w:r w:rsidRPr="00433954">
        <w:rPr>
          <w:b/>
          <w:sz w:val="28"/>
          <w:u w:color="000000"/>
        </w:rPr>
        <w:t>шығарындылар</w:t>
      </w:r>
      <w:bookmarkEnd w:id="209"/>
    </w:p>
    <w:p w14:paraId="3135B0C7" w14:textId="77777777" w:rsidR="00433954" w:rsidRPr="00433954" w:rsidRDefault="00433954" w:rsidP="00433954">
      <w:pPr>
        <w:pBdr>
          <w:top w:val="nil"/>
          <w:left w:val="nil"/>
          <w:bottom w:val="nil"/>
          <w:right w:val="nil"/>
          <w:between w:val="nil"/>
        </w:pBdr>
        <w:ind w:firstLine="709"/>
        <w:jc w:val="both"/>
        <w:rPr>
          <w:b/>
          <w:color w:val="000000"/>
          <w:sz w:val="28"/>
          <w:szCs w:val="28"/>
          <w:u w:color="000000"/>
          <w:lang w:val="kk-KZ"/>
        </w:rPr>
      </w:pPr>
      <w:r w:rsidRPr="00433954">
        <w:rPr>
          <w:rFonts w:eastAsia="Arial Unicode MS"/>
          <w:b/>
          <w:color w:val="000000"/>
          <w:sz w:val="28"/>
          <w:szCs w:val="28"/>
          <w:u w:color="000000"/>
        </w:rPr>
        <w:t>Е</w:t>
      </w:r>
      <w:r w:rsidRPr="00433954">
        <w:rPr>
          <w:rFonts w:eastAsia="Arial Unicode MS"/>
          <w:b/>
          <w:color w:val="000000"/>
          <w:sz w:val="28"/>
          <w:szCs w:val="28"/>
          <w:u w:color="000000"/>
          <w:lang w:val="kk-KZ"/>
        </w:rPr>
        <w:t>ҚТ</w:t>
      </w:r>
      <w:r w:rsidRPr="00161852">
        <w:rPr>
          <w:b/>
          <w:color w:val="000000"/>
          <w:sz w:val="28"/>
          <w:szCs w:val="28"/>
          <w:u w:color="000000"/>
        </w:rPr>
        <w:t xml:space="preserve"> 11</w:t>
      </w:r>
      <w:r w:rsidRPr="00433954">
        <w:rPr>
          <w:b/>
          <w:color w:val="000000"/>
          <w:sz w:val="28"/>
          <w:szCs w:val="28"/>
          <w:u w:color="000000"/>
          <w:lang w:val="kk-KZ"/>
        </w:rPr>
        <w:t>.</w:t>
      </w:r>
    </w:p>
    <w:p w14:paraId="73CB8FEA" w14:textId="77777777" w:rsidR="00433954" w:rsidRPr="00161852"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Атмосфераға</w:t>
      </w:r>
      <w:r w:rsidRPr="00161852">
        <w:rPr>
          <w:rFonts w:eastAsia="Arial Unicode MS"/>
          <w:color w:val="000000"/>
          <w:sz w:val="28"/>
          <w:szCs w:val="28"/>
          <w:u w:color="000000"/>
        </w:rPr>
        <w:t xml:space="preserve"> </w:t>
      </w:r>
      <w:r w:rsidRPr="00433954">
        <w:rPr>
          <w:rFonts w:eastAsia="Arial Unicode MS"/>
          <w:color w:val="000000"/>
          <w:sz w:val="28"/>
          <w:szCs w:val="28"/>
          <w:u w:color="000000"/>
        </w:rPr>
        <w:t>ұйымдастырылмаған</w:t>
      </w:r>
      <w:r w:rsidRPr="00161852">
        <w:rPr>
          <w:rFonts w:eastAsia="Arial Unicode MS"/>
          <w:color w:val="000000"/>
          <w:sz w:val="28"/>
          <w:szCs w:val="28"/>
          <w:u w:color="000000"/>
        </w:rPr>
        <w:t xml:space="preserve"> </w:t>
      </w:r>
      <w:r w:rsidRPr="00433954">
        <w:rPr>
          <w:rFonts w:eastAsia="Arial Unicode MS"/>
          <w:color w:val="000000"/>
          <w:sz w:val="28"/>
          <w:szCs w:val="28"/>
          <w:u w:color="000000"/>
        </w:rPr>
        <w:t>шығарындыларды</w:t>
      </w:r>
      <w:r w:rsidRPr="00161852">
        <w:rPr>
          <w:rFonts w:eastAsia="Arial Unicode MS"/>
          <w:color w:val="000000"/>
          <w:sz w:val="28"/>
          <w:szCs w:val="28"/>
          <w:u w:color="000000"/>
        </w:rPr>
        <w:t xml:space="preserve"> </w:t>
      </w:r>
      <w:r w:rsidRPr="00433954">
        <w:rPr>
          <w:rFonts w:eastAsia="Arial Unicode MS"/>
          <w:color w:val="000000"/>
          <w:sz w:val="28"/>
          <w:szCs w:val="28"/>
          <w:u w:color="000000"/>
        </w:rPr>
        <w:t>азайту</w:t>
      </w:r>
      <w:r w:rsidRPr="00161852">
        <w:rPr>
          <w:rFonts w:eastAsia="Arial Unicode MS"/>
          <w:color w:val="000000"/>
          <w:sz w:val="28"/>
          <w:szCs w:val="28"/>
          <w:u w:color="000000"/>
        </w:rPr>
        <w:t xml:space="preserve"> </w:t>
      </w:r>
      <w:r w:rsidRPr="00433954">
        <w:rPr>
          <w:rFonts w:eastAsia="Arial Unicode MS"/>
          <w:color w:val="000000"/>
          <w:sz w:val="28"/>
          <w:szCs w:val="28"/>
          <w:u w:color="000000"/>
        </w:rPr>
        <w:t>үшін</w:t>
      </w:r>
      <w:r w:rsidRPr="00161852">
        <w:rPr>
          <w:rFonts w:eastAsia="Arial Unicode MS"/>
          <w:color w:val="000000"/>
          <w:sz w:val="28"/>
          <w:szCs w:val="28"/>
          <w:u w:color="000000"/>
        </w:rPr>
        <w:t xml:space="preserve"> </w:t>
      </w:r>
      <w:r w:rsidRPr="00433954">
        <w:rPr>
          <w:rFonts w:eastAsia="Arial Unicode MS"/>
          <w:color w:val="000000"/>
          <w:sz w:val="28"/>
          <w:szCs w:val="28"/>
          <w:u w:color="000000"/>
        </w:rPr>
        <w:t>ең</w:t>
      </w:r>
      <w:r w:rsidRPr="00161852">
        <w:rPr>
          <w:rFonts w:eastAsia="Arial Unicode MS"/>
          <w:color w:val="000000"/>
          <w:sz w:val="28"/>
          <w:szCs w:val="28"/>
          <w:u w:color="000000"/>
        </w:rPr>
        <w:t xml:space="preserve"> </w:t>
      </w:r>
      <w:r w:rsidRPr="00433954">
        <w:rPr>
          <w:rFonts w:eastAsia="Arial Unicode MS"/>
          <w:color w:val="000000"/>
          <w:sz w:val="28"/>
          <w:szCs w:val="28"/>
          <w:u w:color="000000"/>
        </w:rPr>
        <w:t>үздік</w:t>
      </w:r>
      <w:r w:rsidRPr="00161852">
        <w:rPr>
          <w:rFonts w:eastAsia="Arial Unicode MS"/>
          <w:color w:val="000000"/>
          <w:sz w:val="28"/>
          <w:szCs w:val="28"/>
          <w:u w:color="000000"/>
        </w:rPr>
        <w:t xml:space="preserve"> </w:t>
      </w:r>
      <w:r w:rsidRPr="00433954">
        <w:rPr>
          <w:rFonts w:eastAsia="Arial Unicode MS"/>
          <w:color w:val="000000"/>
          <w:sz w:val="28"/>
          <w:szCs w:val="28"/>
          <w:u w:color="000000"/>
        </w:rPr>
        <w:t>қолжетімді</w:t>
      </w:r>
      <w:r w:rsidRPr="00161852">
        <w:rPr>
          <w:rFonts w:eastAsia="Arial Unicode MS"/>
          <w:color w:val="000000"/>
          <w:sz w:val="28"/>
          <w:szCs w:val="28"/>
          <w:u w:color="000000"/>
        </w:rPr>
        <w:t xml:space="preserve"> </w:t>
      </w:r>
      <w:r w:rsidRPr="00433954">
        <w:rPr>
          <w:rFonts w:eastAsia="Arial Unicode MS"/>
          <w:color w:val="000000"/>
          <w:sz w:val="28"/>
          <w:szCs w:val="28"/>
          <w:u w:color="000000"/>
        </w:rPr>
        <w:t>техника</w:t>
      </w:r>
      <w:r w:rsidRPr="00161852">
        <w:rPr>
          <w:rFonts w:eastAsia="Arial Unicode MS"/>
          <w:color w:val="000000"/>
          <w:sz w:val="28"/>
          <w:szCs w:val="28"/>
          <w:u w:color="000000"/>
        </w:rPr>
        <w:t xml:space="preserve"> </w:t>
      </w:r>
      <w:r w:rsidRPr="00433954">
        <w:rPr>
          <w:rFonts w:eastAsia="Arial Unicode MS"/>
          <w:color w:val="000000"/>
          <w:sz w:val="28"/>
          <w:szCs w:val="28"/>
          <w:u w:color="000000"/>
        </w:rPr>
        <w:t>экологиялық</w:t>
      </w:r>
      <w:r w:rsidRPr="00161852">
        <w:rPr>
          <w:rFonts w:eastAsia="Arial Unicode MS"/>
          <w:color w:val="000000"/>
          <w:sz w:val="28"/>
          <w:szCs w:val="28"/>
          <w:u w:color="000000"/>
        </w:rPr>
        <w:t xml:space="preserve"> </w:t>
      </w:r>
      <w:r w:rsidRPr="00433954">
        <w:rPr>
          <w:rFonts w:eastAsia="Arial Unicode MS"/>
          <w:color w:val="000000"/>
          <w:sz w:val="28"/>
          <w:szCs w:val="28"/>
          <w:u w:color="000000"/>
        </w:rPr>
        <w:t>менеджмент</w:t>
      </w:r>
      <w:r w:rsidRPr="00161852">
        <w:rPr>
          <w:rFonts w:eastAsia="Arial Unicode MS"/>
          <w:color w:val="000000"/>
          <w:sz w:val="28"/>
          <w:szCs w:val="28"/>
          <w:u w:color="000000"/>
        </w:rPr>
        <w:t xml:space="preserve"> </w:t>
      </w:r>
      <w:r w:rsidRPr="00433954">
        <w:rPr>
          <w:rFonts w:eastAsia="Arial Unicode MS"/>
          <w:color w:val="000000"/>
          <w:sz w:val="28"/>
          <w:szCs w:val="28"/>
          <w:u w:color="000000"/>
        </w:rPr>
        <w:t>жүйесінің</w:t>
      </w:r>
      <w:r w:rsidRPr="00161852">
        <w:rPr>
          <w:rFonts w:eastAsia="Arial Unicode MS"/>
          <w:color w:val="000000"/>
          <w:sz w:val="28"/>
          <w:szCs w:val="28"/>
          <w:u w:color="000000"/>
        </w:rPr>
        <w:t xml:space="preserve"> </w:t>
      </w:r>
      <w:r w:rsidRPr="00433954">
        <w:rPr>
          <w:rFonts w:eastAsia="Arial Unicode MS"/>
          <w:color w:val="000000"/>
          <w:sz w:val="28"/>
          <w:szCs w:val="28"/>
          <w:u w:color="000000"/>
        </w:rPr>
        <w:t>бөлігі</w:t>
      </w:r>
      <w:r w:rsidRPr="00161852">
        <w:rPr>
          <w:rFonts w:eastAsia="Arial Unicode MS"/>
          <w:color w:val="000000"/>
          <w:sz w:val="28"/>
          <w:szCs w:val="28"/>
          <w:u w:color="000000"/>
        </w:rPr>
        <w:t xml:space="preserve"> </w:t>
      </w:r>
      <w:r w:rsidRPr="00433954">
        <w:rPr>
          <w:rFonts w:eastAsia="Arial Unicode MS"/>
          <w:color w:val="000000"/>
          <w:sz w:val="28"/>
          <w:szCs w:val="28"/>
          <w:u w:color="000000"/>
        </w:rPr>
        <w:t>ретінде</w:t>
      </w:r>
      <w:r w:rsidRPr="00161852">
        <w:rPr>
          <w:rFonts w:eastAsia="Arial Unicode MS"/>
          <w:color w:val="000000"/>
          <w:sz w:val="28"/>
          <w:szCs w:val="28"/>
          <w:u w:color="000000"/>
        </w:rPr>
        <w:t xml:space="preserve"> </w:t>
      </w:r>
      <w:r w:rsidRPr="00433954">
        <w:rPr>
          <w:rFonts w:eastAsia="Arial Unicode MS"/>
          <w:color w:val="000000"/>
          <w:sz w:val="28"/>
          <w:szCs w:val="28"/>
          <w:u w:color="000000"/>
        </w:rPr>
        <w:t>ұйымдастырылмаған</w:t>
      </w:r>
      <w:r w:rsidRPr="00161852">
        <w:rPr>
          <w:rFonts w:eastAsia="Arial Unicode MS"/>
          <w:color w:val="000000"/>
          <w:sz w:val="28"/>
          <w:szCs w:val="28"/>
          <w:u w:color="000000"/>
        </w:rPr>
        <w:t xml:space="preserve"> </w:t>
      </w:r>
      <w:r w:rsidRPr="00433954">
        <w:rPr>
          <w:rFonts w:eastAsia="Arial Unicode MS"/>
          <w:color w:val="000000"/>
          <w:sz w:val="28"/>
          <w:szCs w:val="28"/>
          <w:u w:color="000000"/>
        </w:rPr>
        <w:t>тозаң</w:t>
      </w:r>
      <w:r w:rsidRPr="00161852">
        <w:rPr>
          <w:rFonts w:eastAsia="Arial Unicode MS"/>
          <w:color w:val="000000"/>
          <w:sz w:val="28"/>
          <w:szCs w:val="28"/>
          <w:u w:color="000000"/>
        </w:rPr>
        <w:t xml:space="preserve"> </w:t>
      </w:r>
      <w:r w:rsidRPr="00433954">
        <w:rPr>
          <w:rFonts w:eastAsia="Arial Unicode MS"/>
          <w:color w:val="000000"/>
          <w:sz w:val="28"/>
          <w:szCs w:val="28"/>
          <w:u w:color="000000"/>
        </w:rPr>
        <w:t>шығарындылары</w:t>
      </w:r>
      <w:r w:rsidRPr="00161852">
        <w:rPr>
          <w:rFonts w:eastAsia="Arial Unicode MS"/>
          <w:color w:val="000000"/>
          <w:sz w:val="28"/>
          <w:szCs w:val="28"/>
          <w:u w:color="000000"/>
        </w:rPr>
        <w:t xml:space="preserve"> </w:t>
      </w:r>
      <w:r w:rsidRPr="00433954">
        <w:rPr>
          <w:rFonts w:eastAsia="Arial Unicode MS"/>
          <w:color w:val="000000"/>
          <w:sz w:val="28"/>
          <w:szCs w:val="28"/>
          <w:u w:color="000000"/>
        </w:rPr>
        <w:t>бойынша</w:t>
      </w:r>
      <w:r w:rsidRPr="00161852">
        <w:rPr>
          <w:rFonts w:eastAsia="Arial Unicode MS"/>
          <w:color w:val="000000"/>
          <w:sz w:val="28"/>
          <w:szCs w:val="28"/>
          <w:u w:color="000000"/>
        </w:rPr>
        <w:t xml:space="preserve"> </w:t>
      </w:r>
      <w:r w:rsidRPr="00433954">
        <w:rPr>
          <w:rFonts w:eastAsia="Arial Unicode MS"/>
          <w:color w:val="000000"/>
          <w:sz w:val="28"/>
          <w:szCs w:val="28"/>
          <w:u w:color="000000"/>
        </w:rPr>
        <w:t>іс</w:t>
      </w:r>
      <w:r w:rsidRPr="00161852">
        <w:rPr>
          <w:rFonts w:eastAsia="Arial Unicode MS"/>
          <w:color w:val="000000"/>
          <w:sz w:val="28"/>
          <w:szCs w:val="28"/>
          <w:u w:color="000000"/>
        </w:rPr>
        <w:t>–</w:t>
      </w:r>
      <w:r w:rsidRPr="00433954">
        <w:rPr>
          <w:rFonts w:eastAsia="Arial Unicode MS"/>
          <w:color w:val="000000"/>
          <w:sz w:val="28"/>
          <w:szCs w:val="28"/>
          <w:u w:color="000000"/>
        </w:rPr>
        <w:t>шаралар</w:t>
      </w:r>
      <w:r w:rsidRPr="00161852">
        <w:rPr>
          <w:rFonts w:eastAsia="Arial Unicode MS"/>
          <w:color w:val="000000"/>
          <w:sz w:val="28"/>
          <w:szCs w:val="28"/>
          <w:u w:color="000000"/>
        </w:rPr>
        <w:t xml:space="preserve"> </w:t>
      </w:r>
      <w:r w:rsidRPr="00433954">
        <w:rPr>
          <w:rFonts w:eastAsia="Arial Unicode MS"/>
          <w:color w:val="000000"/>
          <w:sz w:val="28"/>
          <w:szCs w:val="28"/>
          <w:u w:color="000000"/>
        </w:rPr>
        <w:t>жоспарын</w:t>
      </w:r>
      <w:r w:rsidRPr="00161852">
        <w:rPr>
          <w:rFonts w:eastAsia="Arial Unicode MS"/>
          <w:color w:val="000000"/>
          <w:sz w:val="28"/>
          <w:szCs w:val="28"/>
          <w:u w:color="000000"/>
        </w:rPr>
        <w:t xml:space="preserve"> </w:t>
      </w:r>
      <w:r w:rsidRPr="00433954">
        <w:rPr>
          <w:rFonts w:eastAsia="Arial Unicode MS"/>
          <w:color w:val="000000"/>
          <w:sz w:val="28"/>
          <w:szCs w:val="28"/>
          <w:u w:color="000000"/>
        </w:rPr>
        <w:t>әзірлеу</w:t>
      </w:r>
      <w:r w:rsidRPr="00161852">
        <w:rPr>
          <w:rFonts w:eastAsia="Arial Unicode MS"/>
          <w:color w:val="000000"/>
          <w:sz w:val="28"/>
          <w:szCs w:val="28"/>
          <w:u w:color="000000"/>
        </w:rPr>
        <w:t xml:space="preserve"> </w:t>
      </w:r>
      <w:r w:rsidRPr="00433954">
        <w:rPr>
          <w:rFonts w:eastAsia="Arial Unicode MS"/>
          <w:color w:val="000000"/>
          <w:sz w:val="28"/>
          <w:szCs w:val="28"/>
          <w:u w:color="000000"/>
        </w:rPr>
        <w:t>және</w:t>
      </w:r>
      <w:r w:rsidRPr="00161852">
        <w:rPr>
          <w:rFonts w:eastAsia="Arial Unicode MS"/>
          <w:color w:val="000000"/>
          <w:sz w:val="28"/>
          <w:szCs w:val="28"/>
          <w:u w:color="000000"/>
        </w:rPr>
        <w:t xml:space="preserve"> </w:t>
      </w:r>
      <w:r w:rsidRPr="00433954">
        <w:rPr>
          <w:rFonts w:eastAsia="Arial Unicode MS"/>
          <w:color w:val="000000"/>
          <w:sz w:val="28"/>
          <w:szCs w:val="28"/>
          <w:u w:color="000000"/>
        </w:rPr>
        <w:t>жүзеге</w:t>
      </w:r>
      <w:r w:rsidRPr="00161852">
        <w:rPr>
          <w:rFonts w:eastAsia="Arial Unicode MS"/>
          <w:color w:val="000000"/>
          <w:sz w:val="28"/>
          <w:szCs w:val="28"/>
          <w:u w:color="000000"/>
        </w:rPr>
        <w:t xml:space="preserve"> </w:t>
      </w:r>
      <w:r w:rsidRPr="00433954">
        <w:rPr>
          <w:rFonts w:eastAsia="Arial Unicode MS"/>
          <w:color w:val="000000"/>
          <w:sz w:val="28"/>
          <w:szCs w:val="28"/>
          <w:u w:color="000000"/>
        </w:rPr>
        <w:t>асыру</w:t>
      </w:r>
      <w:r w:rsidRPr="00161852">
        <w:rPr>
          <w:rFonts w:eastAsia="Arial Unicode MS"/>
          <w:color w:val="000000"/>
          <w:sz w:val="28"/>
          <w:szCs w:val="28"/>
          <w:u w:color="000000"/>
        </w:rPr>
        <w:t xml:space="preserve"> </w:t>
      </w:r>
      <w:r w:rsidRPr="00433954">
        <w:rPr>
          <w:rFonts w:eastAsia="Arial Unicode MS"/>
          <w:color w:val="000000"/>
          <w:sz w:val="28"/>
          <w:szCs w:val="28"/>
          <w:u w:color="000000"/>
        </w:rPr>
        <w:t>болып</w:t>
      </w:r>
      <w:r w:rsidRPr="00161852">
        <w:rPr>
          <w:rFonts w:eastAsia="Arial Unicode MS"/>
          <w:color w:val="000000"/>
          <w:sz w:val="28"/>
          <w:szCs w:val="28"/>
          <w:u w:color="000000"/>
        </w:rPr>
        <w:t xml:space="preserve"> </w:t>
      </w:r>
      <w:r w:rsidRPr="00433954">
        <w:rPr>
          <w:rFonts w:eastAsia="Arial Unicode MS"/>
          <w:color w:val="000000"/>
          <w:sz w:val="28"/>
          <w:szCs w:val="28"/>
          <w:u w:color="000000"/>
        </w:rPr>
        <w:t>табылады</w:t>
      </w:r>
      <w:r w:rsidRPr="00161852">
        <w:rPr>
          <w:rFonts w:eastAsia="Arial Unicode MS"/>
          <w:color w:val="000000"/>
          <w:sz w:val="28"/>
          <w:szCs w:val="28"/>
          <w:u w:color="000000"/>
        </w:rPr>
        <w:t xml:space="preserve"> (</w:t>
      </w:r>
      <w:r w:rsidRPr="00433954">
        <w:rPr>
          <w:rFonts w:eastAsia="Arial Unicode MS"/>
          <w:color w:val="000000"/>
          <w:sz w:val="28"/>
          <w:szCs w:val="28"/>
          <w:u w:color="000000"/>
        </w:rPr>
        <w:t>Ең</w:t>
      </w:r>
      <w:r w:rsidRPr="00161852">
        <w:rPr>
          <w:rFonts w:eastAsia="Arial Unicode MS"/>
          <w:color w:val="000000"/>
          <w:sz w:val="28"/>
          <w:szCs w:val="28"/>
          <w:u w:color="000000"/>
        </w:rPr>
        <w:t xml:space="preserve"> </w:t>
      </w:r>
      <w:r w:rsidRPr="00433954">
        <w:rPr>
          <w:rFonts w:eastAsia="Arial Unicode MS"/>
          <w:color w:val="000000"/>
          <w:sz w:val="28"/>
          <w:szCs w:val="28"/>
          <w:u w:color="000000"/>
        </w:rPr>
        <w:t>үздік</w:t>
      </w:r>
      <w:r w:rsidRPr="00161852">
        <w:rPr>
          <w:rFonts w:eastAsia="Arial Unicode MS"/>
          <w:color w:val="000000"/>
          <w:sz w:val="28"/>
          <w:szCs w:val="28"/>
          <w:u w:color="000000"/>
        </w:rPr>
        <w:t xml:space="preserve"> </w:t>
      </w:r>
      <w:r w:rsidRPr="00433954">
        <w:rPr>
          <w:rFonts w:eastAsia="Arial Unicode MS"/>
          <w:color w:val="000000"/>
          <w:sz w:val="28"/>
          <w:szCs w:val="28"/>
          <w:u w:color="000000"/>
        </w:rPr>
        <w:t>қолжетімді</w:t>
      </w:r>
      <w:r w:rsidRPr="00161852">
        <w:rPr>
          <w:rFonts w:eastAsia="Arial Unicode MS"/>
          <w:color w:val="000000"/>
          <w:sz w:val="28"/>
          <w:szCs w:val="28"/>
          <w:u w:color="000000"/>
        </w:rPr>
        <w:t xml:space="preserve"> </w:t>
      </w:r>
      <w:r w:rsidRPr="00433954">
        <w:rPr>
          <w:rFonts w:eastAsia="Arial Unicode MS"/>
          <w:color w:val="000000"/>
          <w:sz w:val="28"/>
          <w:szCs w:val="28"/>
          <w:u w:color="000000"/>
        </w:rPr>
        <w:t>техника</w:t>
      </w:r>
      <w:r w:rsidRPr="00161852">
        <w:rPr>
          <w:rFonts w:eastAsia="Arial Unicode MS"/>
          <w:color w:val="000000"/>
          <w:sz w:val="28"/>
          <w:szCs w:val="28"/>
          <w:u w:color="000000"/>
        </w:rPr>
        <w:t xml:space="preserve"> 1 </w:t>
      </w:r>
      <w:r w:rsidRPr="00433954">
        <w:rPr>
          <w:rFonts w:eastAsia="Arial Unicode MS"/>
          <w:color w:val="000000"/>
          <w:sz w:val="28"/>
          <w:szCs w:val="28"/>
          <w:u w:color="000000"/>
        </w:rPr>
        <w:t>қараңыз</w:t>
      </w:r>
      <w:r w:rsidRPr="00161852">
        <w:rPr>
          <w:rFonts w:eastAsia="Arial Unicode MS"/>
          <w:color w:val="000000"/>
          <w:sz w:val="28"/>
          <w:szCs w:val="28"/>
          <w:u w:color="000000"/>
        </w:rPr>
        <w:t xml:space="preserve">), </w:t>
      </w:r>
      <w:r w:rsidRPr="00433954">
        <w:rPr>
          <w:rFonts w:eastAsia="Arial Unicode MS"/>
          <w:color w:val="000000"/>
          <w:sz w:val="28"/>
          <w:szCs w:val="28"/>
          <w:u w:color="000000"/>
        </w:rPr>
        <w:t>оған</w:t>
      </w:r>
      <w:r w:rsidRPr="00161852">
        <w:rPr>
          <w:rFonts w:eastAsia="Arial Unicode MS"/>
          <w:color w:val="000000"/>
          <w:sz w:val="28"/>
          <w:szCs w:val="28"/>
          <w:u w:color="000000"/>
        </w:rPr>
        <w:t xml:space="preserve"> </w:t>
      </w:r>
      <w:r w:rsidRPr="00433954">
        <w:rPr>
          <w:rFonts w:eastAsia="Arial Unicode MS"/>
          <w:color w:val="000000"/>
          <w:sz w:val="28"/>
          <w:szCs w:val="28"/>
          <w:u w:color="000000"/>
        </w:rPr>
        <w:t>мыналар</w:t>
      </w:r>
      <w:r w:rsidRPr="00161852">
        <w:rPr>
          <w:rFonts w:eastAsia="Arial Unicode MS"/>
          <w:color w:val="000000"/>
          <w:sz w:val="28"/>
          <w:szCs w:val="28"/>
          <w:u w:color="000000"/>
        </w:rPr>
        <w:t xml:space="preserve"> </w:t>
      </w:r>
      <w:r w:rsidRPr="00433954">
        <w:rPr>
          <w:rFonts w:eastAsia="Arial Unicode MS"/>
          <w:color w:val="000000"/>
          <w:sz w:val="28"/>
          <w:szCs w:val="28"/>
          <w:u w:color="000000"/>
        </w:rPr>
        <w:t>кіреді</w:t>
      </w:r>
      <w:r w:rsidRPr="00161852">
        <w:rPr>
          <w:rFonts w:eastAsia="Arial Unicode MS"/>
          <w:color w:val="000000"/>
          <w:sz w:val="28"/>
          <w:szCs w:val="28"/>
          <w:u w:color="000000"/>
        </w:rPr>
        <w:t>:</w:t>
      </w:r>
    </w:p>
    <w:p w14:paraId="635D0B1A" w14:textId="77777777" w:rsidR="00433954" w:rsidRPr="00161852"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ұйымдастырылмаған</w:t>
      </w:r>
      <w:r w:rsidRPr="00161852">
        <w:rPr>
          <w:rFonts w:eastAsia="Arial Unicode MS"/>
          <w:color w:val="000000"/>
          <w:sz w:val="28"/>
          <w:szCs w:val="28"/>
          <w:u w:color="000000"/>
        </w:rPr>
        <w:t xml:space="preserve"> </w:t>
      </w:r>
      <w:r w:rsidRPr="00433954">
        <w:rPr>
          <w:rFonts w:eastAsia="Arial Unicode MS"/>
          <w:color w:val="000000"/>
          <w:sz w:val="28"/>
          <w:szCs w:val="28"/>
          <w:u w:color="000000"/>
        </w:rPr>
        <w:t>тозаң</w:t>
      </w:r>
      <w:r w:rsidRPr="00161852">
        <w:rPr>
          <w:rFonts w:eastAsia="Arial Unicode MS"/>
          <w:color w:val="000000"/>
          <w:sz w:val="28"/>
          <w:szCs w:val="28"/>
          <w:u w:color="000000"/>
        </w:rPr>
        <w:t xml:space="preserve"> </w:t>
      </w:r>
      <w:r w:rsidRPr="00433954">
        <w:rPr>
          <w:rFonts w:eastAsia="Arial Unicode MS"/>
          <w:color w:val="000000"/>
          <w:sz w:val="28"/>
          <w:szCs w:val="28"/>
          <w:u w:color="000000"/>
        </w:rPr>
        <w:t>шығарындыларының</w:t>
      </w:r>
      <w:r w:rsidRPr="00161852">
        <w:rPr>
          <w:rFonts w:eastAsia="Arial Unicode MS"/>
          <w:color w:val="000000"/>
          <w:sz w:val="28"/>
          <w:szCs w:val="28"/>
          <w:u w:color="000000"/>
        </w:rPr>
        <w:t xml:space="preserve"> </w:t>
      </w:r>
      <w:r w:rsidRPr="00433954">
        <w:rPr>
          <w:rFonts w:eastAsia="Arial Unicode MS"/>
          <w:color w:val="000000"/>
          <w:sz w:val="28"/>
          <w:szCs w:val="28"/>
          <w:u w:color="000000"/>
        </w:rPr>
        <w:t>ең</w:t>
      </w:r>
      <w:r w:rsidRPr="00161852">
        <w:rPr>
          <w:rFonts w:eastAsia="Arial Unicode MS"/>
          <w:color w:val="000000"/>
          <w:sz w:val="28"/>
          <w:szCs w:val="28"/>
          <w:u w:color="000000"/>
        </w:rPr>
        <w:t xml:space="preserve"> </w:t>
      </w:r>
      <w:r w:rsidRPr="00433954">
        <w:rPr>
          <w:rFonts w:eastAsia="Arial Unicode MS"/>
          <w:color w:val="000000"/>
          <w:sz w:val="28"/>
          <w:szCs w:val="28"/>
          <w:u w:color="000000"/>
        </w:rPr>
        <w:t>маңызды</w:t>
      </w:r>
      <w:r w:rsidRPr="00161852">
        <w:rPr>
          <w:rFonts w:eastAsia="Arial Unicode MS"/>
          <w:color w:val="000000"/>
          <w:sz w:val="28"/>
          <w:szCs w:val="28"/>
          <w:u w:color="000000"/>
        </w:rPr>
        <w:t xml:space="preserve"> </w:t>
      </w:r>
      <w:r w:rsidRPr="00433954">
        <w:rPr>
          <w:rFonts w:eastAsia="Arial Unicode MS"/>
          <w:color w:val="000000"/>
          <w:sz w:val="28"/>
          <w:szCs w:val="28"/>
          <w:u w:color="000000"/>
        </w:rPr>
        <w:t>көздерін</w:t>
      </w:r>
      <w:r w:rsidRPr="00161852">
        <w:rPr>
          <w:rFonts w:eastAsia="Arial Unicode MS"/>
          <w:color w:val="000000"/>
          <w:sz w:val="28"/>
          <w:szCs w:val="28"/>
          <w:u w:color="000000"/>
        </w:rPr>
        <w:t xml:space="preserve"> </w:t>
      </w:r>
      <w:r w:rsidRPr="00433954">
        <w:rPr>
          <w:rFonts w:eastAsia="Arial Unicode MS"/>
          <w:color w:val="000000"/>
          <w:sz w:val="28"/>
          <w:szCs w:val="28"/>
          <w:u w:color="000000"/>
        </w:rPr>
        <w:t>анықтау</w:t>
      </w:r>
      <w:r w:rsidRPr="00161852">
        <w:rPr>
          <w:rFonts w:eastAsia="Arial Unicode MS"/>
          <w:color w:val="000000"/>
          <w:sz w:val="28"/>
          <w:szCs w:val="28"/>
          <w:u w:color="000000"/>
        </w:rPr>
        <w:t>;</w:t>
      </w:r>
    </w:p>
    <w:p w14:paraId="037FD178" w14:textId="77777777" w:rsidR="00433954" w:rsidRPr="00161852"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белгілі</w:t>
      </w:r>
      <w:r w:rsidRPr="00161852">
        <w:rPr>
          <w:rFonts w:eastAsia="Arial Unicode MS"/>
          <w:color w:val="000000"/>
          <w:sz w:val="28"/>
          <w:szCs w:val="28"/>
          <w:u w:color="000000"/>
        </w:rPr>
        <w:t xml:space="preserve"> </w:t>
      </w:r>
      <w:r w:rsidRPr="00433954">
        <w:rPr>
          <w:rFonts w:eastAsia="Arial Unicode MS"/>
          <w:color w:val="000000"/>
          <w:sz w:val="28"/>
          <w:szCs w:val="28"/>
          <w:u w:color="000000"/>
        </w:rPr>
        <w:t>бір</w:t>
      </w:r>
      <w:r w:rsidRPr="00161852">
        <w:rPr>
          <w:rFonts w:eastAsia="Arial Unicode MS"/>
          <w:color w:val="000000"/>
          <w:sz w:val="28"/>
          <w:szCs w:val="28"/>
          <w:u w:color="000000"/>
        </w:rPr>
        <w:t xml:space="preserve"> </w:t>
      </w:r>
      <w:r w:rsidRPr="00433954">
        <w:rPr>
          <w:rFonts w:eastAsia="Arial Unicode MS"/>
          <w:color w:val="000000"/>
          <w:sz w:val="28"/>
          <w:szCs w:val="28"/>
          <w:u w:color="000000"/>
        </w:rPr>
        <w:t>уақыт</w:t>
      </w:r>
      <w:r w:rsidRPr="00161852">
        <w:rPr>
          <w:rFonts w:eastAsia="Arial Unicode MS"/>
          <w:color w:val="000000"/>
          <w:sz w:val="28"/>
          <w:szCs w:val="28"/>
          <w:u w:color="000000"/>
        </w:rPr>
        <w:t xml:space="preserve"> </w:t>
      </w:r>
      <w:r w:rsidRPr="00433954">
        <w:rPr>
          <w:rFonts w:eastAsia="Arial Unicode MS"/>
          <w:color w:val="000000"/>
          <w:sz w:val="28"/>
          <w:szCs w:val="28"/>
          <w:u w:color="000000"/>
        </w:rPr>
        <w:t>аралығында</w:t>
      </w:r>
      <w:r w:rsidRPr="00161852">
        <w:rPr>
          <w:rFonts w:eastAsia="Arial Unicode MS"/>
          <w:color w:val="000000"/>
          <w:sz w:val="28"/>
          <w:szCs w:val="28"/>
          <w:u w:color="000000"/>
        </w:rPr>
        <w:t xml:space="preserve"> </w:t>
      </w:r>
      <w:r w:rsidRPr="00433954">
        <w:rPr>
          <w:rFonts w:eastAsia="Arial Unicode MS"/>
          <w:color w:val="000000"/>
          <w:sz w:val="28"/>
          <w:szCs w:val="28"/>
          <w:u w:color="000000"/>
        </w:rPr>
        <w:t>ұйымдастырылмаған</w:t>
      </w:r>
      <w:r w:rsidRPr="00161852">
        <w:rPr>
          <w:rFonts w:eastAsia="Arial Unicode MS"/>
          <w:color w:val="000000"/>
          <w:sz w:val="28"/>
          <w:szCs w:val="28"/>
          <w:u w:color="000000"/>
        </w:rPr>
        <w:t xml:space="preserve"> </w:t>
      </w:r>
      <w:r w:rsidRPr="00433954">
        <w:rPr>
          <w:rFonts w:eastAsia="Arial Unicode MS"/>
          <w:color w:val="000000"/>
          <w:sz w:val="28"/>
          <w:szCs w:val="28"/>
          <w:u w:color="000000"/>
        </w:rPr>
        <w:t>шығарындылардың</w:t>
      </w:r>
      <w:r w:rsidRPr="00161852">
        <w:rPr>
          <w:rFonts w:eastAsia="Arial Unicode MS"/>
          <w:color w:val="000000"/>
          <w:sz w:val="28"/>
          <w:szCs w:val="28"/>
          <w:u w:color="000000"/>
        </w:rPr>
        <w:t xml:space="preserve"> </w:t>
      </w:r>
      <w:r w:rsidRPr="00433954">
        <w:rPr>
          <w:rFonts w:eastAsia="Arial Unicode MS"/>
          <w:color w:val="000000"/>
          <w:sz w:val="28"/>
          <w:szCs w:val="28"/>
          <w:u w:color="000000"/>
        </w:rPr>
        <w:t>алдын</w:t>
      </w:r>
      <w:r w:rsidRPr="00161852">
        <w:rPr>
          <w:rFonts w:eastAsia="Arial Unicode MS"/>
          <w:color w:val="000000"/>
          <w:sz w:val="28"/>
          <w:szCs w:val="28"/>
          <w:u w:color="000000"/>
        </w:rPr>
        <w:t xml:space="preserve"> </w:t>
      </w:r>
      <w:r w:rsidRPr="00433954">
        <w:rPr>
          <w:rFonts w:eastAsia="Arial Unicode MS"/>
          <w:color w:val="000000"/>
          <w:sz w:val="28"/>
          <w:szCs w:val="28"/>
          <w:u w:color="000000"/>
        </w:rPr>
        <w:t>алу</w:t>
      </w:r>
      <w:r w:rsidRPr="00161852">
        <w:rPr>
          <w:rFonts w:eastAsia="Arial Unicode MS"/>
          <w:color w:val="000000"/>
          <w:sz w:val="28"/>
          <w:szCs w:val="28"/>
          <w:u w:color="000000"/>
        </w:rPr>
        <w:t xml:space="preserve"> </w:t>
      </w:r>
      <w:r w:rsidRPr="00433954">
        <w:rPr>
          <w:rFonts w:eastAsia="Arial Unicode MS"/>
          <w:color w:val="000000"/>
          <w:sz w:val="28"/>
          <w:szCs w:val="28"/>
          <w:u w:color="000000"/>
        </w:rPr>
        <w:t>және</w:t>
      </w:r>
      <w:r w:rsidRPr="00161852">
        <w:rPr>
          <w:rFonts w:eastAsia="Arial Unicode MS"/>
          <w:color w:val="000000"/>
          <w:sz w:val="28"/>
          <w:szCs w:val="28"/>
          <w:u w:color="000000"/>
        </w:rPr>
        <w:t>/</w:t>
      </w:r>
      <w:r w:rsidRPr="00433954">
        <w:rPr>
          <w:rFonts w:eastAsia="Arial Unicode MS"/>
          <w:color w:val="000000"/>
          <w:sz w:val="28"/>
          <w:szCs w:val="28"/>
          <w:u w:color="000000"/>
        </w:rPr>
        <w:t>немесе</w:t>
      </w:r>
      <w:r w:rsidRPr="00161852">
        <w:rPr>
          <w:rFonts w:eastAsia="Arial Unicode MS"/>
          <w:color w:val="000000"/>
          <w:sz w:val="28"/>
          <w:szCs w:val="28"/>
          <w:u w:color="000000"/>
        </w:rPr>
        <w:t xml:space="preserve"> </w:t>
      </w:r>
      <w:r w:rsidRPr="00433954">
        <w:rPr>
          <w:rFonts w:eastAsia="Arial Unicode MS"/>
          <w:color w:val="000000"/>
          <w:sz w:val="28"/>
          <w:szCs w:val="28"/>
          <w:u w:color="000000"/>
        </w:rPr>
        <w:t>азайту</w:t>
      </w:r>
      <w:r w:rsidRPr="00161852">
        <w:rPr>
          <w:rFonts w:eastAsia="Arial Unicode MS"/>
          <w:color w:val="000000"/>
          <w:sz w:val="28"/>
          <w:szCs w:val="28"/>
          <w:u w:color="000000"/>
        </w:rPr>
        <w:t xml:space="preserve"> </w:t>
      </w:r>
      <w:r w:rsidRPr="00433954">
        <w:rPr>
          <w:rFonts w:eastAsia="Arial Unicode MS"/>
          <w:color w:val="000000"/>
          <w:sz w:val="28"/>
          <w:szCs w:val="28"/>
          <w:u w:color="000000"/>
        </w:rPr>
        <w:t>үшін</w:t>
      </w:r>
      <w:r w:rsidRPr="00161852">
        <w:rPr>
          <w:rFonts w:eastAsia="Arial Unicode MS"/>
          <w:color w:val="000000"/>
          <w:sz w:val="28"/>
          <w:szCs w:val="28"/>
          <w:u w:color="000000"/>
        </w:rPr>
        <w:t xml:space="preserve"> </w:t>
      </w:r>
      <w:r w:rsidRPr="00433954">
        <w:rPr>
          <w:rFonts w:eastAsia="Arial Unicode MS"/>
          <w:color w:val="000000"/>
          <w:sz w:val="28"/>
          <w:szCs w:val="28"/>
          <w:u w:color="000000"/>
        </w:rPr>
        <w:t>тиісті</w:t>
      </w:r>
      <w:r w:rsidRPr="00161852">
        <w:rPr>
          <w:rFonts w:eastAsia="Arial Unicode MS"/>
          <w:color w:val="000000"/>
          <w:sz w:val="28"/>
          <w:szCs w:val="28"/>
          <w:u w:color="000000"/>
        </w:rPr>
        <w:t xml:space="preserve"> </w:t>
      </w:r>
      <w:r w:rsidRPr="00433954">
        <w:rPr>
          <w:rFonts w:eastAsia="Arial Unicode MS"/>
          <w:color w:val="000000"/>
          <w:sz w:val="28"/>
          <w:szCs w:val="28"/>
          <w:u w:color="000000"/>
        </w:rPr>
        <w:t>шаралар</w:t>
      </w:r>
      <w:r w:rsidRPr="00161852">
        <w:rPr>
          <w:rFonts w:eastAsia="Arial Unicode MS"/>
          <w:color w:val="000000"/>
          <w:sz w:val="28"/>
          <w:szCs w:val="28"/>
          <w:u w:color="000000"/>
        </w:rPr>
        <w:t xml:space="preserve"> </w:t>
      </w:r>
      <w:r w:rsidRPr="00433954">
        <w:rPr>
          <w:rFonts w:eastAsia="Arial Unicode MS"/>
          <w:color w:val="000000"/>
          <w:sz w:val="28"/>
          <w:szCs w:val="28"/>
          <w:u w:color="000000"/>
        </w:rPr>
        <w:t>мен</w:t>
      </w:r>
      <w:r w:rsidRPr="00161852">
        <w:rPr>
          <w:rFonts w:eastAsia="Arial Unicode MS"/>
          <w:color w:val="000000"/>
          <w:sz w:val="28"/>
          <w:szCs w:val="28"/>
          <w:u w:color="000000"/>
        </w:rPr>
        <w:t xml:space="preserve"> </w:t>
      </w:r>
      <w:r w:rsidRPr="00433954">
        <w:rPr>
          <w:rFonts w:eastAsia="Arial Unicode MS"/>
          <w:color w:val="000000"/>
          <w:sz w:val="28"/>
          <w:szCs w:val="28"/>
          <w:u w:color="000000"/>
        </w:rPr>
        <w:t>техникалық</w:t>
      </w:r>
      <w:r w:rsidRPr="00161852">
        <w:rPr>
          <w:rFonts w:eastAsia="Arial Unicode MS"/>
          <w:color w:val="000000"/>
          <w:sz w:val="28"/>
          <w:szCs w:val="28"/>
          <w:u w:color="000000"/>
        </w:rPr>
        <w:t xml:space="preserve"> </w:t>
      </w:r>
      <w:r w:rsidRPr="00433954">
        <w:rPr>
          <w:rFonts w:eastAsia="Arial Unicode MS"/>
          <w:color w:val="000000"/>
          <w:sz w:val="28"/>
          <w:szCs w:val="28"/>
          <w:u w:color="000000"/>
        </w:rPr>
        <w:t>шешімдерді</w:t>
      </w:r>
      <w:r w:rsidRPr="00161852">
        <w:rPr>
          <w:rFonts w:eastAsia="Arial Unicode MS"/>
          <w:color w:val="000000"/>
          <w:sz w:val="28"/>
          <w:szCs w:val="28"/>
          <w:u w:color="000000"/>
        </w:rPr>
        <w:t xml:space="preserve"> </w:t>
      </w:r>
      <w:r w:rsidRPr="00433954">
        <w:rPr>
          <w:rFonts w:eastAsia="Arial Unicode MS"/>
          <w:color w:val="000000"/>
          <w:sz w:val="28"/>
          <w:szCs w:val="28"/>
          <w:u w:color="000000"/>
        </w:rPr>
        <w:t>анықтау</w:t>
      </w:r>
      <w:r w:rsidRPr="00161852">
        <w:rPr>
          <w:rFonts w:eastAsia="Arial Unicode MS"/>
          <w:color w:val="000000"/>
          <w:sz w:val="28"/>
          <w:szCs w:val="28"/>
          <w:u w:color="000000"/>
        </w:rPr>
        <w:t xml:space="preserve"> </w:t>
      </w:r>
      <w:r w:rsidRPr="00433954">
        <w:rPr>
          <w:rFonts w:eastAsia="Arial Unicode MS"/>
          <w:color w:val="000000"/>
          <w:sz w:val="28"/>
          <w:szCs w:val="28"/>
          <w:u w:color="000000"/>
        </w:rPr>
        <w:t>және</w:t>
      </w:r>
      <w:r w:rsidRPr="00161852">
        <w:rPr>
          <w:rFonts w:eastAsia="Arial Unicode MS"/>
          <w:color w:val="000000"/>
          <w:sz w:val="28"/>
          <w:szCs w:val="28"/>
          <w:u w:color="000000"/>
        </w:rPr>
        <w:t xml:space="preserve"> </w:t>
      </w:r>
      <w:r w:rsidRPr="00433954">
        <w:rPr>
          <w:rFonts w:eastAsia="Arial Unicode MS"/>
          <w:color w:val="000000"/>
          <w:sz w:val="28"/>
          <w:szCs w:val="28"/>
          <w:u w:color="000000"/>
        </w:rPr>
        <w:t>іске</w:t>
      </w:r>
      <w:r w:rsidRPr="00161852">
        <w:rPr>
          <w:rFonts w:eastAsia="Arial Unicode MS"/>
          <w:color w:val="000000"/>
          <w:sz w:val="28"/>
          <w:szCs w:val="28"/>
          <w:u w:color="000000"/>
        </w:rPr>
        <w:t xml:space="preserve"> </w:t>
      </w:r>
      <w:r w:rsidRPr="00433954">
        <w:rPr>
          <w:rFonts w:eastAsia="Arial Unicode MS"/>
          <w:color w:val="000000"/>
          <w:sz w:val="28"/>
          <w:szCs w:val="28"/>
          <w:u w:color="000000"/>
        </w:rPr>
        <w:t>асыру</w:t>
      </w:r>
      <w:r w:rsidRPr="00161852">
        <w:rPr>
          <w:rFonts w:eastAsia="Arial Unicode MS"/>
          <w:color w:val="000000"/>
          <w:sz w:val="28"/>
          <w:szCs w:val="28"/>
          <w:u w:color="000000"/>
        </w:rPr>
        <w:t>.</w:t>
      </w:r>
    </w:p>
    <w:p w14:paraId="5993A715" w14:textId="77777777" w:rsidR="00433954" w:rsidRPr="00161852" w:rsidRDefault="00433954" w:rsidP="00433954">
      <w:pPr>
        <w:pBdr>
          <w:top w:val="nil"/>
          <w:left w:val="nil"/>
          <w:bottom w:val="nil"/>
          <w:right w:val="nil"/>
          <w:between w:val="nil"/>
        </w:pBdr>
        <w:ind w:firstLine="709"/>
        <w:jc w:val="both"/>
        <w:rPr>
          <w:b/>
          <w:color w:val="000000"/>
          <w:sz w:val="28"/>
          <w:szCs w:val="28"/>
          <w:u w:color="000000"/>
        </w:rPr>
      </w:pPr>
      <w:r w:rsidRPr="00433954">
        <w:rPr>
          <w:rFonts w:eastAsia="Arial Unicode MS"/>
          <w:b/>
          <w:color w:val="000000"/>
          <w:sz w:val="28"/>
          <w:szCs w:val="28"/>
          <w:u w:color="000000"/>
        </w:rPr>
        <w:t>Е</w:t>
      </w:r>
      <w:r w:rsidRPr="00433954">
        <w:rPr>
          <w:rFonts w:eastAsia="Arial Unicode MS"/>
          <w:b/>
          <w:color w:val="000000"/>
          <w:sz w:val="28"/>
          <w:szCs w:val="28"/>
          <w:u w:color="000000"/>
          <w:lang w:val="kk-KZ"/>
        </w:rPr>
        <w:t>ҚТ</w:t>
      </w:r>
      <w:r w:rsidRPr="00161852">
        <w:rPr>
          <w:b/>
          <w:color w:val="000000"/>
          <w:sz w:val="28"/>
          <w:szCs w:val="28"/>
          <w:u w:color="000000"/>
        </w:rPr>
        <w:t xml:space="preserve"> 12.</w:t>
      </w:r>
    </w:p>
    <w:p w14:paraId="107DBD34" w14:textId="77777777" w:rsidR="00433954" w:rsidRPr="00161852"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Ұйымдастырылмаған</w:t>
      </w:r>
      <w:r w:rsidRPr="00161852">
        <w:rPr>
          <w:rFonts w:eastAsia="Arial Unicode MS"/>
          <w:color w:val="000000"/>
          <w:sz w:val="28"/>
          <w:szCs w:val="28"/>
          <w:u w:color="000000"/>
        </w:rPr>
        <w:t xml:space="preserve"> </w:t>
      </w:r>
      <w:r w:rsidRPr="00433954">
        <w:rPr>
          <w:rFonts w:eastAsia="Arial Unicode MS"/>
          <w:color w:val="000000"/>
          <w:sz w:val="28"/>
          <w:szCs w:val="28"/>
          <w:u w:color="000000"/>
        </w:rPr>
        <w:t>шығарындыларды</w:t>
      </w:r>
      <w:r w:rsidRPr="00161852">
        <w:rPr>
          <w:rFonts w:eastAsia="Arial Unicode MS"/>
          <w:color w:val="000000"/>
          <w:sz w:val="28"/>
          <w:szCs w:val="28"/>
          <w:u w:color="000000"/>
        </w:rPr>
        <w:t xml:space="preserve"> </w:t>
      </w:r>
      <w:r w:rsidRPr="00433954">
        <w:rPr>
          <w:rFonts w:eastAsia="Arial Unicode MS"/>
          <w:color w:val="000000"/>
          <w:sz w:val="28"/>
          <w:szCs w:val="28"/>
          <w:u w:color="000000"/>
        </w:rPr>
        <w:t>азайту</w:t>
      </w:r>
      <w:r w:rsidRPr="00161852">
        <w:rPr>
          <w:rFonts w:eastAsia="Arial Unicode MS"/>
          <w:color w:val="000000"/>
          <w:sz w:val="28"/>
          <w:szCs w:val="28"/>
          <w:u w:color="000000"/>
        </w:rPr>
        <w:t xml:space="preserve"> </w:t>
      </w:r>
      <w:r w:rsidRPr="00433954">
        <w:rPr>
          <w:rFonts w:eastAsia="Arial Unicode MS"/>
          <w:color w:val="000000"/>
          <w:sz w:val="28"/>
          <w:szCs w:val="28"/>
          <w:u w:color="000000"/>
        </w:rPr>
        <w:t>үшін</w:t>
      </w:r>
      <w:r w:rsidRPr="00161852">
        <w:rPr>
          <w:rFonts w:eastAsia="Arial Unicode MS"/>
          <w:color w:val="000000"/>
          <w:sz w:val="28"/>
          <w:szCs w:val="28"/>
          <w:u w:color="000000"/>
        </w:rPr>
        <w:t xml:space="preserve"> </w:t>
      </w:r>
      <w:r w:rsidRPr="00433954">
        <w:rPr>
          <w:rFonts w:eastAsia="Arial Unicode MS"/>
          <w:color w:val="000000"/>
          <w:sz w:val="28"/>
          <w:szCs w:val="28"/>
          <w:u w:color="000000"/>
        </w:rPr>
        <w:t>немесе</w:t>
      </w:r>
      <w:r w:rsidRPr="00161852">
        <w:rPr>
          <w:rFonts w:eastAsia="Arial Unicode MS"/>
          <w:color w:val="000000"/>
          <w:sz w:val="28"/>
          <w:szCs w:val="28"/>
          <w:u w:color="000000"/>
        </w:rPr>
        <w:t xml:space="preserve"> </w:t>
      </w:r>
      <w:r w:rsidRPr="00433954">
        <w:rPr>
          <w:rFonts w:eastAsia="Arial Unicode MS"/>
          <w:color w:val="000000"/>
          <w:sz w:val="28"/>
          <w:szCs w:val="28"/>
          <w:u w:color="000000"/>
        </w:rPr>
        <w:t>іс</w:t>
      </w:r>
      <w:r w:rsidRPr="00161852">
        <w:rPr>
          <w:rFonts w:eastAsia="Arial Unicode MS"/>
          <w:color w:val="000000"/>
          <w:sz w:val="28"/>
          <w:szCs w:val="28"/>
          <w:u w:color="000000"/>
        </w:rPr>
        <w:t xml:space="preserve"> </w:t>
      </w:r>
      <w:r w:rsidRPr="00433954">
        <w:rPr>
          <w:rFonts w:eastAsia="Arial Unicode MS"/>
          <w:color w:val="000000"/>
          <w:sz w:val="28"/>
          <w:szCs w:val="28"/>
          <w:u w:color="000000"/>
        </w:rPr>
        <w:t>жүзінде</w:t>
      </w:r>
      <w:r w:rsidRPr="00161852">
        <w:rPr>
          <w:rFonts w:eastAsia="Arial Unicode MS"/>
          <w:color w:val="000000"/>
          <w:sz w:val="28"/>
          <w:szCs w:val="28"/>
          <w:u w:color="000000"/>
        </w:rPr>
        <w:t xml:space="preserve"> </w:t>
      </w:r>
      <w:r w:rsidRPr="00433954">
        <w:rPr>
          <w:rFonts w:eastAsia="Arial Unicode MS"/>
          <w:color w:val="000000"/>
          <w:sz w:val="28"/>
          <w:szCs w:val="28"/>
          <w:u w:color="000000"/>
        </w:rPr>
        <w:t>мүмкін</w:t>
      </w:r>
      <w:r w:rsidRPr="00161852">
        <w:rPr>
          <w:rFonts w:eastAsia="Arial Unicode MS"/>
          <w:color w:val="000000"/>
          <w:sz w:val="28"/>
          <w:szCs w:val="28"/>
          <w:u w:color="000000"/>
        </w:rPr>
        <w:t xml:space="preserve"> </w:t>
      </w:r>
      <w:r w:rsidRPr="00433954">
        <w:rPr>
          <w:rFonts w:eastAsia="Arial Unicode MS"/>
          <w:color w:val="000000"/>
          <w:sz w:val="28"/>
          <w:szCs w:val="28"/>
          <w:u w:color="000000"/>
        </w:rPr>
        <w:t>болмаса</w:t>
      </w:r>
      <w:r w:rsidRPr="00161852">
        <w:rPr>
          <w:rFonts w:eastAsia="Arial Unicode MS"/>
          <w:color w:val="000000"/>
          <w:sz w:val="28"/>
          <w:szCs w:val="28"/>
          <w:u w:color="000000"/>
        </w:rPr>
        <w:t xml:space="preserve">, </w:t>
      </w:r>
      <w:r w:rsidRPr="00433954">
        <w:rPr>
          <w:rFonts w:eastAsia="Arial Unicode MS"/>
          <w:color w:val="000000"/>
          <w:sz w:val="28"/>
          <w:szCs w:val="28"/>
          <w:u w:color="000000"/>
        </w:rPr>
        <w:t>ең</w:t>
      </w:r>
      <w:r w:rsidRPr="00161852">
        <w:rPr>
          <w:rFonts w:eastAsia="Arial Unicode MS"/>
          <w:color w:val="000000"/>
          <w:sz w:val="28"/>
          <w:szCs w:val="28"/>
          <w:u w:color="000000"/>
        </w:rPr>
        <w:t xml:space="preserve"> </w:t>
      </w:r>
      <w:r w:rsidRPr="00433954">
        <w:rPr>
          <w:rFonts w:eastAsia="Arial Unicode MS"/>
          <w:color w:val="000000"/>
          <w:sz w:val="28"/>
          <w:szCs w:val="28"/>
          <w:u w:color="000000"/>
        </w:rPr>
        <w:t>үздік</w:t>
      </w:r>
      <w:r w:rsidRPr="00161852">
        <w:rPr>
          <w:rFonts w:eastAsia="Arial Unicode MS"/>
          <w:color w:val="000000"/>
          <w:sz w:val="28"/>
          <w:szCs w:val="28"/>
          <w:u w:color="000000"/>
        </w:rPr>
        <w:t xml:space="preserve"> </w:t>
      </w:r>
      <w:r w:rsidRPr="00433954">
        <w:rPr>
          <w:rFonts w:eastAsia="Arial Unicode MS"/>
          <w:color w:val="000000"/>
          <w:sz w:val="28"/>
          <w:szCs w:val="28"/>
          <w:u w:color="000000"/>
        </w:rPr>
        <w:t>қолжетімді</w:t>
      </w:r>
      <w:r w:rsidRPr="00161852">
        <w:rPr>
          <w:rFonts w:eastAsia="Arial Unicode MS"/>
          <w:color w:val="000000"/>
          <w:sz w:val="28"/>
          <w:szCs w:val="28"/>
          <w:u w:color="000000"/>
        </w:rPr>
        <w:t xml:space="preserve"> </w:t>
      </w:r>
      <w:r w:rsidRPr="00433954">
        <w:rPr>
          <w:rFonts w:eastAsia="Arial Unicode MS"/>
          <w:color w:val="000000"/>
          <w:sz w:val="28"/>
          <w:szCs w:val="28"/>
          <w:u w:color="000000"/>
        </w:rPr>
        <w:t>техника</w:t>
      </w:r>
      <w:r w:rsidRPr="00161852">
        <w:rPr>
          <w:rFonts w:eastAsia="Arial Unicode MS"/>
          <w:color w:val="000000"/>
          <w:sz w:val="28"/>
          <w:szCs w:val="28"/>
          <w:u w:color="000000"/>
        </w:rPr>
        <w:t xml:space="preserve"> </w:t>
      </w:r>
      <w:r w:rsidRPr="00433954">
        <w:rPr>
          <w:rFonts w:eastAsia="Arial Unicode MS"/>
          <w:color w:val="000000"/>
          <w:sz w:val="28"/>
          <w:szCs w:val="28"/>
          <w:u w:color="000000"/>
        </w:rPr>
        <w:t>ұйымдастырылмаған</w:t>
      </w:r>
      <w:r w:rsidRPr="00161852">
        <w:rPr>
          <w:rFonts w:eastAsia="Arial Unicode MS"/>
          <w:color w:val="000000"/>
          <w:sz w:val="28"/>
          <w:szCs w:val="28"/>
          <w:u w:color="000000"/>
        </w:rPr>
        <w:t xml:space="preserve"> </w:t>
      </w:r>
      <w:r w:rsidRPr="00433954">
        <w:rPr>
          <w:rFonts w:eastAsia="Arial Unicode MS"/>
          <w:color w:val="000000"/>
          <w:sz w:val="28"/>
          <w:szCs w:val="28"/>
          <w:u w:color="000000"/>
        </w:rPr>
        <w:t>шығарындыларды</w:t>
      </w:r>
      <w:r w:rsidRPr="00161852">
        <w:rPr>
          <w:rFonts w:eastAsia="Arial Unicode MS"/>
          <w:color w:val="000000"/>
          <w:sz w:val="28"/>
          <w:szCs w:val="28"/>
          <w:u w:color="000000"/>
        </w:rPr>
        <w:t xml:space="preserve"> </w:t>
      </w:r>
      <w:r w:rsidRPr="00433954">
        <w:rPr>
          <w:rFonts w:eastAsia="Arial Unicode MS"/>
          <w:color w:val="000000"/>
          <w:sz w:val="28"/>
          <w:szCs w:val="28"/>
          <w:u w:color="000000"/>
        </w:rPr>
        <w:t>көзге</w:t>
      </w:r>
      <w:r w:rsidRPr="00161852">
        <w:rPr>
          <w:rFonts w:eastAsia="Arial Unicode MS"/>
          <w:color w:val="000000"/>
          <w:sz w:val="28"/>
          <w:szCs w:val="28"/>
          <w:u w:color="000000"/>
        </w:rPr>
        <w:t xml:space="preserve"> </w:t>
      </w:r>
      <w:r w:rsidRPr="00433954">
        <w:rPr>
          <w:rFonts w:eastAsia="Arial Unicode MS"/>
          <w:color w:val="000000"/>
          <w:sz w:val="28"/>
          <w:szCs w:val="28"/>
          <w:u w:color="000000"/>
        </w:rPr>
        <w:t>мүмкіндігінше</w:t>
      </w:r>
      <w:r w:rsidRPr="00161852">
        <w:rPr>
          <w:rFonts w:eastAsia="Arial Unicode MS"/>
          <w:color w:val="000000"/>
          <w:sz w:val="28"/>
          <w:szCs w:val="28"/>
          <w:u w:color="000000"/>
        </w:rPr>
        <w:t xml:space="preserve"> </w:t>
      </w:r>
      <w:r w:rsidRPr="00433954">
        <w:rPr>
          <w:rFonts w:eastAsia="Arial Unicode MS"/>
          <w:color w:val="000000"/>
          <w:sz w:val="28"/>
          <w:szCs w:val="28"/>
          <w:u w:color="000000"/>
        </w:rPr>
        <w:t>жақын</w:t>
      </w:r>
      <w:r w:rsidRPr="00161852">
        <w:rPr>
          <w:rFonts w:eastAsia="Arial Unicode MS"/>
          <w:color w:val="000000"/>
          <w:sz w:val="28"/>
          <w:szCs w:val="28"/>
          <w:u w:color="000000"/>
        </w:rPr>
        <w:t xml:space="preserve"> </w:t>
      </w:r>
      <w:r w:rsidRPr="00433954">
        <w:rPr>
          <w:rFonts w:eastAsia="Arial Unicode MS"/>
          <w:color w:val="000000"/>
          <w:sz w:val="28"/>
          <w:szCs w:val="28"/>
          <w:u w:color="000000"/>
        </w:rPr>
        <w:t>ұстау</w:t>
      </w:r>
      <w:r w:rsidRPr="00161852">
        <w:rPr>
          <w:rFonts w:eastAsia="Arial Unicode MS"/>
          <w:color w:val="000000"/>
          <w:sz w:val="28"/>
          <w:szCs w:val="28"/>
          <w:u w:color="000000"/>
        </w:rPr>
        <w:t xml:space="preserve"> </w:t>
      </w:r>
      <w:r w:rsidRPr="00433954">
        <w:rPr>
          <w:rFonts w:eastAsia="Arial Unicode MS"/>
          <w:color w:val="000000"/>
          <w:sz w:val="28"/>
          <w:szCs w:val="28"/>
          <w:u w:color="000000"/>
        </w:rPr>
        <w:t>және</w:t>
      </w:r>
      <w:r w:rsidRPr="00161852">
        <w:rPr>
          <w:rFonts w:eastAsia="Arial Unicode MS"/>
          <w:color w:val="000000"/>
          <w:sz w:val="28"/>
          <w:szCs w:val="28"/>
          <w:u w:color="000000"/>
        </w:rPr>
        <w:t xml:space="preserve"> </w:t>
      </w:r>
      <w:r w:rsidRPr="00433954">
        <w:rPr>
          <w:rFonts w:eastAsia="Arial Unicode MS"/>
          <w:color w:val="000000"/>
          <w:sz w:val="28"/>
          <w:szCs w:val="28"/>
          <w:u w:color="000000"/>
        </w:rPr>
        <w:t>оларды</w:t>
      </w:r>
      <w:r w:rsidRPr="00161852">
        <w:rPr>
          <w:rFonts w:eastAsia="Arial Unicode MS"/>
          <w:color w:val="000000"/>
          <w:sz w:val="28"/>
          <w:szCs w:val="28"/>
          <w:u w:color="000000"/>
        </w:rPr>
        <w:t xml:space="preserve"> </w:t>
      </w:r>
      <w:r w:rsidRPr="00433954">
        <w:rPr>
          <w:rFonts w:eastAsia="Arial Unicode MS"/>
          <w:color w:val="000000"/>
          <w:sz w:val="28"/>
          <w:szCs w:val="28"/>
          <w:u w:color="000000"/>
        </w:rPr>
        <w:t>кейіннен</w:t>
      </w:r>
      <w:r w:rsidRPr="00161852">
        <w:rPr>
          <w:rFonts w:eastAsia="Arial Unicode MS"/>
          <w:color w:val="000000"/>
          <w:sz w:val="28"/>
          <w:szCs w:val="28"/>
          <w:u w:color="000000"/>
        </w:rPr>
        <w:t xml:space="preserve"> </w:t>
      </w:r>
      <w:r w:rsidRPr="00433954">
        <w:rPr>
          <w:rFonts w:eastAsia="Arial Unicode MS"/>
          <w:color w:val="000000"/>
          <w:sz w:val="28"/>
          <w:szCs w:val="28"/>
          <w:u w:color="000000"/>
        </w:rPr>
        <w:t>өңдеу</w:t>
      </w:r>
      <w:r w:rsidRPr="00161852">
        <w:rPr>
          <w:rFonts w:eastAsia="Arial Unicode MS"/>
          <w:color w:val="000000"/>
          <w:sz w:val="28"/>
          <w:szCs w:val="28"/>
          <w:u w:color="000000"/>
        </w:rPr>
        <w:t xml:space="preserve"> </w:t>
      </w:r>
      <w:r w:rsidRPr="00433954">
        <w:rPr>
          <w:rFonts w:eastAsia="Arial Unicode MS"/>
          <w:color w:val="000000"/>
          <w:sz w:val="28"/>
          <w:szCs w:val="28"/>
          <w:u w:color="000000"/>
        </w:rPr>
        <w:t>болып</w:t>
      </w:r>
      <w:r w:rsidRPr="00161852">
        <w:rPr>
          <w:rFonts w:eastAsia="Arial Unicode MS"/>
          <w:color w:val="000000"/>
          <w:sz w:val="28"/>
          <w:szCs w:val="28"/>
          <w:u w:color="000000"/>
        </w:rPr>
        <w:t xml:space="preserve"> </w:t>
      </w:r>
      <w:r w:rsidRPr="00433954">
        <w:rPr>
          <w:rFonts w:eastAsia="Arial Unicode MS"/>
          <w:color w:val="000000"/>
          <w:sz w:val="28"/>
          <w:szCs w:val="28"/>
          <w:u w:color="000000"/>
        </w:rPr>
        <w:t>табылады</w:t>
      </w:r>
      <w:r w:rsidRPr="00161852">
        <w:rPr>
          <w:rFonts w:eastAsia="Arial Unicode MS"/>
          <w:color w:val="000000"/>
          <w:sz w:val="28"/>
          <w:szCs w:val="28"/>
          <w:u w:color="000000"/>
        </w:rPr>
        <w:t>.</w:t>
      </w:r>
    </w:p>
    <w:p w14:paraId="42D02EEF" w14:textId="77777777" w:rsidR="00433954" w:rsidRPr="00161852" w:rsidRDefault="00433954" w:rsidP="00433954">
      <w:pPr>
        <w:pBdr>
          <w:top w:val="nil"/>
          <w:left w:val="nil"/>
          <w:bottom w:val="nil"/>
          <w:right w:val="nil"/>
          <w:between w:val="nil"/>
        </w:pBdr>
        <w:ind w:firstLine="709"/>
        <w:jc w:val="both"/>
        <w:rPr>
          <w:b/>
          <w:color w:val="000000"/>
          <w:sz w:val="28"/>
          <w:szCs w:val="28"/>
          <w:u w:color="000000"/>
        </w:rPr>
      </w:pPr>
      <w:r w:rsidRPr="00433954">
        <w:rPr>
          <w:rFonts w:eastAsia="Arial Unicode MS"/>
          <w:b/>
          <w:color w:val="000000"/>
          <w:sz w:val="28"/>
          <w:szCs w:val="28"/>
          <w:u w:color="000000"/>
        </w:rPr>
        <w:t>Е</w:t>
      </w:r>
      <w:r w:rsidRPr="00433954">
        <w:rPr>
          <w:rFonts w:eastAsia="Arial Unicode MS"/>
          <w:b/>
          <w:color w:val="000000"/>
          <w:sz w:val="28"/>
          <w:szCs w:val="28"/>
          <w:u w:color="000000"/>
          <w:lang w:val="kk-KZ"/>
        </w:rPr>
        <w:t>ҚТ</w:t>
      </w:r>
      <w:r w:rsidRPr="00161852">
        <w:rPr>
          <w:b/>
          <w:color w:val="000000"/>
          <w:sz w:val="28"/>
          <w:szCs w:val="28"/>
          <w:u w:color="000000"/>
        </w:rPr>
        <w:t xml:space="preserve"> 13.</w:t>
      </w:r>
    </w:p>
    <w:p w14:paraId="47A565C2" w14:textId="77777777" w:rsidR="00433954" w:rsidRPr="00161852"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Қол</w:t>
      </w:r>
      <w:r w:rsidRPr="00161852">
        <w:rPr>
          <w:rFonts w:eastAsia="Arial Unicode MS"/>
          <w:color w:val="000000"/>
          <w:sz w:val="28"/>
          <w:szCs w:val="28"/>
          <w:u w:color="000000"/>
        </w:rPr>
        <w:t xml:space="preserve"> </w:t>
      </w:r>
      <w:r w:rsidRPr="00433954">
        <w:rPr>
          <w:rFonts w:eastAsia="Arial Unicode MS"/>
          <w:color w:val="000000"/>
          <w:sz w:val="28"/>
          <w:szCs w:val="28"/>
          <w:u w:color="000000"/>
        </w:rPr>
        <w:t>жетімді</w:t>
      </w:r>
      <w:r w:rsidRPr="00161852">
        <w:rPr>
          <w:rFonts w:eastAsia="Arial Unicode MS"/>
          <w:color w:val="000000"/>
          <w:sz w:val="28"/>
          <w:szCs w:val="28"/>
          <w:u w:color="000000"/>
        </w:rPr>
        <w:t xml:space="preserve"> </w:t>
      </w:r>
      <w:r w:rsidRPr="00433954">
        <w:rPr>
          <w:rFonts w:eastAsia="Arial Unicode MS"/>
          <w:color w:val="000000"/>
          <w:sz w:val="28"/>
          <w:szCs w:val="28"/>
          <w:u w:color="000000"/>
        </w:rPr>
        <w:t>ең</w:t>
      </w:r>
      <w:r w:rsidRPr="00161852">
        <w:rPr>
          <w:rFonts w:eastAsia="Arial Unicode MS"/>
          <w:color w:val="000000"/>
          <w:sz w:val="28"/>
          <w:szCs w:val="28"/>
          <w:u w:color="000000"/>
        </w:rPr>
        <w:t xml:space="preserve"> </w:t>
      </w:r>
      <w:r w:rsidRPr="00433954">
        <w:rPr>
          <w:rFonts w:eastAsia="Arial Unicode MS"/>
          <w:color w:val="000000"/>
          <w:sz w:val="28"/>
          <w:szCs w:val="28"/>
          <w:u w:color="000000"/>
        </w:rPr>
        <w:t>жақсы</w:t>
      </w:r>
      <w:r w:rsidRPr="00161852">
        <w:rPr>
          <w:rFonts w:eastAsia="Arial Unicode MS"/>
          <w:color w:val="000000"/>
          <w:sz w:val="28"/>
          <w:szCs w:val="28"/>
          <w:u w:color="000000"/>
        </w:rPr>
        <w:t xml:space="preserve"> </w:t>
      </w:r>
      <w:r w:rsidRPr="00433954">
        <w:rPr>
          <w:rFonts w:eastAsia="Arial Unicode MS"/>
          <w:color w:val="000000"/>
          <w:sz w:val="28"/>
          <w:szCs w:val="28"/>
          <w:u w:color="000000"/>
        </w:rPr>
        <w:t>әдіс</w:t>
      </w:r>
      <w:r w:rsidRPr="00161852">
        <w:rPr>
          <w:rFonts w:eastAsia="Arial Unicode MS"/>
          <w:color w:val="000000"/>
          <w:sz w:val="28"/>
          <w:szCs w:val="28"/>
          <w:u w:color="000000"/>
        </w:rPr>
        <w:t>–</w:t>
      </w:r>
      <w:r w:rsidRPr="00433954">
        <w:rPr>
          <w:rFonts w:eastAsia="Arial Unicode MS"/>
          <w:color w:val="000000"/>
          <w:sz w:val="28"/>
          <w:szCs w:val="28"/>
          <w:u w:color="000000"/>
        </w:rPr>
        <w:t>бір</w:t>
      </w:r>
      <w:r w:rsidRPr="00161852">
        <w:rPr>
          <w:rFonts w:eastAsia="Arial Unicode MS"/>
          <w:color w:val="000000"/>
          <w:sz w:val="28"/>
          <w:szCs w:val="28"/>
          <w:u w:color="000000"/>
        </w:rPr>
        <w:t xml:space="preserve"> </w:t>
      </w:r>
      <w:r w:rsidRPr="00433954">
        <w:rPr>
          <w:rFonts w:eastAsia="Arial Unicode MS"/>
          <w:color w:val="000000"/>
          <w:sz w:val="28"/>
          <w:szCs w:val="28"/>
          <w:u w:color="000000"/>
        </w:rPr>
        <w:t>немесе</w:t>
      </w:r>
      <w:r w:rsidRPr="00161852">
        <w:rPr>
          <w:rFonts w:eastAsia="Arial Unicode MS"/>
          <w:color w:val="000000"/>
          <w:sz w:val="28"/>
          <w:szCs w:val="28"/>
          <w:u w:color="000000"/>
        </w:rPr>
        <w:t xml:space="preserve"> </w:t>
      </w:r>
      <w:r w:rsidRPr="00433954">
        <w:rPr>
          <w:rFonts w:eastAsia="Arial Unicode MS"/>
          <w:color w:val="000000"/>
          <w:sz w:val="28"/>
          <w:szCs w:val="28"/>
          <w:u w:color="000000"/>
        </w:rPr>
        <w:t>бірнеше</w:t>
      </w:r>
      <w:r w:rsidRPr="00161852">
        <w:rPr>
          <w:rFonts w:eastAsia="Arial Unicode MS"/>
          <w:color w:val="000000"/>
          <w:sz w:val="28"/>
          <w:szCs w:val="28"/>
          <w:u w:color="000000"/>
        </w:rPr>
        <w:t xml:space="preserve"> </w:t>
      </w:r>
      <w:r w:rsidRPr="00433954">
        <w:rPr>
          <w:rFonts w:eastAsia="Arial Unicode MS"/>
          <w:color w:val="000000"/>
          <w:sz w:val="28"/>
          <w:szCs w:val="28"/>
          <w:u w:color="000000"/>
        </w:rPr>
        <w:t>әдістерді</w:t>
      </w:r>
      <w:r w:rsidRPr="00161852">
        <w:rPr>
          <w:rFonts w:eastAsia="Arial Unicode MS"/>
          <w:color w:val="000000"/>
          <w:sz w:val="28"/>
          <w:szCs w:val="28"/>
          <w:u w:color="000000"/>
        </w:rPr>
        <w:t xml:space="preserve"> </w:t>
      </w:r>
      <w:r w:rsidRPr="00433954">
        <w:rPr>
          <w:rFonts w:eastAsia="Arial Unicode MS"/>
          <w:color w:val="000000"/>
          <w:sz w:val="28"/>
          <w:szCs w:val="28"/>
          <w:u w:color="000000"/>
        </w:rPr>
        <w:t>қолдану</w:t>
      </w:r>
      <w:r w:rsidRPr="00161852">
        <w:rPr>
          <w:rFonts w:eastAsia="Arial Unicode MS"/>
          <w:color w:val="000000"/>
          <w:sz w:val="28"/>
          <w:szCs w:val="28"/>
          <w:u w:color="000000"/>
        </w:rPr>
        <w:t xml:space="preserve"> </w:t>
      </w:r>
      <w:r w:rsidRPr="00433954">
        <w:rPr>
          <w:rFonts w:eastAsia="Arial Unicode MS"/>
          <w:color w:val="000000"/>
          <w:sz w:val="28"/>
          <w:szCs w:val="28"/>
          <w:u w:color="000000"/>
        </w:rPr>
        <w:t>арқылы</w:t>
      </w:r>
      <w:r w:rsidRPr="00161852">
        <w:rPr>
          <w:rFonts w:eastAsia="Arial Unicode MS"/>
          <w:color w:val="000000"/>
          <w:sz w:val="28"/>
          <w:szCs w:val="28"/>
          <w:u w:color="000000"/>
        </w:rPr>
        <w:t xml:space="preserve"> </w:t>
      </w:r>
      <w:r w:rsidRPr="00433954">
        <w:rPr>
          <w:rFonts w:eastAsia="Arial Unicode MS"/>
          <w:color w:val="000000"/>
          <w:sz w:val="28"/>
          <w:szCs w:val="28"/>
          <w:u w:color="000000"/>
        </w:rPr>
        <w:t>материалдарды</w:t>
      </w:r>
      <w:r w:rsidRPr="00161852">
        <w:rPr>
          <w:rFonts w:eastAsia="Arial Unicode MS"/>
          <w:color w:val="000000"/>
          <w:sz w:val="28"/>
          <w:szCs w:val="28"/>
          <w:u w:color="000000"/>
        </w:rPr>
        <w:t xml:space="preserve"> </w:t>
      </w:r>
      <w:r w:rsidRPr="00433954">
        <w:rPr>
          <w:rFonts w:eastAsia="Arial Unicode MS"/>
          <w:color w:val="000000"/>
          <w:sz w:val="28"/>
          <w:szCs w:val="28"/>
          <w:u w:color="000000"/>
        </w:rPr>
        <w:t>сақтау</w:t>
      </w:r>
      <w:r w:rsidRPr="00161852">
        <w:rPr>
          <w:rFonts w:eastAsia="Arial Unicode MS"/>
          <w:color w:val="000000"/>
          <w:sz w:val="28"/>
          <w:szCs w:val="28"/>
          <w:u w:color="000000"/>
        </w:rPr>
        <w:t xml:space="preserve"> </w:t>
      </w:r>
      <w:r w:rsidRPr="00433954">
        <w:rPr>
          <w:rFonts w:eastAsia="Arial Unicode MS"/>
          <w:color w:val="000000"/>
          <w:sz w:val="28"/>
          <w:szCs w:val="28"/>
          <w:u w:color="000000"/>
        </w:rPr>
        <w:t>және</w:t>
      </w:r>
      <w:r w:rsidRPr="00161852">
        <w:rPr>
          <w:rFonts w:eastAsia="Arial Unicode MS"/>
          <w:color w:val="000000"/>
          <w:sz w:val="28"/>
          <w:szCs w:val="28"/>
          <w:u w:color="000000"/>
        </w:rPr>
        <w:t xml:space="preserve"> </w:t>
      </w:r>
      <w:r w:rsidRPr="00433954">
        <w:rPr>
          <w:rFonts w:eastAsia="Arial Unicode MS"/>
          <w:color w:val="000000"/>
          <w:sz w:val="28"/>
          <w:szCs w:val="28"/>
          <w:u w:color="000000"/>
        </w:rPr>
        <w:t>тасымалдау</w:t>
      </w:r>
      <w:r w:rsidRPr="00161852">
        <w:rPr>
          <w:rFonts w:eastAsia="Arial Unicode MS"/>
          <w:color w:val="000000"/>
          <w:sz w:val="28"/>
          <w:szCs w:val="28"/>
          <w:u w:color="000000"/>
        </w:rPr>
        <w:t xml:space="preserve"> </w:t>
      </w:r>
      <w:r w:rsidRPr="00433954">
        <w:rPr>
          <w:rFonts w:eastAsia="Arial Unicode MS"/>
          <w:color w:val="000000"/>
          <w:sz w:val="28"/>
          <w:szCs w:val="28"/>
          <w:u w:color="000000"/>
        </w:rPr>
        <w:t>кезінде</w:t>
      </w:r>
      <w:r w:rsidRPr="00161852">
        <w:rPr>
          <w:rFonts w:eastAsia="Arial Unicode MS"/>
          <w:color w:val="000000"/>
          <w:sz w:val="28"/>
          <w:szCs w:val="28"/>
          <w:u w:color="000000"/>
        </w:rPr>
        <w:t xml:space="preserve"> </w:t>
      </w:r>
      <w:r w:rsidRPr="00433954">
        <w:rPr>
          <w:rFonts w:eastAsia="Arial Unicode MS"/>
          <w:color w:val="000000"/>
          <w:sz w:val="28"/>
          <w:szCs w:val="28"/>
          <w:u w:color="000000"/>
        </w:rPr>
        <w:t>ұйымдастырылмаған</w:t>
      </w:r>
      <w:r w:rsidRPr="00161852">
        <w:rPr>
          <w:rFonts w:eastAsia="Arial Unicode MS"/>
          <w:color w:val="000000"/>
          <w:sz w:val="28"/>
          <w:szCs w:val="28"/>
          <w:u w:color="000000"/>
        </w:rPr>
        <w:t xml:space="preserve"> </w:t>
      </w:r>
      <w:r w:rsidRPr="00433954">
        <w:rPr>
          <w:rFonts w:eastAsia="Arial Unicode MS"/>
          <w:color w:val="000000"/>
          <w:sz w:val="28"/>
          <w:szCs w:val="28"/>
          <w:u w:color="000000"/>
        </w:rPr>
        <w:t>тозаң</w:t>
      </w:r>
      <w:r w:rsidRPr="00161852">
        <w:rPr>
          <w:rFonts w:eastAsia="Arial Unicode MS"/>
          <w:color w:val="000000"/>
          <w:sz w:val="28"/>
          <w:szCs w:val="28"/>
          <w:u w:color="000000"/>
        </w:rPr>
        <w:t xml:space="preserve"> </w:t>
      </w:r>
      <w:r w:rsidRPr="00433954">
        <w:rPr>
          <w:rFonts w:eastAsia="Arial Unicode MS"/>
          <w:color w:val="000000"/>
          <w:sz w:val="28"/>
          <w:szCs w:val="28"/>
          <w:u w:color="000000"/>
        </w:rPr>
        <w:t>шығарындыларының</w:t>
      </w:r>
      <w:r w:rsidRPr="00161852">
        <w:rPr>
          <w:rFonts w:eastAsia="Arial Unicode MS"/>
          <w:color w:val="000000"/>
          <w:sz w:val="28"/>
          <w:szCs w:val="28"/>
          <w:u w:color="000000"/>
        </w:rPr>
        <w:t xml:space="preserve"> </w:t>
      </w:r>
      <w:r w:rsidRPr="00433954">
        <w:rPr>
          <w:rFonts w:eastAsia="Arial Unicode MS"/>
          <w:color w:val="000000"/>
          <w:sz w:val="28"/>
          <w:szCs w:val="28"/>
          <w:u w:color="000000"/>
        </w:rPr>
        <w:t>алдын</w:t>
      </w:r>
      <w:r w:rsidRPr="00161852">
        <w:rPr>
          <w:rFonts w:eastAsia="Arial Unicode MS"/>
          <w:color w:val="000000"/>
          <w:sz w:val="28"/>
          <w:szCs w:val="28"/>
          <w:u w:color="000000"/>
        </w:rPr>
        <w:t xml:space="preserve"> </w:t>
      </w:r>
      <w:r w:rsidRPr="00433954">
        <w:rPr>
          <w:rFonts w:eastAsia="Arial Unicode MS"/>
          <w:color w:val="000000"/>
          <w:sz w:val="28"/>
          <w:szCs w:val="28"/>
          <w:u w:color="000000"/>
        </w:rPr>
        <w:t>алу</w:t>
      </w:r>
      <w:r w:rsidRPr="00161852">
        <w:rPr>
          <w:rFonts w:eastAsia="Arial Unicode MS"/>
          <w:color w:val="000000"/>
          <w:sz w:val="28"/>
          <w:szCs w:val="28"/>
          <w:u w:color="000000"/>
        </w:rPr>
        <w:t xml:space="preserve"> </w:t>
      </w:r>
      <w:r w:rsidRPr="00433954">
        <w:rPr>
          <w:rFonts w:eastAsia="Arial Unicode MS"/>
          <w:color w:val="000000"/>
          <w:sz w:val="28"/>
          <w:szCs w:val="28"/>
          <w:u w:color="000000"/>
        </w:rPr>
        <w:t>немесе</w:t>
      </w:r>
      <w:r w:rsidRPr="00161852">
        <w:rPr>
          <w:rFonts w:eastAsia="Arial Unicode MS"/>
          <w:color w:val="000000"/>
          <w:sz w:val="28"/>
          <w:szCs w:val="28"/>
          <w:u w:color="000000"/>
        </w:rPr>
        <w:t xml:space="preserve"> </w:t>
      </w:r>
      <w:r w:rsidRPr="00433954">
        <w:rPr>
          <w:rFonts w:eastAsia="Arial Unicode MS"/>
          <w:color w:val="000000"/>
          <w:sz w:val="28"/>
          <w:szCs w:val="28"/>
          <w:u w:color="000000"/>
        </w:rPr>
        <w:t>азайту</w:t>
      </w:r>
      <w:r w:rsidRPr="00161852">
        <w:rPr>
          <w:rFonts w:eastAsia="Arial Unicode MS"/>
          <w:color w:val="000000"/>
          <w:sz w:val="28"/>
          <w:szCs w:val="28"/>
          <w:u w:color="000000"/>
        </w:rPr>
        <w:t>.</w:t>
      </w:r>
    </w:p>
    <w:p w14:paraId="2F3DA2A3" w14:textId="77777777" w:rsidR="00433954" w:rsidRPr="00161852"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Шығарындыларды</w:t>
      </w:r>
      <w:r w:rsidRPr="00161852">
        <w:rPr>
          <w:rFonts w:eastAsia="Arial Unicode MS"/>
          <w:color w:val="000000"/>
          <w:sz w:val="28"/>
          <w:szCs w:val="28"/>
          <w:u w:color="000000"/>
        </w:rPr>
        <w:t xml:space="preserve"> </w:t>
      </w:r>
      <w:r w:rsidRPr="00433954">
        <w:rPr>
          <w:rFonts w:eastAsia="Arial Unicode MS"/>
          <w:color w:val="000000"/>
          <w:sz w:val="28"/>
          <w:szCs w:val="28"/>
          <w:u w:color="000000"/>
        </w:rPr>
        <w:t>ұстау</w:t>
      </w:r>
      <w:r w:rsidRPr="00161852">
        <w:rPr>
          <w:rFonts w:eastAsia="Arial Unicode MS"/>
          <w:color w:val="000000"/>
          <w:sz w:val="28"/>
          <w:szCs w:val="28"/>
          <w:u w:color="000000"/>
        </w:rPr>
        <w:t xml:space="preserve"> </w:t>
      </w:r>
      <w:r w:rsidRPr="00433954">
        <w:rPr>
          <w:rFonts w:eastAsia="Arial Unicode MS"/>
          <w:color w:val="000000"/>
          <w:sz w:val="28"/>
          <w:szCs w:val="28"/>
          <w:u w:color="000000"/>
        </w:rPr>
        <w:t>және</w:t>
      </w:r>
      <w:r w:rsidRPr="00161852">
        <w:rPr>
          <w:rFonts w:eastAsia="Arial Unicode MS"/>
          <w:color w:val="000000"/>
          <w:sz w:val="28"/>
          <w:szCs w:val="28"/>
          <w:u w:color="000000"/>
        </w:rPr>
        <w:t xml:space="preserve"> </w:t>
      </w:r>
      <w:r w:rsidRPr="00433954">
        <w:rPr>
          <w:rFonts w:eastAsia="Arial Unicode MS"/>
          <w:color w:val="000000"/>
          <w:sz w:val="28"/>
          <w:szCs w:val="28"/>
          <w:u w:color="000000"/>
        </w:rPr>
        <w:t>тазарту</w:t>
      </w:r>
      <w:r w:rsidRPr="00161852">
        <w:rPr>
          <w:rFonts w:eastAsia="Arial Unicode MS"/>
          <w:color w:val="000000"/>
          <w:sz w:val="28"/>
          <w:szCs w:val="28"/>
          <w:u w:color="000000"/>
        </w:rPr>
        <w:t xml:space="preserve"> </w:t>
      </w:r>
      <w:r w:rsidRPr="00433954">
        <w:rPr>
          <w:rFonts w:eastAsia="Arial Unicode MS"/>
          <w:color w:val="000000"/>
          <w:sz w:val="28"/>
          <w:szCs w:val="28"/>
          <w:u w:color="000000"/>
        </w:rPr>
        <w:t>жүйелерін</w:t>
      </w:r>
      <w:r w:rsidRPr="00161852">
        <w:rPr>
          <w:rFonts w:eastAsia="Arial Unicode MS"/>
          <w:color w:val="000000"/>
          <w:sz w:val="28"/>
          <w:szCs w:val="28"/>
          <w:u w:color="000000"/>
        </w:rPr>
        <w:t xml:space="preserve"> </w:t>
      </w:r>
      <w:r w:rsidRPr="00433954">
        <w:rPr>
          <w:rFonts w:eastAsia="Arial Unicode MS"/>
          <w:color w:val="000000"/>
          <w:sz w:val="28"/>
          <w:szCs w:val="28"/>
          <w:u w:color="000000"/>
        </w:rPr>
        <w:t>пайдалану</w:t>
      </w:r>
      <w:r w:rsidRPr="00161852">
        <w:rPr>
          <w:rFonts w:eastAsia="Arial Unicode MS"/>
          <w:color w:val="000000"/>
          <w:sz w:val="28"/>
          <w:szCs w:val="28"/>
          <w:u w:color="000000"/>
        </w:rPr>
        <w:t xml:space="preserve"> </w:t>
      </w:r>
      <w:r w:rsidRPr="00433954">
        <w:rPr>
          <w:rFonts w:eastAsia="Arial Unicode MS"/>
          <w:color w:val="000000"/>
          <w:sz w:val="28"/>
          <w:szCs w:val="28"/>
          <w:u w:color="000000"/>
        </w:rPr>
        <w:t>кезінде</w:t>
      </w:r>
      <w:r w:rsidRPr="00161852">
        <w:rPr>
          <w:rFonts w:eastAsia="Arial Unicode MS"/>
          <w:color w:val="000000"/>
          <w:sz w:val="28"/>
          <w:szCs w:val="28"/>
          <w:u w:color="000000"/>
        </w:rPr>
        <w:t xml:space="preserve"> </w:t>
      </w:r>
      <w:r w:rsidRPr="00433954">
        <w:rPr>
          <w:rFonts w:eastAsia="Arial Unicode MS"/>
          <w:color w:val="000000"/>
          <w:sz w:val="28"/>
          <w:szCs w:val="28"/>
          <w:u w:color="000000"/>
        </w:rPr>
        <w:t>қол</w:t>
      </w:r>
      <w:r w:rsidRPr="00161852">
        <w:rPr>
          <w:rFonts w:eastAsia="Arial Unicode MS"/>
          <w:color w:val="000000"/>
          <w:sz w:val="28"/>
          <w:szCs w:val="28"/>
          <w:u w:color="000000"/>
        </w:rPr>
        <w:t xml:space="preserve"> </w:t>
      </w:r>
      <w:r w:rsidRPr="00433954">
        <w:rPr>
          <w:rFonts w:eastAsia="Arial Unicode MS"/>
          <w:color w:val="000000"/>
          <w:sz w:val="28"/>
          <w:szCs w:val="28"/>
          <w:u w:color="000000"/>
        </w:rPr>
        <w:t>жетімді</w:t>
      </w:r>
      <w:r w:rsidRPr="00161852">
        <w:rPr>
          <w:rFonts w:eastAsia="Arial Unicode MS"/>
          <w:color w:val="000000"/>
          <w:sz w:val="28"/>
          <w:szCs w:val="28"/>
          <w:u w:color="000000"/>
        </w:rPr>
        <w:t xml:space="preserve"> </w:t>
      </w:r>
      <w:r w:rsidRPr="00433954">
        <w:rPr>
          <w:rFonts w:eastAsia="Arial Unicode MS"/>
          <w:color w:val="000000"/>
          <w:sz w:val="28"/>
          <w:szCs w:val="28"/>
          <w:u w:color="000000"/>
        </w:rPr>
        <w:t>ең</w:t>
      </w:r>
      <w:r w:rsidRPr="00161852">
        <w:rPr>
          <w:rFonts w:eastAsia="Arial Unicode MS"/>
          <w:color w:val="000000"/>
          <w:sz w:val="28"/>
          <w:szCs w:val="28"/>
          <w:u w:color="000000"/>
        </w:rPr>
        <w:t xml:space="preserve"> </w:t>
      </w:r>
      <w:r w:rsidRPr="00433954">
        <w:rPr>
          <w:rFonts w:eastAsia="Arial Unicode MS"/>
          <w:color w:val="000000"/>
          <w:sz w:val="28"/>
          <w:szCs w:val="28"/>
          <w:u w:color="000000"/>
        </w:rPr>
        <w:t>жақсы</w:t>
      </w:r>
      <w:r w:rsidRPr="00161852">
        <w:rPr>
          <w:rFonts w:eastAsia="Arial Unicode MS"/>
          <w:color w:val="000000"/>
          <w:sz w:val="28"/>
          <w:szCs w:val="28"/>
          <w:u w:color="000000"/>
        </w:rPr>
        <w:t xml:space="preserve"> </w:t>
      </w:r>
      <w:r w:rsidRPr="00433954">
        <w:rPr>
          <w:rFonts w:eastAsia="Arial Unicode MS"/>
          <w:color w:val="000000"/>
          <w:sz w:val="28"/>
          <w:szCs w:val="28"/>
          <w:u w:color="000000"/>
        </w:rPr>
        <w:t>әдіс</w:t>
      </w:r>
      <w:r w:rsidRPr="00161852">
        <w:rPr>
          <w:rFonts w:eastAsia="Arial Unicode MS"/>
          <w:color w:val="000000"/>
          <w:sz w:val="28"/>
          <w:szCs w:val="28"/>
          <w:u w:color="000000"/>
        </w:rPr>
        <w:t>–</w:t>
      </w:r>
      <w:r w:rsidRPr="00433954">
        <w:rPr>
          <w:rFonts w:eastAsia="Arial Unicode MS"/>
          <w:color w:val="000000"/>
          <w:sz w:val="28"/>
          <w:szCs w:val="28"/>
          <w:u w:color="000000"/>
        </w:rPr>
        <w:t>тиісті</w:t>
      </w:r>
      <w:r w:rsidRPr="00161852">
        <w:rPr>
          <w:rFonts w:eastAsia="Arial Unicode MS"/>
          <w:color w:val="000000"/>
          <w:sz w:val="28"/>
          <w:szCs w:val="28"/>
          <w:u w:color="000000"/>
        </w:rPr>
        <w:t xml:space="preserve"> </w:t>
      </w:r>
      <w:r w:rsidRPr="00433954">
        <w:rPr>
          <w:rFonts w:eastAsia="Arial Unicode MS"/>
          <w:color w:val="000000"/>
          <w:sz w:val="28"/>
          <w:szCs w:val="28"/>
          <w:u w:color="000000"/>
        </w:rPr>
        <w:t>шараларды</w:t>
      </w:r>
      <w:r w:rsidRPr="00161852">
        <w:rPr>
          <w:rFonts w:eastAsia="Arial Unicode MS"/>
          <w:color w:val="000000"/>
          <w:sz w:val="28"/>
          <w:szCs w:val="28"/>
          <w:u w:color="000000"/>
        </w:rPr>
        <w:t xml:space="preserve"> </w:t>
      </w:r>
      <w:r w:rsidRPr="00433954">
        <w:rPr>
          <w:rFonts w:eastAsia="Arial Unicode MS"/>
          <w:color w:val="000000"/>
          <w:sz w:val="28"/>
          <w:szCs w:val="28"/>
          <w:u w:color="000000"/>
        </w:rPr>
        <w:t>қолдану</w:t>
      </w:r>
      <w:r w:rsidRPr="00161852">
        <w:rPr>
          <w:rFonts w:eastAsia="Arial Unicode MS"/>
          <w:color w:val="000000"/>
          <w:sz w:val="28"/>
          <w:szCs w:val="28"/>
          <w:u w:color="000000"/>
        </w:rPr>
        <w:t xml:space="preserve"> </w:t>
      </w:r>
      <w:r w:rsidRPr="00433954">
        <w:rPr>
          <w:rFonts w:eastAsia="Arial Unicode MS"/>
          <w:color w:val="000000"/>
          <w:sz w:val="28"/>
          <w:szCs w:val="28"/>
          <w:u w:color="000000"/>
        </w:rPr>
        <w:t>арқылы</w:t>
      </w:r>
      <w:r w:rsidRPr="00161852">
        <w:rPr>
          <w:rFonts w:eastAsia="Arial Unicode MS"/>
          <w:color w:val="000000"/>
          <w:sz w:val="28"/>
          <w:szCs w:val="28"/>
          <w:u w:color="000000"/>
        </w:rPr>
        <w:t xml:space="preserve"> </w:t>
      </w:r>
      <w:r w:rsidRPr="00433954">
        <w:rPr>
          <w:rFonts w:eastAsia="Arial Unicode MS"/>
          <w:color w:val="000000"/>
          <w:sz w:val="28"/>
          <w:szCs w:val="28"/>
          <w:u w:color="000000"/>
        </w:rPr>
        <w:t>ұстау</w:t>
      </w:r>
      <w:r w:rsidRPr="00161852">
        <w:rPr>
          <w:rFonts w:eastAsia="Arial Unicode MS"/>
          <w:color w:val="000000"/>
          <w:sz w:val="28"/>
          <w:szCs w:val="28"/>
          <w:u w:color="000000"/>
        </w:rPr>
        <w:t xml:space="preserve"> </w:t>
      </w:r>
      <w:r w:rsidRPr="00433954">
        <w:rPr>
          <w:rFonts w:eastAsia="Arial Unicode MS"/>
          <w:color w:val="000000"/>
          <w:sz w:val="28"/>
          <w:szCs w:val="28"/>
          <w:u w:color="000000"/>
        </w:rPr>
        <w:t>және</w:t>
      </w:r>
      <w:r w:rsidRPr="00161852">
        <w:rPr>
          <w:rFonts w:eastAsia="Arial Unicode MS"/>
          <w:color w:val="000000"/>
          <w:sz w:val="28"/>
          <w:szCs w:val="28"/>
          <w:u w:color="000000"/>
        </w:rPr>
        <w:t xml:space="preserve"> </w:t>
      </w:r>
      <w:r w:rsidRPr="00433954">
        <w:rPr>
          <w:rFonts w:eastAsia="Arial Unicode MS"/>
          <w:color w:val="000000"/>
          <w:sz w:val="28"/>
          <w:szCs w:val="28"/>
          <w:u w:color="000000"/>
        </w:rPr>
        <w:t>кейінгі</w:t>
      </w:r>
      <w:r w:rsidRPr="00161852">
        <w:rPr>
          <w:rFonts w:eastAsia="Arial Unicode MS"/>
          <w:color w:val="000000"/>
          <w:sz w:val="28"/>
          <w:szCs w:val="28"/>
          <w:u w:color="000000"/>
        </w:rPr>
        <w:t xml:space="preserve"> </w:t>
      </w:r>
      <w:r w:rsidRPr="00433954">
        <w:rPr>
          <w:rFonts w:eastAsia="Arial Unicode MS"/>
          <w:color w:val="000000"/>
          <w:sz w:val="28"/>
          <w:szCs w:val="28"/>
          <w:u w:color="000000"/>
        </w:rPr>
        <w:t>тазалау</w:t>
      </w:r>
      <w:r w:rsidRPr="00161852">
        <w:rPr>
          <w:rFonts w:eastAsia="Arial Unicode MS"/>
          <w:color w:val="000000"/>
          <w:sz w:val="28"/>
          <w:szCs w:val="28"/>
          <w:u w:color="000000"/>
        </w:rPr>
        <w:t xml:space="preserve"> </w:t>
      </w:r>
      <w:r w:rsidRPr="00433954">
        <w:rPr>
          <w:rFonts w:eastAsia="Arial Unicode MS"/>
          <w:color w:val="000000"/>
          <w:sz w:val="28"/>
          <w:szCs w:val="28"/>
          <w:u w:color="000000"/>
        </w:rPr>
        <w:t>тиімділігін</w:t>
      </w:r>
      <w:r w:rsidRPr="00161852">
        <w:rPr>
          <w:rFonts w:eastAsia="Arial Unicode MS"/>
          <w:color w:val="000000"/>
          <w:sz w:val="28"/>
          <w:szCs w:val="28"/>
          <w:u w:color="000000"/>
        </w:rPr>
        <w:t xml:space="preserve"> </w:t>
      </w:r>
      <w:r w:rsidRPr="00433954">
        <w:rPr>
          <w:rFonts w:eastAsia="Arial Unicode MS"/>
          <w:color w:val="000000"/>
          <w:sz w:val="28"/>
          <w:szCs w:val="28"/>
          <w:u w:color="000000"/>
        </w:rPr>
        <w:t>оңтайландыру</w:t>
      </w:r>
      <w:r w:rsidRPr="00161852">
        <w:rPr>
          <w:rFonts w:eastAsia="Arial Unicode MS"/>
          <w:color w:val="000000"/>
          <w:sz w:val="28"/>
          <w:szCs w:val="28"/>
          <w:u w:color="000000"/>
        </w:rPr>
        <w:t xml:space="preserve">. </w:t>
      </w:r>
      <w:r w:rsidRPr="00433954">
        <w:rPr>
          <w:rFonts w:eastAsia="Arial Unicode MS"/>
          <w:color w:val="000000"/>
          <w:sz w:val="28"/>
          <w:szCs w:val="28"/>
          <w:u w:color="000000"/>
        </w:rPr>
        <w:t>Ең</w:t>
      </w:r>
      <w:r w:rsidRPr="00161852">
        <w:rPr>
          <w:rFonts w:eastAsia="Arial Unicode MS"/>
          <w:color w:val="000000"/>
          <w:sz w:val="28"/>
          <w:szCs w:val="28"/>
          <w:u w:color="000000"/>
        </w:rPr>
        <w:t xml:space="preserve"> </w:t>
      </w:r>
      <w:r w:rsidRPr="00433954">
        <w:rPr>
          <w:rFonts w:eastAsia="Arial Unicode MS"/>
          <w:color w:val="000000"/>
          <w:sz w:val="28"/>
          <w:szCs w:val="28"/>
          <w:u w:color="000000"/>
        </w:rPr>
        <w:t>қолайлы</w:t>
      </w:r>
      <w:r w:rsidRPr="00161852">
        <w:rPr>
          <w:rFonts w:eastAsia="Arial Unicode MS"/>
          <w:color w:val="000000"/>
          <w:sz w:val="28"/>
          <w:szCs w:val="28"/>
          <w:u w:color="000000"/>
        </w:rPr>
        <w:t xml:space="preserve"> </w:t>
      </w:r>
      <w:r w:rsidRPr="00433954">
        <w:rPr>
          <w:rFonts w:eastAsia="Arial Unicode MS"/>
          <w:color w:val="000000"/>
          <w:sz w:val="28"/>
          <w:szCs w:val="28"/>
          <w:u w:color="000000"/>
        </w:rPr>
        <w:t>әдіс</w:t>
      </w:r>
      <w:r w:rsidRPr="00161852">
        <w:rPr>
          <w:rFonts w:eastAsia="Arial Unicode MS"/>
          <w:color w:val="000000"/>
          <w:sz w:val="28"/>
          <w:szCs w:val="28"/>
          <w:u w:color="000000"/>
        </w:rPr>
        <w:t>–</w:t>
      </w:r>
      <w:r w:rsidRPr="00433954">
        <w:rPr>
          <w:rFonts w:eastAsia="Arial Unicode MS"/>
          <w:color w:val="000000"/>
          <w:sz w:val="28"/>
          <w:szCs w:val="28"/>
          <w:u w:color="000000"/>
        </w:rPr>
        <w:t>көзге</w:t>
      </w:r>
      <w:r w:rsidRPr="00161852">
        <w:rPr>
          <w:rFonts w:eastAsia="Arial Unicode MS"/>
          <w:color w:val="000000"/>
          <w:sz w:val="28"/>
          <w:szCs w:val="28"/>
          <w:u w:color="000000"/>
        </w:rPr>
        <w:t xml:space="preserve"> </w:t>
      </w:r>
      <w:r w:rsidRPr="00433954">
        <w:rPr>
          <w:rFonts w:eastAsia="Arial Unicode MS"/>
          <w:color w:val="000000"/>
          <w:sz w:val="28"/>
          <w:szCs w:val="28"/>
          <w:u w:color="000000"/>
        </w:rPr>
        <w:t>жақын</w:t>
      </w:r>
      <w:r w:rsidRPr="00161852">
        <w:rPr>
          <w:rFonts w:eastAsia="Arial Unicode MS"/>
          <w:color w:val="000000"/>
          <w:sz w:val="28"/>
          <w:szCs w:val="28"/>
          <w:u w:color="000000"/>
        </w:rPr>
        <w:t xml:space="preserve"> </w:t>
      </w:r>
      <w:r w:rsidRPr="00433954">
        <w:rPr>
          <w:rFonts w:eastAsia="Arial Unicode MS"/>
          <w:color w:val="000000"/>
          <w:sz w:val="28"/>
          <w:szCs w:val="28"/>
          <w:u w:color="000000"/>
        </w:rPr>
        <w:t>тозаң</w:t>
      </w:r>
      <w:r w:rsidRPr="00161852">
        <w:rPr>
          <w:rFonts w:eastAsia="Arial Unicode MS"/>
          <w:color w:val="000000"/>
          <w:sz w:val="28"/>
          <w:szCs w:val="28"/>
          <w:u w:color="000000"/>
        </w:rPr>
        <w:t xml:space="preserve"> </w:t>
      </w:r>
      <w:r w:rsidRPr="00433954">
        <w:rPr>
          <w:rFonts w:eastAsia="Arial Unicode MS"/>
          <w:color w:val="000000"/>
          <w:sz w:val="28"/>
          <w:szCs w:val="28"/>
          <w:u w:color="000000"/>
        </w:rPr>
        <w:t>шығарындыларын</w:t>
      </w:r>
      <w:r w:rsidRPr="00161852">
        <w:rPr>
          <w:rFonts w:eastAsia="Arial Unicode MS"/>
          <w:color w:val="000000"/>
          <w:sz w:val="28"/>
          <w:szCs w:val="28"/>
          <w:u w:color="000000"/>
        </w:rPr>
        <w:t xml:space="preserve"> </w:t>
      </w:r>
      <w:r w:rsidRPr="00433954">
        <w:rPr>
          <w:rFonts w:eastAsia="Arial Unicode MS"/>
          <w:color w:val="000000"/>
          <w:sz w:val="28"/>
          <w:szCs w:val="28"/>
          <w:u w:color="000000"/>
        </w:rPr>
        <w:t>жинау</w:t>
      </w:r>
      <w:r w:rsidRPr="00161852">
        <w:rPr>
          <w:rFonts w:eastAsia="Arial Unicode MS"/>
          <w:color w:val="000000"/>
          <w:sz w:val="28"/>
          <w:szCs w:val="28"/>
          <w:u w:color="000000"/>
        </w:rPr>
        <w:t>.</w:t>
      </w:r>
    </w:p>
    <w:p w14:paraId="6A9514EA" w14:textId="77777777" w:rsidR="00433954" w:rsidRPr="00161852"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Шикізатты</w:t>
      </w:r>
      <w:r w:rsidRPr="00161852">
        <w:rPr>
          <w:rFonts w:eastAsia="Arial Unicode MS"/>
          <w:color w:val="000000"/>
          <w:sz w:val="28"/>
          <w:szCs w:val="28"/>
          <w:u w:color="000000"/>
        </w:rPr>
        <w:t xml:space="preserve"> </w:t>
      </w:r>
      <w:r w:rsidRPr="00433954">
        <w:rPr>
          <w:rFonts w:eastAsia="Arial Unicode MS"/>
          <w:color w:val="000000"/>
          <w:sz w:val="28"/>
          <w:szCs w:val="28"/>
          <w:u w:color="000000"/>
        </w:rPr>
        <w:t>сақтау</w:t>
      </w:r>
      <w:r w:rsidRPr="00161852">
        <w:rPr>
          <w:rFonts w:eastAsia="Arial Unicode MS"/>
          <w:color w:val="000000"/>
          <w:sz w:val="28"/>
          <w:szCs w:val="28"/>
          <w:u w:color="000000"/>
        </w:rPr>
        <w:t xml:space="preserve"> </w:t>
      </w:r>
      <w:r w:rsidRPr="00433954">
        <w:rPr>
          <w:rFonts w:eastAsia="Arial Unicode MS"/>
          <w:color w:val="000000"/>
          <w:sz w:val="28"/>
          <w:szCs w:val="28"/>
          <w:u w:color="000000"/>
        </w:rPr>
        <w:t>және</w:t>
      </w:r>
      <w:r w:rsidRPr="00161852">
        <w:rPr>
          <w:rFonts w:eastAsia="Arial Unicode MS"/>
          <w:color w:val="000000"/>
          <w:sz w:val="28"/>
          <w:szCs w:val="28"/>
          <w:u w:color="000000"/>
        </w:rPr>
        <w:t xml:space="preserve"> </w:t>
      </w:r>
      <w:r w:rsidRPr="00433954">
        <w:rPr>
          <w:rFonts w:eastAsia="Arial Unicode MS"/>
          <w:color w:val="000000"/>
          <w:sz w:val="28"/>
          <w:szCs w:val="28"/>
          <w:u w:color="000000"/>
        </w:rPr>
        <w:t>тасымалдау</w:t>
      </w:r>
      <w:r w:rsidRPr="00161852">
        <w:rPr>
          <w:rFonts w:eastAsia="Arial Unicode MS"/>
          <w:color w:val="000000"/>
          <w:sz w:val="28"/>
          <w:szCs w:val="28"/>
          <w:u w:color="000000"/>
        </w:rPr>
        <w:t xml:space="preserve"> </w:t>
      </w:r>
      <w:r w:rsidRPr="00433954">
        <w:rPr>
          <w:rFonts w:eastAsia="Arial Unicode MS"/>
          <w:color w:val="000000"/>
          <w:sz w:val="28"/>
          <w:szCs w:val="28"/>
          <w:u w:color="000000"/>
        </w:rPr>
        <w:t>кезінде</w:t>
      </w:r>
      <w:r w:rsidRPr="00161852">
        <w:rPr>
          <w:rFonts w:eastAsia="Arial Unicode MS"/>
          <w:color w:val="000000"/>
          <w:sz w:val="28"/>
          <w:szCs w:val="28"/>
          <w:u w:color="000000"/>
        </w:rPr>
        <w:t xml:space="preserve"> </w:t>
      </w:r>
      <w:r w:rsidRPr="00433954">
        <w:rPr>
          <w:rFonts w:eastAsia="Arial Unicode MS"/>
          <w:color w:val="000000"/>
          <w:sz w:val="28"/>
          <w:szCs w:val="28"/>
          <w:u w:color="000000"/>
        </w:rPr>
        <w:t>тозаң</w:t>
      </w:r>
      <w:r w:rsidRPr="00161852">
        <w:rPr>
          <w:rFonts w:eastAsia="Arial Unicode MS"/>
          <w:color w:val="000000"/>
          <w:sz w:val="28"/>
          <w:szCs w:val="28"/>
          <w:u w:color="000000"/>
        </w:rPr>
        <w:t xml:space="preserve"> </w:t>
      </w:r>
      <w:r w:rsidRPr="00433954">
        <w:rPr>
          <w:rFonts w:eastAsia="Arial Unicode MS"/>
          <w:color w:val="000000"/>
          <w:sz w:val="28"/>
          <w:szCs w:val="28"/>
          <w:u w:color="000000"/>
        </w:rPr>
        <w:t>шығарындыларының</w:t>
      </w:r>
      <w:r w:rsidRPr="00161852">
        <w:rPr>
          <w:rFonts w:eastAsia="Arial Unicode MS"/>
          <w:color w:val="000000"/>
          <w:sz w:val="28"/>
          <w:szCs w:val="28"/>
          <w:u w:color="000000"/>
        </w:rPr>
        <w:t xml:space="preserve"> </w:t>
      </w:r>
      <w:r w:rsidRPr="00433954">
        <w:rPr>
          <w:rFonts w:eastAsia="Arial Unicode MS"/>
          <w:color w:val="000000"/>
          <w:sz w:val="28"/>
          <w:szCs w:val="28"/>
          <w:u w:color="000000"/>
        </w:rPr>
        <w:t>алдын</w:t>
      </w:r>
      <w:r w:rsidRPr="00161852">
        <w:rPr>
          <w:rFonts w:eastAsia="Arial Unicode MS"/>
          <w:color w:val="000000"/>
          <w:sz w:val="28"/>
          <w:szCs w:val="28"/>
          <w:u w:color="000000"/>
        </w:rPr>
        <w:t xml:space="preserve"> </w:t>
      </w:r>
      <w:r w:rsidRPr="00433954">
        <w:rPr>
          <w:rFonts w:eastAsia="Arial Unicode MS"/>
          <w:color w:val="000000"/>
          <w:sz w:val="28"/>
          <w:szCs w:val="28"/>
          <w:u w:color="000000"/>
        </w:rPr>
        <w:t>алу</w:t>
      </w:r>
      <w:r w:rsidRPr="00161852">
        <w:rPr>
          <w:rFonts w:eastAsia="Arial Unicode MS"/>
          <w:color w:val="000000"/>
          <w:sz w:val="28"/>
          <w:szCs w:val="28"/>
          <w:u w:color="000000"/>
        </w:rPr>
        <w:t xml:space="preserve"> </w:t>
      </w:r>
      <w:r w:rsidRPr="00433954">
        <w:rPr>
          <w:rFonts w:eastAsia="Arial Unicode MS"/>
          <w:color w:val="000000"/>
          <w:sz w:val="28"/>
          <w:szCs w:val="28"/>
          <w:u w:color="000000"/>
        </w:rPr>
        <w:t>және</w:t>
      </w:r>
      <w:r w:rsidRPr="00161852">
        <w:rPr>
          <w:rFonts w:eastAsia="Arial Unicode MS"/>
          <w:color w:val="000000"/>
          <w:sz w:val="28"/>
          <w:szCs w:val="28"/>
          <w:u w:color="000000"/>
        </w:rPr>
        <w:t xml:space="preserve"> </w:t>
      </w:r>
      <w:r w:rsidRPr="00433954">
        <w:rPr>
          <w:rFonts w:eastAsia="Arial Unicode MS"/>
          <w:color w:val="000000"/>
          <w:sz w:val="28"/>
          <w:szCs w:val="28"/>
          <w:u w:color="000000"/>
        </w:rPr>
        <w:t>азайту</w:t>
      </w:r>
      <w:r w:rsidRPr="00161852">
        <w:rPr>
          <w:rFonts w:eastAsia="Arial Unicode MS"/>
          <w:color w:val="000000"/>
          <w:sz w:val="28"/>
          <w:szCs w:val="28"/>
          <w:u w:color="000000"/>
        </w:rPr>
        <w:t xml:space="preserve"> </w:t>
      </w:r>
      <w:r w:rsidRPr="00433954">
        <w:rPr>
          <w:rFonts w:eastAsia="Arial Unicode MS"/>
          <w:color w:val="000000"/>
          <w:sz w:val="28"/>
          <w:szCs w:val="28"/>
          <w:u w:color="000000"/>
        </w:rPr>
        <w:t>үшін</w:t>
      </w:r>
      <w:r w:rsidRPr="00161852">
        <w:rPr>
          <w:rFonts w:eastAsia="Arial Unicode MS"/>
          <w:color w:val="000000"/>
          <w:sz w:val="28"/>
          <w:szCs w:val="28"/>
          <w:u w:color="000000"/>
        </w:rPr>
        <w:t xml:space="preserve"> </w:t>
      </w:r>
      <w:r w:rsidRPr="00433954">
        <w:rPr>
          <w:rFonts w:eastAsia="Arial Unicode MS"/>
          <w:color w:val="000000"/>
          <w:sz w:val="28"/>
          <w:szCs w:val="28"/>
          <w:u w:color="000000"/>
        </w:rPr>
        <w:t>қолданылатын</w:t>
      </w:r>
      <w:r w:rsidRPr="00161852">
        <w:rPr>
          <w:rFonts w:eastAsia="Arial Unicode MS"/>
          <w:color w:val="000000"/>
          <w:sz w:val="28"/>
          <w:szCs w:val="28"/>
          <w:u w:color="000000"/>
        </w:rPr>
        <w:t xml:space="preserve"> </w:t>
      </w:r>
      <w:r w:rsidRPr="00433954">
        <w:rPr>
          <w:rFonts w:eastAsia="Arial Unicode MS"/>
          <w:color w:val="000000"/>
          <w:sz w:val="28"/>
          <w:szCs w:val="28"/>
          <w:u w:color="000000"/>
        </w:rPr>
        <w:t>шараларға</w:t>
      </w:r>
      <w:r w:rsidRPr="00161852">
        <w:rPr>
          <w:rFonts w:eastAsia="Arial Unicode MS"/>
          <w:color w:val="000000"/>
          <w:sz w:val="28"/>
          <w:szCs w:val="28"/>
          <w:u w:color="000000"/>
        </w:rPr>
        <w:t xml:space="preserve"> </w:t>
      </w:r>
      <w:r w:rsidRPr="00433954">
        <w:rPr>
          <w:rFonts w:eastAsia="Arial Unicode MS"/>
          <w:color w:val="000000"/>
          <w:sz w:val="28"/>
          <w:szCs w:val="28"/>
          <w:u w:color="000000"/>
        </w:rPr>
        <w:t>мыналар</w:t>
      </w:r>
      <w:r w:rsidRPr="00161852">
        <w:rPr>
          <w:rFonts w:eastAsia="Arial Unicode MS"/>
          <w:color w:val="000000"/>
          <w:sz w:val="28"/>
          <w:szCs w:val="28"/>
          <w:u w:color="000000"/>
        </w:rPr>
        <w:t xml:space="preserve"> </w:t>
      </w:r>
      <w:r w:rsidRPr="00433954">
        <w:rPr>
          <w:rFonts w:eastAsia="Arial Unicode MS"/>
          <w:color w:val="000000"/>
          <w:sz w:val="28"/>
          <w:szCs w:val="28"/>
          <w:u w:color="000000"/>
        </w:rPr>
        <w:t>жатады</w:t>
      </w:r>
      <w:r w:rsidRPr="00161852">
        <w:rPr>
          <w:rFonts w:eastAsia="Arial Unicode MS"/>
          <w:color w:val="000000"/>
          <w:sz w:val="28"/>
          <w:szCs w:val="28"/>
          <w:u w:color="000000"/>
        </w:rPr>
        <w:t>:</w:t>
      </w:r>
    </w:p>
    <w:p w14:paraId="74503CB5" w14:textId="77777777" w:rsidR="00433954" w:rsidRPr="00161852" w:rsidRDefault="00433954" w:rsidP="00433954">
      <w:pPr>
        <w:ind w:firstLine="709"/>
        <w:jc w:val="both"/>
        <w:rPr>
          <w:rFonts w:eastAsia="Arial Unicode MS"/>
          <w:color w:val="000000"/>
          <w:sz w:val="28"/>
          <w:szCs w:val="28"/>
          <w:u w:color="000000"/>
        </w:rPr>
      </w:pPr>
    </w:p>
    <w:tbl>
      <w:tblPr>
        <w:tblW w:w="977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2"/>
        <w:gridCol w:w="5815"/>
        <w:gridCol w:w="3399"/>
      </w:tblGrid>
      <w:tr w:rsidR="00433954" w:rsidRPr="00433954" w14:paraId="30C5EA04" w14:textId="77777777" w:rsidTr="006D66ED">
        <w:trPr>
          <w:trHeight w:val="397"/>
          <w:tblHeader/>
          <w:jc w:val="center"/>
        </w:trPr>
        <w:tc>
          <w:tcPr>
            <w:tcW w:w="562" w:type="dxa"/>
          </w:tcPr>
          <w:p w14:paraId="4535D494" w14:textId="77777777" w:rsidR="00433954" w:rsidRPr="00433954" w:rsidRDefault="00433954" w:rsidP="00433954">
            <w:pPr>
              <w:widowControl w:val="0"/>
              <w:autoSpaceDE w:val="0"/>
              <w:autoSpaceDN w:val="0"/>
              <w:jc w:val="center"/>
              <w:rPr>
                <w:rFonts w:eastAsia="Arial Unicode MS"/>
                <w:b/>
                <w:color w:val="000000"/>
                <w:u w:color="000000"/>
                <w:lang w:val="en-US"/>
              </w:rPr>
            </w:pPr>
            <w:r w:rsidRPr="00433954">
              <w:rPr>
                <w:rFonts w:eastAsia="Arial Unicode MS"/>
                <w:b/>
                <w:color w:val="000000"/>
                <w:u w:color="000000"/>
              </w:rPr>
              <w:t>Р/с №</w:t>
            </w:r>
          </w:p>
        </w:tc>
        <w:tc>
          <w:tcPr>
            <w:tcW w:w="5815" w:type="dxa"/>
          </w:tcPr>
          <w:p w14:paraId="3D29101A" w14:textId="77777777" w:rsidR="00433954" w:rsidRPr="00433954" w:rsidRDefault="00433954" w:rsidP="00433954">
            <w:pPr>
              <w:widowControl w:val="0"/>
              <w:autoSpaceDE w:val="0"/>
              <w:autoSpaceDN w:val="0"/>
              <w:jc w:val="center"/>
              <w:rPr>
                <w:rFonts w:eastAsia="Arial Unicode MS"/>
                <w:b/>
                <w:color w:val="000000"/>
                <w:u w:color="000000"/>
                <w:lang w:val="en-US"/>
              </w:rPr>
            </w:pPr>
            <w:r w:rsidRPr="00433954">
              <w:rPr>
                <w:rFonts w:eastAsia="Arial Unicode MS"/>
                <w:b/>
                <w:color w:val="000000"/>
                <w:u w:color="000000"/>
                <w:lang w:val="en-US"/>
              </w:rPr>
              <w:t>Техникалар</w:t>
            </w:r>
          </w:p>
        </w:tc>
        <w:tc>
          <w:tcPr>
            <w:tcW w:w="3399" w:type="dxa"/>
          </w:tcPr>
          <w:p w14:paraId="6B5B8338" w14:textId="77777777" w:rsidR="00433954" w:rsidRPr="00433954" w:rsidRDefault="00433954" w:rsidP="00433954">
            <w:pPr>
              <w:widowControl w:val="0"/>
              <w:autoSpaceDE w:val="0"/>
              <w:autoSpaceDN w:val="0"/>
              <w:jc w:val="center"/>
              <w:rPr>
                <w:rFonts w:eastAsia="Arial Unicode MS"/>
                <w:b/>
                <w:color w:val="000000"/>
                <w:u w:color="000000"/>
                <w:lang w:val="en-US"/>
              </w:rPr>
            </w:pPr>
            <w:r w:rsidRPr="00433954">
              <w:rPr>
                <w:rFonts w:eastAsia="Arial Unicode MS"/>
                <w:b/>
                <w:color w:val="000000"/>
                <w:u w:color="000000"/>
                <w:lang w:val="en-US"/>
              </w:rPr>
              <w:t>Қолданылуы</w:t>
            </w:r>
          </w:p>
        </w:tc>
      </w:tr>
      <w:tr w:rsidR="00433954" w:rsidRPr="00433954" w14:paraId="65F373DA" w14:textId="77777777" w:rsidTr="006D66ED">
        <w:trPr>
          <w:trHeight w:val="397"/>
          <w:tblHeader/>
          <w:jc w:val="center"/>
        </w:trPr>
        <w:tc>
          <w:tcPr>
            <w:tcW w:w="562" w:type="dxa"/>
          </w:tcPr>
          <w:p w14:paraId="33AF59DF" w14:textId="77777777" w:rsidR="00433954" w:rsidRPr="00433954" w:rsidRDefault="00433954" w:rsidP="00433954">
            <w:pPr>
              <w:widowControl w:val="0"/>
              <w:autoSpaceDE w:val="0"/>
              <w:autoSpaceDN w:val="0"/>
              <w:jc w:val="center"/>
              <w:rPr>
                <w:rFonts w:eastAsia="Arial Unicode MS"/>
                <w:b/>
                <w:color w:val="000000"/>
                <w:u w:color="000000"/>
                <w:lang w:val="kk-KZ"/>
              </w:rPr>
            </w:pPr>
            <w:r w:rsidRPr="00433954">
              <w:rPr>
                <w:rFonts w:eastAsia="Arial Unicode MS"/>
                <w:b/>
                <w:color w:val="000000"/>
                <w:u w:color="000000"/>
                <w:lang w:val="kk-KZ"/>
              </w:rPr>
              <w:t>1</w:t>
            </w:r>
          </w:p>
        </w:tc>
        <w:tc>
          <w:tcPr>
            <w:tcW w:w="5815" w:type="dxa"/>
          </w:tcPr>
          <w:p w14:paraId="69177F40" w14:textId="77777777" w:rsidR="00433954" w:rsidRPr="00433954" w:rsidRDefault="00433954" w:rsidP="00433954">
            <w:pPr>
              <w:widowControl w:val="0"/>
              <w:autoSpaceDE w:val="0"/>
              <w:autoSpaceDN w:val="0"/>
              <w:jc w:val="center"/>
              <w:rPr>
                <w:rFonts w:eastAsia="Arial Unicode MS"/>
                <w:b/>
                <w:color w:val="000000"/>
                <w:u w:color="000000"/>
                <w:lang w:val="kk-KZ"/>
              </w:rPr>
            </w:pPr>
            <w:r w:rsidRPr="00433954">
              <w:rPr>
                <w:rFonts w:eastAsia="Arial Unicode MS"/>
                <w:b/>
                <w:color w:val="000000"/>
                <w:u w:color="000000"/>
                <w:lang w:val="kk-KZ"/>
              </w:rPr>
              <w:t>2</w:t>
            </w:r>
          </w:p>
        </w:tc>
        <w:tc>
          <w:tcPr>
            <w:tcW w:w="3399" w:type="dxa"/>
          </w:tcPr>
          <w:p w14:paraId="45799FC7" w14:textId="77777777" w:rsidR="00433954" w:rsidRPr="00433954" w:rsidRDefault="00433954" w:rsidP="00433954">
            <w:pPr>
              <w:widowControl w:val="0"/>
              <w:autoSpaceDE w:val="0"/>
              <w:autoSpaceDN w:val="0"/>
              <w:jc w:val="center"/>
              <w:rPr>
                <w:rFonts w:eastAsia="Arial Unicode MS"/>
                <w:b/>
                <w:color w:val="000000"/>
                <w:u w:color="000000"/>
                <w:lang w:val="kk-KZ"/>
              </w:rPr>
            </w:pPr>
            <w:r w:rsidRPr="00433954">
              <w:rPr>
                <w:rFonts w:eastAsia="Arial Unicode MS"/>
                <w:b/>
                <w:color w:val="000000"/>
                <w:u w:color="000000"/>
                <w:lang w:val="kk-KZ"/>
              </w:rPr>
              <w:t>3</w:t>
            </w:r>
          </w:p>
        </w:tc>
      </w:tr>
      <w:tr w:rsidR="00433954" w:rsidRPr="00433954" w14:paraId="149DB7B5" w14:textId="77777777" w:rsidTr="006D66ED">
        <w:trPr>
          <w:trHeight w:val="397"/>
          <w:jc w:val="center"/>
        </w:trPr>
        <w:tc>
          <w:tcPr>
            <w:tcW w:w="562" w:type="dxa"/>
          </w:tcPr>
          <w:p w14:paraId="47B054E0" w14:textId="77777777" w:rsidR="00433954" w:rsidRPr="00433954" w:rsidRDefault="00433954" w:rsidP="00433954">
            <w:pPr>
              <w:widowControl w:val="0"/>
              <w:autoSpaceDE w:val="0"/>
              <w:autoSpaceDN w:val="0"/>
              <w:jc w:val="center"/>
              <w:rPr>
                <w:rFonts w:eastAsia="Arial Unicode MS"/>
                <w:color w:val="000000"/>
                <w:u w:color="000000"/>
                <w:lang w:val="en-US"/>
              </w:rPr>
            </w:pPr>
            <w:r w:rsidRPr="00433954">
              <w:rPr>
                <w:rFonts w:eastAsia="Arial Unicode MS"/>
                <w:color w:val="000000"/>
                <w:u w:color="000000"/>
                <w:lang w:val="en-US"/>
              </w:rPr>
              <w:t>1</w:t>
            </w:r>
          </w:p>
        </w:tc>
        <w:tc>
          <w:tcPr>
            <w:tcW w:w="5815" w:type="dxa"/>
          </w:tcPr>
          <w:p w14:paraId="52B4F7AE" w14:textId="77777777" w:rsidR="00433954" w:rsidRPr="00433954" w:rsidRDefault="00433954" w:rsidP="00433954">
            <w:pPr>
              <w:widowControl w:val="0"/>
              <w:autoSpaceDE w:val="0"/>
              <w:autoSpaceDN w:val="0"/>
              <w:jc w:val="center"/>
              <w:rPr>
                <w:rFonts w:eastAsia="Arial Unicode MS"/>
                <w:color w:val="000000"/>
                <w:u w:color="000000"/>
                <w:lang w:val="en-US"/>
              </w:rPr>
            </w:pPr>
            <w:r w:rsidRPr="00433954">
              <w:rPr>
                <w:rFonts w:eastAsia="Arial Unicode MS"/>
                <w:color w:val="000000"/>
                <w:u w:color="000000"/>
                <w:lang w:val="en-US"/>
              </w:rPr>
              <w:t>Материалдардың қажетсіз шамадан тыс жүктелуін және қорғалмаған жерлерде ұзақ уақыт тоқтап қалуын болдырмау үшін технологиялық регламенттердің талаптарын сақтау</w:t>
            </w:r>
          </w:p>
        </w:tc>
        <w:tc>
          <w:tcPr>
            <w:tcW w:w="3399" w:type="dxa"/>
          </w:tcPr>
          <w:p w14:paraId="038EB40B" w14:textId="77777777" w:rsidR="00433954" w:rsidRPr="00433954" w:rsidRDefault="00433954" w:rsidP="00433954">
            <w:pPr>
              <w:widowControl w:val="0"/>
              <w:autoSpaceDE w:val="0"/>
              <w:autoSpaceDN w:val="0"/>
              <w:jc w:val="center"/>
              <w:rPr>
                <w:rFonts w:eastAsia="Arial Unicode MS"/>
                <w:color w:val="000000"/>
                <w:u w:color="000000"/>
                <w:lang w:val="en-US"/>
              </w:rPr>
            </w:pPr>
            <w:r w:rsidRPr="00433954">
              <w:rPr>
                <w:rFonts w:eastAsia="Arial Unicode MS"/>
                <w:color w:val="000000"/>
                <w:u w:color="000000"/>
                <w:lang w:val="en-US"/>
              </w:rPr>
              <w:t>Жалпы қолданылатын</w:t>
            </w:r>
          </w:p>
        </w:tc>
      </w:tr>
      <w:tr w:rsidR="00433954" w:rsidRPr="00EB4FC0" w14:paraId="3196F193" w14:textId="77777777" w:rsidTr="006D66ED">
        <w:trPr>
          <w:trHeight w:val="397"/>
          <w:jc w:val="center"/>
        </w:trPr>
        <w:tc>
          <w:tcPr>
            <w:tcW w:w="562" w:type="dxa"/>
          </w:tcPr>
          <w:p w14:paraId="019D4697" w14:textId="77777777" w:rsidR="00433954" w:rsidRPr="00433954" w:rsidRDefault="00433954" w:rsidP="00433954">
            <w:pPr>
              <w:widowControl w:val="0"/>
              <w:autoSpaceDE w:val="0"/>
              <w:autoSpaceDN w:val="0"/>
              <w:jc w:val="center"/>
              <w:rPr>
                <w:rFonts w:eastAsia="Arial Unicode MS"/>
                <w:color w:val="000000"/>
                <w:u w:color="000000"/>
                <w:lang w:val="en-US"/>
              </w:rPr>
            </w:pPr>
            <w:r w:rsidRPr="00433954">
              <w:rPr>
                <w:rFonts w:eastAsia="Arial Unicode MS"/>
                <w:color w:val="000000"/>
                <w:u w:color="000000"/>
                <w:lang w:val="en-US"/>
              </w:rPr>
              <w:lastRenderedPageBreak/>
              <w:t>2</w:t>
            </w:r>
          </w:p>
        </w:tc>
        <w:tc>
          <w:tcPr>
            <w:tcW w:w="5815" w:type="dxa"/>
          </w:tcPr>
          <w:p w14:paraId="09A9CC4D" w14:textId="77777777" w:rsidR="00433954" w:rsidRPr="00433954" w:rsidRDefault="00433954" w:rsidP="00433954">
            <w:pPr>
              <w:widowControl w:val="0"/>
              <w:autoSpaceDE w:val="0"/>
              <w:autoSpaceDN w:val="0"/>
              <w:jc w:val="center"/>
              <w:rPr>
                <w:rFonts w:eastAsia="Arial Unicode MS"/>
                <w:color w:val="000000"/>
                <w:u w:color="000000"/>
                <w:lang w:val="en-US"/>
              </w:rPr>
            </w:pPr>
            <w:r w:rsidRPr="00433954">
              <w:rPr>
                <w:rFonts w:eastAsia="Arial Unicode MS"/>
                <w:color w:val="000000"/>
                <w:u w:color="000000"/>
                <w:lang w:val="en-US"/>
              </w:rPr>
              <w:t>Сүзу және сору жүйесімен жабдықталған шикізат пен материалдарды сақтау кезінде жабық қоймаларды немесе сүрлемдерді/контейнерлерді пайдалану ауа. Әйтпесе, бункерлер тозаң ұстайтын бөлімдермен және тозаң шығару және тазалау жүйесіне қосылған түсіру торларымен жабдықталуы керек</w:t>
            </w:r>
          </w:p>
        </w:tc>
        <w:tc>
          <w:tcPr>
            <w:tcW w:w="3399" w:type="dxa"/>
          </w:tcPr>
          <w:p w14:paraId="520F575A" w14:textId="77777777" w:rsidR="00433954" w:rsidRPr="00433954" w:rsidRDefault="00433954" w:rsidP="00433954">
            <w:pPr>
              <w:widowControl w:val="0"/>
              <w:autoSpaceDE w:val="0"/>
              <w:autoSpaceDN w:val="0"/>
              <w:jc w:val="center"/>
              <w:rPr>
                <w:rFonts w:eastAsia="Arial Unicode MS"/>
                <w:color w:val="000000"/>
                <w:u w:color="000000"/>
                <w:lang w:val="en-US"/>
              </w:rPr>
            </w:pPr>
            <w:r w:rsidRPr="00433954">
              <w:rPr>
                <w:rFonts w:eastAsia="Arial Unicode MS"/>
                <w:color w:val="000000"/>
                <w:u w:color="000000"/>
                <w:lang w:val="en-US"/>
              </w:rPr>
              <w:t>Концентраттар, ағындар және т. б. сияқты тозаң түзетін материалдарға қолданылады.</w:t>
            </w:r>
          </w:p>
        </w:tc>
      </w:tr>
      <w:tr w:rsidR="00433954" w:rsidRPr="00433954" w14:paraId="6707E220" w14:textId="77777777" w:rsidTr="006D66ED">
        <w:trPr>
          <w:trHeight w:val="397"/>
          <w:jc w:val="center"/>
        </w:trPr>
        <w:tc>
          <w:tcPr>
            <w:tcW w:w="562" w:type="dxa"/>
          </w:tcPr>
          <w:p w14:paraId="06BE5658" w14:textId="77777777" w:rsidR="00433954" w:rsidRPr="00433954" w:rsidRDefault="00433954" w:rsidP="00433954">
            <w:pPr>
              <w:widowControl w:val="0"/>
              <w:autoSpaceDE w:val="0"/>
              <w:autoSpaceDN w:val="0"/>
              <w:jc w:val="center"/>
              <w:rPr>
                <w:rFonts w:eastAsia="Arial Unicode MS"/>
                <w:color w:val="000000"/>
                <w:u w:color="000000"/>
                <w:lang w:val="en-US"/>
              </w:rPr>
            </w:pPr>
            <w:r w:rsidRPr="00433954">
              <w:rPr>
                <w:rFonts w:eastAsia="Arial Unicode MS"/>
                <w:color w:val="000000"/>
                <w:u w:color="000000"/>
                <w:lang w:val="en-US"/>
              </w:rPr>
              <w:t>3</w:t>
            </w:r>
          </w:p>
        </w:tc>
        <w:tc>
          <w:tcPr>
            <w:tcW w:w="5815" w:type="dxa"/>
          </w:tcPr>
          <w:p w14:paraId="4F031B73" w14:textId="77777777" w:rsidR="00433954" w:rsidRPr="00433954" w:rsidRDefault="00433954" w:rsidP="00433954">
            <w:pPr>
              <w:widowControl w:val="0"/>
              <w:autoSpaceDE w:val="0"/>
              <w:autoSpaceDN w:val="0"/>
              <w:jc w:val="center"/>
              <w:rPr>
                <w:rFonts w:eastAsia="Arial Unicode MS"/>
                <w:color w:val="000000"/>
                <w:u w:color="000000"/>
              </w:rPr>
            </w:pPr>
            <w:r w:rsidRPr="00433954">
              <w:rPr>
                <w:rFonts w:eastAsia="Arial Unicode MS"/>
                <w:color w:val="000000"/>
                <w:u w:color="000000"/>
              </w:rPr>
              <w:t>Ашық алаңдарда сақтау кезінде баспаналарды пайдалану</w:t>
            </w:r>
          </w:p>
        </w:tc>
        <w:tc>
          <w:tcPr>
            <w:tcW w:w="3399" w:type="dxa"/>
          </w:tcPr>
          <w:p w14:paraId="4540EE6F" w14:textId="77777777" w:rsidR="00433954" w:rsidRPr="00433954" w:rsidRDefault="00433954" w:rsidP="00433954">
            <w:pPr>
              <w:widowControl w:val="0"/>
              <w:autoSpaceDE w:val="0"/>
              <w:autoSpaceDN w:val="0"/>
              <w:jc w:val="center"/>
              <w:rPr>
                <w:rFonts w:eastAsia="Arial Unicode MS"/>
                <w:color w:val="000000"/>
                <w:u w:color="000000"/>
              </w:rPr>
            </w:pPr>
            <w:r w:rsidRPr="00433954">
              <w:rPr>
                <w:rFonts w:eastAsia="Arial Unicode MS"/>
                <w:color w:val="000000"/>
                <w:u w:color="000000"/>
              </w:rPr>
              <w:t>Концентраттар, ағындар, қатты отындар, ірі тоннажды сусымалы материалдар және кокс сияқты тозаңды емес материалдарға, сондай–ақ суда еритін органикалық қосылыстары бар қайталама шикізатқа қолданылады</w:t>
            </w:r>
          </w:p>
        </w:tc>
      </w:tr>
      <w:tr w:rsidR="00433954" w:rsidRPr="00433954" w14:paraId="300BE006" w14:textId="77777777" w:rsidTr="006D66ED">
        <w:trPr>
          <w:trHeight w:val="680"/>
          <w:jc w:val="center"/>
        </w:trPr>
        <w:tc>
          <w:tcPr>
            <w:tcW w:w="562" w:type="dxa"/>
          </w:tcPr>
          <w:p w14:paraId="347AE29B" w14:textId="77777777" w:rsidR="00433954" w:rsidRPr="00433954" w:rsidRDefault="00433954" w:rsidP="00433954">
            <w:pPr>
              <w:widowControl w:val="0"/>
              <w:autoSpaceDE w:val="0"/>
              <w:autoSpaceDN w:val="0"/>
              <w:jc w:val="center"/>
              <w:rPr>
                <w:rFonts w:eastAsia="Arial Unicode MS"/>
                <w:color w:val="000000"/>
                <w:u w:color="000000"/>
                <w:lang w:val="en-US"/>
              </w:rPr>
            </w:pPr>
            <w:r w:rsidRPr="00433954">
              <w:rPr>
                <w:rFonts w:eastAsia="Arial Unicode MS"/>
                <w:color w:val="000000"/>
                <w:u w:color="000000"/>
                <w:lang w:val="en-US"/>
              </w:rPr>
              <w:t>4</w:t>
            </w:r>
          </w:p>
        </w:tc>
        <w:tc>
          <w:tcPr>
            <w:tcW w:w="5815" w:type="dxa"/>
          </w:tcPr>
          <w:p w14:paraId="69542D3F" w14:textId="77777777" w:rsidR="00433954" w:rsidRPr="00433954" w:rsidRDefault="00433954" w:rsidP="00433954">
            <w:pPr>
              <w:widowControl w:val="0"/>
              <w:autoSpaceDE w:val="0"/>
              <w:autoSpaceDN w:val="0"/>
              <w:jc w:val="center"/>
              <w:rPr>
                <w:rFonts w:eastAsia="Arial Unicode MS"/>
                <w:color w:val="000000"/>
                <w:u w:color="000000"/>
                <w:lang w:val="en-US"/>
              </w:rPr>
            </w:pPr>
            <w:r w:rsidRPr="00433954">
              <w:rPr>
                <w:rFonts w:eastAsia="Arial Unicode MS"/>
                <w:color w:val="000000"/>
                <w:u w:color="000000"/>
                <w:lang w:val="en-US"/>
              </w:rPr>
              <w:t>Суда еритін органикалық қосылыстары бар материалдарды немесе қайталама материалдарды сақтау кезінде герметикалық қаптаманы пайдалану</w:t>
            </w:r>
          </w:p>
        </w:tc>
        <w:tc>
          <w:tcPr>
            <w:tcW w:w="3399" w:type="dxa"/>
          </w:tcPr>
          <w:p w14:paraId="5D58BB07" w14:textId="77777777" w:rsidR="00433954" w:rsidRPr="00433954" w:rsidRDefault="00433954" w:rsidP="00433954">
            <w:pPr>
              <w:widowControl w:val="0"/>
              <w:autoSpaceDE w:val="0"/>
              <w:autoSpaceDN w:val="0"/>
              <w:jc w:val="center"/>
              <w:rPr>
                <w:rFonts w:eastAsia="Arial Unicode MS"/>
                <w:color w:val="000000"/>
                <w:u w:color="000000"/>
                <w:lang w:val="en-US"/>
              </w:rPr>
            </w:pPr>
            <w:r w:rsidRPr="00433954">
              <w:rPr>
                <w:rFonts w:eastAsia="Arial Unicode MS"/>
                <w:color w:val="000000"/>
                <w:u w:color="000000"/>
                <w:lang w:val="en-US"/>
              </w:rPr>
              <w:t>Жалпы қолданылатын</w:t>
            </w:r>
          </w:p>
        </w:tc>
      </w:tr>
      <w:tr w:rsidR="00433954" w:rsidRPr="00EB4FC0" w14:paraId="1C599573" w14:textId="77777777" w:rsidTr="006D66ED">
        <w:trPr>
          <w:trHeight w:val="680"/>
          <w:jc w:val="center"/>
        </w:trPr>
        <w:tc>
          <w:tcPr>
            <w:tcW w:w="562" w:type="dxa"/>
          </w:tcPr>
          <w:p w14:paraId="529E0FE9" w14:textId="77777777" w:rsidR="00433954" w:rsidRPr="00433954" w:rsidRDefault="00433954" w:rsidP="00433954">
            <w:pPr>
              <w:widowControl w:val="0"/>
              <w:autoSpaceDE w:val="0"/>
              <w:autoSpaceDN w:val="0"/>
              <w:jc w:val="center"/>
              <w:rPr>
                <w:rFonts w:eastAsia="Arial Unicode MS"/>
                <w:color w:val="000000"/>
                <w:u w:color="000000"/>
                <w:lang w:val="en-US"/>
              </w:rPr>
            </w:pPr>
            <w:r w:rsidRPr="00433954">
              <w:rPr>
                <w:rFonts w:eastAsia="Arial Unicode MS"/>
                <w:color w:val="000000"/>
                <w:u w:color="000000"/>
                <w:lang w:val="en-US"/>
              </w:rPr>
              <w:t>5</w:t>
            </w:r>
          </w:p>
        </w:tc>
        <w:tc>
          <w:tcPr>
            <w:tcW w:w="5815" w:type="dxa"/>
          </w:tcPr>
          <w:p w14:paraId="14D52D4C" w14:textId="77777777" w:rsidR="00433954" w:rsidRPr="00433954" w:rsidRDefault="00433954" w:rsidP="00433954">
            <w:pPr>
              <w:widowControl w:val="0"/>
              <w:autoSpaceDE w:val="0"/>
              <w:autoSpaceDN w:val="0"/>
              <w:jc w:val="center"/>
              <w:rPr>
                <w:rFonts w:eastAsia="Arial Unicode MS"/>
                <w:color w:val="000000"/>
                <w:u w:color="000000"/>
                <w:lang w:val="en-US"/>
              </w:rPr>
            </w:pPr>
            <w:r w:rsidRPr="00433954">
              <w:rPr>
                <w:rFonts w:eastAsia="Arial Unicode MS"/>
                <w:color w:val="000000"/>
                <w:u w:color="000000"/>
                <w:lang w:val="en-US"/>
              </w:rPr>
              <w:t>Тозаңды басу үшін сумен суару жүйесін (жақсырақ суды пайдалану арқылы)</w:t>
            </w:r>
          </w:p>
        </w:tc>
        <w:tc>
          <w:tcPr>
            <w:tcW w:w="3399" w:type="dxa"/>
          </w:tcPr>
          <w:p w14:paraId="5137734E" w14:textId="77777777" w:rsidR="00433954" w:rsidRPr="00433954" w:rsidRDefault="00433954" w:rsidP="00433954">
            <w:pPr>
              <w:widowControl w:val="0"/>
              <w:autoSpaceDE w:val="0"/>
              <w:autoSpaceDN w:val="0"/>
              <w:jc w:val="center"/>
              <w:rPr>
                <w:rFonts w:eastAsia="Arial Unicode MS"/>
                <w:color w:val="000000"/>
                <w:u w:color="000000"/>
                <w:lang w:val="en-US"/>
              </w:rPr>
            </w:pPr>
            <w:r w:rsidRPr="00433954">
              <w:rPr>
                <w:rFonts w:eastAsia="Arial Unicode MS"/>
                <w:color w:val="000000"/>
                <w:u w:color="000000"/>
                <w:lang w:val="en-US"/>
              </w:rPr>
              <w:t>Қолдану тозаң түзілуін болдырмау үшін жеткілікті табиғи ылғалдылығы бар құрғақ материалдарды немесе кендерді/ концентраттарды пайдаланатын процестер үшін шектеулі.</w:t>
            </w:r>
          </w:p>
          <w:p w14:paraId="574F681A" w14:textId="77777777" w:rsidR="00433954" w:rsidRPr="00433954" w:rsidRDefault="00433954" w:rsidP="00433954">
            <w:pPr>
              <w:widowControl w:val="0"/>
              <w:autoSpaceDE w:val="0"/>
              <w:autoSpaceDN w:val="0"/>
              <w:jc w:val="center"/>
              <w:rPr>
                <w:rFonts w:eastAsia="Arial Unicode MS"/>
                <w:color w:val="000000"/>
                <w:u w:color="000000"/>
                <w:lang w:val="en-US"/>
              </w:rPr>
            </w:pPr>
            <w:r w:rsidRPr="00433954">
              <w:rPr>
                <w:rFonts w:eastAsia="Arial Unicode MS"/>
                <w:color w:val="000000"/>
                <w:u w:color="000000"/>
                <w:lang w:val="en-US"/>
              </w:rPr>
              <w:t>Су тапшылығы бар немесе қысқы температурасы өте төмен аймақтарда да қолдану шектеулі</w:t>
            </w:r>
          </w:p>
        </w:tc>
      </w:tr>
      <w:tr w:rsidR="00433954" w:rsidRPr="00433954" w14:paraId="1539211D" w14:textId="77777777" w:rsidTr="006D66ED">
        <w:trPr>
          <w:trHeight w:val="680"/>
          <w:jc w:val="center"/>
        </w:trPr>
        <w:tc>
          <w:tcPr>
            <w:tcW w:w="562" w:type="dxa"/>
          </w:tcPr>
          <w:p w14:paraId="33C714C0" w14:textId="77777777" w:rsidR="00433954" w:rsidRPr="00433954" w:rsidRDefault="00433954" w:rsidP="00433954">
            <w:pPr>
              <w:widowControl w:val="0"/>
              <w:autoSpaceDE w:val="0"/>
              <w:autoSpaceDN w:val="0"/>
              <w:jc w:val="center"/>
              <w:rPr>
                <w:rFonts w:eastAsia="Arial Unicode MS"/>
                <w:color w:val="000000"/>
                <w:u w:color="000000"/>
                <w:lang w:val="en-US"/>
              </w:rPr>
            </w:pPr>
            <w:r w:rsidRPr="00433954">
              <w:rPr>
                <w:rFonts w:eastAsia="Arial Unicode MS"/>
                <w:color w:val="000000"/>
                <w:u w:color="000000"/>
                <w:lang w:val="en-US"/>
              </w:rPr>
              <w:t>6</w:t>
            </w:r>
          </w:p>
        </w:tc>
        <w:tc>
          <w:tcPr>
            <w:tcW w:w="5815" w:type="dxa"/>
          </w:tcPr>
          <w:p w14:paraId="7773D786" w14:textId="77777777" w:rsidR="00433954" w:rsidRPr="00433954" w:rsidRDefault="00433954" w:rsidP="00433954">
            <w:pPr>
              <w:widowControl w:val="0"/>
              <w:autoSpaceDE w:val="0"/>
              <w:autoSpaceDN w:val="0"/>
              <w:jc w:val="center"/>
              <w:rPr>
                <w:rFonts w:eastAsia="Arial Unicode MS"/>
                <w:color w:val="000000"/>
                <w:u w:color="000000"/>
                <w:lang w:val="en-US"/>
              </w:rPr>
            </w:pPr>
            <w:r w:rsidRPr="00433954">
              <w:rPr>
                <w:rFonts w:eastAsia="Arial Unicode MS"/>
                <w:color w:val="000000"/>
                <w:u w:color="000000"/>
                <w:lang w:val="en-US"/>
              </w:rPr>
              <w:t>Беру орындарында (сүрлемдердің желдеткіш саңылаулары, пневматикалық беру жүйелері және конвейерлердің беру нүктелері) және тозаң түзетін материалдарды аударып тастау орындарында Тозаң–газ ұстайтын жабдықтарды орнату</w:t>
            </w:r>
          </w:p>
        </w:tc>
        <w:tc>
          <w:tcPr>
            <w:tcW w:w="3399" w:type="dxa"/>
          </w:tcPr>
          <w:p w14:paraId="32201E5A" w14:textId="77777777" w:rsidR="00433954" w:rsidRPr="00433954" w:rsidRDefault="00433954" w:rsidP="00433954">
            <w:pPr>
              <w:widowControl w:val="0"/>
              <w:autoSpaceDE w:val="0"/>
              <w:autoSpaceDN w:val="0"/>
              <w:jc w:val="center"/>
              <w:rPr>
                <w:rFonts w:eastAsia="Arial Unicode MS"/>
                <w:color w:val="000000"/>
                <w:u w:color="000000"/>
              </w:rPr>
            </w:pPr>
            <w:r w:rsidRPr="00433954">
              <w:rPr>
                <w:rFonts w:eastAsia="Arial Unicode MS"/>
                <w:color w:val="000000"/>
                <w:u w:color="000000"/>
              </w:rPr>
              <w:t>Тозаң материалдарын сақтау орындарында қолданылады</w:t>
            </w:r>
          </w:p>
        </w:tc>
      </w:tr>
      <w:tr w:rsidR="00433954" w:rsidRPr="00433954" w14:paraId="2F15F0A5" w14:textId="77777777" w:rsidTr="006D66ED">
        <w:trPr>
          <w:trHeight w:val="505"/>
          <w:jc w:val="center"/>
        </w:trPr>
        <w:tc>
          <w:tcPr>
            <w:tcW w:w="562" w:type="dxa"/>
          </w:tcPr>
          <w:p w14:paraId="4BB814C6" w14:textId="77777777" w:rsidR="00433954" w:rsidRPr="00433954" w:rsidRDefault="00433954" w:rsidP="00433954">
            <w:pPr>
              <w:widowControl w:val="0"/>
              <w:autoSpaceDE w:val="0"/>
              <w:autoSpaceDN w:val="0"/>
              <w:jc w:val="center"/>
              <w:rPr>
                <w:rFonts w:eastAsia="Arial Unicode MS"/>
                <w:color w:val="000000"/>
                <w:u w:color="000000"/>
                <w:lang w:val="en-US"/>
              </w:rPr>
            </w:pPr>
            <w:r w:rsidRPr="00433954">
              <w:rPr>
                <w:rFonts w:eastAsia="Arial Unicode MS"/>
                <w:color w:val="000000"/>
                <w:u w:color="000000"/>
                <w:lang w:val="en-US"/>
              </w:rPr>
              <w:t>7</w:t>
            </w:r>
          </w:p>
        </w:tc>
        <w:tc>
          <w:tcPr>
            <w:tcW w:w="5815" w:type="dxa"/>
          </w:tcPr>
          <w:p w14:paraId="7001D574" w14:textId="77777777" w:rsidR="00433954" w:rsidRPr="00433954" w:rsidRDefault="00433954" w:rsidP="00433954">
            <w:pPr>
              <w:widowControl w:val="0"/>
              <w:autoSpaceDE w:val="0"/>
              <w:autoSpaceDN w:val="0"/>
              <w:jc w:val="center"/>
              <w:rPr>
                <w:rFonts w:eastAsia="Arial Unicode MS"/>
                <w:color w:val="000000"/>
                <w:u w:color="000000"/>
                <w:lang w:val="en-US"/>
              </w:rPr>
            </w:pPr>
            <w:r w:rsidRPr="00433954">
              <w:rPr>
                <w:rFonts w:eastAsia="Arial Unicode MS"/>
                <w:color w:val="000000"/>
                <w:u w:color="000000"/>
                <w:lang w:val="en-US"/>
              </w:rPr>
              <w:t>Сақтау аймағын үнемі тазалау және қажет болған жағдайда сумен ылғалдандыру</w:t>
            </w:r>
          </w:p>
        </w:tc>
        <w:tc>
          <w:tcPr>
            <w:tcW w:w="3399" w:type="dxa"/>
          </w:tcPr>
          <w:p w14:paraId="1166C811" w14:textId="77777777" w:rsidR="00433954" w:rsidRPr="00433954" w:rsidRDefault="00433954" w:rsidP="00433954">
            <w:pPr>
              <w:widowControl w:val="0"/>
              <w:autoSpaceDE w:val="0"/>
              <w:autoSpaceDN w:val="0"/>
              <w:jc w:val="center"/>
              <w:rPr>
                <w:rFonts w:eastAsia="Arial Unicode MS"/>
                <w:color w:val="000000"/>
                <w:u w:color="000000"/>
                <w:lang w:val="en-US"/>
              </w:rPr>
            </w:pPr>
            <w:r w:rsidRPr="00433954">
              <w:rPr>
                <w:rFonts w:eastAsia="Arial Unicode MS"/>
                <w:color w:val="000000"/>
                <w:u w:color="000000"/>
                <w:lang w:val="en-US"/>
              </w:rPr>
              <w:t>Жалпы қолданылатын</w:t>
            </w:r>
          </w:p>
        </w:tc>
      </w:tr>
      <w:tr w:rsidR="00433954" w:rsidRPr="00433954" w14:paraId="6D32732F" w14:textId="77777777" w:rsidTr="006D66ED">
        <w:trPr>
          <w:trHeight w:val="680"/>
          <w:jc w:val="center"/>
        </w:trPr>
        <w:tc>
          <w:tcPr>
            <w:tcW w:w="562" w:type="dxa"/>
          </w:tcPr>
          <w:p w14:paraId="77BDB3D1" w14:textId="77777777" w:rsidR="00433954" w:rsidRPr="00433954" w:rsidRDefault="00433954" w:rsidP="00433954">
            <w:pPr>
              <w:widowControl w:val="0"/>
              <w:autoSpaceDE w:val="0"/>
              <w:autoSpaceDN w:val="0"/>
              <w:jc w:val="center"/>
              <w:rPr>
                <w:rFonts w:eastAsia="Arial Unicode MS"/>
                <w:color w:val="000000"/>
                <w:u w:color="000000"/>
                <w:lang w:val="en-US"/>
              </w:rPr>
            </w:pPr>
            <w:r w:rsidRPr="00433954">
              <w:rPr>
                <w:rFonts w:eastAsia="Arial Unicode MS"/>
                <w:color w:val="000000"/>
                <w:u w:color="000000"/>
                <w:lang w:val="en-US"/>
              </w:rPr>
              <w:t>8</w:t>
            </w:r>
          </w:p>
        </w:tc>
        <w:tc>
          <w:tcPr>
            <w:tcW w:w="5815" w:type="dxa"/>
          </w:tcPr>
          <w:p w14:paraId="43A85CE0" w14:textId="77777777" w:rsidR="00433954" w:rsidRPr="00433954" w:rsidRDefault="00433954" w:rsidP="00433954">
            <w:pPr>
              <w:widowControl w:val="0"/>
              <w:autoSpaceDE w:val="0"/>
              <w:autoSpaceDN w:val="0"/>
              <w:jc w:val="center"/>
              <w:rPr>
                <w:rFonts w:eastAsia="Arial Unicode MS"/>
                <w:color w:val="000000"/>
                <w:u w:color="000000"/>
                <w:lang w:val="en-US"/>
              </w:rPr>
            </w:pPr>
            <w:r w:rsidRPr="00433954">
              <w:rPr>
                <w:rFonts w:eastAsia="Arial Unicode MS"/>
                <w:color w:val="000000"/>
                <w:u w:color="000000"/>
                <w:lang w:val="en-US"/>
              </w:rPr>
              <w:t>ашық ауада сақталған жағдайда үйінділердің бойлық осінің орналасу бағыты желдің басым бағыты бойынша орналасады</w:t>
            </w:r>
          </w:p>
        </w:tc>
        <w:tc>
          <w:tcPr>
            <w:tcW w:w="3399" w:type="dxa"/>
          </w:tcPr>
          <w:p w14:paraId="2CFFD245" w14:textId="77777777" w:rsidR="00433954" w:rsidRPr="00433954" w:rsidRDefault="00433954" w:rsidP="00433954">
            <w:pPr>
              <w:widowControl w:val="0"/>
              <w:autoSpaceDE w:val="0"/>
              <w:autoSpaceDN w:val="0"/>
              <w:jc w:val="center"/>
              <w:rPr>
                <w:rFonts w:eastAsia="Arial Unicode MS"/>
                <w:color w:val="000000"/>
                <w:u w:color="000000"/>
                <w:lang w:val="en-US"/>
              </w:rPr>
            </w:pPr>
            <w:r w:rsidRPr="00433954">
              <w:rPr>
                <w:rFonts w:eastAsia="Arial Unicode MS"/>
                <w:color w:val="000000"/>
                <w:u w:color="000000"/>
                <w:lang w:val="en-US"/>
              </w:rPr>
              <w:t>Жалпы қолданылатын</w:t>
            </w:r>
          </w:p>
        </w:tc>
      </w:tr>
      <w:tr w:rsidR="00433954" w:rsidRPr="00EB4FC0" w14:paraId="6A8DC0FC" w14:textId="77777777" w:rsidTr="006D66ED">
        <w:trPr>
          <w:trHeight w:val="680"/>
          <w:jc w:val="center"/>
        </w:trPr>
        <w:tc>
          <w:tcPr>
            <w:tcW w:w="562" w:type="dxa"/>
          </w:tcPr>
          <w:p w14:paraId="4379D546" w14:textId="77777777" w:rsidR="00433954" w:rsidRPr="00433954" w:rsidRDefault="00433954" w:rsidP="00433954">
            <w:pPr>
              <w:widowControl w:val="0"/>
              <w:autoSpaceDE w:val="0"/>
              <w:autoSpaceDN w:val="0"/>
              <w:jc w:val="center"/>
              <w:rPr>
                <w:rFonts w:eastAsia="Arial Unicode MS"/>
                <w:color w:val="000000"/>
                <w:u w:color="000000"/>
                <w:lang w:val="en-US"/>
              </w:rPr>
            </w:pPr>
            <w:r w:rsidRPr="00433954">
              <w:rPr>
                <w:rFonts w:eastAsia="Arial Unicode MS"/>
                <w:color w:val="000000"/>
                <w:u w:color="000000"/>
                <w:lang w:val="en-US"/>
              </w:rPr>
              <w:t>9</w:t>
            </w:r>
          </w:p>
        </w:tc>
        <w:tc>
          <w:tcPr>
            <w:tcW w:w="5815" w:type="dxa"/>
          </w:tcPr>
          <w:p w14:paraId="33F7BA5E" w14:textId="77777777" w:rsidR="00433954" w:rsidRPr="00433954" w:rsidRDefault="00433954" w:rsidP="00433954">
            <w:pPr>
              <w:widowControl w:val="0"/>
              <w:autoSpaceDE w:val="0"/>
              <w:autoSpaceDN w:val="0"/>
              <w:jc w:val="center"/>
              <w:rPr>
                <w:rFonts w:eastAsia="Arial Unicode MS"/>
                <w:color w:val="000000"/>
                <w:u w:color="000000"/>
                <w:lang w:val="en-US"/>
              </w:rPr>
            </w:pPr>
            <w:r w:rsidRPr="00433954">
              <w:rPr>
                <w:rFonts w:eastAsia="Arial Unicode MS"/>
                <w:color w:val="000000"/>
                <w:u w:color="000000"/>
                <w:lang w:val="en-US"/>
              </w:rPr>
              <w:t>Табиғи рельефті, жер үйінділерін пайдалана отырып немесе тозаңды ұстау және сіңіру үшін ашық жерлерде биік шөптер мен мәңгі жасыл ағаштарды отырғызу арқылы желден қорғайтын қоршаулар жасау</w:t>
            </w:r>
          </w:p>
        </w:tc>
        <w:tc>
          <w:tcPr>
            <w:tcW w:w="3399" w:type="dxa"/>
          </w:tcPr>
          <w:p w14:paraId="41B57D1E" w14:textId="77777777" w:rsidR="00433954" w:rsidRPr="00433954" w:rsidRDefault="00433954" w:rsidP="00433954">
            <w:pPr>
              <w:widowControl w:val="0"/>
              <w:autoSpaceDE w:val="0"/>
              <w:autoSpaceDN w:val="0"/>
              <w:jc w:val="center"/>
              <w:rPr>
                <w:rFonts w:eastAsia="Arial Unicode MS"/>
                <w:color w:val="000000"/>
                <w:u w:color="000000"/>
                <w:lang w:val="en-US"/>
              </w:rPr>
            </w:pPr>
            <w:r w:rsidRPr="00433954">
              <w:rPr>
                <w:rFonts w:eastAsia="Arial Unicode MS"/>
                <w:color w:val="000000"/>
                <w:u w:color="000000"/>
                <w:lang w:val="en-US"/>
              </w:rPr>
              <w:t>Ашық жерлерде сақтау кезінде қолданылады</w:t>
            </w:r>
          </w:p>
        </w:tc>
      </w:tr>
      <w:tr w:rsidR="00433954" w:rsidRPr="00433954" w14:paraId="32DA1B4F" w14:textId="77777777" w:rsidTr="006D66ED">
        <w:trPr>
          <w:trHeight w:val="680"/>
          <w:jc w:val="center"/>
        </w:trPr>
        <w:tc>
          <w:tcPr>
            <w:tcW w:w="562" w:type="dxa"/>
          </w:tcPr>
          <w:p w14:paraId="5B3182A0" w14:textId="77777777" w:rsidR="00433954" w:rsidRPr="00433954" w:rsidRDefault="00433954" w:rsidP="00433954">
            <w:pPr>
              <w:widowControl w:val="0"/>
              <w:autoSpaceDE w:val="0"/>
              <w:autoSpaceDN w:val="0"/>
              <w:jc w:val="center"/>
              <w:rPr>
                <w:rFonts w:eastAsia="Arial Unicode MS"/>
                <w:color w:val="000000"/>
                <w:u w:color="000000"/>
                <w:lang w:val="en-US"/>
              </w:rPr>
            </w:pPr>
            <w:r w:rsidRPr="00433954">
              <w:rPr>
                <w:rFonts w:eastAsia="Arial Unicode MS"/>
                <w:color w:val="000000"/>
                <w:u w:color="000000"/>
                <w:lang w:val="en-US"/>
              </w:rPr>
              <w:t>10</w:t>
            </w:r>
          </w:p>
        </w:tc>
        <w:tc>
          <w:tcPr>
            <w:tcW w:w="5815" w:type="dxa"/>
          </w:tcPr>
          <w:p w14:paraId="156D105D" w14:textId="77777777" w:rsidR="00433954" w:rsidRPr="00433954" w:rsidRDefault="00433954" w:rsidP="00433954">
            <w:pPr>
              <w:widowControl w:val="0"/>
              <w:autoSpaceDE w:val="0"/>
              <w:autoSpaceDN w:val="0"/>
              <w:jc w:val="center"/>
              <w:rPr>
                <w:rFonts w:eastAsia="Arial Unicode MS"/>
                <w:color w:val="000000"/>
                <w:u w:color="000000"/>
                <w:lang w:val="en-US"/>
              </w:rPr>
            </w:pPr>
            <w:r w:rsidRPr="00433954">
              <w:rPr>
                <w:rFonts w:eastAsia="Arial Unicode MS"/>
                <w:color w:val="000000"/>
                <w:u w:color="000000"/>
                <w:lang w:val="en-US"/>
              </w:rPr>
              <w:t>Материалдың конвейерлік таспалардан, механикалық күректерден немесе ұстағыштардан құлау биіктігін, егер мүмкін болса, 0,5 м–ден аспайтын уақытқа дейін шектеу</w:t>
            </w:r>
          </w:p>
        </w:tc>
        <w:tc>
          <w:tcPr>
            <w:tcW w:w="3399" w:type="dxa"/>
          </w:tcPr>
          <w:p w14:paraId="14198A44" w14:textId="77777777" w:rsidR="00433954" w:rsidRPr="00433954" w:rsidRDefault="00433954" w:rsidP="00433954">
            <w:pPr>
              <w:widowControl w:val="0"/>
              <w:autoSpaceDE w:val="0"/>
              <w:autoSpaceDN w:val="0"/>
              <w:jc w:val="center"/>
              <w:rPr>
                <w:rFonts w:eastAsia="Arial Unicode MS"/>
                <w:color w:val="000000"/>
                <w:u w:color="000000"/>
                <w:lang w:val="en-US"/>
              </w:rPr>
            </w:pPr>
            <w:r w:rsidRPr="00433954">
              <w:rPr>
                <w:rFonts w:eastAsia="Arial Unicode MS"/>
                <w:color w:val="000000"/>
                <w:u w:color="000000"/>
                <w:lang w:val="en-US"/>
              </w:rPr>
              <w:t>Жалпы қолданылатын</w:t>
            </w:r>
          </w:p>
        </w:tc>
      </w:tr>
      <w:tr w:rsidR="00433954" w:rsidRPr="00433954" w14:paraId="56BFFA2E" w14:textId="77777777" w:rsidTr="006D66ED">
        <w:trPr>
          <w:trHeight w:val="557"/>
          <w:jc w:val="center"/>
        </w:trPr>
        <w:tc>
          <w:tcPr>
            <w:tcW w:w="562" w:type="dxa"/>
          </w:tcPr>
          <w:p w14:paraId="74567FE9" w14:textId="77777777" w:rsidR="00433954" w:rsidRPr="00433954" w:rsidRDefault="00433954" w:rsidP="00433954">
            <w:pPr>
              <w:widowControl w:val="0"/>
              <w:autoSpaceDE w:val="0"/>
              <w:autoSpaceDN w:val="0"/>
              <w:jc w:val="center"/>
              <w:rPr>
                <w:rFonts w:eastAsia="Arial Unicode MS"/>
                <w:color w:val="000000"/>
                <w:u w:color="000000"/>
                <w:lang w:val="en-US"/>
              </w:rPr>
            </w:pPr>
            <w:r w:rsidRPr="00433954">
              <w:rPr>
                <w:rFonts w:eastAsia="Arial Unicode MS"/>
                <w:color w:val="000000"/>
                <w:u w:color="000000"/>
                <w:lang w:val="en-US"/>
              </w:rPr>
              <w:lastRenderedPageBreak/>
              <w:t>11</w:t>
            </w:r>
          </w:p>
        </w:tc>
        <w:tc>
          <w:tcPr>
            <w:tcW w:w="5815" w:type="dxa"/>
          </w:tcPr>
          <w:p w14:paraId="35760229" w14:textId="77777777" w:rsidR="00433954" w:rsidRPr="00433954" w:rsidRDefault="00433954" w:rsidP="00433954">
            <w:pPr>
              <w:widowControl w:val="0"/>
              <w:autoSpaceDE w:val="0"/>
              <w:autoSpaceDN w:val="0"/>
              <w:jc w:val="center"/>
              <w:rPr>
                <w:rFonts w:eastAsia="Arial Unicode MS"/>
                <w:color w:val="000000"/>
                <w:u w:color="000000"/>
                <w:lang w:val="en-US"/>
              </w:rPr>
            </w:pPr>
            <w:r w:rsidRPr="00433954">
              <w:rPr>
                <w:rFonts w:eastAsia="Arial Unicode MS"/>
                <w:color w:val="000000"/>
                <w:u w:color="000000"/>
                <w:lang w:val="en-US"/>
              </w:rPr>
              <w:t>Ашық таспалы конвейерлердің жылдамдығын реттеу (&lt;3,5 м / с);</w:t>
            </w:r>
          </w:p>
        </w:tc>
        <w:tc>
          <w:tcPr>
            <w:tcW w:w="3399" w:type="dxa"/>
          </w:tcPr>
          <w:p w14:paraId="0B3DA3C2" w14:textId="77777777" w:rsidR="00433954" w:rsidRPr="00433954" w:rsidRDefault="00433954" w:rsidP="00433954">
            <w:pPr>
              <w:widowControl w:val="0"/>
              <w:autoSpaceDE w:val="0"/>
              <w:autoSpaceDN w:val="0"/>
              <w:jc w:val="center"/>
              <w:rPr>
                <w:rFonts w:eastAsia="Arial Unicode MS"/>
                <w:color w:val="000000"/>
                <w:u w:color="000000"/>
                <w:lang w:val="en-US"/>
              </w:rPr>
            </w:pPr>
            <w:r w:rsidRPr="00433954">
              <w:rPr>
                <w:rFonts w:eastAsia="Arial Unicode MS"/>
                <w:color w:val="000000"/>
                <w:u w:color="000000"/>
                <w:lang w:val="en-US"/>
              </w:rPr>
              <w:t>Жалпы қолданылатын</w:t>
            </w:r>
          </w:p>
        </w:tc>
      </w:tr>
      <w:tr w:rsidR="00433954" w:rsidRPr="00433954" w14:paraId="3518DD40" w14:textId="77777777" w:rsidTr="006D66ED">
        <w:trPr>
          <w:trHeight w:val="565"/>
          <w:jc w:val="center"/>
        </w:trPr>
        <w:tc>
          <w:tcPr>
            <w:tcW w:w="562" w:type="dxa"/>
          </w:tcPr>
          <w:p w14:paraId="1DED931A" w14:textId="77777777" w:rsidR="00433954" w:rsidRPr="00433954" w:rsidRDefault="00433954" w:rsidP="00433954">
            <w:pPr>
              <w:widowControl w:val="0"/>
              <w:autoSpaceDE w:val="0"/>
              <w:autoSpaceDN w:val="0"/>
              <w:jc w:val="center"/>
              <w:rPr>
                <w:rFonts w:eastAsia="Arial Unicode MS"/>
                <w:color w:val="000000"/>
                <w:u w:color="000000"/>
                <w:lang w:val="en-US"/>
              </w:rPr>
            </w:pPr>
            <w:r w:rsidRPr="00433954">
              <w:rPr>
                <w:rFonts w:eastAsia="Arial Unicode MS"/>
                <w:color w:val="000000"/>
                <w:u w:color="000000"/>
                <w:lang w:val="en-US"/>
              </w:rPr>
              <w:t>12</w:t>
            </w:r>
          </w:p>
        </w:tc>
        <w:tc>
          <w:tcPr>
            <w:tcW w:w="5815" w:type="dxa"/>
          </w:tcPr>
          <w:p w14:paraId="3E30FE7F" w14:textId="77777777" w:rsidR="00433954" w:rsidRPr="00433954" w:rsidRDefault="00433954" w:rsidP="00433954">
            <w:pPr>
              <w:widowControl w:val="0"/>
              <w:autoSpaceDE w:val="0"/>
              <w:autoSpaceDN w:val="0"/>
              <w:jc w:val="center"/>
              <w:rPr>
                <w:rFonts w:eastAsia="Arial Unicode MS"/>
                <w:color w:val="000000"/>
                <w:u w:color="000000"/>
                <w:lang w:val="en-US"/>
              </w:rPr>
            </w:pPr>
            <w:r w:rsidRPr="00433954">
              <w:rPr>
                <w:rFonts w:eastAsia="Arial Unicode MS"/>
                <w:color w:val="000000"/>
                <w:u w:color="000000"/>
                <w:lang w:val="en-US"/>
              </w:rPr>
              <w:t>Жабдыққа техникалық қызмет көрсетудің қатаң стандарттары</w:t>
            </w:r>
          </w:p>
        </w:tc>
        <w:tc>
          <w:tcPr>
            <w:tcW w:w="3399" w:type="dxa"/>
          </w:tcPr>
          <w:p w14:paraId="78A034DC" w14:textId="77777777" w:rsidR="00433954" w:rsidRPr="00433954" w:rsidRDefault="00433954" w:rsidP="00433954">
            <w:pPr>
              <w:widowControl w:val="0"/>
              <w:autoSpaceDE w:val="0"/>
              <w:autoSpaceDN w:val="0"/>
              <w:jc w:val="center"/>
              <w:rPr>
                <w:rFonts w:eastAsia="Arial Unicode MS"/>
                <w:color w:val="000000"/>
                <w:u w:color="000000"/>
                <w:lang w:val="en-US"/>
              </w:rPr>
            </w:pPr>
            <w:r w:rsidRPr="00433954">
              <w:rPr>
                <w:rFonts w:eastAsia="Arial Unicode MS"/>
                <w:color w:val="000000"/>
                <w:u w:color="000000"/>
                <w:lang w:val="en-US"/>
              </w:rPr>
              <w:t>Жалпы қолданылатын</w:t>
            </w:r>
          </w:p>
        </w:tc>
      </w:tr>
    </w:tbl>
    <w:p w14:paraId="15ECA782" w14:textId="77777777" w:rsidR="00433954" w:rsidRPr="00433954" w:rsidRDefault="00433954" w:rsidP="00433954">
      <w:pPr>
        <w:ind w:firstLine="709"/>
        <w:jc w:val="both"/>
        <w:rPr>
          <w:rFonts w:eastAsia="Arial Unicode MS"/>
          <w:color w:val="000000"/>
          <w:sz w:val="28"/>
          <w:szCs w:val="28"/>
          <w:u w:color="000000"/>
        </w:rPr>
      </w:pPr>
    </w:p>
    <w:p w14:paraId="32E2F61A" w14:textId="77777777" w:rsidR="00433954" w:rsidRPr="00433954" w:rsidRDefault="00433954" w:rsidP="00433954">
      <w:pPr>
        <w:ind w:firstLine="709"/>
        <w:jc w:val="both"/>
        <w:rPr>
          <w:rFonts w:eastAsia="Arial Unicode MS"/>
          <w:b/>
          <w:color w:val="000000"/>
          <w:sz w:val="28"/>
          <w:szCs w:val="28"/>
          <w:u w:color="000000"/>
        </w:rPr>
      </w:pPr>
      <w:r w:rsidRPr="00433954">
        <w:rPr>
          <w:rFonts w:eastAsia="Arial Unicode MS"/>
          <w:b/>
          <w:color w:val="000000"/>
          <w:sz w:val="28"/>
          <w:szCs w:val="28"/>
          <w:u w:color="000000"/>
        </w:rPr>
        <w:t>Е</w:t>
      </w:r>
      <w:r w:rsidRPr="00433954">
        <w:rPr>
          <w:rFonts w:eastAsia="Arial Unicode MS"/>
          <w:b/>
          <w:color w:val="000000"/>
          <w:sz w:val="28"/>
          <w:szCs w:val="28"/>
          <w:u w:color="000000"/>
          <w:lang w:val="kk-KZ"/>
        </w:rPr>
        <w:t>ҚТ</w:t>
      </w:r>
      <w:r w:rsidRPr="00433954">
        <w:rPr>
          <w:rFonts w:eastAsia="Arial Unicode MS"/>
          <w:b/>
          <w:color w:val="000000"/>
          <w:sz w:val="28"/>
          <w:szCs w:val="28"/>
          <w:u w:color="000000"/>
        </w:rPr>
        <w:t xml:space="preserve"> 14.</w:t>
      </w:r>
    </w:p>
    <w:p w14:paraId="48080F0C"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Бастапқы және қайталама материалдарды (аккумуляторлық батареяларды қоспағанда) дайындау (мөлшерлеу, араластыру, араластыру, ұсақтау, сұрыптау) кезінде ұйымдастырылмаған тозаң шығарындыларының алдын алу және / немесе азайту үшін ең үздік қолжетімді техника жоғарыда келтірілген бір немесе бірнеше әдістерді қолданудан тұрады:</w:t>
      </w:r>
    </w:p>
    <w:p w14:paraId="783623C3" w14:textId="77777777" w:rsidR="00433954" w:rsidRPr="00433954" w:rsidRDefault="00433954" w:rsidP="00433954">
      <w:pPr>
        <w:ind w:firstLine="709"/>
        <w:jc w:val="both"/>
        <w:rPr>
          <w:rFonts w:eastAsia="Arial Unicode MS"/>
          <w:color w:val="000000"/>
          <w:sz w:val="28"/>
          <w:szCs w:val="28"/>
          <w:u w:color="000000"/>
        </w:rPr>
      </w:pPr>
    </w:p>
    <w:tbl>
      <w:tblPr>
        <w:tblW w:w="977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2"/>
        <w:gridCol w:w="5815"/>
        <w:gridCol w:w="3399"/>
      </w:tblGrid>
      <w:tr w:rsidR="00433954" w:rsidRPr="00433954" w14:paraId="255F6F41" w14:textId="77777777" w:rsidTr="006D66ED">
        <w:trPr>
          <w:trHeight w:val="397"/>
          <w:tblHeader/>
          <w:jc w:val="center"/>
        </w:trPr>
        <w:tc>
          <w:tcPr>
            <w:tcW w:w="562" w:type="dxa"/>
          </w:tcPr>
          <w:p w14:paraId="5006D8F7" w14:textId="77777777" w:rsidR="00433954" w:rsidRPr="00433954" w:rsidRDefault="00433954" w:rsidP="00433954">
            <w:pPr>
              <w:widowControl w:val="0"/>
              <w:autoSpaceDE w:val="0"/>
              <w:autoSpaceDN w:val="0"/>
              <w:jc w:val="center"/>
              <w:rPr>
                <w:rFonts w:eastAsia="Arial Unicode MS"/>
                <w:b/>
                <w:color w:val="000000"/>
                <w:u w:color="000000"/>
                <w:lang w:val="en-US"/>
              </w:rPr>
            </w:pPr>
            <w:r w:rsidRPr="00433954">
              <w:rPr>
                <w:rFonts w:eastAsia="Arial Unicode MS"/>
                <w:b/>
                <w:color w:val="000000"/>
                <w:u w:color="000000"/>
                <w:lang w:val="en-US"/>
              </w:rPr>
              <w:t>№</w:t>
            </w:r>
          </w:p>
        </w:tc>
        <w:tc>
          <w:tcPr>
            <w:tcW w:w="5815" w:type="dxa"/>
          </w:tcPr>
          <w:p w14:paraId="31BE4F94" w14:textId="77777777" w:rsidR="00433954" w:rsidRPr="00433954" w:rsidRDefault="00433954" w:rsidP="00433954">
            <w:pPr>
              <w:widowControl w:val="0"/>
              <w:autoSpaceDE w:val="0"/>
              <w:autoSpaceDN w:val="0"/>
              <w:jc w:val="center"/>
              <w:rPr>
                <w:rFonts w:eastAsia="Arial Unicode MS"/>
                <w:b/>
                <w:color w:val="000000"/>
                <w:u w:color="000000"/>
                <w:lang w:val="en-US"/>
              </w:rPr>
            </w:pPr>
            <w:r w:rsidRPr="00433954">
              <w:rPr>
                <w:rFonts w:eastAsia="Arial Unicode MS"/>
                <w:b/>
                <w:color w:val="000000"/>
                <w:u w:color="000000"/>
                <w:lang w:val="en-US"/>
              </w:rPr>
              <w:t>Техникалар</w:t>
            </w:r>
          </w:p>
        </w:tc>
        <w:tc>
          <w:tcPr>
            <w:tcW w:w="3399" w:type="dxa"/>
          </w:tcPr>
          <w:p w14:paraId="6CFF9E0E" w14:textId="77777777" w:rsidR="00433954" w:rsidRPr="00433954" w:rsidRDefault="00433954" w:rsidP="00433954">
            <w:pPr>
              <w:widowControl w:val="0"/>
              <w:autoSpaceDE w:val="0"/>
              <w:autoSpaceDN w:val="0"/>
              <w:jc w:val="center"/>
              <w:rPr>
                <w:rFonts w:eastAsia="Arial Unicode MS"/>
                <w:b/>
                <w:color w:val="000000"/>
                <w:u w:color="000000"/>
                <w:lang w:val="en-US"/>
              </w:rPr>
            </w:pPr>
            <w:r w:rsidRPr="00433954">
              <w:rPr>
                <w:rFonts w:eastAsia="Arial Unicode MS"/>
                <w:b/>
                <w:color w:val="000000"/>
                <w:u w:color="000000"/>
                <w:lang w:val="en-US"/>
              </w:rPr>
              <w:t>Қолданылуы</w:t>
            </w:r>
          </w:p>
        </w:tc>
      </w:tr>
      <w:tr w:rsidR="00433954" w:rsidRPr="00EB4FC0" w14:paraId="069A475A" w14:textId="77777777" w:rsidTr="006D66ED">
        <w:trPr>
          <w:trHeight w:val="397"/>
          <w:jc w:val="center"/>
        </w:trPr>
        <w:tc>
          <w:tcPr>
            <w:tcW w:w="562" w:type="dxa"/>
          </w:tcPr>
          <w:p w14:paraId="593BE74E" w14:textId="77777777" w:rsidR="00433954" w:rsidRPr="00433954" w:rsidRDefault="00433954" w:rsidP="00433954">
            <w:pPr>
              <w:widowControl w:val="0"/>
              <w:autoSpaceDE w:val="0"/>
              <w:autoSpaceDN w:val="0"/>
              <w:jc w:val="center"/>
              <w:rPr>
                <w:rFonts w:eastAsia="Arial Unicode MS"/>
                <w:color w:val="000000"/>
                <w:u w:color="000000"/>
                <w:lang w:val="en-US"/>
              </w:rPr>
            </w:pPr>
            <w:r w:rsidRPr="00433954">
              <w:rPr>
                <w:rFonts w:eastAsia="Arial Unicode MS"/>
                <w:color w:val="000000"/>
                <w:u w:color="000000"/>
                <w:lang w:val="en-US"/>
              </w:rPr>
              <w:t>1</w:t>
            </w:r>
          </w:p>
        </w:tc>
        <w:tc>
          <w:tcPr>
            <w:tcW w:w="5815" w:type="dxa"/>
          </w:tcPr>
          <w:p w14:paraId="6A257B3E" w14:textId="77777777" w:rsidR="00433954" w:rsidRPr="00433954" w:rsidRDefault="00433954" w:rsidP="00433954">
            <w:pPr>
              <w:widowControl w:val="0"/>
              <w:autoSpaceDE w:val="0"/>
              <w:autoSpaceDN w:val="0"/>
              <w:jc w:val="both"/>
              <w:rPr>
                <w:rFonts w:eastAsia="Arial Unicode MS"/>
                <w:color w:val="000000"/>
                <w:u w:color="000000"/>
                <w:lang w:val="en-US"/>
              </w:rPr>
            </w:pPr>
            <w:r w:rsidRPr="00433954">
              <w:rPr>
                <w:rFonts w:eastAsia="Arial Unicode MS"/>
                <w:color w:val="000000"/>
                <w:u w:color="000000"/>
                <w:lang w:val="en-US"/>
              </w:rPr>
              <w:t>Жабық конвейерлерді немесе пневматикалық жүйелерді пайдалану</w:t>
            </w:r>
          </w:p>
        </w:tc>
        <w:tc>
          <w:tcPr>
            <w:tcW w:w="3399" w:type="dxa"/>
          </w:tcPr>
          <w:p w14:paraId="3AF5E68B" w14:textId="77777777" w:rsidR="00433954" w:rsidRPr="00433954" w:rsidRDefault="00433954" w:rsidP="00433954">
            <w:pPr>
              <w:widowControl w:val="0"/>
              <w:shd w:val="clear" w:color="auto" w:fill="FFFFFF"/>
              <w:tabs>
                <w:tab w:val="left" w:pos="0"/>
              </w:tabs>
              <w:autoSpaceDE w:val="0"/>
              <w:autoSpaceDN w:val="0"/>
              <w:jc w:val="both"/>
              <w:rPr>
                <w:rFonts w:eastAsia="Arial Unicode MS"/>
                <w:color w:val="000000"/>
                <w:u w:color="000000"/>
                <w:lang w:val="en-US"/>
              </w:rPr>
            </w:pPr>
            <w:r w:rsidRPr="00433954">
              <w:rPr>
                <w:rFonts w:eastAsia="Arial Unicode MS"/>
                <w:color w:val="000000"/>
                <w:u w:color="000000"/>
                <w:lang w:val="en-US"/>
              </w:rPr>
              <w:t>Концентраттар, ағындар, ұсақ түйіршікті материалдар және т. б. сияқты тозаң түзетін материалдарға қатысты.</w:t>
            </w:r>
          </w:p>
        </w:tc>
      </w:tr>
      <w:tr w:rsidR="00433954" w:rsidRPr="00EB4FC0" w14:paraId="26A1D627" w14:textId="77777777" w:rsidTr="006D66ED">
        <w:trPr>
          <w:trHeight w:val="397"/>
          <w:jc w:val="center"/>
        </w:trPr>
        <w:tc>
          <w:tcPr>
            <w:tcW w:w="562" w:type="dxa"/>
          </w:tcPr>
          <w:p w14:paraId="67B00DE7" w14:textId="77777777" w:rsidR="00433954" w:rsidRPr="00433954" w:rsidRDefault="00433954" w:rsidP="00433954">
            <w:pPr>
              <w:widowControl w:val="0"/>
              <w:autoSpaceDE w:val="0"/>
              <w:autoSpaceDN w:val="0"/>
              <w:jc w:val="center"/>
              <w:rPr>
                <w:rFonts w:eastAsia="Arial Unicode MS"/>
                <w:color w:val="000000"/>
                <w:u w:color="000000"/>
                <w:lang w:val="en-US"/>
              </w:rPr>
            </w:pPr>
            <w:r w:rsidRPr="00433954">
              <w:rPr>
                <w:rFonts w:eastAsia="Arial Unicode MS"/>
                <w:color w:val="000000"/>
                <w:u w:color="000000"/>
                <w:lang w:val="en-US"/>
              </w:rPr>
              <w:t>2</w:t>
            </w:r>
          </w:p>
        </w:tc>
        <w:tc>
          <w:tcPr>
            <w:tcW w:w="5815" w:type="dxa"/>
          </w:tcPr>
          <w:p w14:paraId="68123853" w14:textId="77777777" w:rsidR="00433954" w:rsidRPr="00433954" w:rsidRDefault="00433954" w:rsidP="00433954">
            <w:pPr>
              <w:widowControl w:val="0"/>
              <w:autoSpaceDE w:val="0"/>
              <w:autoSpaceDN w:val="0"/>
              <w:jc w:val="both"/>
              <w:rPr>
                <w:rFonts w:eastAsia="Arial Unicode MS"/>
                <w:color w:val="000000"/>
                <w:u w:color="000000"/>
                <w:lang w:val="en-US"/>
              </w:rPr>
            </w:pPr>
            <w:r w:rsidRPr="00433954">
              <w:rPr>
                <w:rFonts w:eastAsia="Arial Unicode MS"/>
                <w:color w:val="000000"/>
                <w:u w:color="000000"/>
                <w:lang w:val="en-US"/>
              </w:rPr>
              <w:t>Газ тазарту жүйесімен байланысты тозаң–газ ұстау жүйелерімен жабдықталған тозаң түзетін материалдармен жұмыс істеу кезінде жабық жабдықты пайдалану</w:t>
            </w:r>
          </w:p>
        </w:tc>
        <w:tc>
          <w:tcPr>
            <w:tcW w:w="3399" w:type="dxa"/>
          </w:tcPr>
          <w:p w14:paraId="1E07A717" w14:textId="77777777" w:rsidR="00433954" w:rsidRPr="00433954" w:rsidRDefault="00433954" w:rsidP="00433954">
            <w:pPr>
              <w:widowControl w:val="0"/>
              <w:autoSpaceDE w:val="0"/>
              <w:autoSpaceDN w:val="0"/>
              <w:jc w:val="both"/>
              <w:rPr>
                <w:rFonts w:eastAsia="Arial Unicode MS"/>
                <w:color w:val="000000"/>
                <w:u w:color="000000"/>
                <w:lang w:val="en-US"/>
              </w:rPr>
            </w:pPr>
            <w:r w:rsidRPr="00433954">
              <w:rPr>
                <w:rFonts w:eastAsia="Arial Unicode MS"/>
                <w:color w:val="000000"/>
                <w:u w:color="000000"/>
                <w:lang w:val="en-US"/>
              </w:rPr>
              <w:t>Егер бункер диспенсері немесе салмақ жоғалту жүйелері қолданылса, кептіру, араластыру, ұнтақтау, бөлу және түйіршіктеу кезінде қолданылады</w:t>
            </w:r>
          </w:p>
        </w:tc>
      </w:tr>
      <w:tr w:rsidR="00433954" w:rsidRPr="00EB4FC0" w14:paraId="19313ACB" w14:textId="77777777" w:rsidTr="006D66ED">
        <w:trPr>
          <w:trHeight w:val="397"/>
          <w:jc w:val="center"/>
        </w:trPr>
        <w:tc>
          <w:tcPr>
            <w:tcW w:w="562" w:type="dxa"/>
          </w:tcPr>
          <w:p w14:paraId="29A163DF" w14:textId="77777777" w:rsidR="00433954" w:rsidRPr="00433954" w:rsidRDefault="00433954" w:rsidP="00433954">
            <w:pPr>
              <w:widowControl w:val="0"/>
              <w:autoSpaceDE w:val="0"/>
              <w:autoSpaceDN w:val="0"/>
              <w:jc w:val="center"/>
              <w:rPr>
                <w:rFonts w:eastAsia="Arial Unicode MS"/>
                <w:color w:val="000000"/>
                <w:u w:color="000000"/>
                <w:lang w:val="en-US"/>
              </w:rPr>
            </w:pPr>
            <w:r w:rsidRPr="00433954">
              <w:rPr>
                <w:rFonts w:eastAsia="Arial Unicode MS"/>
                <w:color w:val="000000"/>
                <w:u w:color="000000"/>
                <w:lang w:val="en-US"/>
              </w:rPr>
              <w:t>3</w:t>
            </w:r>
          </w:p>
        </w:tc>
        <w:tc>
          <w:tcPr>
            <w:tcW w:w="5815" w:type="dxa"/>
          </w:tcPr>
          <w:p w14:paraId="2F81235A" w14:textId="77777777" w:rsidR="00433954" w:rsidRPr="00433954" w:rsidRDefault="00433954" w:rsidP="00433954">
            <w:pPr>
              <w:widowControl w:val="0"/>
              <w:autoSpaceDE w:val="0"/>
              <w:autoSpaceDN w:val="0"/>
              <w:jc w:val="both"/>
              <w:rPr>
                <w:rFonts w:eastAsia="Arial Unicode MS"/>
                <w:color w:val="000000"/>
                <w:u w:color="000000"/>
                <w:lang w:val="en-US"/>
              </w:rPr>
            </w:pPr>
            <w:r w:rsidRPr="00433954">
              <w:rPr>
                <w:rFonts w:eastAsia="Arial Unicode MS"/>
                <w:color w:val="000000"/>
                <w:u w:color="000000"/>
                <w:lang w:val="en-US"/>
              </w:rPr>
              <w:t>Су спринклерлері сияқты тозаңды басу жүйелерін пайдалану</w:t>
            </w:r>
          </w:p>
        </w:tc>
        <w:tc>
          <w:tcPr>
            <w:tcW w:w="3399" w:type="dxa"/>
          </w:tcPr>
          <w:p w14:paraId="0835F629" w14:textId="77777777" w:rsidR="00433954" w:rsidRPr="00433954" w:rsidRDefault="00433954" w:rsidP="00433954">
            <w:pPr>
              <w:widowControl w:val="0"/>
              <w:autoSpaceDE w:val="0"/>
              <w:autoSpaceDN w:val="0"/>
              <w:jc w:val="both"/>
              <w:rPr>
                <w:rFonts w:eastAsia="Arial Unicode MS"/>
                <w:color w:val="000000"/>
                <w:u w:color="000000"/>
                <w:lang w:val="en-US"/>
              </w:rPr>
            </w:pPr>
            <w:r w:rsidRPr="00433954">
              <w:rPr>
                <w:rFonts w:eastAsia="Arial Unicode MS"/>
                <w:color w:val="000000"/>
                <w:u w:color="000000"/>
                <w:lang w:val="en-US"/>
              </w:rPr>
              <w:t>Егер араластыру ашық кеңістікте жүзеге асырылса</w:t>
            </w:r>
          </w:p>
        </w:tc>
      </w:tr>
      <w:tr w:rsidR="00433954" w:rsidRPr="00433954" w14:paraId="68D38E06" w14:textId="77777777" w:rsidTr="006D66ED">
        <w:trPr>
          <w:trHeight w:val="397"/>
          <w:jc w:val="center"/>
        </w:trPr>
        <w:tc>
          <w:tcPr>
            <w:tcW w:w="562" w:type="dxa"/>
          </w:tcPr>
          <w:p w14:paraId="10A9448E" w14:textId="77777777" w:rsidR="00433954" w:rsidRPr="00433954" w:rsidRDefault="00433954" w:rsidP="00433954">
            <w:pPr>
              <w:widowControl w:val="0"/>
              <w:autoSpaceDE w:val="0"/>
              <w:autoSpaceDN w:val="0"/>
              <w:jc w:val="center"/>
              <w:rPr>
                <w:rFonts w:eastAsia="Arial Unicode MS"/>
                <w:color w:val="000000"/>
                <w:u w:color="000000"/>
                <w:lang w:val="en-US"/>
              </w:rPr>
            </w:pPr>
            <w:r w:rsidRPr="00433954">
              <w:rPr>
                <w:rFonts w:eastAsia="Arial Unicode MS"/>
                <w:color w:val="000000"/>
                <w:u w:color="000000"/>
                <w:lang w:val="en-US"/>
              </w:rPr>
              <w:t>4</w:t>
            </w:r>
          </w:p>
        </w:tc>
        <w:tc>
          <w:tcPr>
            <w:tcW w:w="5815" w:type="dxa"/>
          </w:tcPr>
          <w:p w14:paraId="48B7C803" w14:textId="77777777" w:rsidR="00433954" w:rsidRPr="00433954" w:rsidRDefault="00433954" w:rsidP="00433954">
            <w:pPr>
              <w:widowControl w:val="0"/>
              <w:autoSpaceDE w:val="0"/>
              <w:autoSpaceDN w:val="0"/>
              <w:jc w:val="both"/>
              <w:rPr>
                <w:rFonts w:eastAsia="Arial Unicode MS"/>
                <w:color w:val="000000"/>
                <w:u w:color="000000"/>
                <w:lang w:val="en-US"/>
              </w:rPr>
            </w:pPr>
            <w:r w:rsidRPr="00433954">
              <w:rPr>
                <w:rFonts w:eastAsia="Arial Unicode MS"/>
                <w:color w:val="000000"/>
                <w:u w:color="000000"/>
                <w:lang w:val="en-US"/>
              </w:rPr>
              <w:t>Шикізатты түйіршіктеу</w:t>
            </w:r>
          </w:p>
        </w:tc>
        <w:tc>
          <w:tcPr>
            <w:tcW w:w="3399" w:type="dxa"/>
          </w:tcPr>
          <w:p w14:paraId="4D80FF6B" w14:textId="77777777" w:rsidR="00433954" w:rsidRPr="00433954" w:rsidRDefault="00433954" w:rsidP="00433954">
            <w:pPr>
              <w:widowControl w:val="0"/>
              <w:autoSpaceDE w:val="0"/>
              <w:autoSpaceDN w:val="0"/>
              <w:jc w:val="both"/>
              <w:rPr>
                <w:rFonts w:eastAsia="Arial Unicode MS"/>
                <w:color w:val="000000"/>
                <w:u w:color="000000"/>
              </w:rPr>
            </w:pPr>
            <w:r w:rsidRPr="00433954">
              <w:rPr>
                <w:rFonts w:eastAsia="Arial Unicode MS"/>
                <w:color w:val="000000"/>
                <w:u w:color="000000"/>
              </w:rPr>
              <w:t>Қолдану технологиялық процестердің талаптарымен шектелуі мүмкін</w:t>
            </w:r>
          </w:p>
        </w:tc>
      </w:tr>
    </w:tbl>
    <w:p w14:paraId="16FC7A70" w14:textId="77777777" w:rsidR="00433954" w:rsidRPr="00433954" w:rsidRDefault="00433954" w:rsidP="00433954">
      <w:pPr>
        <w:pBdr>
          <w:top w:val="nil"/>
          <w:left w:val="nil"/>
          <w:bottom w:val="nil"/>
          <w:right w:val="nil"/>
          <w:between w:val="nil"/>
        </w:pBdr>
        <w:ind w:firstLine="426"/>
        <w:jc w:val="both"/>
        <w:rPr>
          <w:b/>
          <w:color w:val="000000"/>
          <w:sz w:val="28"/>
          <w:szCs w:val="28"/>
          <w:u w:color="000000"/>
        </w:rPr>
      </w:pPr>
    </w:p>
    <w:p w14:paraId="6EF1D0A2" w14:textId="77777777" w:rsidR="00433954" w:rsidRPr="00433954" w:rsidRDefault="00433954" w:rsidP="00433954">
      <w:pPr>
        <w:pBdr>
          <w:top w:val="nil"/>
          <w:left w:val="nil"/>
          <w:bottom w:val="nil"/>
          <w:right w:val="nil"/>
          <w:between w:val="nil"/>
        </w:pBdr>
        <w:ind w:firstLine="426"/>
        <w:jc w:val="both"/>
        <w:rPr>
          <w:b/>
          <w:color w:val="000000"/>
          <w:sz w:val="28"/>
          <w:szCs w:val="28"/>
          <w:u w:color="000000"/>
        </w:rPr>
      </w:pPr>
    </w:p>
    <w:p w14:paraId="4DDDCEA9" w14:textId="77777777" w:rsidR="00433954" w:rsidRPr="00433954" w:rsidRDefault="00433954" w:rsidP="00433954">
      <w:pPr>
        <w:pBdr>
          <w:top w:val="nil"/>
          <w:left w:val="nil"/>
          <w:bottom w:val="nil"/>
          <w:right w:val="nil"/>
          <w:between w:val="nil"/>
        </w:pBdr>
        <w:ind w:firstLine="709"/>
        <w:jc w:val="both"/>
        <w:rPr>
          <w:b/>
          <w:color w:val="000000"/>
          <w:sz w:val="28"/>
          <w:szCs w:val="28"/>
          <w:u w:color="000000"/>
        </w:rPr>
      </w:pPr>
      <w:r w:rsidRPr="00433954">
        <w:rPr>
          <w:rFonts w:eastAsia="Arial Unicode MS"/>
          <w:b/>
          <w:color w:val="000000"/>
          <w:sz w:val="28"/>
          <w:szCs w:val="28"/>
          <w:u w:color="000000"/>
          <w:lang w:val="kk-KZ"/>
        </w:rPr>
        <w:t>ЕҚТ</w:t>
      </w:r>
      <w:r w:rsidRPr="00433954">
        <w:rPr>
          <w:b/>
          <w:color w:val="000000"/>
          <w:sz w:val="28"/>
          <w:szCs w:val="28"/>
          <w:u w:color="000000"/>
        </w:rPr>
        <w:t xml:space="preserve"> 15.</w:t>
      </w:r>
    </w:p>
    <w:p w14:paraId="514E1451"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Ферроқорытпаларды өндіру кезінде тиеу, балқыту және түсіру процестері кезінде, сондай–ақ ферроқорытпалар өндірісіндегі алдын ала тазарту процестерінен ұйымдастырылмаған шығарындылардың алдын алу және/немесе азайту үшін ең үздік қолжетімді техника төменде келтірілген техникалық шешімдерді кешенді пайдаланудан тұрады.</w:t>
      </w:r>
    </w:p>
    <w:p w14:paraId="3B6E48FC" w14:textId="77777777" w:rsidR="00433954" w:rsidRPr="00433954" w:rsidRDefault="00433954" w:rsidP="00433954">
      <w:pPr>
        <w:ind w:firstLine="709"/>
        <w:jc w:val="both"/>
        <w:rPr>
          <w:rFonts w:eastAsia="Arial Unicode MS"/>
          <w:color w:val="000000"/>
          <w:sz w:val="28"/>
          <w:szCs w:val="28"/>
          <w:u w:color="000000"/>
        </w:rPr>
      </w:pPr>
    </w:p>
    <w:tbl>
      <w:tblPr>
        <w:tblW w:w="977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2"/>
        <w:gridCol w:w="5815"/>
        <w:gridCol w:w="3399"/>
      </w:tblGrid>
      <w:tr w:rsidR="00433954" w:rsidRPr="00433954" w14:paraId="56D09A38" w14:textId="77777777" w:rsidTr="006D66ED">
        <w:trPr>
          <w:trHeight w:val="397"/>
          <w:tblHeader/>
          <w:jc w:val="center"/>
        </w:trPr>
        <w:tc>
          <w:tcPr>
            <w:tcW w:w="562" w:type="dxa"/>
          </w:tcPr>
          <w:p w14:paraId="10F2B20F" w14:textId="77777777" w:rsidR="00433954" w:rsidRPr="00433954" w:rsidRDefault="00433954" w:rsidP="00433954">
            <w:pPr>
              <w:widowControl w:val="0"/>
              <w:autoSpaceDE w:val="0"/>
              <w:autoSpaceDN w:val="0"/>
              <w:jc w:val="center"/>
              <w:rPr>
                <w:rFonts w:eastAsia="Arial Unicode MS"/>
                <w:b/>
                <w:color w:val="000000"/>
                <w:u w:color="000000"/>
                <w:lang w:val="en-US"/>
              </w:rPr>
            </w:pPr>
            <w:r w:rsidRPr="00433954">
              <w:rPr>
                <w:rFonts w:eastAsia="Arial Unicode MS"/>
                <w:b/>
                <w:color w:val="000000"/>
                <w:u w:color="000000"/>
              </w:rPr>
              <w:t xml:space="preserve">Р/с № </w:t>
            </w:r>
          </w:p>
        </w:tc>
        <w:tc>
          <w:tcPr>
            <w:tcW w:w="5815" w:type="dxa"/>
          </w:tcPr>
          <w:p w14:paraId="49A59A01" w14:textId="77777777" w:rsidR="00433954" w:rsidRPr="00433954" w:rsidRDefault="00433954" w:rsidP="00433954">
            <w:pPr>
              <w:widowControl w:val="0"/>
              <w:autoSpaceDE w:val="0"/>
              <w:autoSpaceDN w:val="0"/>
              <w:jc w:val="center"/>
              <w:rPr>
                <w:rFonts w:eastAsia="Arial Unicode MS"/>
                <w:b/>
                <w:color w:val="000000"/>
                <w:u w:color="000000"/>
                <w:lang w:val="en-US"/>
              </w:rPr>
            </w:pPr>
            <w:r w:rsidRPr="00433954">
              <w:rPr>
                <w:rFonts w:eastAsia="Arial Unicode MS"/>
                <w:b/>
                <w:color w:val="000000"/>
                <w:u w:color="000000"/>
                <w:lang w:val="en-US"/>
              </w:rPr>
              <w:t>Техникалар</w:t>
            </w:r>
          </w:p>
        </w:tc>
        <w:tc>
          <w:tcPr>
            <w:tcW w:w="3399" w:type="dxa"/>
          </w:tcPr>
          <w:p w14:paraId="7111E6CF" w14:textId="77777777" w:rsidR="00433954" w:rsidRPr="00433954" w:rsidRDefault="00433954" w:rsidP="00433954">
            <w:pPr>
              <w:widowControl w:val="0"/>
              <w:autoSpaceDE w:val="0"/>
              <w:autoSpaceDN w:val="0"/>
              <w:jc w:val="center"/>
              <w:rPr>
                <w:rFonts w:eastAsia="Arial Unicode MS"/>
                <w:b/>
                <w:color w:val="000000"/>
                <w:u w:color="000000"/>
                <w:lang w:val="en-US"/>
              </w:rPr>
            </w:pPr>
            <w:r w:rsidRPr="00433954">
              <w:rPr>
                <w:rFonts w:eastAsia="Arial Unicode MS"/>
                <w:b/>
                <w:color w:val="000000"/>
                <w:u w:color="000000"/>
                <w:lang w:val="en-US"/>
              </w:rPr>
              <w:t>Қолданылуы</w:t>
            </w:r>
          </w:p>
        </w:tc>
      </w:tr>
      <w:tr w:rsidR="00433954" w:rsidRPr="00433954" w14:paraId="161045C6" w14:textId="77777777" w:rsidTr="006D66ED">
        <w:trPr>
          <w:trHeight w:val="70"/>
          <w:tblHeader/>
          <w:jc w:val="center"/>
        </w:trPr>
        <w:tc>
          <w:tcPr>
            <w:tcW w:w="562" w:type="dxa"/>
          </w:tcPr>
          <w:p w14:paraId="1BB93C79" w14:textId="77777777" w:rsidR="00433954" w:rsidRPr="00433954" w:rsidRDefault="00433954" w:rsidP="00433954">
            <w:pPr>
              <w:widowControl w:val="0"/>
              <w:autoSpaceDE w:val="0"/>
              <w:autoSpaceDN w:val="0"/>
              <w:jc w:val="center"/>
              <w:rPr>
                <w:rFonts w:eastAsia="Arial Unicode MS"/>
                <w:b/>
                <w:color w:val="000000"/>
                <w:u w:color="000000"/>
                <w:lang w:val="kk-KZ"/>
              </w:rPr>
            </w:pPr>
            <w:r w:rsidRPr="00433954">
              <w:rPr>
                <w:rFonts w:eastAsia="Arial Unicode MS"/>
                <w:b/>
                <w:color w:val="000000"/>
                <w:u w:color="000000"/>
                <w:lang w:val="kk-KZ"/>
              </w:rPr>
              <w:t>1</w:t>
            </w:r>
          </w:p>
        </w:tc>
        <w:tc>
          <w:tcPr>
            <w:tcW w:w="5815" w:type="dxa"/>
          </w:tcPr>
          <w:p w14:paraId="2C51B78A" w14:textId="77777777" w:rsidR="00433954" w:rsidRPr="00433954" w:rsidRDefault="00433954" w:rsidP="00433954">
            <w:pPr>
              <w:widowControl w:val="0"/>
              <w:autoSpaceDE w:val="0"/>
              <w:autoSpaceDN w:val="0"/>
              <w:jc w:val="center"/>
              <w:rPr>
                <w:rFonts w:eastAsia="Arial Unicode MS"/>
                <w:b/>
                <w:color w:val="000000"/>
                <w:u w:color="000000"/>
                <w:lang w:val="kk-KZ"/>
              </w:rPr>
            </w:pPr>
            <w:r w:rsidRPr="00433954">
              <w:rPr>
                <w:rFonts w:eastAsia="Arial Unicode MS"/>
                <w:b/>
                <w:color w:val="000000"/>
                <w:u w:color="000000"/>
                <w:lang w:val="kk-KZ"/>
              </w:rPr>
              <w:t>2</w:t>
            </w:r>
          </w:p>
        </w:tc>
        <w:tc>
          <w:tcPr>
            <w:tcW w:w="3399" w:type="dxa"/>
          </w:tcPr>
          <w:p w14:paraId="55FAEAD8" w14:textId="77777777" w:rsidR="00433954" w:rsidRPr="00433954" w:rsidRDefault="00433954" w:rsidP="00433954">
            <w:pPr>
              <w:widowControl w:val="0"/>
              <w:autoSpaceDE w:val="0"/>
              <w:autoSpaceDN w:val="0"/>
              <w:jc w:val="center"/>
              <w:rPr>
                <w:rFonts w:eastAsia="Arial Unicode MS"/>
                <w:b/>
                <w:color w:val="000000"/>
                <w:u w:color="000000"/>
                <w:lang w:val="kk-KZ"/>
              </w:rPr>
            </w:pPr>
            <w:r w:rsidRPr="00433954">
              <w:rPr>
                <w:rFonts w:eastAsia="Arial Unicode MS"/>
                <w:b/>
                <w:color w:val="000000"/>
                <w:u w:color="000000"/>
                <w:lang w:val="kk-KZ"/>
              </w:rPr>
              <w:t>3</w:t>
            </w:r>
          </w:p>
        </w:tc>
      </w:tr>
      <w:tr w:rsidR="00433954" w:rsidRPr="00433954" w14:paraId="7A8A69A6" w14:textId="77777777" w:rsidTr="006D66ED">
        <w:trPr>
          <w:trHeight w:val="397"/>
          <w:jc w:val="center"/>
        </w:trPr>
        <w:tc>
          <w:tcPr>
            <w:tcW w:w="562" w:type="dxa"/>
          </w:tcPr>
          <w:p w14:paraId="09518696" w14:textId="77777777" w:rsidR="00433954" w:rsidRPr="00433954" w:rsidRDefault="00433954" w:rsidP="00433954">
            <w:pPr>
              <w:widowControl w:val="0"/>
              <w:autoSpaceDE w:val="0"/>
              <w:autoSpaceDN w:val="0"/>
              <w:jc w:val="center"/>
              <w:rPr>
                <w:rFonts w:eastAsia="Arial Unicode MS"/>
                <w:color w:val="000000"/>
                <w:u w:color="000000"/>
                <w:lang w:val="en-US"/>
              </w:rPr>
            </w:pPr>
            <w:r w:rsidRPr="00433954">
              <w:rPr>
                <w:rFonts w:eastAsia="Arial Unicode MS"/>
                <w:color w:val="000000"/>
                <w:u w:color="000000"/>
                <w:lang w:val="en-US"/>
              </w:rPr>
              <w:t>1</w:t>
            </w:r>
          </w:p>
        </w:tc>
        <w:tc>
          <w:tcPr>
            <w:tcW w:w="5815" w:type="dxa"/>
          </w:tcPr>
          <w:p w14:paraId="17A4F12D" w14:textId="77777777" w:rsidR="00433954" w:rsidRPr="00433954" w:rsidRDefault="00433954" w:rsidP="00433954">
            <w:pPr>
              <w:widowControl w:val="0"/>
              <w:autoSpaceDE w:val="0"/>
              <w:autoSpaceDN w:val="0"/>
              <w:jc w:val="both"/>
              <w:rPr>
                <w:rFonts w:eastAsia="Arial Unicode MS"/>
                <w:color w:val="000000"/>
                <w:u w:color="000000"/>
                <w:lang w:val="en-US"/>
              </w:rPr>
            </w:pPr>
            <w:r w:rsidRPr="00433954">
              <w:rPr>
                <w:rFonts w:eastAsia="Arial Unicode MS"/>
                <w:color w:val="000000"/>
                <w:u w:color="000000"/>
                <w:lang w:val="en-US"/>
              </w:rPr>
              <w:t>Жабық ғимараттар мен құрылыстар ұйымдастырылмаған шығарындыларды ұстаудың басқа әдістерімен үйлеседі</w:t>
            </w:r>
          </w:p>
        </w:tc>
        <w:tc>
          <w:tcPr>
            <w:tcW w:w="3399" w:type="dxa"/>
          </w:tcPr>
          <w:p w14:paraId="2DC5062B" w14:textId="77777777" w:rsidR="00433954" w:rsidRPr="00433954" w:rsidRDefault="00433954" w:rsidP="00433954">
            <w:pPr>
              <w:widowControl w:val="0"/>
              <w:shd w:val="clear" w:color="auto" w:fill="FFFFFF"/>
              <w:tabs>
                <w:tab w:val="left" w:pos="0"/>
              </w:tabs>
              <w:autoSpaceDE w:val="0"/>
              <w:autoSpaceDN w:val="0"/>
              <w:jc w:val="both"/>
              <w:rPr>
                <w:rFonts w:eastAsia="Arial Unicode MS"/>
                <w:color w:val="000000"/>
                <w:u w:color="000000"/>
                <w:lang w:val="en-US"/>
              </w:rPr>
            </w:pPr>
            <w:r w:rsidRPr="00433954">
              <w:rPr>
                <w:rFonts w:eastAsia="Arial Unicode MS"/>
                <w:color w:val="000000"/>
                <w:u w:color="000000"/>
                <w:lang w:val="en-US"/>
              </w:rPr>
              <w:t xml:space="preserve">Жалпы қолданылатын </w:t>
            </w:r>
          </w:p>
        </w:tc>
      </w:tr>
      <w:tr w:rsidR="00433954" w:rsidRPr="00EB4FC0" w14:paraId="53B4D911" w14:textId="77777777" w:rsidTr="006D66ED">
        <w:trPr>
          <w:trHeight w:val="397"/>
          <w:jc w:val="center"/>
        </w:trPr>
        <w:tc>
          <w:tcPr>
            <w:tcW w:w="562" w:type="dxa"/>
          </w:tcPr>
          <w:p w14:paraId="2B03F0D4" w14:textId="77777777" w:rsidR="00433954" w:rsidRPr="00433954" w:rsidRDefault="00433954" w:rsidP="00433954">
            <w:pPr>
              <w:widowControl w:val="0"/>
              <w:autoSpaceDE w:val="0"/>
              <w:autoSpaceDN w:val="0"/>
              <w:jc w:val="center"/>
              <w:rPr>
                <w:rFonts w:eastAsia="Arial Unicode MS"/>
                <w:color w:val="000000"/>
                <w:u w:color="000000"/>
                <w:lang w:val="en-US"/>
              </w:rPr>
            </w:pPr>
            <w:r w:rsidRPr="00433954">
              <w:rPr>
                <w:rFonts w:eastAsia="Arial Unicode MS"/>
                <w:color w:val="000000"/>
                <w:u w:color="000000"/>
                <w:lang w:val="en-US"/>
              </w:rPr>
              <w:t>2</w:t>
            </w:r>
          </w:p>
        </w:tc>
        <w:tc>
          <w:tcPr>
            <w:tcW w:w="5815" w:type="dxa"/>
          </w:tcPr>
          <w:p w14:paraId="513AC1AB" w14:textId="77777777" w:rsidR="00433954" w:rsidRPr="00433954" w:rsidRDefault="00433954" w:rsidP="00433954">
            <w:pPr>
              <w:widowControl w:val="0"/>
              <w:autoSpaceDE w:val="0"/>
              <w:autoSpaceDN w:val="0"/>
              <w:jc w:val="both"/>
              <w:rPr>
                <w:rFonts w:eastAsia="Arial Unicode MS"/>
                <w:color w:val="000000"/>
                <w:u w:color="000000"/>
                <w:lang w:val="en-US"/>
              </w:rPr>
            </w:pPr>
            <w:r w:rsidRPr="00433954">
              <w:rPr>
                <w:rFonts w:eastAsia="Arial Unicode MS"/>
                <w:color w:val="000000"/>
                <w:u w:color="000000"/>
                <w:lang w:val="en-US"/>
              </w:rPr>
              <w:t xml:space="preserve">Тозаң түзетін шикізатты алдын ала өңдеу, мысалы, </w:t>
            </w:r>
            <w:r w:rsidRPr="00433954">
              <w:rPr>
                <w:rFonts w:eastAsia="Arial Unicode MS"/>
                <w:color w:val="000000"/>
                <w:u w:color="000000"/>
                <w:lang w:val="en-US"/>
              </w:rPr>
              <w:lastRenderedPageBreak/>
              <w:t>түйіршіктеу</w:t>
            </w:r>
          </w:p>
        </w:tc>
        <w:tc>
          <w:tcPr>
            <w:tcW w:w="3399" w:type="dxa"/>
          </w:tcPr>
          <w:p w14:paraId="56248FFE" w14:textId="77777777" w:rsidR="00433954" w:rsidRPr="00433954" w:rsidRDefault="00433954" w:rsidP="00433954">
            <w:pPr>
              <w:widowControl w:val="0"/>
              <w:autoSpaceDE w:val="0"/>
              <w:autoSpaceDN w:val="0"/>
              <w:jc w:val="both"/>
              <w:rPr>
                <w:rFonts w:eastAsia="Arial Unicode MS"/>
                <w:color w:val="000000"/>
                <w:u w:color="000000"/>
                <w:lang w:val="en-US"/>
              </w:rPr>
            </w:pPr>
            <w:r w:rsidRPr="00433954">
              <w:rPr>
                <w:rFonts w:eastAsia="Arial Unicode MS"/>
                <w:color w:val="000000"/>
                <w:u w:color="000000"/>
                <w:lang w:val="en-US"/>
              </w:rPr>
              <w:lastRenderedPageBreak/>
              <w:t xml:space="preserve">Процесс пен пеш </w:t>
            </w:r>
            <w:r w:rsidRPr="00433954">
              <w:rPr>
                <w:rFonts w:eastAsia="Arial Unicode MS"/>
                <w:color w:val="000000"/>
                <w:u w:color="000000"/>
                <w:lang w:val="en-US"/>
              </w:rPr>
              <w:lastRenderedPageBreak/>
              <w:t>түйіршіктелген шикізатты қолдана алатын кезде ғана қолданылады</w:t>
            </w:r>
          </w:p>
        </w:tc>
      </w:tr>
      <w:tr w:rsidR="00433954" w:rsidRPr="00433954" w14:paraId="40261073" w14:textId="77777777" w:rsidTr="006D66ED">
        <w:trPr>
          <w:trHeight w:val="397"/>
          <w:jc w:val="center"/>
        </w:trPr>
        <w:tc>
          <w:tcPr>
            <w:tcW w:w="562" w:type="dxa"/>
          </w:tcPr>
          <w:p w14:paraId="5BF83A30" w14:textId="77777777" w:rsidR="00433954" w:rsidRPr="00433954" w:rsidRDefault="00433954" w:rsidP="00433954">
            <w:pPr>
              <w:widowControl w:val="0"/>
              <w:autoSpaceDE w:val="0"/>
              <w:autoSpaceDN w:val="0"/>
              <w:jc w:val="center"/>
              <w:rPr>
                <w:rFonts w:eastAsia="Arial Unicode MS"/>
                <w:color w:val="000000"/>
                <w:u w:color="000000"/>
                <w:lang w:val="en-US"/>
              </w:rPr>
            </w:pPr>
            <w:r w:rsidRPr="00433954">
              <w:rPr>
                <w:rFonts w:eastAsia="Arial Unicode MS"/>
                <w:color w:val="000000"/>
                <w:u w:color="000000"/>
                <w:lang w:val="en-US"/>
              </w:rPr>
              <w:lastRenderedPageBreak/>
              <w:t>3</w:t>
            </w:r>
          </w:p>
        </w:tc>
        <w:tc>
          <w:tcPr>
            <w:tcW w:w="5815" w:type="dxa"/>
          </w:tcPr>
          <w:p w14:paraId="5CDD3B8C" w14:textId="77777777" w:rsidR="00433954" w:rsidRPr="00433954" w:rsidRDefault="00433954" w:rsidP="00433954">
            <w:pPr>
              <w:widowControl w:val="0"/>
              <w:autoSpaceDE w:val="0"/>
              <w:autoSpaceDN w:val="0"/>
              <w:jc w:val="both"/>
              <w:rPr>
                <w:rFonts w:eastAsia="Arial Unicode MS"/>
                <w:color w:val="000000"/>
                <w:u w:color="000000"/>
                <w:lang w:val="en-US"/>
              </w:rPr>
            </w:pPr>
            <w:r w:rsidRPr="00433954">
              <w:rPr>
                <w:rFonts w:eastAsia="Arial Unicode MS"/>
                <w:color w:val="000000"/>
                <w:u w:color="000000"/>
                <w:lang w:val="en-US"/>
              </w:rPr>
              <w:t>Ауа сору жүйесімен тығыздалған жүктеу жүйелерін пайдалану</w:t>
            </w:r>
          </w:p>
        </w:tc>
        <w:tc>
          <w:tcPr>
            <w:tcW w:w="3399" w:type="dxa"/>
          </w:tcPr>
          <w:p w14:paraId="2E424A38" w14:textId="77777777" w:rsidR="00433954" w:rsidRPr="00433954" w:rsidRDefault="00433954" w:rsidP="00433954">
            <w:pPr>
              <w:widowControl w:val="0"/>
              <w:shd w:val="clear" w:color="auto" w:fill="FFFFFF"/>
              <w:tabs>
                <w:tab w:val="left" w:pos="0"/>
              </w:tabs>
              <w:autoSpaceDE w:val="0"/>
              <w:autoSpaceDN w:val="0"/>
              <w:jc w:val="both"/>
              <w:rPr>
                <w:rFonts w:eastAsia="Arial Unicode MS"/>
                <w:color w:val="000000"/>
                <w:u w:color="000000"/>
                <w:lang w:val="en-US"/>
              </w:rPr>
            </w:pPr>
            <w:r w:rsidRPr="00433954">
              <w:rPr>
                <w:rFonts w:eastAsia="Arial Unicode MS"/>
                <w:color w:val="000000"/>
                <w:u w:color="000000"/>
                <w:lang w:val="en-US"/>
              </w:rPr>
              <w:t>Жалпы қолданылатын</w:t>
            </w:r>
          </w:p>
        </w:tc>
      </w:tr>
      <w:tr w:rsidR="00433954" w:rsidRPr="00433954" w14:paraId="6BD6D294" w14:textId="77777777" w:rsidTr="006D66ED">
        <w:trPr>
          <w:trHeight w:val="680"/>
          <w:jc w:val="center"/>
        </w:trPr>
        <w:tc>
          <w:tcPr>
            <w:tcW w:w="562" w:type="dxa"/>
          </w:tcPr>
          <w:p w14:paraId="0F51D7E8" w14:textId="77777777" w:rsidR="00433954" w:rsidRPr="00433954" w:rsidRDefault="00433954" w:rsidP="00433954">
            <w:pPr>
              <w:widowControl w:val="0"/>
              <w:autoSpaceDE w:val="0"/>
              <w:autoSpaceDN w:val="0"/>
              <w:jc w:val="center"/>
              <w:rPr>
                <w:rFonts w:eastAsia="Arial Unicode MS"/>
                <w:color w:val="000000"/>
                <w:u w:color="000000"/>
                <w:lang w:val="en-US"/>
              </w:rPr>
            </w:pPr>
            <w:r w:rsidRPr="00433954">
              <w:rPr>
                <w:rFonts w:eastAsia="Arial Unicode MS"/>
                <w:color w:val="000000"/>
                <w:u w:color="000000"/>
                <w:lang w:val="en-US"/>
              </w:rPr>
              <w:t>4</w:t>
            </w:r>
          </w:p>
        </w:tc>
        <w:tc>
          <w:tcPr>
            <w:tcW w:w="5815" w:type="dxa"/>
          </w:tcPr>
          <w:p w14:paraId="51D4A7BC" w14:textId="77777777" w:rsidR="00433954" w:rsidRPr="00433954" w:rsidRDefault="00433954" w:rsidP="00433954">
            <w:pPr>
              <w:widowControl w:val="0"/>
              <w:autoSpaceDE w:val="0"/>
              <w:autoSpaceDN w:val="0"/>
              <w:jc w:val="both"/>
              <w:rPr>
                <w:rFonts w:eastAsia="Arial Unicode MS"/>
                <w:color w:val="000000"/>
                <w:u w:color="000000"/>
                <w:lang w:val="en-US"/>
              </w:rPr>
            </w:pPr>
            <w:r w:rsidRPr="00433954">
              <w:rPr>
                <w:rFonts w:eastAsia="Arial Unicode MS"/>
                <w:color w:val="000000"/>
                <w:u w:color="000000"/>
                <w:lang w:val="en-US"/>
              </w:rPr>
              <w:t>Балқу сатысында пештің ішіндегі оң қысымды ұстап тұруға ықпал ететін үзіліссіз беру және шығу процестері үшін есікті тығыздайтын герметикалық немесе жабық пештерді пайдалану</w:t>
            </w:r>
          </w:p>
        </w:tc>
        <w:tc>
          <w:tcPr>
            <w:tcW w:w="3399" w:type="dxa"/>
          </w:tcPr>
          <w:p w14:paraId="6633C9EF" w14:textId="77777777" w:rsidR="00433954" w:rsidRPr="00433954" w:rsidRDefault="00433954" w:rsidP="00433954">
            <w:pPr>
              <w:widowControl w:val="0"/>
              <w:shd w:val="clear" w:color="auto" w:fill="FFFFFF"/>
              <w:tabs>
                <w:tab w:val="left" w:pos="0"/>
              </w:tabs>
              <w:autoSpaceDE w:val="0"/>
              <w:autoSpaceDN w:val="0"/>
              <w:jc w:val="both"/>
              <w:rPr>
                <w:rFonts w:eastAsia="Arial Unicode MS"/>
                <w:color w:val="000000"/>
                <w:u w:color="000000"/>
                <w:lang w:val="en-US"/>
              </w:rPr>
            </w:pPr>
            <w:r w:rsidRPr="00433954">
              <w:rPr>
                <w:rFonts w:eastAsia="Arial Unicode MS"/>
                <w:color w:val="000000"/>
                <w:u w:color="000000"/>
                <w:lang w:val="en-US"/>
              </w:rPr>
              <w:t>Жалпы қолданылатын</w:t>
            </w:r>
          </w:p>
        </w:tc>
      </w:tr>
      <w:tr w:rsidR="00433954" w:rsidRPr="00433954" w14:paraId="564F2870" w14:textId="77777777" w:rsidTr="006D66ED">
        <w:trPr>
          <w:trHeight w:val="680"/>
          <w:jc w:val="center"/>
        </w:trPr>
        <w:tc>
          <w:tcPr>
            <w:tcW w:w="562" w:type="dxa"/>
          </w:tcPr>
          <w:p w14:paraId="2B59622A" w14:textId="77777777" w:rsidR="00433954" w:rsidRPr="00433954" w:rsidRDefault="00433954" w:rsidP="00433954">
            <w:pPr>
              <w:widowControl w:val="0"/>
              <w:autoSpaceDE w:val="0"/>
              <w:autoSpaceDN w:val="0"/>
              <w:jc w:val="center"/>
              <w:rPr>
                <w:rFonts w:eastAsia="Arial Unicode MS"/>
                <w:color w:val="000000"/>
                <w:u w:color="000000"/>
                <w:lang w:val="en-US"/>
              </w:rPr>
            </w:pPr>
            <w:r w:rsidRPr="00433954">
              <w:rPr>
                <w:rFonts w:eastAsia="Arial Unicode MS"/>
                <w:color w:val="000000"/>
                <w:u w:color="000000"/>
                <w:lang w:val="en-US"/>
              </w:rPr>
              <w:t>5</w:t>
            </w:r>
          </w:p>
        </w:tc>
        <w:tc>
          <w:tcPr>
            <w:tcW w:w="5815" w:type="dxa"/>
          </w:tcPr>
          <w:p w14:paraId="1F17BC67" w14:textId="77777777" w:rsidR="00433954" w:rsidRPr="00433954" w:rsidRDefault="00433954" w:rsidP="00433954">
            <w:pPr>
              <w:widowControl w:val="0"/>
              <w:autoSpaceDE w:val="0"/>
              <w:autoSpaceDN w:val="0"/>
              <w:jc w:val="both"/>
              <w:rPr>
                <w:rFonts w:eastAsia="Arial Unicode MS"/>
                <w:color w:val="000000"/>
                <w:u w:color="000000"/>
                <w:lang w:val="en-US"/>
              </w:rPr>
            </w:pPr>
            <w:r w:rsidRPr="00433954">
              <w:rPr>
                <w:rFonts w:eastAsia="Arial Unicode MS"/>
                <w:color w:val="000000"/>
                <w:u w:color="000000"/>
                <w:lang w:val="en-US"/>
              </w:rPr>
              <w:t>Пеш пен газ магистральдарын теріс қысыммен және қысымның жоғарылауы мен қысымның төмендеуін болдырмау үшін газды шығарудың жеткілікті жылдамдығымен пайдалану</w:t>
            </w:r>
          </w:p>
        </w:tc>
        <w:tc>
          <w:tcPr>
            <w:tcW w:w="3399" w:type="dxa"/>
          </w:tcPr>
          <w:p w14:paraId="6CA37868" w14:textId="77777777" w:rsidR="00433954" w:rsidRPr="00433954" w:rsidRDefault="00433954" w:rsidP="00433954">
            <w:pPr>
              <w:widowControl w:val="0"/>
              <w:shd w:val="clear" w:color="auto" w:fill="FFFFFF"/>
              <w:tabs>
                <w:tab w:val="left" w:pos="0"/>
              </w:tabs>
              <w:autoSpaceDE w:val="0"/>
              <w:autoSpaceDN w:val="0"/>
              <w:jc w:val="both"/>
              <w:rPr>
                <w:rFonts w:eastAsia="Arial Unicode MS"/>
                <w:color w:val="000000"/>
                <w:u w:color="000000"/>
                <w:lang w:val="en-US"/>
              </w:rPr>
            </w:pPr>
            <w:r w:rsidRPr="00433954">
              <w:rPr>
                <w:rFonts w:eastAsia="Arial Unicode MS"/>
                <w:color w:val="000000"/>
                <w:u w:color="000000"/>
                <w:lang w:val="en-US"/>
              </w:rPr>
              <w:t>Жалпы қолданылатын</w:t>
            </w:r>
          </w:p>
        </w:tc>
      </w:tr>
      <w:tr w:rsidR="00433954" w:rsidRPr="00433954" w14:paraId="68C74C54" w14:textId="77777777" w:rsidTr="006D66ED">
        <w:trPr>
          <w:trHeight w:val="680"/>
          <w:jc w:val="center"/>
        </w:trPr>
        <w:tc>
          <w:tcPr>
            <w:tcW w:w="562" w:type="dxa"/>
          </w:tcPr>
          <w:p w14:paraId="35CF37DD" w14:textId="77777777" w:rsidR="00433954" w:rsidRPr="00433954" w:rsidRDefault="00433954" w:rsidP="00433954">
            <w:pPr>
              <w:widowControl w:val="0"/>
              <w:autoSpaceDE w:val="0"/>
              <w:autoSpaceDN w:val="0"/>
              <w:jc w:val="center"/>
              <w:rPr>
                <w:rFonts w:eastAsia="Arial Unicode MS"/>
                <w:color w:val="000000"/>
                <w:u w:color="000000"/>
                <w:lang w:val="en-US"/>
              </w:rPr>
            </w:pPr>
            <w:r w:rsidRPr="00433954">
              <w:rPr>
                <w:rFonts w:eastAsia="Arial Unicode MS"/>
                <w:color w:val="000000"/>
                <w:u w:color="000000"/>
                <w:lang w:val="en-US"/>
              </w:rPr>
              <w:t>6</w:t>
            </w:r>
          </w:p>
        </w:tc>
        <w:tc>
          <w:tcPr>
            <w:tcW w:w="5815" w:type="dxa"/>
          </w:tcPr>
          <w:p w14:paraId="699EF7B1" w14:textId="77777777" w:rsidR="00433954" w:rsidRPr="00433954" w:rsidRDefault="00433954" w:rsidP="00433954">
            <w:pPr>
              <w:widowControl w:val="0"/>
              <w:autoSpaceDE w:val="0"/>
              <w:autoSpaceDN w:val="0"/>
              <w:jc w:val="both"/>
              <w:rPr>
                <w:rFonts w:eastAsia="Arial Unicode MS"/>
                <w:color w:val="000000"/>
                <w:u w:color="000000"/>
                <w:lang w:val="en-US"/>
              </w:rPr>
            </w:pPr>
            <w:r w:rsidRPr="00433954">
              <w:rPr>
                <w:rFonts w:eastAsia="Arial Unicode MS"/>
                <w:color w:val="000000"/>
                <w:u w:color="000000"/>
                <w:lang w:val="en-US"/>
              </w:rPr>
              <w:t>Тиеу және түсіру орындарын, шөміштерді және дроссельдеу аймақтарын тозаң ұстайтын жабдықпен жабдықтау (сорғыштар / қаптамалар)</w:t>
            </w:r>
          </w:p>
        </w:tc>
        <w:tc>
          <w:tcPr>
            <w:tcW w:w="3399" w:type="dxa"/>
          </w:tcPr>
          <w:p w14:paraId="12913C69" w14:textId="77777777" w:rsidR="00433954" w:rsidRPr="00433954" w:rsidRDefault="00433954" w:rsidP="00433954">
            <w:pPr>
              <w:widowControl w:val="0"/>
              <w:shd w:val="clear" w:color="auto" w:fill="FFFFFF"/>
              <w:tabs>
                <w:tab w:val="left" w:pos="0"/>
              </w:tabs>
              <w:autoSpaceDE w:val="0"/>
              <w:autoSpaceDN w:val="0"/>
              <w:jc w:val="both"/>
              <w:rPr>
                <w:rFonts w:eastAsia="Arial Unicode MS"/>
                <w:color w:val="000000"/>
                <w:u w:color="000000"/>
                <w:lang w:val="en-US"/>
              </w:rPr>
            </w:pPr>
            <w:r w:rsidRPr="00433954">
              <w:rPr>
                <w:rFonts w:eastAsia="Arial Unicode MS"/>
                <w:color w:val="000000"/>
                <w:u w:color="000000"/>
                <w:lang w:val="en-US"/>
              </w:rPr>
              <w:t>Жалпы қолданылатын</w:t>
            </w:r>
          </w:p>
        </w:tc>
      </w:tr>
      <w:tr w:rsidR="00433954" w:rsidRPr="00EB4FC0" w14:paraId="23BD3358" w14:textId="77777777" w:rsidTr="006D66ED">
        <w:trPr>
          <w:trHeight w:val="680"/>
          <w:jc w:val="center"/>
        </w:trPr>
        <w:tc>
          <w:tcPr>
            <w:tcW w:w="562" w:type="dxa"/>
          </w:tcPr>
          <w:p w14:paraId="40C81798" w14:textId="77777777" w:rsidR="00433954" w:rsidRPr="00433954" w:rsidRDefault="00433954" w:rsidP="00433954">
            <w:pPr>
              <w:widowControl w:val="0"/>
              <w:autoSpaceDE w:val="0"/>
              <w:autoSpaceDN w:val="0"/>
              <w:jc w:val="center"/>
              <w:rPr>
                <w:rFonts w:eastAsia="Arial Unicode MS"/>
                <w:color w:val="000000"/>
                <w:u w:color="000000"/>
                <w:lang w:val="en-US"/>
              </w:rPr>
            </w:pPr>
            <w:r w:rsidRPr="00433954">
              <w:rPr>
                <w:rFonts w:eastAsia="Arial Unicode MS"/>
                <w:color w:val="000000"/>
                <w:u w:color="000000"/>
                <w:lang w:val="en-US"/>
              </w:rPr>
              <w:t>7</w:t>
            </w:r>
          </w:p>
        </w:tc>
        <w:tc>
          <w:tcPr>
            <w:tcW w:w="5815" w:type="dxa"/>
          </w:tcPr>
          <w:p w14:paraId="573DFD55" w14:textId="77777777" w:rsidR="00433954" w:rsidRPr="00433954" w:rsidRDefault="00433954" w:rsidP="00433954">
            <w:pPr>
              <w:widowControl w:val="0"/>
              <w:autoSpaceDE w:val="0"/>
              <w:autoSpaceDN w:val="0"/>
              <w:jc w:val="both"/>
              <w:rPr>
                <w:rFonts w:eastAsia="Arial Unicode MS"/>
                <w:color w:val="000000"/>
                <w:u w:color="000000"/>
                <w:lang w:val="en-US"/>
              </w:rPr>
            </w:pPr>
            <w:r w:rsidRPr="00433954">
              <w:rPr>
                <w:rFonts w:eastAsia="Arial Unicode MS"/>
                <w:color w:val="000000"/>
                <w:u w:color="000000"/>
                <w:lang w:val="en-US"/>
              </w:rPr>
              <w:t>Сорғышты ауаны шығару жүйесімен толық жабу (бірақ жаңа қондырғылар)</w:t>
            </w:r>
          </w:p>
        </w:tc>
        <w:tc>
          <w:tcPr>
            <w:tcW w:w="3399" w:type="dxa"/>
          </w:tcPr>
          <w:p w14:paraId="002C7AED" w14:textId="77777777" w:rsidR="00433954" w:rsidRPr="00433954" w:rsidRDefault="00433954" w:rsidP="00433954">
            <w:pPr>
              <w:widowControl w:val="0"/>
              <w:autoSpaceDE w:val="0"/>
              <w:autoSpaceDN w:val="0"/>
              <w:jc w:val="both"/>
              <w:rPr>
                <w:rFonts w:eastAsia="Arial Unicode MS"/>
                <w:color w:val="000000"/>
                <w:u w:color="000000"/>
                <w:lang w:val="en-US"/>
              </w:rPr>
            </w:pPr>
            <w:r w:rsidRPr="00433954">
              <w:rPr>
                <w:rFonts w:eastAsia="Arial Unicode MS"/>
                <w:color w:val="000000"/>
                <w:u w:color="000000"/>
                <w:lang w:val="en-US"/>
              </w:rPr>
              <w:t>Жалпы қолданылатын</w:t>
            </w:r>
          </w:p>
          <w:p w14:paraId="45748FCB" w14:textId="77777777" w:rsidR="00433954" w:rsidRPr="00433954" w:rsidRDefault="00433954" w:rsidP="00433954">
            <w:pPr>
              <w:widowControl w:val="0"/>
              <w:autoSpaceDE w:val="0"/>
              <w:autoSpaceDN w:val="0"/>
              <w:jc w:val="both"/>
              <w:rPr>
                <w:rFonts w:eastAsia="Arial Unicode MS"/>
                <w:color w:val="000000"/>
                <w:u w:color="000000"/>
                <w:lang w:val="en-US"/>
              </w:rPr>
            </w:pPr>
            <w:r w:rsidRPr="00433954">
              <w:rPr>
                <w:rFonts w:eastAsia="Arial Unicode MS"/>
                <w:color w:val="000000"/>
                <w:u w:color="000000"/>
                <w:lang w:val="en-US"/>
              </w:rPr>
              <w:t>Үлкен аумақтардың қажеттілігіне байланысты қолданыстағы қондырғылар үшін қолдану мүмкіндігі шектеулі болуы мүмкін</w:t>
            </w:r>
          </w:p>
        </w:tc>
      </w:tr>
      <w:tr w:rsidR="00433954" w:rsidRPr="00433954" w14:paraId="06951E44" w14:textId="77777777" w:rsidTr="006D66ED">
        <w:trPr>
          <w:trHeight w:val="680"/>
          <w:jc w:val="center"/>
        </w:trPr>
        <w:tc>
          <w:tcPr>
            <w:tcW w:w="562" w:type="dxa"/>
          </w:tcPr>
          <w:p w14:paraId="2C677B9B" w14:textId="77777777" w:rsidR="00433954" w:rsidRPr="00433954" w:rsidRDefault="00433954" w:rsidP="00433954">
            <w:pPr>
              <w:widowControl w:val="0"/>
              <w:autoSpaceDE w:val="0"/>
              <w:autoSpaceDN w:val="0"/>
              <w:jc w:val="center"/>
              <w:rPr>
                <w:rFonts w:eastAsia="Arial Unicode MS"/>
                <w:color w:val="000000"/>
                <w:u w:color="000000"/>
                <w:lang w:val="en-US"/>
              </w:rPr>
            </w:pPr>
            <w:r w:rsidRPr="00433954">
              <w:rPr>
                <w:rFonts w:eastAsia="Arial Unicode MS"/>
                <w:color w:val="000000"/>
                <w:u w:color="000000"/>
                <w:lang w:val="en-US"/>
              </w:rPr>
              <w:t>8</w:t>
            </w:r>
          </w:p>
        </w:tc>
        <w:tc>
          <w:tcPr>
            <w:tcW w:w="5815" w:type="dxa"/>
          </w:tcPr>
          <w:p w14:paraId="18FDAB79" w14:textId="77777777" w:rsidR="00433954" w:rsidRPr="00433954" w:rsidRDefault="00433954" w:rsidP="00433954">
            <w:pPr>
              <w:widowControl w:val="0"/>
              <w:autoSpaceDE w:val="0"/>
              <w:autoSpaceDN w:val="0"/>
              <w:jc w:val="both"/>
              <w:rPr>
                <w:rFonts w:eastAsia="Arial Unicode MS"/>
                <w:color w:val="000000"/>
                <w:u w:color="000000"/>
                <w:lang w:val="en-US"/>
              </w:rPr>
            </w:pPr>
            <w:r w:rsidRPr="00433954">
              <w:rPr>
                <w:rFonts w:eastAsia="Arial Unicode MS"/>
                <w:color w:val="000000"/>
                <w:u w:color="000000"/>
                <w:lang w:val="en-US"/>
              </w:rPr>
              <w:t>Пеште ұшпа заттардың ағып кетуіне және шығарылуына жол бермеу үшін жеткілікті сиретуді сақтау үшін пештерді тығыздау.</w:t>
            </w:r>
          </w:p>
        </w:tc>
        <w:tc>
          <w:tcPr>
            <w:tcW w:w="3399" w:type="dxa"/>
          </w:tcPr>
          <w:p w14:paraId="56A80358" w14:textId="77777777" w:rsidR="00433954" w:rsidRPr="00433954" w:rsidRDefault="00433954" w:rsidP="00433954">
            <w:pPr>
              <w:widowControl w:val="0"/>
              <w:shd w:val="clear" w:color="auto" w:fill="FFFFFF"/>
              <w:tabs>
                <w:tab w:val="left" w:pos="0"/>
              </w:tabs>
              <w:autoSpaceDE w:val="0"/>
              <w:autoSpaceDN w:val="0"/>
              <w:jc w:val="both"/>
              <w:rPr>
                <w:rFonts w:eastAsia="Arial Unicode MS"/>
                <w:color w:val="000000"/>
                <w:u w:color="000000"/>
                <w:lang w:val="en-US"/>
              </w:rPr>
            </w:pPr>
            <w:r w:rsidRPr="00433954">
              <w:rPr>
                <w:rFonts w:eastAsia="Arial Unicode MS"/>
                <w:color w:val="000000"/>
                <w:u w:color="000000"/>
                <w:lang w:val="en-US"/>
              </w:rPr>
              <w:t>Жалпы қолданылатын</w:t>
            </w:r>
          </w:p>
        </w:tc>
      </w:tr>
      <w:tr w:rsidR="00433954" w:rsidRPr="00433954" w14:paraId="084AC64D" w14:textId="77777777" w:rsidTr="006D66ED">
        <w:trPr>
          <w:trHeight w:val="546"/>
          <w:jc w:val="center"/>
        </w:trPr>
        <w:tc>
          <w:tcPr>
            <w:tcW w:w="562" w:type="dxa"/>
          </w:tcPr>
          <w:p w14:paraId="21B6BB45" w14:textId="77777777" w:rsidR="00433954" w:rsidRPr="00433954" w:rsidRDefault="00433954" w:rsidP="00433954">
            <w:pPr>
              <w:widowControl w:val="0"/>
              <w:autoSpaceDE w:val="0"/>
              <w:autoSpaceDN w:val="0"/>
              <w:jc w:val="center"/>
              <w:rPr>
                <w:rFonts w:eastAsia="Arial Unicode MS"/>
                <w:color w:val="000000"/>
                <w:u w:color="000000"/>
                <w:lang w:val="en-US"/>
              </w:rPr>
            </w:pPr>
            <w:r w:rsidRPr="00433954">
              <w:rPr>
                <w:rFonts w:eastAsia="Arial Unicode MS"/>
                <w:color w:val="000000"/>
                <w:u w:color="000000"/>
                <w:lang w:val="en-US"/>
              </w:rPr>
              <w:t>9</w:t>
            </w:r>
          </w:p>
        </w:tc>
        <w:tc>
          <w:tcPr>
            <w:tcW w:w="5815" w:type="dxa"/>
          </w:tcPr>
          <w:p w14:paraId="7A3B121E" w14:textId="77777777" w:rsidR="00433954" w:rsidRPr="00433954" w:rsidRDefault="00433954" w:rsidP="00433954">
            <w:pPr>
              <w:widowControl w:val="0"/>
              <w:autoSpaceDE w:val="0"/>
              <w:autoSpaceDN w:val="0"/>
              <w:jc w:val="both"/>
              <w:rPr>
                <w:rFonts w:eastAsia="Arial Unicode MS"/>
                <w:color w:val="000000"/>
                <w:u w:color="000000"/>
                <w:lang w:val="en-US"/>
              </w:rPr>
            </w:pPr>
            <w:r w:rsidRPr="00433954">
              <w:rPr>
                <w:rFonts w:eastAsia="Arial Unicode MS"/>
                <w:color w:val="000000"/>
                <w:u w:color="000000"/>
                <w:lang w:val="en-US"/>
              </w:rPr>
              <w:t>Пештің температурасын ең төменгі деңгейде ұстау</w:t>
            </w:r>
          </w:p>
        </w:tc>
        <w:tc>
          <w:tcPr>
            <w:tcW w:w="3399" w:type="dxa"/>
          </w:tcPr>
          <w:p w14:paraId="4732F0C0" w14:textId="77777777" w:rsidR="00433954" w:rsidRPr="00433954" w:rsidRDefault="00433954" w:rsidP="00433954">
            <w:pPr>
              <w:widowControl w:val="0"/>
              <w:shd w:val="clear" w:color="auto" w:fill="FFFFFF"/>
              <w:tabs>
                <w:tab w:val="left" w:pos="0"/>
              </w:tabs>
              <w:autoSpaceDE w:val="0"/>
              <w:autoSpaceDN w:val="0"/>
              <w:jc w:val="both"/>
              <w:rPr>
                <w:rFonts w:eastAsia="Arial Unicode MS"/>
                <w:color w:val="000000"/>
                <w:u w:color="000000"/>
                <w:lang w:val="en-US"/>
              </w:rPr>
            </w:pPr>
            <w:r w:rsidRPr="00433954">
              <w:rPr>
                <w:rFonts w:eastAsia="Arial Unicode MS"/>
                <w:color w:val="000000"/>
                <w:u w:color="000000"/>
                <w:lang w:val="en-US"/>
              </w:rPr>
              <w:t>Жалпы қолданылатын</w:t>
            </w:r>
          </w:p>
        </w:tc>
      </w:tr>
      <w:tr w:rsidR="00433954" w:rsidRPr="00433954" w14:paraId="2F653839" w14:textId="77777777" w:rsidTr="006D66ED">
        <w:trPr>
          <w:trHeight w:val="554"/>
          <w:jc w:val="center"/>
        </w:trPr>
        <w:tc>
          <w:tcPr>
            <w:tcW w:w="562" w:type="dxa"/>
          </w:tcPr>
          <w:p w14:paraId="37A63591" w14:textId="77777777" w:rsidR="00433954" w:rsidRPr="00433954" w:rsidRDefault="00433954" w:rsidP="00433954">
            <w:pPr>
              <w:widowControl w:val="0"/>
              <w:autoSpaceDE w:val="0"/>
              <w:autoSpaceDN w:val="0"/>
              <w:jc w:val="center"/>
              <w:rPr>
                <w:rFonts w:eastAsia="Arial Unicode MS"/>
                <w:color w:val="000000"/>
                <w:u w:color="000000"/>
                <w:lang w:val="en-US"/>
              </w:rPr>
            </w:pPr>
            <w:r w:rsidRPr="00433954">
              <w:rPr>
                <w:rFonts w:eastAsia="Arial Unicode MS"/>
                <w:color w:val="000000"/>
                <w:u w:color="000000"/>
                <w:lang w:val="en-US"/>
              </w:rPr>
              <w:t>10</w:t>
            </w:r>
          </w:p>
        </w:tc>
        <w:tc>
          <w:tcPr>
            <w:tcW w:w="5815" w:type="dxa"/>
          </w:tcPr>
          <w:p w14:paraId="7E61BAFD" w14:textId="77777777" w:rsidR="00433954" w:rsidRPr="00433954" w:rsidRDefault="00433954" w:rsidP="00433954">
            <w:pPr>
              <w:widowControl w:val="0"/>
              <w:autoSpaceDE w:val="0"/>
              <w:autoSpaceDN w:val="0"/>
              <w:jc w:val="both"/>
              <w:rPr>
                <w:rFonts w:eastAsia="Arial Unicode MS"/>
                <w:color w:val="000000"/>
                <w:u w:color="000000"/>
                <w:lang w:val="en-US"/>
              </w:rPr>
            </w:pPr>
            <w:r w:rsidRPr="00433954">
              <w:rPr>
                <w:rFonts w:eastAsia="Arial Unicode MS"/>
                <w:color w:val="000000"/>
                <w:u w:color="000000"/>
                <w:lang w:val="en-US"/>
              </w:rPr>
              <w:t>Балқытуды шығару кезінде шелекке арналған қорғаныш қаптаманы қолдану</w:t>
            </w:r>
          </w:p>
        </w:tc>
        <w:tc>
          <w:tcPr>
            <w:tcW w:w="3399" w:type="dxa"/>
          </w:tcPr>
          <w:p w14:paraId="064F6869" w14:textId="77777777" w:rsidR="00433954" w:rsidRPr="00433954" w:rsidRDefault="00433954" w:rsidP="00433954">
            <w:pPr>
              <w:widowControl w:val="0"/>
              <w:shd w:val="clear" w:color="auto" w:fill="FFFFFF"/>
              <w:tabs>
                <w:tab w:val="left" w:pos="0"/>
              </w:tabs>
              <w:autoSpaceDE w:val="0"/>
              <w:autoSpaceDN w:val="0"/>
              <w:jc w:val="both"/>
              <w:rPr>
                <w:rFonts w:eastAsia="Arial Unicode MS"/>
                <w:color w:val="000000"/>
                <w:u w:color="000000"/>
                <w:lang w:val="en-US"/>
              </w:rPr>
            </w:pPr>
            <w:r w:rsidRPr="00433954">
              <w:rPr>
                <w:rFonts w:eastAsia="Arial Unicode MS"/>
                <w:color w:val="000000"/>
                <w:u w:color="000000"/>
                <w:lang w:val="en-US"/>
              </w:rPr>
              <w:t>Жалпы қолданылатын</w:t>
            </w:r>
          </w:p>
        </w:tc>
      </w:tr>
      <w:tr w:rsidR="00433954" w:rsidRPr="00433954" w14:paraId="6BBE6B75" w14:textId="77777777" w:rsidTr="006D66ED">
        <w:trPr>
          <w:trHeight w:val="680"/>
          <w:jc w:val="center"/>
        </w:trPr>
        <w:tc>
          <w:tcPr>
            <w:tcW w:w="562" w:type="dxa"/>
          </w:tcPr>
          <w:p w14:paraId="592A9F66" w14:textId="77777777" w:rsidR="00433954" w:rsidRPr="00433954" w:rsidRDefault="00433954" w:rsidP="00433954">
            <w:pPr>
              <w:widowControl w:val="0"/>
              <w:autoSpaceDE w:val="0"/>
              <w:autoSpaceDN w:val="0"/>
              <w:jc w:val="center"/>
              <w:rPr>
                <w:rFonts w:eastAsia="Arial Unicode MS"/>
                <w:color w:val="000000"/>
                <w:u w:color="000000"/>
                <w:lang w:val="en-US"/>
              </w:rPr>
            </w:pPr>
            <w:r w:rsidRPr="00433954">
              <w:rPr>
                <w:rFonts w:eastAsia="Arial Unicode MS"/>
                <w:color w:val="000000"/>
                <w:u w:color="000000"/>
                <w:lang w:val="en-US"/>
              </w:rPr>
              <w:t>11</w:t>
            </w:r>
          </w:p>
        </w:tc>
        <w:tc>
          <w:tcPr>
            <w:tcW w:w="5815" w:type="dxa"/>
          </w:tcPr>
          <w:p w14:paraId="5331EAD7" w14:textId="77777777" w:rsidR="00433954" w:rsidRPr="00433954" w:rsidRDefault="00433954" w:rsidP="00433954">
            <w:pPr>
              <w:widowControl w:val="0"/>
              <w:autoSpaceDE w:val="0"/>
              <w:autoSpaceDN w:val="0"/>
              <w:jc w:val="both"/>
              <w:rPr>
                <w:rFonts w:eastAsia="Arial Unicode MS"/>
                <w:color w:val="000000"/>
                <w:u w:color="000000"/>
                <w:lang w:val="en-US"/>
              </w:rPr>
            </w:pPr>
            <w:r w:rsidRPr="00433954">
              <w:rPr>
                <w:rFonts w:eastAsia="Arial Unicode MS"/>
                <w:color w:val="000000"/>
                <w:u w:color="000000"/>
                <w:lang w:val="en-US"/>
              </w:rPr>
              <w:t>Ұсталатын ағындарды тазарту үшін сүзу жүйесіне қосылған балқытуды тиеу және шығару аймағының тозаң ұстағыш жүйелерімен жабдықтау</w:t>
            </w:r>
          </w:p>
        </w:tc>
        <w:tc>
          <w:tcPr>
            <w:tcW w:w="3399" w:type="dxa"/>
          </w:tcPr>
          <w:p w14:paraId="3D0B0B54" w14:textId="77777777" w:rsidR="00433954" w:rsidRPr="00433954" w:rsidRDefault="00433954" w:rsidP="00433954">
            <w:pPr>
              <w:widowControl w:val="0"/>
              <w:shd w:val="clear" w:color="auto" w:fill="FFFFFF"/>
              <w:tabs>
                <w:tab w:val="left" w:pos="0"/>
              </w:tabs>
              <w:autoSpaceDE w:val="0"/>
              <w:autoSpaceDN w:val="0"/>
              <w:jc w:val="both"/>
              <w:rPr>
                <w:rFonts w:eastAsia="Arial Unicode MS"/>
                <w:color w:val="000000"/>
                <w:u w:color="000000"/>
                <w:lang w:val="en-US"/>
              </w:rPr>
            </w:pPr>
            <w:r w:rsidRPr="00433954">
              <w:rPr>
                <w:rFonts w:eastAsia="Arial Unicode MS"/>
                <w:color w:val="000000"/>
                <w:u w:color="000000"/>
                <w:lang w:val="en-US"/>
              </w:rPr>
              <w:t>Жалпы қолданылатын</w:t>
            </w:r>
          </w:p>
        </w:tc>
      </w:tr>
      <w:tr w:rsidR="00433954" w:rsidRPr="00433954" w14:paraId="5A5C00A9" w14:textId="77777777" w:rsidTr="006D66ED">
        <w:trPr>
          <w:trHeight w:val="573"/>
          <w:jc w:val="center"/>
        </w:trPr>
        <w:tc>
          <w:tcPr>
            <w:tcW w:w="562" w:type="dxa"/>
          </w:tcPr>
          <w:p w14:paraId="032D4E76" w14:textId="77777777" w:rsidR="00433954" w:rsidRPr="00433954" w:rsidRDefault="00433954" w:rsidP="00433954">
            <w:pPr>
              <w:widowControl w:val="0"/>
              <w:autoSpaceDE w:val="0"/>
              <w:autoSpaceDN w:val="0"/>
              <w:jc w:val="center"/>
              <w:rPr>
                <w:rFonts w:eastAsia="Arial Unicode MS"/>
                <w:color w:val="000000"/>
                <w:u w:color="000000"/>
                <w:lang w:val="en-US"/>
              </w:rPr>
            </w:pPr>
            <w:r w:rsidRPr="00433954">
              <w:rPr>
                <w:rFonts w:eastAsia="Arial Unicode MS"/>
                <w:color w:val="000000"/>
                <w:u w:color="000000"/>
                <w:lang w:val="en-US"/>
              </w:rPr>
              <w:t>12</w:t>
            </w:r>
          </w:p>
        </w:tc>
        <w:tc>
          <w:tcPr>
            <w:tcW w:w="5815" w:type="dxa"/>
          </w:tcPr>
          <w:p w14:paraId="7C27A828" w14:textId="77777777" w:rsidR="00433954" w:rsidRPr="00433954" w:rsidRDefault="00433954" w:rsidP="00433954">
            <w:pPr>
              <w:widowControl w:val="0"/>
              <w:autoSpaceDE w:val="0"/>
              <w:autoSpaceDN w:val="0"/>
              <w:jc w:val="both"/>
              <w:rPr>
                <w:rFonts w:eastAsia="Arial Unicode MS"/>
                <w:color w:val="000000"/>
                <w:u w:color="000000"/>
                <w:lang w:val="en-US"/>
              </w:rPr>
            </w:pPr>
            <w:r w:rsidRPr="00433954">
              <w:rPr>
                <w:rFonts w:eastAsia="Arial Unicode MS"/>
                <w:color w:val="000000"/>
                <w:u w:color="000000"/>
                <w:lang w:val="en-US"/>
              </w:rPr>
              <w:t>Пештің түріне және шығарындыларды азайтудың қолданылатын әдістеріне сәйкес шикізатты іріктеу және беру</w:t>
            </w:r>
          </w:p>
        </w:tc>
        <w:tc>
          <w:tcPr>
            <w:tcW w:w="3399" w:type="dxa"/>
          </w:tcPr>
          <w:p w14:paraId="186AF594" w14:textId="77777777" w:rsidR="00433954" w:rsidRPr="00433954" w:rsidRDefault="00433954" w:rsidP="00433954">
            <w:pPr>
              <w:widowControl w:val="0"/>
              <w:shd w:val="clear" w:color="auto" w:fill="FFFFFF"/>
              <w:tabs>
                <w:tab w:val="left" w:pos="0"/>
              </w:tabs>
              <w:autoSpaceDE w:val="0"/>
              <w:autoSpaceDN w:val="0"/>
              <w:jc w:val="both"/>
              <w:rPr>
                <w:rFonts w:eastAsia="Arial Unicode MS"/>
                <w:color w:val="000000"/>
                <w:u w:color="000000"/>
                <w:lang w:val="en-US"/>
              </w:rPr>
            </w:pPr>
            <w:r w:rsidRPr="00433954">
              <w:rPr>
                <w:rFonts w:eastAsia="Arial Unicode MS"/>
                <w:color w:val="000000"/>
                <w:u w:color="000000"/>
                <w:lang w:val="en-US"/>
              </w:rPr>
              <w:t>Жалпы қолданылатын</w:t>
            </w:r>
          </w:p>
        </w:tc>
      </w:tr>
    </w:tbl>
    <w:p w14:paraId="169241B1" w14:textId="77777777" w:rsidR="00433954" w:rsidRPr="00433954" w:rsidRDefault="00433954" w:rsidP="00433954">
      <w:pPr>
        <w:ind w:firstLine="709"/>
        <w:jc w:val="both"/>
        <w:rPr>
          <w:rFonts w:eastAsia="Arial Unicode MS"/>
          <w:color w:val="000000"/>
          <w:sz w:val="28"/>
          <w:szCs w:val="28"/>
          <w:u w:color="000000"/>
        </w:rPr>
      </w:pPr>
    </w:p>
    <w:p w14:paraId="03EEE52B" w14:textId="77777777" w:rsidR="00433954" w:rsidRPr="00433954" w:rsidRDefault="00433954" w:rsidP="00433954">
      <w:pPr>
        <w:pBdr>
          <w:top w:val="nil"/>
          <w:left w:val="nil"/>
          <w:bottom w:val="nil"/>
          <w:right w:val="nil"/>
          <w:between w:val="nil"/>
        </w:pBdr>
        <w:ind w:firstLine="709"/>
        <w:jc w:val="both"/>
        <w:rPr>
          <w:b/>
          <w:color w:val="000000"/>
          <w:sz w:val="28"/>
          <w:szCs w:val="28"/>
          <w:u w:color="000000"/>
        </w:rPr>
      </w:pPr>
      <w:r w:rsidRPr="00433954">
        <w:rPr>
          <w:rFonts w:eastAsia="Arial Unicode MS"/>
          <w:b/>
          <w:color w:val="000000"/>
          <w:sz w:val="28"/>
          <w:szCs w:val="28"/>
          <w:u w:color="000000"/>
        </w:rPr>
        <w:t>Е</w:t>
      </w:r>
      <w:r w:rsidRPr="00433954">
        <w:rPr>
          <w:rFonts w:eastAsia="Arial Unicode MS"/>
          <w:b/>
          <w:color w:val="000000"/>
          <w:sz w:val="28"/>
          <w:szCs w:val="28"/>
          <w:u w:color="000000"/>
          <w:lang w:val="kk-KZ"/>
        </w:rPr>
        <w:t>ҚТ</w:t>
      </w:r>
      <w:r w:rsidRPr="00433954">
        <w:rPr>
          <w:b/>
          <w:color w:val="000000"/>
          <w:sz w:val="28"/>
          <w:szCs w:val="28"/>
          <w:u w:color="000000"/>
        </w:rPr>
        <w:t xml:space="preserve"> 16.</w:t>
      </w:r>
    </w:p>
    <w:p w14:paraId="7EDA4921"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Балқыту кезінде ұйымдастырылмаған шығарындылардың алдын алу және/немесе азайту мақсатында және ферроқорытпаларды өндіру кезінде құю, ең үздік қолжетімді техника төменде келтірілген әдістердің комбинациясын пайдаланудан тұрады:</w:t>
      </w:r>
    </w:p>
    <w:tbl>
      <w:tblPr>
        <w:tblW w:w="977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0"/>
        <w:gridCol w:w="7249"/>
        <w:gridCol w:w="1967"/>
      </w:tblGrid>
      <w:tr w:rsidR="00433954" w:rsidRPr="00433954" w14:paraId="246D872A" w14:textId="77777777" w:rsidTr="006D66ED">
        <w:trPr>
          <w:trHeight w:val="397"/>
          <w:tblHeader/>
          <w:jc w:val="center"/>
        </w:trPr>
        <w:tc>
          <w:tcPr>
            <w:tcW w:w="560" w:type="dxa"/>
          </w:tcPr>
          <w:p w14:paraId="17348521" w14:textId="77777777" w:rsidR="00433954" w:rsidRPr="00433954" w:rsidRDefault="00433954" w:rsidP="00433954">
            <w:pPr>
              <w:widowControl w:val="0"/>
              <w:autoSpaceDE w:val="0"/>
              <w:autoSpaceDN w:val="0"/>
              <w:jc w:val="center"/>
              <w:rPr>
                <w:rFonts w:eastAsia="Arial Unicode MS"/>
                <w:b/>
                <w:color w:val="000000"/>
                <w:u w:color="000000"/>
                <w:lang w:val="en-US"/>
              </w:rPr>
            </w:pPr>
            <w:r w:rsidRPr="00433954">
              <w:rPr>
                <w:rFonts w:eastAsia="Arial Unicode MS"/>
                <w:b/>
                <w:color w:val="000000"/>
                <w:u w:color="000000"/>
              </w:rPr>
              <w:t>Р/с №</w:t>
            </w:r>
          </w:p>
        </w:tc>
        <w:tc>
          <w:tcPr>
            <w:tcW w:w="7249" w:type="dxa"/>
          </w:tcPr>
          <w:p w14:paraId="54E40C7E" w14:textId="77777777" w:rsidR="00433954" w:rsidRPr="00433954" w:rsidRDefault="00433954" w:rsidP="00433954">
            <w:pPr>
              <w:widowControl w:val="0"/>
              <w:autoSpaceDE w:val="0"/>
              <w:autoSpaceDN w:val="0"/>
              <w:jc w:val="center"/>
              <w:rPr>
                <w:rFonts w:eastAsia="Arial Unicode MS"/>
                <w:b/>
                <w:color w:val="000000"/>
                <w:u w:color="000000"/>
                <w:lang w:val="en-US"/>
              </w:rPr>
            </w:pPr>
            <w:r w:rsidRPr="00433954">
              <w:rPr>
                <w:rFonts w:eastAsia="Arial Unicode MS"/>
                <w:b/>
                <w:color w:val="000000"/>
                <w:u w:color="000000"/>
                <w:lang w:val="en-US"/>
              </w:rPr>
              <w:t>Техникалар</w:t>
            </w:r>
          </w:p>
        </w:tc>
        <w:tc>
          <w:tcPr>
            <w:tcW w:w="1967" w:type="dxa"/>
          </w:tcPr>
          <w:p w14:paraId="4BC01EE1" w14:textId="77777777" w:rsidR="00433954" w:rsidRPr="00433954" w:rsidRDefault="00433954" w:rsidP="00433954">
            <w:pPr>
              <w:widowControl w:val="0"/>
              <w:autoSpaceDE w:val="0"/>
              <w:autoSpaceDN w:val="0"/>
              <w:jc w:val="center"/>
              <w:rPr>
                <w:rFonts w:eastAsia="Arial Unicode MS"/>
                <w:b/>
                <w:color w:val="000000"/>
                <w:u w:color="000000"/>
                <w:lang w:val="en-US"/>
              </w:rPr>
            </w:pPr>
            <w:r w:rsidRPr="00433954">
              <w:rPr>
                <w:rFonts w:eastAsia="Arial Unicode MS"/>
                <w:b/>
                <w:color w:val="000000"/>
                <w:u w:color="000000"/>
                <w:lang w:val="en-US"/>
              </w:rPr>
              <w:t>Сипаттама</w:t>
            </w:r>
          </w:p>
        </w:tc>
      </w:tr>
      <w:tr w:rsidR="00433954" w:rsidRPr="00433954" w14:paraId="67FE7746" w14:textId="77777777" w:rsidTr="006D66ED">
        <w:trPr>
          <w:trHeight w:val="85"/>
          <w:tblHeader/>
          <w:jc w:val="center"/>
        </w:trPr>
        <w:tc>
          <w:tcPr>
            <w:tcW w:w="560" w:type="dxa"/>
          </w:tcPr>
          <w:p w14:paraId="18E71F8A" w14:textId="77777777" w:rsidR="00433954" w:rsidRPr="00433954" w:rsidRDefault="00433954" w:rsidP="00433954">
            <w:pPr>
              <w:widowControl w:val="0"/>
              <w:autoSpaceDE w:val="0"/>
              <w:autoSpaceDN w:val="0"/>
              <w:jc w:val="center"/>
              <w:rPr>
                <w:rFonts w:eastAsia="Arial Unicode MS"/>
                <w:b/>
                <w:color w:val="000000"/>
                <w:u w:color="000000"/>
                <w:lang w:val="kk-KZ"/>
              </w:rPr>
            </w:pPr>
            <w:r w:rsidRPr="00433954">
              <w:rPr>
                <w:rFonts w:eastAsia="Arial Unicode MS"/>
                <w:b/>
                <w:color w:val="000000"/>
                <w:u w:color="000000"/>
                <w:lang w:val="kk-KZ"/>
              </w:rPr>
              <w:t>1</w:t>
            </w:r>
          </w:p>
        </w:tc>
        <w:tc>
          <w:tcPr>
            <w:tcW w:w="7249" w:type="dxa"/>
          </w:tcPr>
          <w:p w14:paraId="75B1BD55" w14:textId="77777777" w:rsidR="00433954" w:rsidRPr="00433954" w:rsidRDefault="00433954" w:rsidP="00433954">
            <w:pPr>
              <w:widowControl w:val="0"/>
              <w:autoSpaceDE w:val="0"/>
              <w:autoSpaceDN w:val="0"/>
              <w:jc w:val="center"/>
              <w:rPr>
                <w:rFonts w:eastAsia="Arial Unicode MS"/>
                <w:b/>
                <w:color w:val="000000"/>
                <w:u w:color="000000"/>
                <w:lang w:val="kk-KZ"/>
              </w:rPr>
            </w:pPr>
            <w:r w:rsidRPr="00433954">
              <w:rPr>
                <w:rFonts w:eastAsia="Arial Unicode MS"/>
                <w:b/>
                <w:color w:val="000000"/>
                <w:u w:color="000000"/>
                <w:lang w:val="kk-KZ"/>
              </w:rPr>
              <w:t>2</w:t>
            </w:r>
          </w:p>
        </w:tc>
        <w:tc>
          <w:tcPr>
            <w:tcW w:w="1967" w:type="dxa"/>
          </w:tcPr>
          <w:p w14:paraId="3EB95BAB" w14:textId="77777777" w:rsidR="00433954" w:rsidRPr="00433954" w:rsidRDefault="00433954" w:rsidP="00433954">
            <w:pPr>
              <w:widowControl w:val="0"/>
              <w:autoSpaceDE w:val="0"/>
              <w:autoSpaceDN w:val="0"/>
              <w:jc w:val="center"/>
              <w:rPr>
                <w:rFonts w:eastAsia="Arial Unicode MS"/>
                <w:b/>
                <w:color w:val="000000"/>
                <w:u w:color="000000"/>
                <w:lang w:val="kk-KZ"/>
              </w:rPr>
            </w:pPr>
            <w:r w:rsidRPr="00433954">
              <w:rPr>
                <w:rFonts w:eastAsia="Arial Unicode MS"/>
                <w:b/>
                <w:color w:val="000000"/>
                <w:u w:color="000000"/>
                <w:lang w:val="kk-KZ"/>
              </w:rPr>
              <w:t>3</w:t>
            </w:r>
          </w:p>
        </w:tc>
      </w:tr>
      <w:tr w:rsidR="00433954" w:rsidRPr="00433954" w14:paraId="7DB68E73" w14:textId="77777777" w:rsidTr="006D66ED">
        <w:trPr>
          <w:trHeight w:val="397"/>
          <w:jc w:val="center"/>
        </w:trPr>
        <w:tc>
          <w:tcPr>
            <w:tcW w:w="560" w:type="dxa"/>
          </w:tcPr>
          <w:p w14:paraId="2832B590" w14:textId="77777777" w:rsidR="00433954" w:rsidRPr="00433954" w:rsidRDefault="00433954" w:rsidP="00433954">
            <w:pPr>
              <w:widowControl w:val="0"/>
              <w:autoSpaceDE w:val="0"/>
              <w:autoSpaceDN w:val="0"/>
              <w:jc w:val="center"/>
              <w:rPr>
                <w:rFonts w:eastAsia="Arial Unicode MS"/>
                <w:color w:val="000000"/>
                <w:u w:color="000000"/>
                <w:lang w:val="en-US"/>
              </w:rPr>
            </w:pPr>
            <w:r w:rsidRPr="00433954">
              <w:rPr>
                <w:rFonts w:eastAsia="Arial Unicode MS"/>
                <w:color w:val="000000"/>
                <w:u w:color="000000"/>
                <w:lang w:val="en-US"/>
              </w:rPr>
              <w:t>1</w:t>
            </w:r>
          </w:p>
        </w:tc>
        <w:tc>
          <w:tcPr>
            <w:tcW w:w="7249" w:type="dxa"/>
          </w:tcPr>
          <w:p w14:paraId="3C6C15D4" w14:textId="77777777" w:rsidR="00433954" w:rsidRPr="00433954" w:rsidRDefault="00433954" w:rsidP="00433954">
            <w:pPr>
              <w:widowControl w:val="0"/>
              <w:autoSpaceDE w:val="0"/>
              <w:autoSpaceDN w:val="0"/>
              <w:jc w:val="both"/>
              <w:rPr>
                <w:rFonts w:eastAsia="Arial Unicode MS"/>
                <w:color w:val="000000"/>
                <w:u w:color="000000"/>
                <w:lang w:val="en-US"/>
              </w:rPr>
            </w:pPr>
            <w:r w:rsidRPr="00433954">
              <w:rPr>
                <w:rFonts w:eastAsia="Arial Unicode MS"/>
                <w:color w:val="000000"/>
                <w:u w:color="000000"/>
              </w:rPr>
              <w:t>Тозаң</w:t>
            </w:r>
            <w:r w:rsidRPr="00433954">
              <w:rPr>
                <w:rFonts w:eastAsia="Arial Unicode MS"/>
                <w:color w:val="000000"/>
                <w:u w:color="000000"/>
                <w:lang w:val="en-US"/>
              </w:rPr>
              <w:t xml:space="preserve"> </w:t>
            </w:r>
            <w:r w:rsidRPr="00433954">
              <w:rPr>
                <w:rFonts w:eastAsia="Arial Unicode MS"/>
                <w:color w:val="000000"/>
                <w:u w:color="000000"/>
              </w:rPr>
              <w:t>материалдарын</w:t>
            </w:r>
            <w:r w:rsidRPr="00433954">
              <w:rPr>
                <w:rFonts w:eastAsia="Arial Unicode MS"/>
                <w:color w:val="000000"/>
                <w:u w:color="000000"/>
                <w:lang w:val="en-US"/>
              </w:rPr>
              <w:t xml:space="preserve"> </w:t>
            </w:r>
            <w:r w:rsidRPr="00433954">
              <w:rPr>
                <w:rFonts w:eastAsia="Arial Unicode MS"/>
                <w:color w:val="000000"/>
                <w:u w:color="000000"/>
              </w:rPr>
              <w:t>ашық</w:t>
            </w:r>
            <w:r w:rsidRPr="00433954">
              <w:rPr>
                <w:rFonts w:eastAsia="Arial Unicode MS"/>
                <w:color w:val="000000"/>
                <w:u w:color="000000"/>
                <w:lang w:val="en-US"/>
              </w:rPr>
              <w:t xml:space="preserve"> </w:t>
            </w:r>
            <w:r w:rsidRPr="00433954">
              <w:rPr>
                <w:rFonts w:eastAsia="Arial Unicode MS"/>
                <w:color w:val="000000"/>
                <w:u w:color="000000"/>
              </w:rPr>
              <w:t>жерлерде</w:t>
            </w:r>
            <w:r w:rsidRPr="00433954">
              <w:rPr>
                <w:rFonts w:eastAsia="Arial Unicode MS"/>
                <w:color w:val="000000"/>
                <w:u w:color="000000"/>
                <w:lang w:val="en-US"/>
              </w:rPr>
              <w:t xml:space="preserve"> </w:t>
            </w:r>
            <w:r w:rsidRPr="00433954">
              <w:rPr>
                <w:rFonts w:eastAsia="Arial Unicode MS"/>
                <w:color w:val="000000"/>
                <w:u w:color="000000"/>
              </w:rPr>
              <w:t>сақтамаңыз</w:t>
            </w:r>
            <w:r w:rsidRPr="00433954">
              <w:rPr>
                <w:rFonts w:eastAsia="Arial Unicode MS"/>
                <w:color w:val="000000"/>
                <w:u w:color="000000"/>
                <w:lang w:val="en-US"/>
              </w:rPr>
              <w:t xml:space="preserve">. </w:t>
            </w:r>
            <w:r w:rsidRPr="00433954">
              <w:rPr>
                <w:rFonts w:eastAsia="Arial Unicode MS"/>
                <w:color w:val="000000"/>
                <w:u w:color="000000"/>
              </w:rPr>
              <w:t>Конвейер</w:t>
            </w:r>
            <w:r w:rsidRPr="00433954">
              <w:rPr>
                <w:rFonts w:eastAsia="Arial Unicode MS"/>
                <w:color w:val="000000"/>
                <w:u w:color="000000"/>
                <w:lang w:val="en-US"/>
              </w:rPr>
              <w:t xml:space="preserve"> </w:t>
            </w:r>
            <w:r w:rsidRPr="00433954">
              <w:rPr>
                <w:rFonts w:eastAsia="Arial Unicode MS"/>
                <w:color w:val="000000"/>
                <w:u w:color="000000"/>
              </w:rPr>
              <w:t>жүйелері</w:t>
            </w:r>
            <w:r w:rsidRPr="00433954">
              <w:rPr>
                <w:rFonts w:eastAsia="Arial Unicode MS"/>
                <w:color w:val="000000"/>
                <w:u w:color="000000"/>
                <w:lang w:val="en-US"/>
              </w:rPr>
              <w:t xml:space="preserve"> </w:t>
            </w:r>
            <w:r w:rsidRPr="00433954">
              <w:rPr>
                <w:rFonts w:eastAsia="Arial Unicode MS"/>
                <w:color w:val="000000"/>
                <w:u w:color="000000"/>
              </w:rPr>
              <w:t>жабық</w:t>
            </w:r>
            <w:r w:rsidRPr="00433954">
              <w:rPr>
                <w:rFonts w:eastAsia="Arial Unicode MS"/>
                <w:color w:val="000000"/>
                <w:u w:color="000000"/>
                <w:lang w:val="en-US"/>
              </w:rPr>
              <w:t xml:space="preserve"> </w:t>
            </w:r>
            <w:r w:rsidRPr="00433954">
              <w:rPr>
                <w:rFonts w:eastAsia="Arial Unicode MS"/>
                <w:color w:val="000000"/>
                <w:u w:color="000000"/>
              </w:rPr>
              <w:t>болуы</w:t>
            </w:r>
            <w:r w:rsidRPr="00433954">
              <w:rPr>
                <w:rFonts w:eastAsia="Arial Unicode MS"/>
                <w:color w:val="000000"/>
                <w:u w:color="000000"/>
                <w:lang w:val="en-US"/>
              </w:rPr>
              <w:t xml:space="preserve"> </w:t>
            </w:r>
            <w:r w:rsidRPr="00433954">
              <w:rPr>
                <w:rFonts w:eastAsia="Arial Unicode MS"/>
                <w:color w:val="000000"/>
                <w:u w:color="000000"/>
              </w:rPr>
              <w:t>керек</w:t>
            </w:r>
            <w:r w:rsidRPr="00433954">
              <w:rPr>
                <w:rFonts w:eastAsia="Arial Unicode MS"/>
                <w:color w:val="000000"/>
                <w:u w:color="000000"/>
                <w:lang w:val="en-US"/>
              </w:rPr>
              <w:t>.</w:t>
            </w:r>
          </w:p>
        </w:tc>
        <w:tc>
          <w:tcPr>
            <w:tcW w:w="1967" w:type="dxa"/>
          </w:tcPr>
          <w:p w14:paraId="198E288E" w14:textId="77777777" w:rsidR="00433954" w:rsidRPr="00433954" w:rsidRDefault="00433954" w:rsidP="00433954">
            <w:pPr>
              <w:widowControl w:val="0"/>
              <w:shd w:val="clear" w:color="auto" w:fill="FFFFFF"/>
              <w:tabs>
                <w:tab w:val="left" w:pos="0"/>
              </w:tabs>
              <w:autoSpaceDE w:val="0"/>
              <w:autoSpaceDN w:val="0"/>
              <w:jc w:val="both"/>
              <w:rPr>
                <w:rFonts w:eastAsia="Arial Unicode MS"/>
                <w:color w:val="000000"/>
                <w:u w:color="000000"/>
                <w:lang w:val="en-US"/>
              </w:rPr>
            </w:pPr>
            <w:r w:rsidRPr="00433954">
              <w:rPr>
                <w:rFonts w:eastAsia="Arial Unicode MS"/>
                <w:color w:val="000000"/>
                <w:u w:color="000000"/>
                <w:lang w:val="en-US"/>
              </w:rPr>
              <w:t>Жалпы қолданылатын</w:t>
            </w:r>
          </w:p>
        </w:tc>
      </w:tr>
      <w:tr w:rsidR="00433954" w:rsidRPr="00433954" w14:paraId="671D72A0" w14:textId="77777777" w:rsidTr="006D66ED">
        <w:trPr>
          <w:trHeight w:val="397"/>
          <w:jc w:val="center"/>
        </w:trPr>
        <w:tc>
          <w:tcPr>
            <w:tcW w:w="560" w:type="dxa"/>
          </w:tcPr>
          <w:p w14:paraId="5F83BAD3" w14:textId="77777777" w:rsidR="00433954" w:rsidRPr="00433954" w:rsidRDefault="00433954" w:rsidP="00433954">
            <w:pPr>
              <w:widowControl w:val="0"/>
              <w:autoSpaceDE w:val="0"/>
              <w:autoSpaceDN w:val="0"/>
              <w:jc w:val="center"/>
              <w:rPr>
                <w:rFonts w:eastAsia="Arial Unicode MS"/>
                <w:color w:val="000000"/>
                <w:u w:color="000000"/>
                <w:lang w:val="en-US"/>
              </w:rPr>
            </w:pPr>
            <w:r w:rsidRPr="00433954">
              <w:rPr>
                <w:rFonts w:eastAsia="Arial Unicode MS"/>
                <w:color w:val="000000"/>
                <w:u w:color="000000"/>
                <w:lang w:val="en-US"/>
              </w:rPr>
              <w:lastRenderedPageBreak/>
              <w:t>2</w:t>
            </w:r>
          </w:p>
        </w:tc>
        <w:tc>
          <w:tcPr>
            <w:tcW w:w="7249" w:type="dxa"/>
          </w:tcPr>
          <w:p w14:paraId="5BA323F7" w14:textId="77777777" w:rsidR="00433954" w:rsidRPr="00433954" w:rsidRDefault="00433954" w:rsidP="00433954">
            <w:pPr>
              <w:widowControl w:val="0"/>
              <w:autoSpaceDE w:val="0"/>
              <w:autoSpaceDN w:val="0"/>
              <w:jc w:val="both"/>
              <w:rPr>
                <w:rFonts w:eastAsia="Arial Unicode MS"/>
                <w:color w:val="000000"/>
                <w:u w:color="000000"/>
                <w:lang w:val="en-US"/>
              </w:rPr>
            </w:pPr>
            <w:r w:rsidRPr="00433954">
              <w:rPr>
                <w:rFonts w:eastAsia="Arial Unicode MS"/>
                <w:color w:val="000000"/>
                <w:u w:color="000000"/>
                <w:lang w:val="en-US"/>
              </w:rPr>
              <w:t>Тозаң тәрізді материалдарды бункерлерде және қоймаларда сақтау</w:t>
            </w:r>
          </w:p>
        </w:tc>
        <w:tc>
          <w:tcPr>
            <w:tcW w:w="1967" w:type="dxa"/>
          </w:tcPr>
          <w:p w14:paraId="1CA7A97A" w14:textId="77777777" w:rsidR="00433954" w:rsidRPr="00433954" w:rsidRDefault="00433954" w:rsidP="00433954">
            <w:pPr>
              <w:widowControl w:val="0"/>
              <w:shd w:val="clear" w:color="auto" w:fill="FFFFFF"/>
              <w:tabs>
                <w:tab w:val="left" w:pos="0"/>
              </w:tabs>
              <w:autoSpaceDE w:val="0"/>
              <w:autoSpaceDN w:val="0"/>
              <w:jc w:val="both"/>
              <w:rPr>
                <w:rFonts w:eastAsia="Arial Unicode MS"/>
                <w:color w:val="000000"/>
                <w:u w:color="000000"/>
                <w:lang w:val="en-US"/>
              </w:rPr>
            </w:pPr>
            <w:r w:rsidRPr="00433954">
              <w:rPr>
                <w:rFonts w:eastAsia="Arial Unicode MS"/>
                <w:color w:val="000000"/>
                <w:u w:color="000000"/>
                <w:lang w:val="en-US"/>
              </w:rPr>
              <w:t>Жалпы қолданылатын</w:t>
            </w:r>
          </w:p>
        </w:tc>
      </w:tr>
      <w:tr w:rsidR="00433954" w:rsidRPr="00433954" w14:paraId="6A4D82EF" w14:textId="77777777" w:rsidTr="006D66ED">
        <w:trPr>
          <w:trHeight w:val="293"/>
          <w:jc w:val="center"/>
        </w:trPr>
        <w:tc>
          <w:tcPr>
            <w:tcW w:w="560" w:type="dxa"/>
          </w:tcPr>
          <w:p w14:paraId="6FC36500" w14:textId="77777777" w:rsidR="00433954" w:rsidRPr="00433954" w:rsidRDefault="00433954" w:rsidP="00433954">
            <w:pPr>
              <w:widowControl w:val="0"/>
              <w:autoSpaceDE w:val="0"/>
              <w:autoSpaceDN w:val="0"/>
              <w:jc w:val="center"/>
              <w:rPr>
                <w:rFonts w:eastAsia="Arial Unicode MS"/>
                <w:color w:val="000000"/>
                <w:u w:color="000000"/>
                <w:lang w:val="en-US"/>
              </w:rPr>
            </w:pPr>
            <w:r w:rsidRPr="00433954">
              <w:rPr>
                <w:rFonts w:eastAsia="Arial Unicode MS"/>
                <w:color w:val="000000"/>
                <w:u w:color="000000"/>
                <w:lang w:val="en-US"/>
              </w:rPr>
              <w:t>3</w:t>
            </w:r>
          </w:p>
        </w:tc>
        <w:tc>
          <w:tcPr>
            <w:tcW w:w="7249" w:type="dxa"/>
          </w:tcPr>
          <w:p w14:paraId="36069B06" w14:textId="77777777" w:rsidR="00433954" w:rsidRPr="00433954" w:rsidRDefault="00433954" w:rsidP="00433954">
            <w:pPr>
              <w:widowControl w:val="0"/>
              <w:autoSpaceDE w:val="0"/>
              <w:autoSpaceDN w:val="0"/>
              <w:jc w:val="both"/>
              <w:rPr>
                <w:rFonts w:eastAsia="Arial Unicode MS"/>
                <w:color w:val="000000"/>
                <w:u w:color="000000"/>
                <w:lang w:val="en-US"/>
              </w:rPr>
            </w:pPr>
            <w:r w:rsidRPr="00433954">
              <w:rPr>
                <w:rFonts w:eastAsia="Arial Unicode MS"/>
                <w:color w:val="000000"/>
                <w:u w:color="000000"/>
                <w:lang w:val="en-US"/>
              </w:rPr>
              <w:t>Жабық немесе үсті жабық конвейерлерді пайдалану;</w:t>
            </w:r>
          </w:p>
        </w:tc>
        <w:tc>
          <w:tcPr>
            <w:tcW w:w="1967" w:type="dxa"/>
          </w:tcPr>
          <w:p w14:paraId="36760FEB" w14:textId="77777777" w:rsidR="00433954" w:rsidRPr="00433954" w:rsidRDefault="00433954" w:rsidP="00433954">
            <w:pPr>
              <w:widowControl w:val="0"/>
              <w:shd w:val="clear" w:color="auto" w:fill="FFFFFF"/>
              <w:tabs>
                <w:tab w:val="left" w:pos="0"/>
              </w:tabs>
              <w:autoSpaceDE w:val="0"/>
              <w:autoSpaceDN w:val="0"/>
              <w:jc w:val="both"/>
              <w:rPr>
                <w:rFonts w:eastAsia="Arial Unicode MS"/>
                <w:color w:val="000000"/>
                <w:u w:color="000000"/>
                <w:lang w:val="en-US"/>
              </w:rPr>
            </w:pPr>
            <w:r w:rsidRPr="00433954">
              <w:rPr>
                <w:rFonts w:eastAsia="Arial Unicode MS"/>
                <w:color w:val="000000"/>
                <w:u w:color="000000"/>
                <w:lang w:val="en-US"/>
              </w:rPr>
              <w:t>Жалпы қолданылатын</w:t>
            </w:r>
          </w:p>
        </w:tc>
      </w:tr>
      <w:tr w:rsidR="00433954" w:rsidRPr="00433954" w14:paraId="5AE0AB82" w14:textId="77777777" w:rsidTr="006D66ED">
        <w:trPr>
          <w:trHeight w:val="313"/>
          <w:jc w:val="center"/>
        </w:trPr>
        <w:tc>
          <w:tcPr>
            <w:tcW w:w="560" w:type="dxa"/>
          </w:tcPr>
          <w:p w14:paraId="3AA4FF7D" w14:textId="77777777" w:rsidR="00433954" w:rsidRPr="00433954" w:rsidRDefault="00433954" w:rsidP="00433954">
            <w:pPr>
              <w:widowControl w:val="0"/>
              <w:autoSpaceDE w:val="0"/>
              <w:autoSpaceDN w:val="0"/>
              <w:jc w:val="center"/>
              <w:rPr>
                <w:rFonts w:eastAsia="Arial Unicode MS"/>
                <w:color w:val="000000"/>
                <w:u w:color="000000"/>
                <w:lang w:val="en-US"/>
              </w:rPr>
            </w:pPr>
            <w:r w:rsidRPr="00433954">
              <w:rPr>
                <w:rFonts w:eastAsia="Arial Unicode MS"/>
                <w:color w:val="000000"/>
                <w:u w:color="000000"/>
                <w:lang w:val="en-US"/>
              </w:rPr>
              <w:t>4</w:t>
            </w:r>
          </w:p>
        </w:tc>
        <w:tc>
          <w:tcPr>
            <w:tcW w:w="7249" w:type="dxa"/>
          </w:tcPr>
          <w:p w14:paraId="66EA3121" w14:textId="77777777" w:rsidR="00433954" w:rsidRPr="00433954" w:rsidRDefault="00433954" w:rsidP="00433954">
            <w:pPr>
              <w:widowControl w:val="0"/>
              <w:autoSpaceDE w:val="0"/>
              <w:autoSpaceDN w:val="0"/>
              <w:jc w:val="both"/>
              <w:rPr>
                <w:rFonts w:eastAsia="Arial Unicode MS"/>
                <w:color w:val="000000"/>
                <w:u w:color="000000"/>
                <w:lang w:val="en-US"/>
              </w:rPr>
            </w:pPr>
            <w:r w:rsidRPr="00433954">
              <w:rPr>
                <w:rFonts w:eastAsia="Arial Unicode MS"/>
                <w:color w:val="000000"/>
                <w:u w:color="000000"/>
                <w:lang w:val="en-US"/>
              </w:rPr>
              <w:t>Герметикалық қаптаманы қолдану;</w:t>
            </w:r>
          </w:p>
        </w:tc>
        <w:tc>
          <w:tcPr>
            <w:tcW w:w="1967" w:type="dxa"/>
          </w:tcPr>
          <w:p w14:paraId="416BAD35" w14:textId="77777777" w:rsidR="00433954" w:rsidRPr="00433954" w:rsidRDefault="00433954" w:rsidP="00433954">
            <w:pPr>
              <w:widowControl w:val="0"/>
              <w:shd w:val="clear" w:color="auto" w:fill="FFFFFF"/>
              <w:tabs>
                <w:tab w:val="left" w:pos="0"/>
              </w:tabs>
              <w:autoSpaceDE w:val="0"/>
              <w:autoSpaceDN w:val="0"/>
              <w:jc w:val="both"/>
              <w:rPr>
                <w:rFonts w:eastAsia="Arial Unicode MS"/>
                <w:color w:val="000000"/>
                <w:u w:color="000000"/>
                <w:lang w:val="en-US"/>
              </w:rPr>
            </w:pPr>
            <w:r w:rsidRPr="00433954">
              <w:rPr>
                <w:rFonts w:eastAsia="Arial Unicode MS"/>
                <w:color w:val="000000"/>
                <w:u w:color="000000"/>
                <w:lang w:val="en-US"/>
              </w:rPr>
              <w:t>Жалпы қолданылатын</w:t>
            </w:r>
          </w:p>
        </w:tc>
      </w:tr>
      <w:tr w:rsidR="00433954" w:rsidRPr="00433954" w14:paraId="12F337D3" w14:textId="77777777" w:rsidTr="006D66ED">
        <w:trPr>
          <w:trHeight w:val="397"/>
          <w:jc w:val="center"/>
        </w:trPr>
        <w:tc>
          <w:tcPr>
            <w:tcW w:w="560" w:type="dxa"/>
          </w:tcPr>
          <w:p w14:paraId="78209196" w14:textId="77777777" w:rsidR="00433954" w:rsidRPr="00433954" w:rsidRDefault="00433954" w:rsidP="00433954">
            <w:pPr>
              <w:widowControl w:val="0"/>
              <w:autoSpaceDE w:val="0"/>
              <w:autoSpaceDN w:val="0"/>
              <w:jc w:val="center"/>
              <w:rPr>
                <w:rFonts w:eastAsia="Arial Unicode MS"/>
                <w:color w:val="000000"/>
                <w:u w:color="000000"/>
                <w:lang w:val="en-US"/>
              </w:rPr>
            </w:pPr>
            <w:r w:rsidRPr="00433954">
              <w:rPr>
                <w:rFonts w:eastAsia="Arial Unicode MS"/>
                <w:color w:val="000000"/>
                <w:u w:color="000000"/>
                <w:lang w:val="en-US"/>
              </w:rPr>
              <w:t>5</w:t>
            </w:r>
          </w:p>
        </w:tc>
        <w:tc>
          <w:tcPr>
            <w:tcW w:w="7249" w:type="dxa"/>
          </w:tcPr>
          <w:p w14:paraId="147E0EE5" w14:textId="77777777" w:rsidR="00433954" w:rsidRPr="00433954" w:rsidRDefault="00433954" w:rsidP="00433954">
            <w:pPr>
              <w:widowControl w:val="0"/>
              <w:autoSpaceDE w:val="0"/>
              <w:autoSpaceDN w:val="0"/>
              <w:jc w:val="both"/>
              <w:rPr>
                <w:rFonts w:eastAsia="Arial Unicode MS"/>
                <w:color w:val="000000"/>
                <w:u w:color="000000"/>
                <w:lang w:val="en-US"/>
              </w:rPr>
            </w:pPr>
            <w:r w:rsidRPr="00433954">
              <w:rPr>
                <w:rFonts w:eastAsia="Arial Unicode MS"/>
                <w:color w:val="000000"/>
                <w:u w:color="000000"/>
                <w:lang w:val="en-US"/>
              </w:rPr>
              <w:t>Шихта материалдарын дайындау, тасымалдау, мөлшерлеу, шихтаны пешке тиеу, ферроқорытпаны ұсақтау және фракциялау үшін жеңдік сүзгілер негізінде аспирациялық қондырғыларды қолдану</w:t>
            </w:r>
          </w:p>
        </w:tc>
        <w:tc>
          <w:tcPr>
            <w:tcW w:w="1967" w:type="dxa"/>
          </w:tcPr>
          <w:p w14:paraId="430E3425" w14:textId="77777777" w:rsidR="00433954" w:rsidRPr="00433954" w:rsidRDefault="00433954" w:rsidP="00433954">
            <w:pPr>
              <w:widowControl w:val="0"/>
              <w:shd w:val="clear" w:color="auto" w:fill="FFFFFF"/>
              <w:tabs>
                <w:tab w:val="left" w:pos="0"/>
              </w:tabs>
              <w:autoSpaceDE w:val="0"/>
              <w:autoSpaceDN w:val="0"/>
              <w:jc w:val="both"/>
              <w:rPr>
                <w:rFonts w:eastAsia="Arial Unicode MS"/>
                <w:color w:val="000000"/>
                <w:u w:color="000000"/>
                <w:lang w:val="en-US"/>
              </w:rPr>
            </w:pPr>
            <w:r w:rsidRPr="00433954">
              <w:rPr>
                <w:rFonts w:eastAsia="Arial Unicode MS"/>
                <w:color w:val="000000"/>
                <w:u w:color="000000"/>
                <w:lang w:val="en-US"/>
              </w:rPr>
              <w:t>Жалпы қолданылатын</w:t>
            </w:r>
          </w:p>
        </w:tc>
      </w:tr>
      <w:tr w:rsidR="00433954" w:rsidRPr="00433954" w14:paraId="000B1582" w14:textId="77777777" w:rsidTr="006D66ED">
        <w:trPr>
          <w:trHeight w:val="397"/>
          <w:jc w:val="center"/>
        </w:trPr>
        <w:tc>
          <w:tcPr>
            <w:tcW w:w="560" w:type="dxa"/>
          </w:tcPr>
          <w:p w14:paraId="17B15EF7" w14:textId="77777777" w:rsidR="00433954" w:rsidRPr="00433954" w:rsidRDefault="00433954" w:rsidP="00433954">
            <w:pPr>
              <w:widowControl w:val="0"/>
              <w:autoSpaceDE w:val="0"/>
              <w:autoSpaceDN w:val="0"/>
              <w:jc w:val="center"/>
              <w:rPr>
                <w:rFonts w:eastAsia="Arial Unicode MS"/>
                <w:color w:val="000000"/>
                <w:u w:color="000000"/>
                <w:lang w:val="en-US"/>
              </w:rPr>
            </w:pPr>
            <w:r w:rsidRPr="00433954">
              <w:rPr>
                <w:rFonts w:eastAsia="Arial Unicode MS"/>
                <w:color w:val="000000"/>
                <w:u w:color="000000"/>
                <w:lang w:val="en-US"/>
              </w:rPr>
              <w:t>6</w:t>
            </w:r>
          </w:p>
        </w:tc>
        <w:tc>
          <w:tcPr>
            <w:tcW w:w="7249" w:type="dxa"/>
          </w:tcPr>
          <w:p w14:paraId="0A94DDE2" w14:textId="77777777" w:rsidR="00433954" w:rsidRPr="00433954" w:rsidRDefault="00433954" w:rsidP="00433954">
            <w:pPr>
              <w:widowControl w:val="0"/>
              <w:autoSpaceDE w:val="0"/>
              <w:autoSpaceDN w:val="0"/>
              <w:jc w:val="both"/>
              <w:rPr>
                <w:rFonts w:eastAsia="Arial Unicode MS"/>
                <w:color w:val="000000"/>
                <w:u w:color="000000"/>
                <w:lang w:val="en-US"/>
              </w:rPr>
            </w:pPr>
            <w:r w:rsidRPr="00433954">
              <w:rPr>
                <w:rFonts w:eastAsia="Arial Unicode MS"/>
                <w:color w:val="000000"/>
                <w:u w:color="000000"/>
                <w:lang w:val="en-US"/>
              </w:rPr>
              <w:t>Тозаңды беттерді суару: суару машиналарын, қондырғыларды, бүріккіштерді қолдана отырып, сумен тозаңды басу</w:t>
            </w:r>
          </w:p>
        </w:tc>
        <w:tc>
          <w:tcPr>
            <w:tcW w:w="1967" w:type="dxa"/>
          </w:tcPr>
          <w:p w14:paraId="0C10EAC4" w14:textId="77777777" w:rsidR="00433954" w:rsidRPr="00433954" w:rsidRDefault="00433954" w:rsidP="00433954">
            <w:pPr>
              <w:widowControl w:val="0"/>
              <w:shd w:val="clear" w:color="auto" w:fill="FFFFFF"/>
              <w:tabs>
                <w:tab w:val="left" w:pos="0"/>
              </w:tabs>
              <w:autoSpaceDE w:val="0"/>
              <w:autoSpaceDN w:val="0"/>
              <w:jc w:val="both"/>
              <w:rPr>
                <w:rFonts w:eastAsia="Arial Unicode MS"/>
                <w:color w:val="000000"/>
                <w:u w:color="000000"/>
                <w:lang w:val="en-US"/>
              </w:rPr>
            </w:pPr>
            <w:r w:rsidRPr="00433954">
              <w:rPr>
                <w:rFonts w:eastAsia="Arial Unicode MS"/>
                <w:color w:val="000000"/>
                <w:u w:color="000000"/>
                <w:lang w:val="en-US"/>
              </w:rPr>
              <w:t>Жалпы қолданылатын</w:t>
            </w:r>
          </w:p>
        </w:tc>
      </w:tr>
    </w:tbl>
    <w:p w14:paraId="4444C776" w14:textId="77777777" w:rsidR="00433954" w:rsidRPr="00433954" w:rsidRDefault="00433954" w:rsidP="00433954">
      <w:pPr>
        <w:ind w:firstLine="709"/>
        <w:jc w:val="both"/>
        <w:rPr>
          <w:rFonts w:eastAsia="Arial Unicode MS"/>
          <w:color w:val="000000"/>
          <w:u w:color="000000"/>
        </w:rPr>
      </w:pPr>
      <w:r w:rsidRPr="00433954">
        <w:rPr>
          <w:rFonts w:eastAsia="Arial Unicode MS"/>
          <w:color w:val="000000"/>
          <w:u w:color="000000"/>
        </w:rPr>
        <w:t>* Жеңдік сүзгінің қолданылуы қоршаған ортаның төмен температурасы (–20, C –40, C) және шығатын газдардың жоғары ылғалдылығы жағдайында, сондай–ақ қауіпсіздік тұрғысынан ұсақтау үшін (яғни) шектелуі мүмкін. жарылыс қаупі бар).</w:t>
      </w:r>
    </w:p>
    <w:p w14:paraId="1DA4CC4B" w14:textId="77777777" w:rsidR="00433954" w:rsidRPr="00433954" w:rsidRDefault="00433954" w:rsidP="00433954">
      <w:pPr>
        <w:jc w:val="both"/>
        <w:rPr>
          <w:rFonts w:eastAsia="Arial Unicode MS"/>
          <w:color w:val="000000"/>
          <w:sz w:val="28"/>
          <w:szCs w:val="28"/>
          <w:u w:color="000000"/>
        </w:rPr>
      </w:pPr>
    </w:p>
    <w:p w14:paraId="563E12DD" w14:textId="77777777" w:rsidR="00433954" w:rsidRPr="00433954" w:rsidRDefault="00433954" w:rsidP="00433954">
      <w:pPr>
        <w:pBdr>
          <w:top w:val="nil"/>
          <w:left w:val="nil"/>
          <w:bottom w:val="nil"/>
          <w:right w:val="nil"/>
          <w:between w:val="nil"/>
        </w:pBdr>
        <w:ind w:firstLine="709"/>
        <w:jc w:val="both"/>
        <w:rPr>
          <w:b/>
          <w:color w:val="000000"/>
          <w:sz w:val="28"/>
          <w:szCs w:val="28"/>
          <w:u w:color="000000"/>
        </w:rPr>
      </w:pPr>
      <w:r w:rsidRPr="00433954">
        <w:rPr>
          <w:rFonts w:eastAsia="Arial Unicode MS"/>
          <w:b/>
          <w:color w:val="000000"/>
          <w:sz w:val="28"/>
          <w:szCs w:val="28"/>
          <w:u w:color="000000"/>
        </w:rPr>
        <w:t>Е</w:t>
      </w:r>
      <w:r w:rsidRPr="00433954">
        <w:rPr>
          <w:rFonts w:eastAsia="Arial Unicode MS"/>
          <w:b/>
          <w:color w:val="000000"/>
          <w:sz w:val="28"/>
          <w:szCs w:val="28"/>
          <w:u w:color="000000"/>
          <w:lang w:val="kk-KZ"/>
        </w:rPr>
        <w:t>ҚТ</w:t>
      </w:r>
      <w:r w:rsidRPr="00433954">
        <w:rPr>
          <w:b/>
          <w:color w:val="000000"/>
          <w:sz w:val="28"/>
          <w:szCs w:val="28"/>
          <w:u w:color="000000"/>
        </w:rPr>
        <w:t xml:space="preserve"> 17.</w:t>
      </w:r>
    </w:p>
    <w:p w14:paraId="26669C47"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Ең үздік қолжетімді техника болып табылады әдістерді қолдана отырып, тиісті көздерден ұйымдастырылмаған шығарындылардың ретін анықтау:</w:t>
      </w:r>
    </w:p>
    <w:p w14:paraId="49860A29" w14:textId="77777777" w:rsidR="00433954" w:rsidRPr="00433954" w:rsidRDefault="00433954" w:rsidP="00433954">
      <w:pPr>
        <w:numPr>
          <w:ilvl w:val="0"/>
          <w:numId w:val="5"/>
        </w:numPr>
        <w:pBdr>
          <w:top w:val="nil"/>
          <w:left w:val="nil"/>
          <w:bottom w:val="nil"/>
          <w:right w:val="nil"/>
          <w:between w:val="nil"/>
        </w:pBdr>
        <w:tabs>
          <w:tab w:val="left" w:pos="1134"/>
        </w:tabs>
        <w:ind w:firstLine="709"/>
        <w:jc w:val="both"/>
        <w:rPr>
          <w:rFonts w:eastAsia="Arial Unicode MS"/>
          <w:color w:val="000000"/>
          <w:sz w:val="28"/>
          <w:szCs w:val="28"/>
          <w:u w:color="000000"/>
        </w:rPr>
      </w:pPr>
      <w:r w:rsidRPr="00433954">
        <w:rPr>
          <w:rFonts w:eastAsia="Arial Unicode MS"/>
          <w:color w:val="000000"/>
          <w:sz w:val="28"/>
          <w:szCs w:val="28"/>
          <w:u w:color="000000"/>
        </w:rPr>
        <w:t>шығарындылар көзден өлшенетін тікелей өлшеулер концентрация мен массаны өлшеуге немесе анықтауға болады (Ең үздік қолжетімді техника 15 іске асырылғаннан кейін және ұйымдастырылмаған көзді ұйымдасқан көзге қайта біліктіліктен кейін мүмкін);</w:t>
      </w:r>
    </w:p>
    <w:p w14:paraId="3640B3D7" w14:textId="77777777" w:rsidR="00433954" w:rsidRPr="00433954" w:rsidRDefault="00433954" w:rsidP="00433954">
      <w:pPr>
        <w:numPr>
          <w:ilvl w:val="0"/>
          <w:numId w:val="5"/>
        </w:numPr>
        <w:pBdr>
          <w:top w:val="nil"/>
          <w:left w:val="nil"/>
          <w:bottom w:val="nil"/>
          <w:right w:val="nil"/>
          <w:between w:val="nil"/>
        </w:pBdr>
        <w:tabs>
          <w:tab w:val="left" w:pos="1134"/>
        </w:tabs>
        <w:ind w:firstLine="709"/>
        <w:jc w:val="both"/>
        <w:rPr>
          <w:rFonts w:eastAsia="Arial Unicode MS"/>
          <w:color w:val="000000"/>
          <w:sz w:val="28"/>
          <w:szCs w:val="28"/>
          <w:u w:color="000000"/>
        </w:rPr>
      </w:pPr>
      <w:r w:rsidRPr="00433954">
        <w:rPr>
          <w:rFonts w:eastAsia="Arial Unicode MS"/>
          <w:color w:val="000000"/>
          <w:sz w:val="28"/>
          <w:szCs w:val="28"/>
          <w:u w:color="000000"/>
        </w:rPr>
        <w:t>шығарындыларды анықтау көзден белгілі бір қашықтықта жүргізілетін жанама өлшеулер, содан кейін бекітілген әдістемелерге сәйкес қайта есептеу;</w:t>
      </w:r>
    </w:p>
    <w:p w14:paraId="6B401CFD" w14:textId="77777777" w:rsidR="00433954" w:rsidRPr="00433954" w:rsidRDefault="00433954" w:rsidP="00433954">
      <w:pPr>
        <w:numPr>
          <w:ilvl w:val="0"/>
          <w:numId w:val="5"/>
        </w:numPr>
        <w:pBdr>
          <w:top w:val="nil"/>
          <w:left w:val="nil"/>
          <w:bottom w:val="nil"/>
          <w:right w:val="nil"/>
          <w:between w:val="nil"/>
        </w:pBdr>
        <w:tabs>
          <w:tab w:val="left" w:pos="1134"/>
        </w:tabs>
        <w:ind w:firstLine="709"/>
        <w:jc w:val="both"/>
        <w:rPr>
          <w:rFonts w:eastAsia="Arial Unicode MS"/>
          <w:color w:val="000000"/>
          <w:sz w:val="28"/>
          <w:szCs w:val="28"/>
          <w:u w:color="000000"/>
        </w:rPr>
      </w:pPr>
      <w:r w:rsidRPr="00433954">
        <w:rPr>
          <w:rFonts w:eastAsia="Arial Unicode MS"/>
          <w:color w:val="000000"/>
          <w:sz w:val="28"/>
          <w:szCs w:val="28"/>
          <w:u w:color="000000"/>
        </w:rPr>
        <w:t>шығарындылар коэффициенттерін қолдана отырып, есептеу әдістерін қолдану.</w:t>
      </w:r>
    </w:p>
    <w:p w14:paraId="15A5069B" w14:textId="77777777" w:rsidR="00433954" w:rsidRPr="00433954" w:rsidRDefault="00433954" w:rsidP="00433954">
      <w:pPr>
        <w:numPr>
          <w:ilvl w:val="0"/>
          <w:numId w:val="5"/>
        </w:numPr>
        <w:pBdr>
          <w:top w:val="nil"/>
          <w:left w:val="nil"/>
          <w:bottom w:val="nil"/>
          <w:right w:val="nil"/>
          <w:between w:val="nil"/>
        </w:pBdr>
        <w:tabs>
          <w:tab w:val="left" w:pos="1134"/>
        </w:tabs>
        <w:ind w:firstLine="709"/>
        <w:jc w:val="both"/>
        <w:rPr>
          <w:rFonts w:eastAsia="Arial Unicode MS"/>
          <w:color w:val="000000"/>
          <w:sz w:val="28"/>
          <w:szCs w:val="28"/>
          <w:u w:color="000000"/>
        </w:rPr>
      </w:pPr>
      <w:r w:rsidRPr="00433954">
        <w:rPr>
          <w:rFonts w:eastAsia="Arial Unicode MS"/>
          <w:color w:val="000000"/>
          <w:sz w:val="28"/>
          <w:szCs w:val="28"/>
          <w:u w:color="000000"/>
        </w:rPr>
        <w:t>Санитарлық қорғау аймағы шекарасындағы шығарындыларды бақылаудың автоматтандырылған жүйелері.</w:t>
      </w:r>
    </w:p>
    <w:p w14:paraId="76FB22F9"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Мүмкіндігінше, тікелей өлшеу әдістері жанама әдістерге немесе шығарындылар коэффициенттерін қолдана отырып есептеулерге негізделген бағалауға қарағанда қолайлы.</w:t>
      </w:r>
    </w:p>
    <w:p w14:paraId="1B79B347" w14:textId="77777777" w:rsidR="00433954" w:rsidRPr="00433954" w:rsidRDefault="00433954" w:rsidP="00433954">
      <w:pPr>
        <w:ind w:firstLine="709"/>
        <w:jc w:val="both"/>
        <w:rPr>
          <w:rFonts w:eastAsia="Arial Unicode MS"/>
          <w:color w:val="000000"/>
          <w:sz w:val="28"/>
          <w:szCs w:val="28"/>
          <w:u w:color="000000"/>
        </w:rPr>
      </w:pPr>
    </w:p>
    <w:p w14:paraId="26DF7858" w14:textId="77777777" w:rsidR="00433954" w:rsidRPr="00433954" w:rsidRDefault="00433954" w:rsidP="00433954">
      <w:pPr>
        <w:keepNext/>
        <w:keepLines/>
        <w:ind w:firstLine="709"/>
        <w:jc w:val="both"/>
        <w:outlineLvl w:val="2"/>
        <w:rPr>
          <w:b/>
          <w:sz w:val="28"/>
          <w:u w:color="000000"/>
        </w:rPr>
      </w:pPr>
      <w:bookmarkStart w:id="210" w:name="_Toc235712022"/>
      <w:r w:rsidRPr="00433954">
        <w:rPr>
          <w:b/>
          <w:sz w:val="28"/>
          <w:u w:color="000000"/>
          <w:lang w:val="kk-KZ"/>
        </w:rPr>
        <w:t xml:space="preserve">6.4.2.1 </w:t>
      </w:r>
      <w:r w:rsidRPr="00433954">
        <w:rPr>
          <w:b/>
          <w:sz w:val="28"/>
          <w:u w:color="000000"/>
        </w:rPr>
        <w:t>Ұйымдастырылған шығарындылар</w:t>
      </w:r>
      <w:bookmarkEnd w:id="210"/>
    </w:p>
    <w:p w14:paraId="6618A1BB" w14:textId="77777777" w:rsidR="00433954" w:rsidRPr="00433954" w:rsidRDefault="00433954" w:rsidP="00433954">
      <w:pPr>
        <w:ind w:firstLine="709"/>
        <w:jc w:val="both"/>
        <w:rPr>
          <w:rFonts w:eastAsia="Arial Unicode MS"/>
          <w:b/>
          <w:color w:val="000000"/>
          <w:sz w:val="28"/>
          <w:szCs w:val="28"/>
          <w:u w:color="000000"/>
        </w:rPr>
      </w:pPr>
      <w:r w:rsidRPr="00433954">
        <w:rPr>
          <w:rFonts w:eastAsia="Arial Unicode MS"/>
          <w:b/>
          <w:color w:val="000000"/>
          <w:sz w:val="28"/>
          <w:szCs w:val="28"/>
          <w:u w:color="000000"/>
        </w:rPr>
        <w:t>Е</w:t>
      </w:r>
      <w:r w:rsidRPr="00433954">
        <w:rPr>
          <w:rFonts w:eastAsia="Arial Unicode MS"/>
          <w:b/>
          <w:color w:val="000000"/>
          <w:sz w:val="28"/>
          <w:szCs w:val="28"/>
          <w:u w:color="000000"/>
          <w:lang w:val="kk-KZ"/>
        </w:rPr>
        <w:t>ҚТ</w:t>
      </w:r>
      <w:r w:rsidRPr="00433954">
        <w:rPr>
          <w:rFonts w:eastAsia="Arial Unicode MS"/>
          <w:b/>
          <w:color w:val="000000"/>
          <w:sz w:val="28"/>
          <w:szCs w:val="28"/>
          <w:u w:color="000000"/>
        </w:rPr>
        <w:t xml:space="preserve"> 18.</w:t>
      </w:r>
    </w:p>
    <w:p w14:paraId="5A017400"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Атмосфераға ластағыш заттардың ұйымдасқан шығарындыларының алдын алу немесе азайту үшін ең үздік қолжетімді техника балқыту пештерін ашық пештерден жабық пештерге технологиялық жаңғыртудан тұрады.</w:t>
      </w:r>
    </w:p>
    <w:p w14:paraId="04CC0184" w14:textId="77777777" w:rsidR="00433954" w:rsidRPr="00433954" w:rsidRDefault="00433954" w:rsidP="00433954">
      <w:pPr>
        <w:ind w:firstLine="709"/>
        <w:jc w:val="both"/>
        <w:rPr>
          <w:rFonts w:eastAsia="Arial Unicode MS"/>
          <w:b/>
          <w:color w:val="000000"/>
          <w:sz w:val="28"/>
          <w:szCs w:val="28"/>
          <w:u w:color="000000"/>
          <w:lang w:val="kk-KZ"/>
        </w:rPr>
      </w:pPr>
      <w:r w:rsidRPr="00433954">
        <w:rPr>
          <w:rFonts w:eastAsia="Arial Unicode MS"/>
          <w:b/>
          <w:color w:val="000000"/>
          <w:sz w:val="28"/>
          <w:szCs w:val="28"/>
          <w:u w:color="000000"/>
        </w:rPr>
        <w:t>Е</w:t>
      </w:r>
      <w:r w:rsidRPr="00433954">
        <w:rPr>
          <w:rFonts w:eastAsia="Arial Unicode MS"/>
          <w:b/>
          <w:color w:val="000000"/>
          <w:sz w:val="28"/>
          <w:szCs w:val="28"/>
          <w:u w:color="000000"/>
          <w:lang w:val="kk-KZ"/>
        </w:rPr>
        <w:t>ҚТ</w:t>
      </w:r>
      <w:r w:rsidRPr="00433954">
        <w:rPr>
          <w:rFonts w:eastAsia="Arial Unicode MS"/>
          <w:b/>
          <w:color w:val="000000"/>
          <w:sz w:val="28"/>
          <w:szCs w:val="28"/>
          <w:u w:color="000000"/>
        </w:rPr>
        <w:t xml:space="preserve"> 19</w:t>
      </w:r>
      <w:r w:rsidRPr="00433954">
        <w:rPr>
          <w:rFonts w:eastAsia="Arial Unicode MS"/>
          <w:b/>
          <w:color w:val="000000"/>
          <w:sz w:val="28"/>
          <w:szCs w:val="28"/>
          <w:u w:color="000000"/>
          <w:lang w:val="kk-KZ"/>
        </w:rPr>
        <w:t>.</w:t>
      </w:r>
    </w:p>
    <w:p w14:paraId="2162CC71"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Атмосфераға ұйымдастырылған тозаң шығарындыларының алдын алу немесе азайту үшін ең үздік қолжетімді техника біреуін немесе комбинациясын қолданудан тұрады:</w:t>
      </w:r>
    </w:p>
    <w:p w14:paraId="6649DA53" w14:textId="77777777" w:rsidR="00433954" w:rsidRPr="00433954" w:rsidRDefault="00433954" w:rsidP="00433954">
      <w:pPr>
        <w:ind w:firstLine="709"/>
        <w:jc w:val="both"/>
        <w:rPr>
          <w:rFonts w:eastAsia="Arial Unicode MS"/>
          <w:color w:val="000000"/>
          <w:sz w:val="28"/>
          <w:szCs w:val="28"/>
          <w:u w:color="000000"/>
        </w:rPr>
      </w:pPr>
    </w:p>
    <w:tbl>
      <w:tblPr>
        <w:tblW w:w="977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2"/>
        <w:gridCol w:w="7230"/>
        <w:gridCol w:w="1984"/>
      </w:tblGrid>
      <w:tr w:rsidR="00433954" w:rsidRPr="00433954" w14:paraId="25A949D0" w14:textId="77777777" w:rsidTr="006D66ED">
        <w:trPr>
          <w:trHeight w:val="70"/>
          <w:jc w:val="center"/>
        </w:trPr>
        <w:tc>
          <w:tcPr>
            <w:tcW w:w="562" w:type="dxa"/>
          </w:tcPr>
          <w:p w14:paraId="3A4982BC" w14:textId="77777777" w:rsidR="00433954" w:rsidRPr="00433954" w:rsidRDefault="00433954" w:rsidP="00433954">
            <w:pPr>
              <w:widowControl w:val="0"/>
              <w:autoSpaceDE w:val="0"/>
              <w:autoSpaceDN w:val="0"/>
              <w:jc w:val="center"/>
              <w:rPr>
                <w:rFonts w:eastAsia="Arial Unicode MS"/>
                <w:b/>
                <w:color w:val="000000"/>
                <w:u w:color="000000"/>
                <w:lang w:val="en-US"/>
              </w:rPr>
            </w:pPr>
            <w:r w:rsidRPr="00433954">
              <w:rPr>
                <w:rFonts w:eastAsia="Arial Unicode MS"/>
                <w:b/>
                <w:color w:val="000000"/>
                <w:u w:color="000000"/>
              </w:rPr>
              <w:t>Р/с №</w:t>
            </w:r>
          </w:p>
        </w:tc>
        <w:tc>
          <w:tcPr>
            <w:tcW w:w="7230" w:type="dxa"/>
          </w:tcPr>
          <w:p w14:paraId="3129454F" w14:textId="77777777" w:rsidR="00433954" w:rsidRPr="00433954" w:rsidRDefault="00433954" w:rsidP="00433954">
            <w:pPr>
              <w:widowControl w:val="0"/>
              <w:autoSpaceDE w:val="0"/>
              <w:autoSpaceDN w:val="0"/>
              <w:jc w:val="center"/>
              <w:rPr>
                <w:rFonts w:eastAsia="Arial Unicode MS"/>
                <w:b/>
                <w:color w:val="000000"/>
                <w:u w:color="000000"/>
                <w:lang w:val="en-US"/>
              </w:rPr>
            </w:pPr>
            <w:r w:rsidRPr="00433954">
              <w:rPr>
                <w:rFonts w:eastAsia="Arial Unicode MS"/>
                <w:b/>
                <w:color w:val="000000"/>
                <w:u w:color="000000"/>
                <w:lang w:val="en-US"/>
              </w:rPr>
              <w:t>Техникалар</w:t>
            </w:r>
          </w:p>
        </w:tc>
        <w:tc>
          <w:tcPr>
            <w:tcW w:w="1984" w:type="dxa"/>
          </w:tcPr>
          <w:p w14:paraId="1754A777" w14:textId="77777777" w:rsidR="00433954" w:rsidRPr="00433954" w:rsidRDefault="00433954" w:rsidP="00433954">
            <w:pPr>
              <w:widowControl w:val="0"/>
              <w:autoSpaceDE w:val="0"/>
              <w:autoSpaceDN w:val="0"/>
              <w:jc w:val="center"/>
              <w:rPr>
                <w:rFonts w:eastAsia="Arial Unicode MS"/>
                <w:b/>
                <w:color w:val="000000"/>
                <w:u w:color="000000"/>
                <w:lang w:val="en-US"/>
              </w:rPr>
            </w:pPr>
            <w:r w:rsidRPr="00433954">
              <w:rPr>
                <w:rFonts w:eastAsia="Arial Unicode MS"/>
                <w:b/>
                <w:color w:val="000000"/>
                <w:u w:color="000000"/>
                <w:lang w:val="en-US"/>
              </w:rPr>
              <w:t>Қолданылуы</w:t>
            </w:r>
          </w:p>
        </w:tc>
      </w:tr>
      <w:tr w:rsidR="00433954" w:rsidRPr="00433954" w14:paraId="5FBD8652" w14:textId="77777777" w:rsidTr="006D66ED">
        <w:trPr>
          <w:trHeight w:val="70"/>
          <w:jc w:val="center"/>
        </w:trPr>
        <w:tc>
          <w:tcPr>
            <w:tcW w:w="562" w:type="dxa"/>
          </w:tcPr>
          <w:p w14:paraId="6A817246" w14:textId="77777777" w:rsidR="00433954" w:rsidRPr="00433954" w:rsidRDefault="00433954" w:rsidP="00433954">
            <w:pPr>
              <w:widowControl w:val="0"/>
              <w:autoSpaceDE w:val="0"/>
              <w:autoSpaceDN w:val="0"/>
              <w:jc w:val="center"/>
              <w:rPr>
                <w:rFonts w:eastAsia="Arial Unicode MS"/>
                <w:b/>
                <w:color w:val="000000"/>
                <w:u w:color="000000"/>
                <w:lang w:val="kk-KZ"/>
              </w:rPr>
            </w:pPr>
            <w:r w:rsidRPr="00433954">
              <w:rPr>
                <w:rFonts w:eastAsia="Arial Unicode MS"/>
                <w:b/>
                <w:color w:val="000000"/>
                <w:u w:color="000000"/>
                <w:lang w:val="kk-KZ"/>
              </w:rPr>
              <w:t>1</w:t>
            </w:r>
          </w:p>
        </w:tc>
        <w:tc>
          <w:tcPr>
            <w:tcW w:w="7230" w:type="dxa"/>
          </w:tcPr>
          <w:p w14:paraId="0309CCBD" w14:textId="77777777" w:rsidR="00433954" w:rsidRPr="00433954" w:rsidRDefault="00433954" w:rsidP="00433954">
            <w:pPr>
              <w:widowControl w:val="0"/>
              <w:autoSpaceDE w:val="0"/>
              <w:autoSpaceDN w:val="0"/>
              <w:jc w:val="center"/>
              <w:rPr>
                <w:rFonts w:eastAsia="Arial Unicode MS"/>
                <w:b/>
                <w:color w:val="000000"/>
                <w:u w:color="000000"/>
                <w:lang w:val="kk-KZ"/>
              </w:rPr>
            </w:pPr>
            <w:r w:rsidRPr="00433954">
              <w:rPr>
                <w:rFonts w:eastAsia="Arial Unicode MS"/>
                <w:b/>
                <w:color w:val="000000"/>
                <w:u w:color="000000"/>
                <w:lang w:val="kk-KZ"/>
              </w:rPr>
              <w:t>2</w:t>
            </w:r>
          </w:p>
        </w:tc>
        <w:tc>
          <w:tcPr>
            <w:tcW w:w="1984" w:type="dxa"/>
          </w:tcPr>
          <w:p w14:paraId="2A0011F4" w14:textId="77777777" w:rsidR="00433954" w:rsidRPr="00433954" w:rsidRDefault="00433954" w:rsidP="00433954">
            <w:pPr>
              <w:widowControl w:val="0"/>
              <w:autoSpaceDE w:val="0"/>
              <w:autoSpaceDN w:val="0"/>
              <w:jc w:val="center"/>
              <w:rPr>
                <w:rFonts w:eastAsia="Arial Unicode MS"/>
                <w:b/>
                <w:color w:val="000000"/>
                <w:u w:color="000000"/>
                <w:lang w:val="kk-KZ"/>
              </w:rPr>
            </w:pPr>
            <w:r w:rsidRPr="00433954">
              <w:rPr>
                <w:rFonts w:eastAsia="Arial Unicode MS"/>
                <w:b/>
                <w:color w:val="000000"/>
                <w:u w:color="000000"/>
                <w:lang w:val="kk-KZ"/>
              </w:rPr>
              <w:t>3</w:t>
            </w:r>
          </w:p>
        </w:tc>
      </w:tr>
      <w:tr w:rsidR="00433954" w:rsidRPr="00433954" w14:paraId="4D92FDDD" w14:textId="77777777" w:rsidTr="006D66ED">
        <w:trPr>
          <w:trHeight w:val="611"/>
          <w:jc w:val="center"/>
        </w:trPr>
        <w:tc>
          <w:tcPr>
            <w:tcW w:w="562" w:type="dxa"/>
          </w:tcPr>
          <w:p w14:paraId="04D6EFFA" w14:textId="77777777" w:rsidR="00433954" w:rsidRPr="00433954" w:rsidRDefault="00433954" w:rsidP="00433954">
            <w:pPr>
              <w:widowControl w:val="0"/>
              <w:autoSpaceDE w:val="0"/>
              <w:autoSpaceDN w:val="0"/>
              <w:jc w:val="center"/>
              <w:rPr>
                <w:rFonts w:eastAsia="Arial Unicode MS"/>
                <w:color w:val="000000"/>
                <w:u w:color="000000"/>
                <w:lang w:val="en-US"/>
              </w:rPr>
            </w:pPr>
            <w:r w:rsidRPr="00433954">
              <w:rPr>
                <w:rFonts w:eastAsia="Arial Unicode MS"/>
                <w:color w:val="000000"/>
                <w:u w:color="000000"/>
                <w:lang w:val="en-US"/>
              </w:rPr>
              <w:t>1</w:t>
            </w:r>
          </w:p>
        </w:tc>
        <w:tc>
          <w:tcPr>
            <w:tcW w:w="7230" w:type="dxa"/>
          </w:tcPr>
          <w:p w14:paraId="44C10AC8" w14:textId="77777777" w:rsidR="00433954" w:rsidRPr="00433954" w:rsidRDefault="00433954" w:rsidP="00433954">
            <w:pPr>
              <w:pBdr>
                <w:top w:val="nil"/>
                <w:left w:val="nil"/>
                <w:bottom w:val="nil"/>
                <w:right w:val="nil"/>
                <w:between w:val="nil"/>
              </w:pBdr>
              <w:autoSpaceDE w:val="0"/>
              <w:autoSpaceDN w:val="0"/>
              <w:jc w:val="both"/>
              <w:rPr>
                <w:b/>
                <w:color w:val="000000"/>
                <w:u w:color="000000"/>
                <w:lang w:val="en-US"/>
              </w:rPr>
            </w:pPr>
            <w:r w:rsidRPr="00433954">
              <w:rPr>
                <w:color w:val="000000"/>
                <w:u w:color="000000"/>
                <w:lang w:val="en-US"/>
              </w:rPr>
              <w:t>Кен термиялық пештерде ферроқорытпаларды көміртермиялық әдіспен өндіру.</w:t>
            </w:r>
          </w:p>
        </w:tc>
        <w:tc>
          <w:tcPr>
            <w:tcW w:w="1984" w:type="dxa"/>
          </w:tcPr>
          <w:p w14:paraId="3CC78701" w14:textId="77777777" w:rsidR="00433954" w:rsidRPr="00433954" w:rsidRDefault="00433954" w:rsidP="00433954">
            <w:pPr>
              <w:widowControl w:val="0"/>
              <w:shd w:val="clear" w:color="auto" w:fill="FFFFFF"/>
              <w:tabs>
                <w:tab w:val="left" w:pos="0"/>
              </w:tabs>
              <w:autoSpaceDE w:val="0"/>
              <w:autoSpaceDN w:val="0"/>
              <w:jc w:val="both"/>
              <w:rPr>
                <w:rFonts w:eastAsia="Arial Unicode MS"/>
                <w:color w:val="000000"/>
                <w:u w:color="000000"/>
                <w:lang w:val="en-US"/>
              </w:rPr>
            </w:pPr>
            <w:r w:rsidRPr="00433954">
              <w:rPr>
                <w:rFonts w:eastAsia="Arial Unicode MS"/>
                <w:color w:val="000000"/>
                <w:u w:color="000000"/>
                <w:lang w:val="en-US"/>
              </w:rPr>
              <w:t>Жалпы қолданылатын</w:t>
            </w:r>
          </w:p>
        </w:tc>
      </w:tr>
      <w:tr w:rsidR="00433954" w:rsidRPr="00433954" w14:paraId="638CA078" w14:textId="77777777" w:rsidTr="006D66ED">
        <w:trPr>
          <w:trHeight w:val="397"/>
          <w:jc w:val="center"/>
        </w:trPr>
        <w:tc>
          <w:tcPr>
            <w:tcW w:w="562" w:type="dxa"/>
          </w:tcPr>
          <w:p w14:paraId="1B21F296" w14:textId="77777777" w:rsidR="00433954" w:rsidRPr="00433954" w:rsidRDefault="00433954" w:rsidP="00433954">
            <w:pPr>
              <w:widowControl w:val="0"/>
              <w:autoSpaceDE w:val="0"/>
              <w:autoSpaceDN w:val="0"/>
              <w:jc w:val="center"/>
              <w:rPr>
                <w:rFonts w:eastAsia="Arial Unicode MS"/>
                <w:color w:val="000000"/>
                <w:u w:color="000000"/>
                <w:lang w:val="en-US"/>
              </w:rPr>
            </w:pPr>
            <w:r w:rsidRPr="00433954">
              <w:rPr>
                <w:rFonts w:eastAsia="Arial Unicode MS"/>
                <w:color w:val="000000"/>
                <w:u w:color="000000"/>
                <w:lang w:val="en-US"/>
              </w:rPr>
              <w:t>2</w:t>
            </w:r>
          </w:p>
        </w:tc>
        <w:tc>
          <w:tcPr>
            <w:tcW w:w="7230" w:type="dxa"/>
          </w:tcPr>
          <w:p w14:paraId="00641C2B" w14:textId="77777777" w:rsidR="00433954" w:rsidRPr="00433954" w:rsidRDefault="00433954" w:rsidP="00433954">
            <w:pPr>
              <w:pBdr>
                <w:top w:val="nil"/>
                <w:left w:val="nil"/>
                <w:bottom w:val="nil"/>
                <w:right w:val="nil"/>
                <w:between w:val="nil"/>
              </w:pBdr>
              <w:autoSpaceDE w:val="0"/>
              <w:autoSpaceDN w:val="0"/>
              <w:jc w:val="both"/>
              <w:rPr>
                <w:b/>
                <w:color w:val="000000"/>
                <w:u w:color="000000"/>
                <w:lang w:val="en-US"/>
              </w:rPr>
            </w:pPr>
            <w:r w:rsidRPr="00433954">
              <w:rPr>
                <w:color w:val="000000"/>
                <w:u w:color="000000"/>
                <w:lang w:val="en-US"/>
              </w:rPr>
              <w:t>Жартылай жабық кен термиялық пештерді қолдану;</w:t>
            </w:r>
          </w:p>
        </w:tc>
        <w:tc>
          <w:tcPr>
            <w:tcW w:w="1984" w:type="dxa"/>
          </w:tcPr>
          <w:p w14:paraId="1B994F87" w14:textId="77777777" w:rsidR="00433954" w:rsidRPr="00433954" w:rsidRDefault="00433954" w:rsidP="00433954">
            <w:pPr>
              <w:widowControl w:val="0"/>
              <w:autoSpaceDE w:val="0"/>
              <w:autoSpaceDN w:val="0"/>
              <w:jc w:val="both"/>
              <w:rPr>
                <w:rFonts w:eastAsia="Arial Unicode MS"/>
                <w:color w:val="000000"/>
                <w:u w:color="000000"/>
                <w:lang w:val="en-US"/>
              </w:rPr>
            </w:pPr>
            <w:r w:rsidRPr="00433954">
              <w:rPr>
                <w:rFonts w:eastAsia="Arial Unicode MS"/>
                <w:color w:val="000000"/>
                <w:u w:color="000000"/>
                <w:lang w:val="en-US"/>
              </w:rPr>
              <w:t>Жалпы қолданылатын</w:t>
            </w:r>
          </w:p>
        </w:tc>
      </w:tr>
      <w:tr w:rsidR="00433954" w:rsidRPr="00433954" w14:paraId="02B10F0D" w14:textId="77777777" w:rsidTr="006D66ED">
        <w:trPr>
          <w:trHeight w:val="397"/>
          <w:jc w:val="center"/>
        </w:trPr>
        <w:tc>
          <w:tcPr>
            <w:tcW w:w="562" w:type="dxa"/>
          </w:tcPr>
          <w:p w14:paraId="24F50D30" w14:textId="77777777" w:rsidR="00433954" w:rsidRPr="00433954" w:rsidRDefault="00433954" w:rsidP="00433954">
            <w:pPr>
              <w:widowControl w:val="0"/>
              <w:autoSpaceDE w:val="0"/>
              <w:autoSpaceDN w:val="0"/>
              <w:jc w:val="center"/>
              <w:rPr>
                <w:rFonts w:eastAsia="Arial Unicode MS"/>
                <w:color w:val="000000"/>
                <w:u w:color="000000"/>
                <w:lang w:val="en-US"/>
              </w:rPr>
            </w:pPr>
            <w:r w:rsidRPr="00433954">
              <w:rPr>
                <w:rFonts w:eastAsia="Arial Unicode MS"/>
                <w:color w:val="000000"/>
                <w:u w:color="000000"/>
                <w:lang w:val="en-US"/>
              </w:rPr>
              <w:t>3</w:t>
            </w:r>
          </w:p>
        </w:tc>
        <w:tc>
          <w:tcPr>
            <w:tcW w:w="7230" w:type="dxa"/>
          </w:tcPr>
          <w:p w14:paraId="6807ABFF" w14:textId="77777777" w:rsidR="00433954" w:rsidRPr="00433954" w:rsidRDefault="00433954" w:rsidP="00433954">
            <w:pPr>
              <w:pBdr>
                <w:top w:val="nil"/>
                <w:left w:val="nil"/>
                <w:bottom w:val="nil"/>
                <w:right w:val="nil"/>
                <w:between w:val="nil"/>
              </w:pBdr>
              <w:autoSpaceDE w:val="0"/>
              <w:autoSpaceDN w:val="0"/>
              <w:jc w:val="both"/>
              <w:rPr>
                <w:b/>
                <w:color w:val="000000"/>
                <w:u w:color="000000"/>
                <w:lang w:val="en-US"/>
              </w:rPr>
            </w:pPr>
            <w:r w:rsidRPr="00433954">
              <w:rPr>
                <w:color w:val="000000"/>
                <w:u w:color="000000"/>
                <w:lang w:val="en-US"/>
              </w:rPr>
              <w:t>Құрғақ шүберек газ тазартқыштарды қолдану</w:t>
            </w:r>
          </w:p>
        </w:tc>
        <w:tc>
          <w:tcPr>
            <w:tcW w:w="1984" w:type="dxa"/>
          </w:tcPr>
          <w:p w14:paraId="095E535F" w14:textId="77777777" w:rsidR="00433954" w:rsidRPr="00433954" w:rsidRDefault="00433954" w:rsidP="00433954">
            <w:pPr>
              <w:widowControl w:val="0"/>
              <w:autoSpaceDE w:val="0"/>
              <w:autoSpaceDN w:val="0"/>
              <w:jc w:val="both"/>
              <w:rPr>
                <w:rFonts w:eastAsia="Arial Unicode MS"/>
                <w:color w:val="000000"/>
                <w:u w:color="000000"/>
                <w:lang w:val="en-US"/>
              </w:rPr>
            </w:pPr>
            <w:r w:rsidRPr="00433954">
              <w:rPr>
                <w:rFonts w:eastAsia="Arial Unicode MS"/>
                <w:color w:val="000000"/>
                <w:u w:color="000000"/>
                <w:lang w:val="en-US"/>
              </w:rPr>
              <w:t>Жалпы қолданылатын</w:t>
            </w:r>
          </w:p>
        </w:tc>
      </w:tr>
      <w:tr w:rsidR="00433954" w:rsidRPr="00433954" w14:paraId="6E21296E" w14:textId="77777777" w:rsidTr="006D66ED">
        <w:trPr>
          <w:trHeight w:val="816"/>
          <w:jc w:val="center"/>
        </w:trPr>
        <w:tc>
          <w:tcPr>
            <w:tcW w:w="562" w:type="dxa"/>
          </w:tcPr>
          <w:p w14:paraId="5D9B074A" w14:textId="77777777" w:rsidR="00433954" w:rsidRPr="00433954" w:rsidRDefault="00433954" w:rsidP="00433954">
            <w:pPr>
              <w:widowControl w:val="0"/>
              <w:autoSpaceDE w:val="0"/>
              <w:autoSpaceDN w:val="0"/>
              <w:jc w:val="center"/>
              <w:rPr>
                <w:rFonts w:eastAsia="Arial Unicode MS"/>
                <w:color w:val="000000"/>
                <w:u w:color="000000"/>
                <w:lang w:val="en-US"/>
              </w:rPr>
            </w:pPr>
            <w:r w:rsidRPr="00433954">
              <w:rPr>
                <w:rFonts w:eastAsia="Arial Unicode MS"/>
                <w:color w:val="000000"/>
                <w:u w:color="000000"/>
                <w:lang w:val="en-US"/>
              </w:rPr>
              <w:t>4</w:t>
            </w:r>
          </w:p>
        </w:tc>
        <w:tc>
          <w:tcPr>
            <w:tcW w:w="7230" w:type="dxa"/>
          </w:tcPr>
          <w:p w14:paraId="1F738A1D" w14:textId="77777777" w:rsidR="00433954" w:rsidRPr="00433954" w:rsidRDefault="00433954" w:rsidP="00433954">
            <w:pPr>
              <w:pBdr>
                <w:top w:val="nil"/>
                <w:left w:val="nil"/>
                <w:bottom w:val="nil"/>
                <w:right w:val="nil"/>
                <w:between w:val="nil"/>
              </w:pBdr>
              <w:autoSpaceDE w:val="0"/>
              <w:autoSpaceDN w:val="0"/>
              <w:jc w:val="both"/>
              <w:rPr>
                <w:b/>
                <w:color w:val="000000"/>
                <w:u w:color="000000"/>
                <w:lang w:val="en-US"/>
              </w:rPr>
            </w:pPr>
            <w:r w:rsidRPr="00433954">
              <w:rPr>
                <w:color w:val="000000"/>
                <w:u w:color="000000"/>
                <w:lang w:val="en-US"/>
              </w:rPr>
              <w:t>Газ–тозаң шығарындыларын («дог хауз» типі, сору қолшатырлары, тиімді баспаналар)</w:t>
            </w:r>
            <w:r w:rsidRPr="00433954">
              <w:rPr>
                <w:color w:val="000000"/>
                <w:u w:color="000000"/>
                <w:lang w:val="kk-KZ"/>
              </w:rPr>
              <w:t xml:space="preserve"> </w:t>
            </w:r>
            <w:r w:rsidRPr="00433954">
              <w:rPr>
                <w:color w:val="000000"/>
                <w:u w:color="000000"/>
                <w:lang w:val="en-US"/>
              </w:rPr>
              <w:t>ұстау мен эвакуациялаудың жетілдірілген жүйелерін қолдану</w:t>
            </w:r>
          </w:p>
        </w:tc>
        <w:tc>
          <w:tcPr>
            <w:tcW w:w="1984" w:type="dxa"/>
          </w:tcPr>
          <w:p w14:paraId="2E86380D" w14:textId="77777777" w:rsidR="00433954" w:rsidRPr="00433954" w:rsidRDefault="00433954" w:rsidP="00433954">
            <w:pPr>
              <w:widowControl w:val="0"/>
              <w:autoSpaceDE w:val="0"/>
              <w:autoSpaceDN w:val="0"/>
              <w:jc w:val="both"/>
              <w:rPr>
                <w:rFonts w:eastAsia="Arial Unicode MS"/>
                <w:color w:val="000000"/>
                <w:u w:color="000000"/>
                <w:lang w:val="en-US"/>
              </w:rPr>
            </w:pPr>
            <w:r w:rsidRPr="00433954">
              <w:rPr>
                <w:rFonts w:eastAsia="Arial Unicode MS"/>
                <w:color w:val="000000"/>
                <w:u w:color="000000"/>
                <w:lang w:val="en-US"/>
              </w:rPr>
              <w:t>Жалпы қолданылатын</w:t>
            </w:r>
          </w:p>
        </w:tc>
      </w:tr>
      <w:tr w:rsidR="00433954" w:rsidRPr="00433954" w14:paraId="56363122" w14:textId="77777777" w:rsidTr="006D66ED">
        <w:trPr>
          <w:trHeight w:val="397"/>
          <w:jc w:val="center"/>
        </w:trPr>
        <w:tc>
          <w:tcPr>
            <w:tcW w:w="562" w:type="dxa"/>
          </w:tcPr>
          <w:p w14:paraId="093F5195" w14:textId="77777777" w:rsidR="00433954" w:rsidRPr="00433954" w:rsidRDefault="00433954" w:rsidP="00433954">
            <w:pPr>
              <w:widowControl w:val="0"/>
              <w:autoSpaceDE w:val="0"/>
              <w:autoSpaceDN w:val="0"/>
              <w:jc w:val="center"/>
              <w:rPr>
                <w:rFonts w:eastAsia="Arial Unicode MS"/>
                <w:color w:val="000000"/>
                <w:u w:color="000000"/>
                <w:lang w:val="en-US"/>
              </w:rPr>
            </w:pPr>
            <w:r w:rsidRPr="00433954">
              <w:rPr>
                <w:rFonts w:eastAsia="Arial Unicode MS"/>
                <w:color w:val="000000"/>
                <w:u w:color="000000"/>
                <w:lang w:val="en-US"/>
              </w:rPr>
              <w:t>5</w:t>
            </w:r>
          </w:p>
        </w:tc>
        <w:tc>
          <w:tcPr>
            <w:tcW w:w="7230" w:type="dxa"/>
          </w:tcPr>
          <w:p w14:paraId="5D2974E7" w14:textId="77777777" w:rsidR="00433954" w:rsidRPr="00433954" w:rsidRDefault="00433954" w:rsidP="00433954">
            <w:pPr>
              <w:pBdr>
                <w:top w:val="nil"/>
                <w:left w:val="nil"/>
                <w:bottom w:val="nil"/>
                <w:right w:val="nil"/>
                <w:between w:val="nil"/>
              </w:pBdr>
              <w:autoSpaceDE w:val="0"/>
              <w:autoSpaceDN w:val="0"/>
              <w:jc w:val="both"/>
              <w:rPr>
                <w:b/>
                <w:color w:val="000000"/>
                <w:u w:color="000000"/>
                <w:lang w:val="en-US"/>
              </w:rPr>
            </w:pPr>
            <w:r w:rsidRPr="00433954">
              <w:rPr>
                <w:color w:val="000000"/>
                <w:u w:color="000000"/>
                <w:lang w:val="en-US"/>
              </w:rPr>
              <w:t>Шығатын газдардың жақсы тығыздалуын және ұсталуын қамтамасыз ету үшін пешке немесе ұяшыққа тиелетін шихта көлемін ұлғайту</w:t>
            </w:r>
          </w:p>
        </w:tc>
        <w:tc>
          <w:tcPr>
            <w:tcW w:w="1984" w:type="dxa"/>
          </w:tcPr>
          <w:p w14:paraId="1A76AF77" w14:textId="77777777" w:rsidR="00433954" w:rsidRPr="00433954" w:rsidRDefault="00433954" w:rsidP="00433954">
            <w:pPr>
              <w:widowControl w:val="0"/>
              <w:autoSpaceDE w:val="0"/>
              <w:autoSpaceDN w:val="0"/>
              <w:jc w:val="both"/>
              <w:rPr>
                <w:rFonts w:eastAsia="Arial Unicode MS"/>
                <w:color w:val="000000"/>
                <w:u w:color="000000"/>
                <w:lang w:val="en-US"/>
              </w:rPr>
            </w:pPr>
            <w:r w:rsidRPr="00433954">
              <w:rPr>
                <w:rFonts w:eastAsia="Arial Unicode MS"/>
                <w:color w:val="000000"/>
                <w:u w:color="000000"/>
                <w:lang w:val="en-US"/>
              </w:rPr>
              <w:t>Жалпы қолданылатын</w:t>
            </w:r>
          </w:p>
        </w:tc>
      </w:tr>
      <w:tr w:rsidR="00433954" w:rsidRPr="00433954" w14:paraId="787A3BDE" w14:textId="77777777" w:rsidTr="006D66ED">
        <w:trPr>
          <w:trHeight w:val="397"/>
          <w:jc w:val="center"/>
        </w:trPr>
        <w:tc>
          <w:tcPr>
            <w:tcW w:w="562" w:type="dxa"/>
          </w:tcPr>
          <w:p w14:paraId="7807DB6F" w14:textId="77777777" w:rsidR="00433954" w:rsidRPr="00433954" w:rsidRDefault="00433954" w:rsidP="00433954">
            <w:pPr>
              <w:widowControl w:val="0"/>
              <w:autoSpaceDE w:val="0"/>
              <w:autoSpaceDN w:val="0"/>
              <w:jc w:val="center"/>
              <w:rPr>
                <w:rFonts w:eastAsia="Arial Unicode MS"/>
                <w:color w:val="000000"/>
                <w:u w:color="000000"/>
                <w:lang w:val="en-US"/>
              </w:rPr>
            </w:pPr>
            <w:r w:rsidRPr="00433954">
              <w:rPr>
                <w:rFonts w:eastAsia="Arial Unicode MS"/>
                <w:color w:val="000000"/>
                <w:u w:color="000000"/>
                <w:lang w:val="en-US"/>
              </w:rPr>
              <w:t>6</w:t>
            </w:r>
          </w:p>
        </w:tc>
        <w:tc>
          <w:tcPr>
            <w:tcW w:w="7230" w:type="dxa"/>
          </w:tcPr>
          <w:p w14:paraId="607A3BB7" w14:textId="77777777" w:rsidR="00433954" w:rsidRPr="00433954" w:rsidRDefault="00433954" w:rsidP="00433954">
            <w:pPr>
              <w:widowControl w:val="0"/>
              <w:autoSpaceDE w:val="0"/>
              <w:autoSpaceDN w:val="0"/>
              <w:jc w:val="both"/>
              <w:rPr>
                <w:rFonts w:eastAsia="Arial Unicode MS"/>
                <w:color w:val="000000"/>
                <w:sz w:val="22"/>
                <w:szCs w:val="22"/>
                <w:u w:color="000000"/>
                <w:lang w:val="en-US"/>
              </w:rPr>
            </w:pPr>
            <w:r w:rsidRPr="00433954">
              <w:rPr>
                <w:rFonts w:eastAsia="Arial Unicode MS"/>
                <w:color w:val="000000"/>
                <w:u w:color="000000"/>
                <w:lang w:val="en-US"/>
              </w:rPr>
              <w:t>Шығатын газдарды ұстауға және сүзуге арналған жабдықты жаңарту немесе жетілдіру.</w:t>
            </w:r>
          </w:p>
        </w:tc>
        <w:tc>
          <w:tcPr>
            <w:tcW w:w="1984" w:type="dxa"/>
          </w:tcPr>
          <w:p w14:paraId="4C51C833" w14:textId="77777777" w:rsidR="00433954" w:rsidRPr="00433954" w:rsidRDefault="00433954" w:rsidP="00433954">
            <w:pPr>
              <w:widowControl w:val="0"/>
              <w:autoSpaceDE w:val="0"/>
              <w:autoSpaceDN w:val="0"/>
              <w:jc w:val="both"/>
              <w:rPr>
                <w:rFonts w:eastAsia="Arial Unicode MS"/>
                <w:color w:val="000000"/>
                <w:u w:color="000000"/>
                <w:lang w:val="en-US"/>
              </w:rPr>
            </w:pPr>
            <w:r w:rsidRPr="00433954">
              <w:rPr>
                <w:rFonts w:eastAsia="Arial Unicode MS"/>
                <w:color w:val="000000"/>
                <w:u w:color="000000"/>
                <w:lang w:val="en-US"/>
              </w:rPr>
              <w:t>Жалпы қолданылатын</w:t>
            </w:r>
          </w:p>
        </w:tc>
      </w:tr>
      <w:tr w:rsidR="00433954" w:rsidRPr="00433954" w14:paraId="48D5503B" w14:textId="77777777" w:rsidTr="006D66ED">
        <w:trPr>
          <w:trHeight w:val="397"/>
          <w:jc w:val="center"/>
        </w:trPr>
        <w:tc>
          <w:tcPr>
            <w:tcW w:w="562" w:type="dxa"/>
          </w:tcPr>
          <w:p w14:paraId="0457B0B5" w14:textId="77777777" w:rsidR="00433954" w:rsidRPr="00433954" w:rsidRDefault="00433954" w:rsidP="00433954">
            <w:pPr>
              <w:widowControl w:val="0"/>
              <w:autoSpaceDE w:val="0"/>
              <w:autoSpaceDN w:val="0"/>
              <w:jc w:val="center"/>
              <w:rPr>
                <w:rFonts w:eastAsia="Arial Unicode MS"/>
                <w:color w:val="000000"/>
                <w:u w:color="000000"/>
                <w:lang w:val="en-US"/>
              </w:rPr>
            </w:pPr>
            <w:r w:rsidRPr="00433954">
              <w:rPr>
                <w:rFonts w:eastAsia="Arial Unicode MS"/>
                <w:color w:val="000000"/>
                <w:u w:color="000000"/>
                <w:lang w:val="en-US"/>
              </w:rPr>
              <w:t>7</w:t>
            </w:r>
          </w:p>
        </w:tc>
        <w:tc>
          <w:tcPr>
            <w:tcW w:w="7230" w:type="dxa"/>
          </w:tcPr>
          <w:p w14:paraId="3322C960" w14:textId="77777777" w:rsidR="00433954" w:rsidRPr="00433954" w:rsidRDefault="00433954" w:rsidP="00433954">
            <w:pPr>
              <w:widowControl w:val="0"/>
              <w:autoSpaceDE w:val="0"/>
              <w:autoSpaceDN w:val="0"/>
              <w:jc w:val="both"/>
              <w:rPr>
                <w:rFonts w:eastAsia="Arial Unicode MS"/>
                <w:b/>
                <w:color w:val="000000"/>
                <w:u w:color="000000"/>
                <w:lang w:val="en-US"/>
              </w:rPr>
            </w:pPr>
            <w:r w:rsidRPr="00433954">
              <w:rPr>
                <w:rFonts w:eastAsia="Arial Unicode MS"/>
                <w:color w:val="000000"/>
                <w:u w:color="000000"/>
                <w:lang w:val="en-US"/>
              </w:rPr>
              <w:t>Отқа төзімді төсемді жақсарту арқылы пештің тоқтап қалу уақытын қысқарту.</w:t>
            </w:r>
          </w:p>
        </w:tc>
        <w:tc>
          <w:tcPr>
            <w:tcW w:w="1984" w:type="dxa"/>
          </w:tcPr>
          <w:p w14:paraId="58943580" w14:textId="77777777" w:rsidR="00433954" w:rsidRPr="00433954" w:rsidRDefault="00433954" w:rsidP="00433954">
            <w:pPr>
              <w:widowControl w:val="0"/>
              <w:autoSpaceDE w:val="0"/>
              <w:autoSpaceDN w:val="0"/>
              <w:jc w:val="both"/>
              <w:rPr>
                <w:rFonts w:eastAsia="Arial Unicode MS"/>
                <w:color w:val="000000"/>
                <w:u w:color="000000"/>
                <w:lang w:val="en-US"/>
              </w:rPr>
            </w:pPr>
            <w:r w:rsidRPr="00433954">
              <w:rPr>
                <w:rFonts w:eastAsia="Arial Unicode MS"/>
                <w:color w:val="000000"/>
                <w:u w:color="000000"/>
                <w:lang w:val="en-US"/>
              </w:rPr>
              <w:t>Жалпы қолданылатын</w:t>
            </w:r>
          </w:p>
        </w:tc>
      </w:tr>
    </w:tbl>
    <w:p w14:paraId="3A73D461" w14:textId="77777777" w:rsidR="00433954" w:rsidRPr="00433954" w:rsidRDefault="00433954" w:rsidP="00433954">
      <w:pPr>
        <w:ind w:firstLine="709"/>
        <w:jc w:val="both"/>
        <w:rPr>
          <w:rFonts w:eastAsia="Arial Unicode MS"/>
          <w:color w:val="000000"/>
          <w:sz w:val="28"/>
          <w:szCs w:val="28"/>
          <w:u w:color="000000"/>
        </w:rPr>
      </w:pPr>
    </w:p>
    <w:p w14:paraId="08A76B21" w14:textId="77777777" w:rsidR="00433954" w:rsidRPr="00433954" w:rsidRDefault="00433954" w:rsidP="00433954">
      <w:pPr>
        <w:pBdr>
          <w:top w:val="nil"/>
          <w:left w:val="nil"/>
          <w:bottom w:val="nil"/>
          <w:right w:val="nil"/>
          <w:between w:val="nil"/>
        </w:pBdr>
        <w:ind w:firstLine="709"/>
        <w:jc w:val="both"/>
        <w:rPr>
          <w:b/>
          <w:color w:val="000000"/>
          <w:sz w:val="28"/>
          <w:szCs w:val="28"/>
          <w:u w:color="000000"/>
          <w:lang w:val="kk-KZ"/>
        </w:rPr>
      </w:pPr>
      <w:r w:rsidRPr="00433954">
        <w:rPr>
          <w:rFonts w:eastAsia="Arial Unicode MS"/>
          <w:b/>
          <w:color w:val="000000"/>
          <w:sz w:val="28"/>
          <w:szCs w:val="28"/>
          <w:u w:color="000000"/>
        </w:rPr>
        <w:t>Е</w:t>
      </w:r>
      <w:r w:rsidRPr="00433954">
        <w:rPr>
          <w:rFonts w:eastAsia="Arial Unicode MS"/>
          <w:b/>
          <w:color w:val="000000"/>
          <w:sz w:val="28"/>
          <w:szCs w:val="28"/>
          <w:u w:color="000000"/>
          <w:lang w:val="kk-KZ"/>
        </w:rPr>
        <w:t>ҚТ</w:t>
      </w:r>
      <w:r w:rsidRPr="00433954">
        <w:rPr>
          <w:b/>
          <w:color w:val="000000"/>
          <w:sz w:val="28"/>
          <w:szCs w:val="28"/>
          <w:u w:color="000000"/>
        </w:rPr>
        <w:t xml:space="preserve"> 20</w:t>
      </w:r>
      <w:r w:rsidRPr="00433954">
        <w:rPr>
          <w:b/>
          <w:color w:val="000000"/>
          <w:sz w:val="28"/>
          <w:szCs w:val="28"/>
          <w:u w:color="000000"/>
          <w:lang w:val="kk-KZ"/>
        </w:rPr>
        <w:t>.</w:t>
      </w:r>
    </w:p>
    <w:p w14:paraId="19C574F5"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Сокращение поступления в выбросы твердых частиц (пыли), взвешенных веществ с помощью любого из нижеперечисленных методов или их сочетания с учетом условий применимости:</w:t>
      </w:r>
    </w:p>
    <w:p w14:paraId="472495AC" w14:textId="77777777" w:rsidR="00433954" w:rsidRPr="00433954" w:rsidRDefault="00433954" w:rsidP="00433954">
      <w:pPr>
        <w:ind w:firstLine="709"/>
        <w:jc w:val="both"/>
        <w:rPr>
          <w:rFonts w:eastAsia="Arial Unicode MS"/>
          <w:color w:val="000000"/>
          <w:sz w:val="28"/>
          <w:szCs w:val="28"/>
          <w:u w:color="000000"/>
        </w:rPr>
      </w:pPr>
    </w:p>
    <w:tbl>
      <w:tblPr>
        <w:tblW w:w="977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2"/>
        <w:gridCol w:w="2268"/>
        <w:gridCol w:w="6946"/>
      </w:tblGrid>
      <w:tr w:rsidR="00433954" w:rsidRPr="00433954" w14:paraId="7BB0E189" w14:textId="77777777" w:rsidTr="006D66ED">
        <w:trPr>
          <w:trHeight w:val="397"/>
          <w:tblHeader/>
          <w:jc w:val="center"/>
        </w:trPr>
        <w:tc>
          <w:tcPr>
            <w:tcW w:w="562" w:type="dxa"/>
          </w:tcPr>
          <w:p w14:paraId="618EC9F0" w14:textId="77777777" w:rsidR="00433954" w:rsidRPr="00433954" w:rsidRDefault="00433954" w:rsidP="00433954">
            <w:pPr>
              <w:widowControl w:val="0"/>
              <w:autoSpaceDE w:val="0"/>
              <w:autoSpaceDN w:val="0"/>
              <w:jc w:val="center"/>
              <w:rPr>
                <w:rFonts w:eastAsia="Arial Unicode MS"/>
                <w:b/>
                <w:color w:val="000000"/>
                <w:u w:color="000000"/>
                <w:lang w:val="en-US"/>
              </w:rPr>
            </w:pPr>
            <w:r w:rsidRPr="00433954">
              <w:rPr>
                <w:rFonts w:eastAsia="Arial Unicode MS"/>
                <w:b/>
                <w:color w:val="000000"/>
                <w:u w:color="000000"/>
              </w:rPr>
              <w:t>Р/с №</w:t>
            </w:r>
          </w:p>
        </w:tc>
        <w:tc>
          <w:tcPr>
            <w:tcW w:w="2268" w:type="dxa"/>
          </w:tcPr>
          <w:p w14:paraId="3DE5EFF4" w14:textId="77777777" w:rsidR="00433954" w:rsidRPr="00433954" w:rsidRDefault="00433954" w:rsidP="00433954">
            <w:pPr>
              <w:widowControl w:val="0"/>
              <w:autoSpaceDE w:val="0"/>
              <w:autoSpaceDN w:val="0"/>
              <w:jc w:val="center"/>
              <w:rPr>
                <w:rFonts w:eastAsia="Arial Unicode MS"/>
                <w:b/>
                <w:color w:val="000000"/>
                <w:u w:color="000000"/>
                <w:lang w:val="en-US"/>
              </w:rPr>
            </w:pPr>
            <w:r w:rsidRPr="00433954">
              <w:rPr>
                <w:rFonts w:eastAsia="Arial Unicode MS"/>
                <w:b/>
                <w:color w:val="000000"/>
                <w:u w:color="000000"/>
                <w:lang w:val="en-US"/>
              </w:rPr>
              <w:t>Техникалар</w:t>
            </w:r>
          </w:p>
        </w:tc>
        <w:tc>
          <w:tcPr>
            <w:tcW w:w="6946" w:type="dxa"/>
          </w:tcPr>
          <w:p w14:paraId="39332F78" w14:textId="77777777" w:rsidR="00433954" w:rsidRPr="00433954" w:rsidRDefault="00433954" w:rsidP="00433954">
            <w:pPr>
              <w:widowControl w:val="0"/>
              <w:autoSpaceDE w:val="0"/>
              <w:autoSpaceDN w:val="0"/>
              <w:jc w:val="center"/>
              <w:rPr>
                <w:rFonts w:eastAsia="Arial Unicode MS"/>
                <w:b/>
                <w:color w:val="000000"/>
                <w:u w:color="000000"/>
                <w:lang w:val="en-US"/>
              </w:rPr>
            </w:pPr>
            <w:r w:rsidRPr="00433954">
              <w:rPr>
                <w:rFonts w:eastAsia="Arial Unicode MS"/>
                <w:b/>
                <w:color w:val="000000"/>
                <w:u w:color="000000"/>
                <w:lang w:val="en-US"/>
              </w:rPr>
              <w:t>Сипаттама</w:t>
            </w:r>
          </w:p>
        </w:tc>
      </w:tr>
      <w:tr w:rsidR="00433954" w:rsidRPr="00433954" w14:paraId="71662826" w14:textId="77777777" w:rsidTr="006D66ED">
        <w:trPr>
          <w:trHeight w:val="70"/>
          <w:tblHeader/>
          <w:jc w:val="center"/>
        </w:trPr>
        <w:tc>
          <w:tcPr>
            <w:tcW w:w="562" w:type="dxa"/>
          </w:tcPr>
          <w:p w14:paraId="4BC947E5" w14:textId="77777777" w:rsidR="00433954" w:rsidRPr="00433954" w:rsidRDefault="00433954" w:rsidP="00433954">
            <w:pPr>
              <w:widowControl w:val="0"/>
              <w:autoSpaceDE w:val="0"/>
              <w:autoSpaceDN w:val="0"/>
              <w:jc w:val="center"/>
              <w:rPr>
                <w:rFonts w:eastAsia="Arial Unicode MS"/>
                <w:b/>
                <w:color w:val="000000"/>
                <w:u w:color="000000"/>
                <w:lang w:val="kk-KZ"/>
              </w:rPr>
            </w:pPr>
            <w:r w:rsidRPr="00433954">
              <w:rPr>
                <w:rFonts w:eastAsia="Arial Unicode MS"/>
                <w:b/>
                <w:color w:val="000000"/>
                <w:u w:color="000000"/>
                <w:lang w:val="kk-KZ"/>
              </w:rPr>
              <w:t>1</w:t>
            </w:r>
          </w:p>
        </w:tc>
        <w:tc>
          <w:tcPr>
            <w:tcW w:w="2268" w:type="dxa"/>
          </w:tcPr>
          <w:p w14:paraId="03D7F13D" w14:textId="77777777" w:rsidR="00433954" w:rsidRPr="00433954" w:rsidRDefault="00433954" w:rsidP="00433954">
            <w:pPr>
              <w:widowControl w:val="0"/>
              <w:autoSpaceDE w:val="0"/>
              <w:autoSpaceDN w:val="0"/>
              <w:jc w:val="center"/>
              <w:rPr>
                <w:rFonts w:eastAsia="Arial Unicode MS"/>
                <w:b/>
                <w:color w:val="000000"/>
                <w:u w:color="000000"/>
                <w:lang w:val="kk-KZ"/>
              </w:rPr>
            </w:pPr>
            <w:r w:rsidRPr="00433954">
              <w:rPr>
                <w:rFonts w:eastAsia="Arial Unicode MS"/>
                <w:b/>
                <w:color w:val="000000"/>
                <w:u w:color="000000"/>
                <w:lang w:val="kk-KZ"/>
              </w:rPr>
              <w:t>2</w:t>
            </w:r>
          </w:p>
        </w:tc>
        <w:tc>
          <w:tcPr>
            <w:tcW w:w="6946" w:type="dxa"/>
          </w:tcPr>
          <w:p w14:paraId="0E4E6ADC" w14:textId="77777777" w:rsidR="00433954" w:rsidRPr="00433954" w:rsidRDefault="00433954" w:rsidP="00433954">
            <w:pPr>
              <w:widowControl w:val="0"/>
              <w:autoSpaceDE w:val="0"/>
              <w:autoSpaceDN w:val="0"/>
              <w:jc w:val="center"/>
              <w:rPr>
                <w:rFonts w:eastAsia="Arial Unicode MS"/>
                <w:b/>
                <w:color w:val="000000"/>
                <w:u w:color="000000"/>
                <w:lang w:val="kk-KZ"/>
              </w:rPr>
            </w:pPr>
            <w:r w:rsidRPr="00433954">
              <w:rPr>
                <w:rFonts w:eastAsia="Arial Unicode MS"/>
                <w:b/>
                <w:color w:val="000000"/>
                <w:u w:color="000000"/>
                <w:lang w:val="kk-KZ"/>
              </w:rPr>
              <w:t>3</w:t>
            </w:r>
          </w:p>
        </w:tc>
      </w:tr>
      <w:tr w:rsidR="00433954" w:rsidRPr="00EB4FC0" w14:paraId="70CB6502" w14:textId="77777777" w:rsidTr="006D66ED">
        <w:trPr>
          <w:trHeight w:val="397"/>
          <w:jc w:val="center"/>
        </w:trPr>
        <w:tc>
          <w:tcPr>
            <w:tcW w:w="562" w:type="dxa"/>
          </w:tcPr>
          <w:p w14:paraId="771F3CC7" w14:textId="77777777" w:rsidR="00433954" w:rsidRPr="00433954" w:rsidRDefault="00433954" w:rsidP="00433954">
            <w:pPr>
              <w:widowControl w:val="0"/>
              <w:autoSpaceDE w:val="0"/>
              <w:autoSpaceDN w:val="0"/>
              <w:jc w:val="center"/>
              <w:rPr>
                <w:rFonts w:eastAsia="Arial Unicode MS"/>
                <w:color w:val="000000"/>
                <w:u w:color="000000"/>
                <w:lang w:val="en-US"/>
              </w:rPr>
            </w:pPr>
            <w:r w:rsidRPr="00433954">
              <w:rPr>
                <w:rFonts w:eastAsia="Arial Unicode MS"/>
                <w:color w:val="000000"/>
                <w:u w:color="000000"/>
                <w:lang w:val="en-US"/>
              </w:rPr>
              <w:t>1</w:t>
            </w:r>
          </w:p>
        </w:tc>
        <w:tc>
          <w:tcPr>
            <w:tcW w:w="2268" w:type="dxa"/>
          </w:tcPr>
          <w:p w14:paraId="046B8B9E" w14:textId="77777777" w:rsidR="00433954" w:rsidRPr="00433954" w:rsidRDefault="00433954" w:rsidP="00433954">
            <w:pPr>
              <w:widowControl w:val="0"/>
              <w:autoSpaceDE w:val="0"/>
              <w:autoSpaceDN w:val="0"/>
              <w:jc w:val="both"/>
              <w:rPr>
                <w:rFonts w:eastAsia="Arial Unicode MS"/>
                <w:color w:val="000000"/>
                <w:u w:color="000000"/>
                <w:lang w:val="en-US"/>
              </w:rPr>
            </w:pPr>
            <w:r w:rsidRPr="00433954">
              <w:rPr>
                <w:rFonts w:eastAsia="Arial Unicode MS"/>
                <w:color w:val="000000"/>
                <w:u w:color="000000"/>
                <w:lang w:val="en-US"/>
              </w:rPr>
              <w:t>Циклондар</w:t>
            </w:r>
          </w:p>
        </w:tc>
        <w:tc>
          <w:tcPr>
            <w:tcW w:w="6946" w:type="dxa"/>
          </w:tcPr>
          <w:p w14:paraId="2CD7E07A" w14:textId="77777777" w:rsidR="00433954" w:rsidRPr="00433954" w:rsidRDefault="00433954" w:rsidP="00433954">
            <w:pPr>
              <w:widowControl w:val="0"/>
              <w:autoSpaceDE w:val="0"/>
              <w:autoSpaceDN w:val="0"/>
              <w:jc w:val="both"/>
              <w:rPr>
                <w:rFonts w:eastAsia="Arial Unicode MS"/>
                <w:color w:val="000000"/>
                <w:u w:color="000000"/>
                <w:lang w:val="en-US"/>
              </w:rPr>
            </w:pPr>
            <w:r w:rsidRPr="00433954">
              <w:rPr>
                <w:rFonts w:eastAsia="Arial Unicode MS"/>
                <w:color w:val="000000"/>
                <w:u w:color="000000"/>
                <w:lang w:val="en-US"/>
              </w:rPr>
              <w:t xml:space="preserve">Циклондар өндірістік кәсіпорындардың қызметі нәтижесінде пайда болатын қатты ластанудан ауаны және шығатын Технологиялық газдарды тазартуға арналған негізгі аппараттардың бірі болып табылады. </w:t>
            </w:r>
          </w:p>
        </w:tc>
      </w:tr>
      <w:tr w:rsidR="00433954" w:rsidRPr="00EB4FC0" w14:paraId="25573886" w14:textId="77777777" w:rsidTr="006D66ED">
        <w:trPr>
          <w:trHeight w:val="397"/>
          <w:jc w:val="center"/>
        </w:trPr>
        <w:tc>
          <w:tcPr>
            <w:tcW w:w="562" w:type="dxa"/>
          </w:tcPr>
          <w:p w14:paraId="45EF02E0" w14:textId="77777777" w:rsidR="00433954" w:rsidRPr="00433954" w:rsidRDefault="00433954" w:rsidP="00433954">
            <w:pPr>
              <w:widowControl w:val="0"/>
              <w:autoSpaceDE w:val="0"/>
              <w:autoSpaceDN w:val="0"/>
              <w:jc w:val="center"/>
              <w:rPr>
                <w:rFonts w:eastAsia="Arial Unicode MS"/>
                <w:color w:val="000000"/>
                <w:u w:color="000000"/>
                <w:lang w:val="en-US"/>
              </w:rPr>
            </w:pPr>
            <w:r w:rsidRPr="00433954">
              <w:rPr>
                <w:rFonts w:eastAsia="Arial Unicode MS"/>
                <w:color w:val="000000"/>
                <w:u w:color="000000"/>
                <w:lang w:val="en-US"/>
              </w:rPr>
              <w:t>2</w:t>
            </w:r>
          </w:p>
        </w:tc>
        <w:tc>
          <w:tcPr>
            <w:tcW w:w="2268" w:type="dxa"/>
          </w:tcPr>
          <w:p w14:paraId="7D4E1CAB" w14:textId="77777777" w:rsidR="00433954" w:rsidRPr="00433954" w:rsidRDefault="00433954" w:rsidP="00433954">
            <w:pPr>
              <w:widowControl w:val="0"/>
              <w:autoSpaceDE w:val="0"/>
              <w:autoSpaceDN w:val="0"/>
              <w:jc w:val="both"/>
              <w:rPr>
                <w:rFonts w:eastAsia="Arial Unicode MS"/>
                <w:color w:val="000000"/>
                <w:u w:color="000000"/>
                <w:lang w:val="en-US"/>
              </w:rPr>
            </w:pPr>
            <w:r w:rsidRPr="00433954">
              <w:rPr>
                <w:rFonts w:eastAsia="Arial Unicode MS"/>
                <w:color w:val="000000"/>
                <w:u w:color="000000"/>
                <w:lang w:val="en-US"/>
              </w:rPr>
              <w:t>Жеңдік сүзгілері</w:t>
            </w:r>
          </w:p>
        </w:tc>
        <w:tc>
          <w:tcPr>
            <w:tcW w:w="6946" w:type="dxa"/>
          </w:tcPr>
          <w:p w14:paraId="38AECF65" w14:textId="77777777" w:rsidR="00433954" w:rsidRPr="00433954" w:rsidRDefault="00433954" w:rsidP="00433954">
            <w:pPr>
              <w:widowControl w:val="0"/>
              <w:autoSpaceDE w:val="0"/>
              <w:autoSpaceDN w:val="0"/>
              <w:jc w:val="both"/>
              <w:rPr>
                <w:rFonts w:eastAsia="Arial Unicode MS"/>
                <w:color w:val="000000"/>
                <w:u w:color="000000"/>
                <w:lang w:val="en-US"/>
              </w:rPr>
            </w:pPr>
            <w:r w:rsidRPr="00433954">
              <w:rPr>
                <w:rFonts w:eastAsia="Arial Unicode MS"/>
                <w:color w:val="000000"/>
                <w:u w:color="000000"/>
                <w:lang w:val="en-US"/>
              </w:rPr>
              <w:t xml:space="preserve">Жеңдік сүзгілері ең экологиялық таза және тиімді тозаң жинайтын жабдық болып табылады. </w:t>
            </w:r>
          </w:p>
        </w:tc>
      </w:tr>
      <w:tr w:rsidR="00433954" w:rsidRPr="00EB4FC0" w14:paraId="4106C902" w14:textId="77777777" w:rsidTr="006D66ED">
        <w:trPr>
          <w:trHeight w:val="397"/>
          <w:jc w:val="center"/>
        </w:trPr>
        <w:tc>
          <w:tcPr>
            <w:tcW w:w="562" w:type="dxa"/>
          </w:tcPr>
          <w:p w14:paraId="1E203690" w14:textId="77777777" w:rsidR="00433954" w:rsidRPr="00433954" w:rsidRDefault="00433954" w:rsidP="00433954">
            <w:pPr>
              <w:widowControl w:val="0"/>
              <w:autoSpaceDE w:val="0"/>
              <w:autoSpaceDN w:val="0"/>
              <w:jc w:val="center"/>
              <w:rPr>
                <w:rFonts w:eastAsia="Arial Unicode MS"/>
                <w:color w:val="000000"/>
                <w:u w:color="000000"/>
                <w:lang w:val="en-US"/>
              </w:rPr>
            </w:pPr>
            <w:r w:rsidRPr="00433954">
              <w:rPr>
                <w:rFonts w:eastAsia="Arial Unicode MS"/>
                <w:color w:val="000000"/>
                <w:u w:color="000000"/>
                <w:lang w:val="en-US"/>
              </w:rPr>
              <w:t>3</w:t>
            </w:r>
          </w:p>
        </w:tc>
        <w:tc>
          <w:tcPr>
            <w:tcW w:w="2268" w:type="dxa"/>
          </w:tcPr>
          <w:p w14:paraId="54D9E989" w14:textId="77777777" w:rsidR="00433954" w:rsidRPr="00433954" w:rsidRDefault="00433954" w:rsidP="00433954">
            <w:pPr>
              <w:widowControl w:val="0"/>
              <w:autoSpaceDE w:val="0"/>
              <w:autoSpaceDN w:val="0"/>
              <w:jc w:val="both"/>
              <w:rPr>
                <w:rFonts w:eastAsia="Arial Unicode MS"/>
                <w:color w:val="000000"/>
                <w:u w:color="000000"/>
                <w:lang w:val="en-US"/>
              </w:rPr>
            </w:pPr>
            <w:r w:rsidRPr="00433954">
              <w:rPr>
                <w:rFonts w:eastAsia="Arial Unicode MS"/>
                <w:color w:val="000000"/>
                <w:u w:color="000000"/>
                <w:lang w:val="en-US"/>
              </w:rPr>
              <w:t>Электр сүзгілері</w:t>
            </w:r>
          </w:p>
        </w:tc>
        <w:tc>
          <w:tcPr>
            <w:tcW w:w="6946" w:type="dxa"/>
          </w:tcPr>
          <w:p w14:paraId="46E10197" w14:textId="77777777" w:rsidR="00433954" w:rsidRPr="00433954" w:rsidRDefault="00433954" w:rsidP="00433954">
            <w:pPr>
              <w:widowControl w:val="0"/>
              <w:autoSpaceDE w:val="0"/>
              <w:autoSpaceDN w:val="0"/>
              <w:jc w:val="both"/>
              <w:rPr>
                <w:rFonts w:eastAsia="Arial Unicode MS"/>
                <w:color w:val="000000"/>
                <w:u w:color="000000"/>
                <w:lang w:val="en-US"/>
              </w:rPr>
            </w:pPr>
            <w:r w:rsidRPr="00433954">
              <w:rPr>
                <w:rFonts w:eastAsia="Arial Unicode MS"/>
                <w:color w:val="000000"/>
                <w:u w:color="000000"/>
                <w:lang w:val="en-US"/>
              </w:rPr>
              <w:t>Өте ұсақ бөлшектері бар газды тазартудың жоғары дәрежесіне электро тұндыру әдісі арқылы қол жеткізуге болады. Бұл әдіспен арнайы құрылғыларда электр өрісі пайда болады, онда газ молекулалары электр разрядымен иондалады, нәтижесінде қатты фаза тұндырылады.  Өнеркәсіптік газдарды қатты және сұйық бөлшектерден тазартуға арналған ең көп таралған әмбебап құрылғылар–бұл электрофильтрлер.</w:t>
            </w:r>
          </w:p>
        </w:tc>
      </w:tr>
      <w:tr w:rsidR="00433954" w:rsidRPr="00EB4FC0" w14:paraId="63CE20B1" w14:textId="77777777" w:rsidTr="006D66ED">
        <w:trPr>
          <w:trHeight w:val="397"/>
          <w:jc w:val="center"/>
        </w:trPr>
        <w:tc>
          <w:tcPr>
            <w:tcW w:w="562" w:type="dxa"/>
          </w:tcPr>
          <w:p w14:paraId="3C5A32AF" w14:textId="77777777" w:rsidR="00433954" w:rsidRPr="00433954" w:rsidRDefault="00433954" w:rsidP="00433954">
            <w:pPr>
              <w:widowControl w:val="0"/>
              <w:autoSpaceDE w:val="0"/>
              <w:autoSpaceDN w:val="0"/>
              <w:jc w:val="center"/>
              <w:rPr>
                <w:rFonts w:eastAsia="Arial Unicode MS"/>
                <w:color w:val="000000"/>
                <w:u w:color="000000"/>
                <w:lang w:val="en-US"/>
              </w:rPr>
            </w:pPr>
            <w:r w:rsidRPr="00433954">
              <w:rPr>
                <w:rFonts w:eastAsia="Arial Unicode MS"/>
                <w:color w:val="000000"/>
                <w:u w:color="000000"/>
                <w:lang w:val="en-US"/>
              </w:rPr>
              <w:t>4</w:t>
            </w:r>
          </w:p>
        </w:tc>
        <w:tc>
          <w:tcPr>
            <w:tcW w:w="2268" w:type="dxa"/>
          </w:tcPr>
          <w:p w14:paraId="6B573F0F" w14:textId="77777777" w:rsidR="00433954" w:rsidRPr="00433954" w:rsidRDefault="00433954" w:rsidP="00433954">
            <w:pPr>
              <w:widowControl w:val="0"/>
              <w:autoSpaceDE w:val="0"/>
              <w:autoSpaceDN w:val="0"/>
              <w:jc w:val="both"/>
              <w:rPr>
                <w:rFonts w:eastAsia="Arial Unicode MS"/>
                <w:color w:val="000000"/>
                <w:u w:color="000000"/>
                <w:lang w:val="en-US"/>
              </w:rPr>
            </w:pPr>
            <w:r w:rsidRPr="00433954">
              <w:rPr>
                <w:rFonts w:eastAsia="Arial Unicode MS"/>
                <w:color w:val="000000"/>
                <w:u w:color="000000"/>
                <w:lang w:val="en-US"/>
              </w:rPr>
              <w:t>Ылғал электр сүзгілері</w:t>
            </w:r>
          </w:p>
        </w:tc>
        <w:tc>
          <w:tcPr>
            <w:tcW w:w="6946" w:type="dxa"/>
          </w:tcPr>
          <w:p w14:paraId="0D1B1A57" w14:textId="77777777" w:rsidR="00433954" w:rsidRPr="00433954" w:rsidRDefault="00433954" w:rsidP="00433954">
            <w:pPr>
              <w:widowControl w:val="0"/>
              <w:autoSpaceDE w:val="0"/>
              <w:autoSpaceDN w:val="0"/>
              <w:jc w:val="both"/>
              <w:rPr>
                <w:rFonts w:eastAsia="Arial Unicode MS"/>
                <w:color w:val="000000"/>
                <w:u w:color="000000"/>
                <w:lang w:val="en-US"/>
              </w:rPr>
            </w:pPr>
            <w:r w:rsidRPr="00433954">
              <w:rPr>
                <w:rFonts w:eastAsia="Arial Unicode MS"/>
                <w:color w:val="000000"/>
                <w:u w:color="000000"/>
                <w:lang w:val="en-US"/>
              </w:rPr>
              <w:t>Ылғал электр сүзгілері құрғақ сияқты жіктеледі. Ылғал электрофильтрлер құрғақтан тек тұндырғыш электродтарда ағып жатқан пленка түрінде суды қолданумен ерекшеленеді; сұйық дисперсті фазаны (мысалы, тұман) бөлу кезінде ұсталған сұйықтық суды қолданбай электродтардан ағып кетеді.</w:t>
            </w:r>
          </w:p>
        </w:tc>
      </w:tr>
      <w:tr w:rsidR="00433954" w:rsidRPr="00EB4FC0" w14:paraId="7D1B8ADD" w14:textId="77777777" w:rsidTr="006D66ED">
        <w:trPr>
          <w:trHeight w:val="397"/>
          <w:jc w:val="center"/>
        </w:trPr>
        <w:tc>
          <w:tcPr>
            <w:tcW w:w="562" w:type="dxa"/>
          </w:tcPr>
          <w:p w14:paraId="75C92321" w14:textId="77777777" w:rsidR="00433954" w:rsidRPr="00433954" w:rsidRDefault="00433954" w:rsidP="00433954">
            <w:pPr>
              <w:widowControl w:val="0"/>
              <w:autoSpaceDE w:val="0"/>
              <w:autoSpaceDN w:val="0"/>
              <w:jc w:val="center"/>
              <w:rPr>
                <w:rFonts w:eastAsia="Arial Unicode MS"/>
                <w:color w:val="000000"/>
                <w:u w:color="000000"/>
                <w:lang w:val="en-US"/>
              </w:rPr>
            </w:pPr>
            <w:r w:rsidRPr="00433954">
              <w:rPr>
                <w:rFonts w:eastAsia="Arial Unicode MS"/>
                <w:color w:val="000000"/>
                <w:u w:color="000000"/>
                <w:lang w:val="en-US"/>
              </w:rPr>
              <w:t>5</w:t>
            </w:r>
          </w:p>
        </w:tc>
        <w:tc>
          <w:tcPr>
            <w:tcW w:w="2268" w:type="dxa"/>
          </w:tcPr>
          <w:p w14:paraId="40559A5B" w14:textId="77777777" w:rsidR="00433954" w:rsidRPr="00433954" w:rsidRDefault="00433954" w:rsidP="00433954">
            <w:pPr>
              <w:widowControl w:val="0"/>
              <w:autoSpaceDE w:val="0"/>
              <w:autoSpaceDN w:val="0"/>
              <w:jc w:val="both"/>
              <w:rPr>
                <w:rFonts w:eastAsia="Arial Unicode MS"/>
                <w:color w:val="000000"/>
                <w:u w:color="000000"/>
                <w:lang w:val="en-US"/>
              </w:rPr>
            </w:pPr>
            <w:r w:rsidRPr="00433954">
              <w:rPr>
                <w:rFonts w:eastAsia="Arial Unicode MS"/>
                <w:color w:val="000000"/>
                <w:u w:color="000000"/>
                <w:lang w:val="en-US"/>
              </w:rPr>
              <w:t>Ылғал скруббер</w:t>
            </w:r>
          </w:p>
        </w:tc>
        <w:tc>
          <w:tcPr>
            <w:tcW w:w="6946" w:type="dxa"/>
          </w:tcPr>
          <w:p w14:paraId="2F0F6828" w14:textId="77777777" w:rsidR="00433954" w:rsidRPr="00433954" w:rsidRDefault="00433954" w:rsidP="00433954">
            <w:pPr>
              <w:widowControl w:val="0"/>
              <w:autoSpaceDE w:val="0"/>
              <w:autoSpaceDN w:val="0"/>
              <w:jc w:val="both"/>
              <w:rPr>
                <w:rFonts w:eastAsia="Arial Unicode MS"/>
                <w:color w:val="000000"/>
                <w:u w:color="000000"/>
                <w:lang w:val="en-US"/>
              </w:rPr>
            </w:pPr>
            <w:r w:rsidRPr="00433954">
              <w:rPr>
                <w:rFonts w:eastAsia="Arial Unicode MS"/>
                <w:color w:val="000000"/>
                <w:u w:color="000000"/>
                <w:lang w:val="en-US"/>
              </w:rPr>
              <w:t xml:space="preserve">Газдарды тозаңнан дымқыл тазарту әдісі өте қарапайым және сонымен бірге тозаңсыздандырудың өте тиімді әдісі болып </w:t>
            </w:r>
            <w:r w:rsidRPr="00433954">
              <w:rPr>
                <w:rFonts w:eastAsia="Arial Unicode MS"/>
                <w:color w:val="000000"/>
                <w:u w:color="000000"/>
                <w:lang w:val="en-US"/>
              </w:rPr>
              <w:lastRenderedPageBreak/>
              <w:t xml:space="preserve">саналады. </w:t>
            </w:r>
          </w:p>
        </w:tc>
      </w:tr>
      <w:tr w:rsidR="00433954" w:rsidRPr="00433954" w14:paraId="658B4C90" w14:textId="77777777" w:rsidTr="006D66ED">
        <w:trPr>
          <w:trHeight w:val="397"/>
          <w:jc w:val="center"/>
        </w:trPr>
        <w:tc>
          <w:tcPr>
            <w:tcW w:w="562" w:type="dxa"/>
          </w:tcPr>
          <w:p w14:paraId="24AB334D" w14:textId="77777777" w:rsidR="00433954" w:rsidRPr="00433954" w:rsidRDefault="00433954" w:rsidP="00433954">
            <w:pPr>
              <w:widowControl w:val="0"/>
              <w:autoSpaceDE w:val="0"/>
              <w:autoSpaceDN w:val="0"/>
              <w:jc w:val="center"/>
              <w:rPr>
                <w:rFonts w:eastAsia="Arial Unicode MS"/>
                <w:color w:val="000000"/>
                <w:u w:color="000000"/>
                <w:lang w:val="en-US"/>
              </w:rPr>
            </w:pPr>
            <w:r w:rsidRPr="00433954">
              <w:rPr>
                <w:rFonts w:eastAsia="Arial Unicode MS"/>
                <w:color w:val="000000"/>
                <w:u w:color="000000"/>
                <w:lang w:val="en-US"/>
              </w:rPr>
              <w:lastRenderedPageBreak/>
              <w:t>6</w:t>
            </w:r>
          </w:p>
        </w:tc>
        <w:tc>
          <w:tcPr>
            <w:tcW w:w="2268" w:type="dxa"/>
          </w:tcPr>
          <w:p w14:paraId="56DBE3EB" w14:textId="77777777" w:rsidR="00433954" w:rsidRPr="00433954" w:rsidRDefault="00433954" w:rsidP="00433954">
            <w:pPr>
              <w:widowControl w:val="0"/>
              <w:autoSpaceDE w:val="0"/>
              <w:autoSpaceDN w:val="0"/>
              <w:jc w:val="both"/>
              <w:rPr>
                <w:rFonts w:eastAsia="Arial Unicode MS"/>
                <w:color w:val="000000"/>
                <w:u w:color="000000"/>
              </w:rPr>
            </w:pPr>
            <w:r w:rsidRPr="00433954">
              <w:rPr>
                <w:rFonts w:eastAsia="Arial Unicode MS"/>
                <w:color w:val="000000"/>
                <w:u w:color="000000"/>
              </w:rPr>
              <w:t>Керамикалық және металл торлы сүзгіы</w:t>
            </w:r>
          </w:p>
        </w:tc>
        <w:tc>
          <w:tcPr>
            <w:tcW w:w="6946" w:type="dxa"/>
          </w:tcPr>
          <w:p w14:paraId="4CC38B22" w14:textId="77777777" w:rsidR="00433954" w:rsidRPr="00433954" w:rsidRDefault="00433954" w:rsidP="00433954">
            <w:pPr>
              <w:widowControl w:val="0"/>
              <w:autoSpaceDE w:val="0"/>
              <w:autoSpaceDN w:val="0"/>
              <w:jc w:val="both"/>
              <w:rPr>
                <w:rFonts w:eastAsia="Arial Unicode MS"/>
                <w:color w:val="000000"/>
                <w:u w:color="000000"/>
              </w:rPr>
            </w:pPr>
            <w:r w:rsidRPr="00433954">
              <w:rPr>
                <w:rFonts w:eastAsia="Arial Unicode MS"/>
                <w:color w:val="000000"/>
                <w:u w:color="000000"/>
              </w:rPr>
              <w:t>Керамикалық сүзгіде ластанған газ керамикалық сүзгі материалы арқылы өтеді, оны әр түрлі формада жасауға болады (мата, киіз, талшық, тозуға төзімді агломерат немесе сүзгі шамдары).</w:t>
            </w:r>
          </w:p>
          <w:p w14:paraId="04BD6C40" w14:textId="77777777" w:rsidR="00433954" w:rsidRPr="00433954" w:rsidRDefault="00433954" w:rsidP="00433954">
            <w:pPr>
              <w:widowControl w:val="0"/>
              <w:autoSpaceDE w:val="0"/>
              <w:autoSpaceDN w:val="0"/>
              <w:jc w:val="both"/>
              <w:rPr>
                <w:rFonts w:eastAsia="Arial Unicode MS"/>
                <w:color w:val="000000"/>
                <w:u w:color="000000"/>
              </w:rPr>
            </w:pPr>
            <w:r w:rsidRPr="00433954">
              <w:rPr>
                <w:rFonts w:eastAsia="Arial Unicode MS"/>
                <w:color w:val="000000"/>
                <w:u w:color="000000"/>
              </w:rPr>
              <w:t>Егер қышқыл компоненттерді (мысалы, гидрохлоридті (316), азот оксидтерін (301, 304), күкірт диоксидін (330)) және диоксиндерді (3620) жою қажет болса, онда сүзгі материалы катализаторлармен толтырылады; реагенттерді инъекциялау қажет болуы мүмкін.</w:t>
            </w:r>
          </w:p>
          <w:p w14:paraId="71EE7F01" w14:textId="77777777" w:rsidR="00433954" w:rsidRPr="00433954" w:rsidRDefault="00433954" w:rsidP="00433954">
            <w:pPr>
              <w:widowControl w:val="0"/>
              <w:autoSpaceDE w:val="0"/>
              <w:autoSpaceDN w:val="0"/>
              <w:jc w:val="both"/>
              <w:rPr>
                <w:rFonts w:eastAsia="Arial Unicode MS"/>
                <w:color w:val="000000"/>
                <w:u w:color="000000"/>
              </w:rPr>
            </w:pPr>
            <w:r w:rsidRPr="00433954">
              <w:rPr>
                <w:rFonts w:eastAsia="Arial Unicode MS"/>
                <w:color w:val="000000"/>
                <w:u w:color="000000"/>
              </w:rPr>
              <w:t xml:space="preserve">Ірі түйіршікті және ұсақ бөлшектері бар газдарды тазарту үшін қолданылатын металл–керамикалық сүзгілерде беттік сүзу дөрекі бөлшектердің абразивті тозуына төзімді агломерацияланған кеуекті металл сүзгі элементтерімен жүзеге асырылады. Сүзгі элементтерін композицияға байланысты сығылған ауаның, азоттың немесе таза технологиялық газдың кері немесе импульстік ағынымен қалпына келтіруге болады. </w:t>
            </w:r>
          </w:p>
        </w:tc>
      </w:tr>
    </w:tbl>
    <w:p w14:paraId="2C050C40" w14:textId="77777777" w:rsidR="00433954" w:rsidRPr="00433954" w:rsidRDefault="00433954" w:rsidP="00433954">
      <w:pPr>
        <w:ind w:firstLine="709"/>
        <w:jc w:val="both"/>
        <w:rPr>
          <w:rFonts w:eastAsia="Arial Unicode MS"/>
          <w:color w:val="000000"/>
          <w:sz w:val="28"/>
          <w:szCs w:val="28"/>
          <w:u w:color="000000"/>
        </w:rPr>
      </w:pPr>
    </w:p>
    <w:p w14:paraId="58B3C838" w14:textId="77777777" w:rsidR="00433954" w:rsidRPr="00433954" w:rsidRDefault="00433954" w:rsidP="00433954">
      <w:pPr>
        <w:ind w:firstLine="709"/>
        <w:jc w:val="both"/>
        <w:rPr>
          <w:rFonts w:eastAsia="Arial Unicode MS"/>
          <w:b/>
          <w:color w:val="000000"/>
          <w:sz w:val="28"/>
          <w:szCs w:val="28"/>
          <w:u w:color="000000"/>
          <w:lang w:val="kk-KZ"/>
        </w:rPr>
      </w:pPr>
      <w:r w:rsidRPr="00433954">
        <w:rPr>
          <w:rFonts w:eastAsia="Arial Unicode MS"/>
          <w:b/>
          <w:color w:val="000000"/>
          <w:sz w:val="28"/>
          <w:szCs w:val="28"/>
          <w:u w:color="000000"/>
        </w:rPr>
        <w:t>Е</w:t>
      </w:r>
      <w:r w:rsidRPr="00433954">
        <w:rPr>
          <w:rFonts w:eastAsia="Arial Unicode MS"/>
          <w:b/>
          <w:color w:val="000000"/>
          <w:sz w:val="28"/>
          <w:szCs w:val="28"/>
          <w:u w:color="000000"/>
          <w:lang w:val="kk-KZ"/>
        </w:rPr>
        <w:t>ҚТ</w:t>
      </w:r>
      <w:r w:rsidRPr="00433954">
        <w:rPr>
          <w:rFonts w:eastAsia="Arial Unicode MS"/>
          <w:b/>
          <w:color w:val="000000"/>
          <w:sz w:val="28"/>
          <w:szCs w:val="28"/>
          <w:u w:color="000000"/>
        </w:rPr>
        <w:t xml:space="preserve"> 21</w:t>
      </w:r>
      <w:r w:rsidRPr="00433954">
        <w:rPr>
          <w:rFonts w:eastAsia="Arial Unicode MS"/>
          <w:b/>
          <w:color w:val="000000"/>
          <w:sz w:val="28"/>
          <w:szCs w:val="28"/>
          <w:u w:color="000000"/>
          <w:lang w:val="kk-KZ"/>
        </w:rPr>
        <w:t>.</w:t>
      </w:r>
    </w:p>
    <w:p w14:paraId="0414E570"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Ферроқорытпаларды өндіру кезінде атмосфераға тозаң, металдар және басқа заттардың шығарылуын болдырмау үшін ең үздік қолжетімді техника техниканың біреуін немесе комбинациясын пайдаланудан тұрады:</w:t>
      </w:r>
    </w:p>
    <w:p w14:paraId="30B2AC0A" w14:textId="77777777" w:rsidR="00433954" w:rsidRPr="00433954" w:rsidRDefault="00433954" w:rsidP="00433954">
      <w:pPr>
        <w:ind w:firstLine="709"/>
        <w:jc w:val="both"/>
        <w:rPr>
          <w:rFonts w:eastAsia="Arial Unicode MS"/>
          <w:color w:val="000000"/>
          <w:sz w:val="28"/>
          <w:szCs w:val="28"/>
          <w:u w:color="000000"/>
        </w:rPr>
      </w:pPr>
    </w:p>
    <w:tbl>
      <w:tblPr>
        <w:tblW w:w="977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2"/>
        <w:gridCol w:w="2835"/>
        <w:gridCol w:w="6379"/>
      </w:tblGrid>
      <w:tr w:rsidR="00433954" w:rsidRPr="00433954" w14:paraId="0CB2F575" w14:textId="77777777" w:rsidTr="006D66ED">
        <w:trPr>
          <w:trHeight w:val="397"/>
          <w:jc w:val="center"/>
        </w:trPr>
        <w:tc>
          <w:tcPr>
            <w:tcW w:w="562" w:type="dxa"/>
          </w:tcPr>
          <w:p w14:paraId="517ED7DE" w14:textId="77777777" w:rsidR="00433954" w:rsidRPr="00433954" w:rsidRDefault="00433954" w:rsidP="00433954">
            <w:pPr>
              <w:widowControl w:val="0"/>
              <w:autoSpaceDE w:val="0"/>
              <w:autoSpaceDN w:val="0"/>
              <w:jc w:val="center"/>
              <w:rPr>
                <w:rFonts w:eastAsia="Arial Unicode MS"/>
                <w:b/>
                <w:color w:val="000000"/>
                <w:u w:color="000000"/>
                <w:lang w:val="en-US"/>
              </w:rPr>
            </w:pPr>
            <w:r w:rsidRPr="00433954">
              <w:rPr>
                <w:rFonts w:eastAsia="Arial Unicode MS"/>
                <w:b/>
                <w:color w:val="000000"/>
                <w:u w:color="000000"/>
              </w:rPr>
              <w:t>Р/с №</w:t>
            </w:r>
          </w:p>
        </w:tc>
        <w:tc>
          <w:tcPr>
            <w:tcW w:w="2835" w:type="dxa"/>
          </w:tcPr>
          <w:p w14:paraId="0A2C507E" w14:textId="77777777" w:rsidR="00433954" w:rsidRPr="00433954" w:rsidRDefault="00433954" w:rsidP="00433954">
            <w:pPr>
              <w:widowControl w:val="0"/>
              <w:autoSpaceDE w:val="0"/>
              <w:autoSpaceDN w:val="0"/>
              <w:jc w:val="center"/>
              <w:rPr>
                <w:rFonts w:eastAsia="Arial Unicode MS"/>
                <w:b/>
                <w:color w:val="000000"/>
                <w:u w:color="000000"/>
                <w:lang w:val="en-US"/>
              </w:rPr>
            </w:pPr>
            <w:r w:rsidRPr="00433954">
              <w:rPr>
                <w:rFonts w:eastAsia="Arial Unicode MS"/>
                <w:b/>
                <w:color w:val="000000"/>
                <w:u w:color="000000"/>
                <w:lang w:val="en-US"/>
              </w:rPr>
              <w:t>Техникалар</w:t>
            </w:r>
          </w:p>
        </w:tc>
        <w:tc>
          <w:tcPr>
            <w:tcW w:w="6379" w:type="dxa"/>
          </w:tcPr>
          <w:p w14:paraId="6118BA61" w14:textId="77777777" w:rsidR="00433954" w:rsidRPr="00433954" w:rsidRDefault="00433954" w:rsidP="00433954">
            <w:pPr>
              <w:widowControl w:val="0"/>
              <w:autoSpaceDE w:val="0"/>
              <w:autoSpaceDN w:val="0"/>
              <w:jc w:val="center"/>
              <w:rPr>
                <w:rFonts w:eastAsia="Arial Unicode MS"/>
                <w:b/>
                <w:color w:val="000000"/>
                <w:u w:color="000000"/>
                <w:lang w:val="en-US"/>
              </w:rPr>
            </w:pPr>
            <w:r w:rsidRPr="00433954">
              <w:rPr>
                <w:rFonts w:eastAsia="Arial Unicode MS"/>
                <w:b/>
                <w:color w:val="000000"/>
                <w:u w:color="000000"/>
                <w:lang w:val="en-US"/>
              </w:rPr>
              <w:t>Сипаттама</w:t>
            </w:r>
          </w:p>
        </w:tc>
      </w:tr>
      <w:tr w:rsidR="00433954" w:rsidRPr="00433954" w14:paraId="2CADA4DF" w14:textId="77777777" w:rsidTr="006D66ED">
        <w:trPr>
          <w:trHeight w:val="70"/>
          <w:jc w:val="center"/>
        </w:trPr>
        <w:tc>
          <w:tcPr>
            <w:tcW w:w="562" w:type="dxa"/>
          </w:tcPr>
          <w:p w14:paraId="487F314A" w14:textId="77777777" w:rsidR="00433954" w:rsidRPr="00433954" w:rsidRDefault="00433954" w:rsidP="00433954">
            <w:pPr>
              <w:widowControl w:val="0"/>
              <w:autoSpaceDE w:val="0"/>
              <w:autoSpaceDN w:val="0"/>
              <w:jc w:val="center"/>
              <w:rPr>
                <w:rFonts w:eastAsia="Arial Unicode MS"/>
                <w:b/>
                <w:color w:val="000000"/>
                <w:u w:color="000000"/>
                <w:lang w:val="kk-KZ"/>
              </w:rPr>
            </w:pPr>
            <w:r w:rsidRPr="00433954">
              <w:rPr>
                <w:rFonts w:eastAsia="Arial Unicode MS"/>
                <w:b/>
                <w:color w:val="000000"/>
                <w:u w:color="000000"/>
                <w:lang w:val="kk-KZ"/>
              </w:rPr>
              <w:t>1</w:t>
            </w:r>
          </w:p>
        </w:tc>
        <w:tc>
          <w:tcPr>
            <w:tcW w:w="2835" w:type="dxa"/>
          </w:tcPr>
          <w:p w14:paraId="5292CF08" w14:textId="77777777" w:rsidR="00433954" w:rsidRPr="00433954" w:rsidRDefault="00433954" w:rsidP="00433954">
            <w:pPr>
              <w:widowControl w:val="0"/>
              <w:autoSpaceDE w:val="0"/>
              <w:autoSpaceDN w:val="0"/>
              <w:jc w:val="center"/>
              <w:rPr>
                <w:rFonts w:eastAsia="Arial Unicode MS"/>
                <w:b/>
                <w:color w:val="000000"/>
                <w:u w:color="000000"/>
                <w:lang w:val="kk-KZ"/>
              </w:rPr>
            </w:pPr>
            <w:r w:rsidRPr="00433954">
              <w:rPr>
                <w:rFonts w:eastAsia="Arial Unicode MS"/>
                <w:b/>
                <w:color w:val="000000"/>
                <w:u w:color="000000"/>
                <w:lang w:val="kk-KZ"/>
              </w:rPr>
              <w:t>2</w:t>
            </w:r>
          </w:p>
        </w:tc>
        <w:tc>
          <w:tcPr>
            <w:tcW w:w="6379" w:type="dxa"/>
          </w:tcPr>
          <w:p w14:paraId="651D3601" w14:textId="77777777" w:rsidR="00433954" w:rsidRPr="00433954" w:rsidRDefault="00433954" w:rsidP="00433954">
            <w:pPr>
              <w:widowControl w:val="0"/>
              <w:autoSpaceDE w:val="0"/>
              <w:autoSpaceDN w:val="0"/>
              <w:jc w:val="center"/>
              <w:rPr>
                <w:rFonts w:eastAsia="Arial Unicode MS"/>
                <w:b/>
                <w:color w:val="000000"/>
                <w:u w:color="000000"/>
                <w:lang w:val="kk-KZ"/>
              </w:rPr>
            </w:pPr>
            <w:r w:rsidRPr="00433954">
              <w:rPr>
                <w:rFonts w:eastAsia="Arial Unicode MS"/>
                <w:b/>
                <w:color w:val="000000"/>
                <w:u w:color="000000"/>
                <w:lang w:val="kk-KZ"/>
              </w:rPr>
              <w:t>3</w:t>
            </w:r>
          </w:p>
        </w:tc>
      </w:tr>
      <w:tr w:rsidR="00433954" w:rsidRPr="00EB4FC0" w14:paraId="212DBDB1" w14:textId="77777777" w:rsidTr="006D66ED">
        <w:trPr>
          <w:trHeight w:val="397"/>
          <w:jc w:val="center"/>
        </w:trPr>
        <w:tc>
          <w:tcPr>
            <w:tcW w:w="562" w:type="dxa"/>
          </w:tcPr>
          <w:p w14:paraId="1C9AD70E" w14:textId="77777777" w:rsidR="00433954" w:rsidRPr="00433954" w:rsidRDefault="00433954" w:rsidP="00433954">
            <w:pPr>
              <w:widowControl w:val="0"/>
              <w:autoSpaceDE w:val="0"/>
              <w:autoSpaceDN w:val="0"/>
              <w:jc w:val="center"/>
              <w:rPr>
                <w:rFonts w:eastAsia="Arial Unicode MS"/>
                <w:color w:val="000000"/>
                <w:u w:color="000000"/>
                <w:lang w:val="en-US"/>
              </w:rPr>
            </w:pPr>
            <w:r w:rsidRPr="00433954">
              <w:rPr>
                <w:rFonts w:eastAsia="Arial Unicode MS"/>
                <w:color w:val="000000"/>
                <w:u w:color="000000"/>
                <w:lang w:val="en-US"/>
              </w:rPr>
              <w:t>1</w:t>
            </w:r>
          </w:p>
        </w:tc>
        <w:tc>
          <w:tcPr>
            <w:tcW w:w="2835" w:type="dxa"/>
          </w:tcPr>
          <w:p w14:paraId="7B38F7F8" w14:textId="77777777" w:rsidR="00433954" w:rsidRPr="00433954" w:rsidRDefault="00433954" w:rsidP="00433954">
            <w:pPr>
              <w:widowControl w:val="0"/>
              <w:autoSpaceDE w:val="0"/>
              <w:autoSpaceDN w:val="0"/>
              <w:jc w:val="both"/>
              <w:rPr>
                <w:rFonts w:eastAsia="Arial Unicode MS"/>
                <w:color w:val="000000"/>
                <w:u w:color="000000"/>
                <w:lang w:val="en-US"/>
              </w:rPr>
            </w:pPr>
            <w:r w:rsidRPr="00433954">
              <w:rPr>
                <w:rFonts w:eastAsia="Arial Unicode MS"/>
                <w:color w:val="000000"/>
                <w:u w:color="000000"/>
                <w:lang w:val="en-US"/>
              </w:rPr>
              <w:t>Жану ауасындағы оттегімен байыту</w:t>
            </w:r>
          </w:p>
          <w:p w14:paraId="538DD4A9" w14:textId="77777777" w:rsidR="00433954" w:rsidRPr="00433954" w:rsidRDefault="00433954" w:rsidP="00433954">
            <w:pPr>
              <w:widowControl w:val="0"/>
              <w:autoSpaceDE w:val="0"/>
              <w:autoSpaceDN w:val="0"/>
              <w:jc w:val="both"/>
              <w:rPr>
                <w:rFonts w:eastAsia="Arial Unicode MS"/>
                <w:color w:val="000000"/>
                <w:u w:color="000000"/>
                <w:lang w:val="en-US"/>
              </w:rPr>
            </w:pPr>
          </w:p>
        </w:tc>
        <w:tc>
          <w:tcPr>
            <w:tcW w:w="6379" w:type="dxa"/>
          </w:tcPr>
          <w:p w14:paraId="03244312" w14:textId="77777777" w:rsidR="00433954" w:rsidRPr="00433954" w:rsidRDefault="00433954" w:rsidP="00433954">
            <w:pPr>
              <w:widowControl w:val="0"/>
              <w:autoSpaceDE w:val="0"/>
              <w:autoSpaceDN w:val="0"/>
              <w:jc w:val="both"/>
              <w:rPr>
                <w:rFonts w:eastAsia="Arial Unicode MS"/>
                <w:color w:val="000000"/>
                <w:u w:color="000000"/>
                <w:lang w:val="en-US"/>
              </w:rPr>
            </w:pPr>
            <w:r w:rsidRPr="00433954">
              <w:rPr>
                <w:rFonts w:eastAsia="Arial Unicode MS"/>
                <w:color w:val="000000"/>
                <w:u w:color="000000"/>
                <w:lang w:val="en-US"/>
              </w:rPr>
              <w:t>Оттегімен байыту сульфид негізіндегі кендердің автотермиялық тотығуын қамтамасыз ету, нақты пештердің қуатын немесе балқыту жылдамдығын арттыру үшін және тотықсыздану аймағынан бөлек толық жануды қамтамасыз ету үшін пеште дискретті оттегімен қамтылған аумақтарды қамтамасыз ету үшін қолданылады.</w:t>
            </w:r>
          </w:p>
        </w:tc>
      </w:tr>
    </w:tbl>
    <w:p w14:paraId="72D2F2F6" w14:textId="77777777" w:rsidR="00433954" w:rsidRPr="00433954" w:rsidRDefault="00433954" w:rsidP="00433954">
      <w:pPr>
        <w:ind w:firstLine="709"/>
        <w:jc w:val="both"/>
        <w:rPr>
          <w:rFonts w:eastAsia="Arial Unicode MS"/>
          <w:color w:val="000000"/>
          <w:sz w:val="28"/>
          <w:szCs w:val="28"/>
          <w:u w:color="000000"/>
          <w:lang w:val="en-US"/>
        </w:rPr>
      </w:pPr>
    </w:p>
    <w:p w14:paraId="21BFB909" w14:textId="77777777" w:rsidR="00433954" w:rsidRPr="00433954" w:rsidRDefault="00433954" w:rsidP="00433954">
      <w:pPr>
        <w:ind w:firstLine="709"/>
        <w:jc w:val="both"/>
        <w:rPr>
          <w:rFonts w:eastAsia="Arial Unicode MS"/>
          <w:color w:val="000000"/>
          <w:sz w:val="28"/>
          <w:szCs w:val="28"/>
          <w:u w:color="000000"/>
          <w:lang w:val="en-US"/>
        </w:rPr>
      </w:pPr>
      <w:r w:rsidRPr="00433954">
        <w:rPr>
          <w:rFonts w:eastAsia="Arial Unicode MS"/>
          <w:color w:val="000000"/>
          <w:sz w:val="28"/>
          <w:szCs w:val="28"/>
          <w:u w:color="000000"/>
        </w:rPr>
        <w:t>Ең</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үздік</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қолжетімді</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техникамен</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байланысты</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шығарындылар</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деңгейі</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lang w:val="kk-KZ"/>
        </w:rPr>
        <w:t>к</w:t>
      </w:r>
      <w:r w:rsidRPr="00433954">
        <w:rPr>
          <w:rFonts w:eastAsia="Arial Unicode MS"/>
          <w:color w:val="000000"/>
          <w:sz w:val="28"/>
          <w:szCs w:val="28"/>
          <w:u w:color="000000"/>
        </w:rPr>
        <w:t>есте</w:t>
      </w:r>
      <w:r w:rsidRPr="00433954">
        <w:rPr>
          <w:rFonts w:eastAsia="Arial Unicode MS"/>
          <w:color w:val="000000"/>
          <w:sz w:val="28"/>
          <w:szCs w:val="28"/>
          <w:u w:color="000000"/>
          <w:lang w:val="en-US"/>
        </w:rPr>
        <w:t xml:space="preserve"> 6</w:t>
      </w:r>
      <w:r w:rsidRPr="00433954">
        <w:rPr>
          <w:rFonts w:eastAsia="Arial Unicode MS"/>
          <w:color w:val="000000"/>
          <w:sz w:val="28"/>
          <w:szCs w:val="28"/>
          <w:u w:color="000000"/>
          <w:lang w:val="kk-KZ"/>
        </w:rPr>
        <w:t>.2</w:t>
      </w:r>
      <w:r w:rsidRPr="00433954">
        <w:rPr>
          <w:rFonts w:eastAsia="Arial Unicode MS"/>
          <w:color w:val="000000"/>
          <w:sz w:val="28"/>
          <w:szCs w:val="28"/>
          <w:u w:color="000000"/>
          <w:lang w:val="en-US"/>
        </w:rPr>
        <w:t>–</w:t>
      </w:r>
      <w:r w:rsidRPr="00433954">
        <w:rPr>
          <w:rFonts w:eastAsia="Arial Unicode MS"/>
          <w:color w:val="000000"/>
          <w:sz w:val="28"/>
          <w:szCs w:val="28"/>
          <w:u w:color="000000"/>
        </w:rPr>
        <w:t>де</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келтірілген</w:t>
      </w:r>
      <w:r w:rsidRPr="00433954">
        <w:rPr>
          <w:rFonts w:eastAsia="Arial Unicode MS"/>
          <w:color w:val="000000"/>
          <w:sz w:val="28"/>
          <w:szCs w:val="28"/>
          <w:u w:color="000000"/>
          <w:lang w:val="en-US"/>
        </w:rPr>
        <w:t>.</w:t>
      </w:r>
    </w:p>
    <w:p w14:paraId="532A56E0" w14:textId="77777777" w:rsidR="00433954" w:rsidRPr="00433954" w:rsidRDefault="00433954" w:rsidP="00433954">
      <w:pPr>
        <w:jc w:val="both"/>
        <w:rPr>
          <w:rFonts w:eastAsia="Arial Unicode MS"/>
          <w:color w:val="000000"/>
          <w:sz w:val="28"/>
          <w:szCs w:val="28"/>
          <w:u w:color="000000"/>
          <w:lang w:val="en-US"/>
        </w:rPr>
      </w:pPr>
    </w:p>
    <w:p w14:paraId="1A53A997" w14:textId="77777777" w:rsidR="00433954" w:rsidRPr="00433954" w:rsidRDefault="00433954" w:rsidP="00433954">
      <w:pPr>
        <w:jc w:val="both"/>
        <w:rPr>
          <w:rFonts w:eastAsia="Arial Unicode MS"/>
          <w:color w:val="000000"/>
          <w:sz w:val="28"/>
          <w:szCs w:val="28"/>
          <w:u w:color="000000"/>
          <w:lang w:val="en-US"/>
        </w:rPr>
      </w:pPr>
    </w:p>
    <w:p w14:paraId="169DD402" w14:textId="77777777" w:rsidR="00433954" w:rsidRPr="00433954" w:rsidRDefault="00433954" w:rsidP="00433954">
      <w:pPr>
        <w:pBdr>
          <w:top w:val="nil"/>
          <w:left w:val="nil"/>
          <w:bottom w:val="nil"/>
          <w:right w:val="nil"/>
          <w:between w:val="nil"/>
        </w:pBdr>
        <w:ind w:firstLine="709"/>
        <w:jc w:val="both"/>
        <w:rPr>
          <w:rFonts w:eastAsia="Arial Unicode MS"/>
          <w:bCs/>
          <w:color w:val="000000"/>
          <w:sz w:val="28"/>
          <w:szCs w:val="28"/>
          <w:u w:color="000000"/>
          <w:lang w:val="en-US"/>
        </w:rPr>
      </w:pPr>
      <w:bookmarkStart w:id="211" w:name="_heading=h.4bewzdj" w:colFirst="0" w:colLast="0"/>
      <w:bookmarkEnd w:id="211"/>
      <w:r w:rsidRPr="00433954">
        <w:rPr>
          <w:rFonts w:eastAsia="Arial Unicode MS"/>
          <w:bCs/>
          <w:color w:val="000000"/>
          <w:sz w:val="28"/>
          <w:szCs w:val="28"/>
          <w:u w:color="000000"/>
          <w:lang w:val="kk-KZ"/>
        </w:rPr>
        <w:t>6</w:t>
      </w:r>
      <w:r w:rsidRPr="00433954">
        <w:rPr>
          <w:rFonts w:eastAsia="Arial Unicode MS"/>
          <w:bCs/>
          <w:color w:val="000000"/>
          <w:sz w:val="28"/>
          <w:szCs w:val="28"/>
          <w:u w:color="000000"/>
          <w:lang w:val="kk-KZ" w:bidi="ru-RU"/>
        </w:rPr>
        <w:t>.</w:t>
      </w:r>
      <w:r w:rsidRPr="00433954">
        <w:rPr>
          <w:rFonts w:eastAsia="Arial Unicode MS"/>
          <w:bCs/>
          <w:color w:val="000000"/>
          <w:sz w:val="28"/>
          <w:szCs w:val="28"/>
          <w:u w:color="000000"/>
          <w:lang w:val="kk-KZ"/>
        </w:rPr>
        <w:t>2</w:t>
      </w:r>
      <w:r w:rsidRPr="00433954">
        <w:rPr>
          <w:rFonts w:eastAsia="Arial Unicode MS"/>
          <w:bCs/>
          <w:color w:val="000000"/>
          <w:sz w:val="28"/>
          <w:szCs w:val="28"/>
          <w:u w:color="000000"/>
          <w:lang w:val="kk-KZ" w:bidi="ru-RU"/>
        </w:rPr>
        <w:t>–кесте.</w:t>
      </w:r>
      <w:r w:rsidRPr="00433954">
        <w:rPr>
          <w:rFonts w:eastAsia="Arial Unicode MS"/>
          <w:bCs/>
          <w:color w:val="000000"/>
          <w:sz w:val="28"/>
          <w:szCs w:val="28"/>
          <w:u w:color="000000"/>
          <w:lang w:val="en-US"/>
        </w:rPr>
        <w:t xml:space="preserve"> </w:t>
      </w:r>
      <w:r w:rsidRPr="00433954">
        <w:rPr>
          <w:rFonts w:eastAsia="Arial Unicode MS"/>
          <w:bCs/>
          <w:color w:val="000000"/>
          <w:sz w:val="28"/>
          <w:szCs w:val="28"/>
          <w:u w:color="000000"/>
        </w:rPr>
        <w:t>Ферроқорытпа</w:t>
      </w:r>
      <w:r w:rsidRPr="00433954">
        <w:rPr>
          <w:rFonts w:eastAsia="Arial Unicode MS"/>
          <w:bCs/>
          <w:color w:val="000000"/>
          <w:sz w:val="28"/>
          <w:szCs w:val="28"/>
          <w:u w:color="000000"/>
          <w:lang w:val="en-US"/>
        </w:rPr>
        <w:t xml:space="preserve"> </w:t>
      </w:r>
      <w:r w:rsidRPr="00433954">
        <w:rPr>
          <w:rFonts w:eastAsia="Arial Unicode MS"/>
          <w:bCs/>
          <w:color w:val="000000"/>
          <w:sz w:val="28"/>
          <w:szCs w:val="28"/>
          <w:u w:color="000000"/>
        </w:rPr>
        <w:t>өндірісінен</w:t>
      </w:r>
      <w:r w:rsidRPr="00433954">
        <w:rPr>
          <w:rFonts w:eastAsia="Arial Unicode MS"/>
          <w:bCs/>
          <w:color w:val="000000"/>
          <w:sz w:val="28"/>
          <w:szCs w:val="28"/>
          <w:u w:color="000000"/>
          <w:lang w:val="en-US"/>
        </w:rPr>
        <w:t xml:space="preserve"> </w:t>
      </w:r>
      <w:r w:rsidRPr="00433954">
        <w:rPr>
          <w:rFonts w:eastAsia="Arial Unicode MS"/>
          <w:bCs/>
          <w:color w:val="000000"/>
          <w:sz w:val="28"/>
          <w:szCs w:val="28"/>
          <w:u w:color="000000"/>
        </w:rPr>
        <w:t>ауаға</w:t>
      </w:r>
      <w:r w:rsidRPr="00433954">
        <w:rPr>
          <w:rFonts w:eastAsia="Arial Unicode MS"/>
          <w:bCs/>
          <w:color w:val="000000"/>
          <w:sz w:val="28"/>
          <w:szCs w:val="28"/>
          <w:u w:color="000000"/>
          <w:lang w:val="en-US"/>
        </w:rPr>
        <w:t xml:space="preserve"> </w:t>
      </w:r>
      <w:r w:rsidRPr="00433954">
        <w:rPr>
          <w:rFonts w:eastAsia="Arial Unicode MS"/>
          <w:bCs/>
          <w:color w:val="000000"/>
          <w:sz w:val="28"/>
          <w:szCs w:val="28"/>
          <w:u w:color="000000"/>
        </w:rPr>
        <w:t>тозаң</w:t>
      </w:r>
      <w:r w:rsidRPr="00433954">
        <w:rPr>
          <w:rFonts w:eastAsia="Arial Unicode MS"/>
          <w:bCs/>
          <w:color w:val="000000"/>
          <w:sz w:val="28"/>
          <w:szCs w:val="28"/>
          <w:u w:color="000000"/>
          <w:lang w:val="en-US"/>
        </w:rPr>
        <w:t xml:space="preserve"> </w:t>
      </w:r>
      <w:r w:rsidRPr="00433954">
        <w:rPr>
          <w:rFonts w:eastAsia="Arial Unicode MS"/>
          <w:bCs/>
          <w:color w:val="000000"/>
          <w:sz w:val="28"/>
          <w:szCs w:val="28"/>
          <w:u w:color="000000"/>
        </w:rPr>
        <w:t>шығару</w:t>
      </w:r>
      <w:r w:rsidRPr="00433954">
        <w:rPr>
          <w:rFonts w:eastAsia="Arial Unicode MS"/>
          <w:bCs/>
          <w:color w:val="000000"/>
          <w:sz w:val="28"/>
          <w:szCs w:val="28"/>
          <w:u w:color="000000"/>
          <w:lang w:val="en-US"/>
        </w:rPr>
        <w:t xml:space="preserve"> </w:t>
      </w:r>
      <w:r w:rsidRPr="00433954">
        <w:rPr>
          <w:rFonts w:eastAsia="Arial Unicode MS"/>
          <w:bCs/>
          <w:color w:val="000000"/>
          <w:sz w:val="28"/>
          <w:szCs w:val="28"/>
          <w:u w:color="000000"/>
        </w:rPr>
        <w:t>үшін</w:t>
      </w:r>
      <w:r w:rsidRPr="00433954">
        <w:rPr>
          <w:rFonts w:eastAsia="Arial Unicode MS"/>
          <w:bCs/>
          <w:color w:val="000000"/>
          <w:sz w:val="28"/>
          <w:szCs w:val="28"/>
          <w:u w:color="000000"/>
          <w:lang w:val="en-US"/>
        </w:rPr>
        <w:t xml:space="preserve"> </w:t>
      </w:r>
      <w:r w:rsidRPr="00433954">
        <w:rPr>
          <w:rFonts w:eastAsia="Arial Unicode MS"/>
          <w:bCs/>
          <w:color w:val="000000"/>
          <w:sz w:val="28"/>
          <w:szCs w:val="28"/>
          <w:u w:color="000000"/>
        </w:rPr>
        <w:t>ең</w:t>
      </w:r>
      <w:r w:rsidRPr="00433954">
        <w:rPr>
          <w:rFonts w:eastAsia="Arial Unicode MS"/>
          <w:bCs/>
          <w:color w:val="000000"/>
          <w:sz w:val="28"/>
          <w:szCs w:val="28"/>
          <w:u w:color="000000"/>
          <w:lang w:val="en-US"/>
        </w:rPr>
        <w:t xml:space="preserve"> </w:t>
      </w:r>
      <w:r w:rsidRPr="00433954">
        <w:rPr>
          <w:rFonts w:eastAsia="Arial Unicode MS"/>
          <w:bCs/>
          <w:color w:val="000000"/>
          <w:sz w:val="28"/>
          <w:szCs w:val="28"/>
          <w:u w:color="000000"/>
        </w:rPr>
        <w:t>үздік</w:t>
      </w:r>
      <w:r w:rsidRPr="00433954">
        <w:rPr>
          <w:rFonts w:eastAsia="Arial Unicode MS"/>
          <w:bCs/>
          <w:color w:val="000000"/>
          <w:sz w:val="28"/>
          <w:szCs w:val="28"/>
          <w:u w:color="000000"/>
          <w:lang w:val="en-US"/>
        </w:rPr>
        <w:t xml:space="preserve"> </w:t>
      </w:r>
      <w:r w:rsidRPr="00433954">
        <w:rPr>
          <w:rFonts w:eastAsia="Arial Unicode MS"/>
          <w:bCs/>
          <w:color w:val="000000"/>
          <w:sz w:val="28"/>
          <w:szCs w:val="28"/>
          <w:u w:color="000000"/>
        </w:rPr>
        <w:t>қолжетімді</w:t>
      </w:r>
      <w:r w:rsidRPr="00433954">
        <w:rPr>
          <w:rFonts w:eastAsia="Arial Unicode MS"/>
          <w:bCs/>
          <w:color w:val="000000"/>
          <w:sz w:val="28"/>
          <w:szCs w:val="28"/>
          <w:u w:color="000000"/>
          <w:lang w:val="en-US"/>
        </w:rPr>
        <w:t xml:space="preserve"> </w:t>
      </w:r>
      <w:r w:rsidRPr="00433954">
        <w:rPr>
          <w:rFonts w:eastAsia="Arial Unicode MS"/>
          <w:bCs/>
          <w:color w:val="000000"/>
          <w:sz w:val="28"/>
          <w:szCs w:val="28"/>
          <w:u w:color="000000"/>
        </w:rPr>
        <w:t>техникамен</w:t>
      </w:r>
      <w:r w:rsidRPr="00433954">
        <w:rPr>
          <w:rFonts w:eastAsia="Arial Unicode MS"/>
          <w:bCs/>
          <w:color w:val="000000"/>
          <w:sz w:val="28"/>
          <w:szCs w:val="28"/>
          <w:u w:color="000000"/>
          <w:lang w:val="en-US"/>
        </w:rPr>
        <w:t xml:space="preserve"> </w:t>
      </w:r>
      <w:r w:rsidRPr="00433954">
        <w:rPr>
          <w:rFonts w:eastAsia="Arial Unicode MS"/>
          <w:bCs/>
          <w:color w:val="000000"/>
          <w:sz w:val="28"/>
          <w:szCs w:val="28"/>
          <w:u w:color="000000"/>
        </w:rPr>
        <w:t>байланысты</w:t>
      </w:r>
      <w:r w:rsidRPr="00433954">
        <w:rPr>
          <w:rFonts w:eastAsia="Arial Unicode MS"/>
          <w:bCs/>
          <w:color w:val="000000"/>
          <w:sz w:val="28"/>
          <w:szCs w:val="28"/>
          <w:u w:color="000000"/>
          <w:lang w:val="en-US"/>
        </w:rPr>
        <w:t xml:space="preserve"> </w:t>
      </w:r>
      <w:r w:rsidRPr="00433954">
        <w:rPr>
          <w:rFonts w:eastAsia="Arial Unicode MS"/>
          <w:bCs/>
          <w:color w:val="000000"/>
          <w:sz w:val="28"/>
          <w:szCs w:val="28"/>
          <w:u w:color="000000"/>
        </w:rPr>
        <w:t>технологиялық</w:t>
      </w:r>
      <w:r w:rsidRPr="00433954">
        <w:rPr>
          <w:rFonts w:eastAsia="Arial Unicode MS"/>
          <w:bCs/>
          <w:color w:val="000000"/>
          <w:sz w:val="28"/>
          <w:szCs w:val="28"/>
          <w:u w:color="000000"/>
          <w:lang w:val="en-US"/>
        </w:rPr>
        <w:t xml:space="preserve"> </w:t>
      </w:r>
      <w:r w:rsidRPr="00433954">
        <w:rPr>
          <w:rFonts w:eastAsia="Arial Unicode MS"/>
          <w:bCs/>
          <w:color w:val="000000"/>
          <w:sz w:val="28"/>
          <w:szCs w:val="28"/>
          <w:u w:color="000000"/>
        </w:rPr>
        <w:t>нормативтер</w:t>
      </w:r>
    </w:p>
    <w:tbl>
      <w:tblPr>
        <w:tblW w:w="964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8"/>
        <w:gridCol w:w="1418"/>
        <w:gridCol w:w="3402"/>
        <w:gridCol w:w="2126"/>
        <w:gridCol w:w="2126"/>
      </w:tblGrid>
      <w:tr w:rsidR="00433954" w:rsidRPr="00EB4FC0" w14:paraId="56589AE8" w14:textId="77777777" w:rsidTr="006D66ED">
        <w:tc>
          <w:tcPr>
            <w:tcW w:w="568" w:type="dxa"/>
          </w:tcPr>
          <w:p w14:paraId="3FDB1583" w14:textId="77777777" w:rsidR="00433954" w:rsidRPr="00433954" w:rsidRDefault="00433954" w:rsidP="00433954">
            <w:pPr>
              <w:widowControl w:val="0"/>
              <w:autoSpaceDE w:val="0"/>
              <w:autoSpaceDN w:val="0"/>
              <w:jc w:val="center"/>
              <w:rPr>
                <w:rFonts w:eastAsia="Arial Unicode MS"/>
                <w:b/>
                <w:color w:val="000000"/>
                <w:u w:color="000000"/>
                <w:lang w:val="en-US"/>
              </w:rPr>
            </w:pPr>
            <w:r w:rsidRPr="00433954">
              <w:rPr>
                <w:rFonts w:eastAsia="Arial Unicode MS"/>
                <w:b/>
                <w:color w:val="000000"/>
                <w:u w:color="000000"/>
              </w:rPr>
              <w:t>Р/с №</w:t>
            </w:r>
          </w:p>
        </w:tc>
        <w:tc>
          <w:tcPr>
            <w:tcW w:w="1418" w:type="dxa"/>
          </w:tcPr>
          <w:p w14:paraId="52D512B0" w14:textId="77777777" w:rsidR="00433954" w:rsidRPr="00433954" w:rsidRDefault="00433954" w:rsidP="00433954">
            <w:pPr>
              <w:widowControl w:val="0"/>
              <w:autoSpaceDE w:val="0"/>
              <w:autoSpaceDN w:val="0"/>
              <w:jc w:val="center"/>
              <w:rPr>
                <w:rFonts w:eastAsia="Arial Unicode MS"/>
                <w:b/>
                <w:color w:val="000000"/>
                <w:u w:color="000000"/>
                <w:lang w:val="en-US"/>
              </w:rPr>
            </w:pPr>
            <w:r w:rsidRPr="00433954">
              <w:rPr>
                <w:rFonts w:eastAsia="Arial Unicode MS"/>
                <w:b/>
                <w:color w:val="000000"/>
                <w:u w:color="000000"/>
                <w:lang w:val="en-US"/>
              </w:rPr>
              <w:t>Параметрі</w:t>
            </w:r>
          </w:p>
        </w:tc>
        <w:tc>
          <w:tcPr>
            <w:tcW w:w="3402" w:type="dxa"/>
          </w:tcPr>
          <w:p w14:paraId="533ACA72" w14:textId="77777777" w:rsidR="00433954" w:rsidRPr="00433954" w:rsidRDefault="00433954" w:rsidP="00433954">
            <w:pPr>
              <w:widowControl w:val="0"/>
              <w:autoSpaceDE w:val="0"/>
              <w:autoSpaceDN w:val="0"/>
              <w:jc w:val="center"/>
              <w:rPr>
                <w:rFonts w:eastAsia="Arial Unicode MS"/>
                <w:b/>
                <w:color w:val="000000"/>
                <w:u w:color="000000"/>
                <w:lang w:val="en-US"/>
              </w:rPr>
            </w:pPr>
            <w:r w:rsidRPr="00433954">
              <w:rPr>
                <w:rFonts w:eastAsia="Arial Unicode MS"/>
                <w:b/>
                <w:color w:val="000000"/>
                <w:u w:color="000000"/>
                <w:lang w:val="en-US"/>
              </w:rPr>
              <w:t>Процесс</w:t>
            </w:r>
          </w:p>
        </w:tc>
        <w:tc>
          <w:tcPr>
            <w:tcW w:w="2126" w:type="dxa"/>
          </w:tcPr>
          <w:p w14:paraId="11754F75" w14:textId="77777777" w:rsidR="00433954" w:rsidRPr="00433954" w:rsidRDefault="00433954" w:rsidP="00433954">
            <w:pPr>
              <w:widowControl w:val="0"/>
              <w:autoSpaceDE w:val="0"/>
              <w:autoSpaceDN w:val="0"/>
              <w:jc w:val="center"/>
              <w:rPr>
                <w:b/>
                <w:color w:val="000000"/>
                <w:u w:color="000000"/>
                <w:lang w:val="en-US"/>
              </w:rPr>
            </w:pPr>
            <w:r w:rsidRPr="00433954">
              <w:rPr>
                <w:b/>
                <w:color w:val="000000"/>
                <w:u w:color="000000"/>
                <w:lang w:val="en-US"/>
              </w:rPr>
              <w:t>Жұмыс істеп тұрған өндірістер үшін,</w:t>
            </w:r>
          </w:p>
          <w:p w14:paraId="5C75FF63" w14:textId="77777777" w:rsidR="00433954" w:rsidRPr="00433954" w:rsidRDefault="00433954" w:rsidP="00433954">
            <w:pPr>
              <w:widowControl w:val="0"/>
              <w:autoSpaceDE w:val="0"/>
              <w:autoSpaceDN w:val="0"/>
              <w:jc w:val="center"/>
              <w:rPr>
                <w:b/>
                <w:color w:val="000000"/>
                <w:u w:color="000000"/>
                <w:lang w:val="en-US"/>
              </w:rPr>
            </w:pPr>
            <w:r w:rsidRPr="00433954">
              <w:rPr>
                <w:b/>
                <w:color w:val="000000"/>
                <w:u w:color="000000"/>
                <w:lang w:val="en-US"/>
              </w:rPr>
              <w:t>ең үздік қолжетімді техника</w:t>
            </w:r>
          </w:p>
          <w:p w14:paraId="35D36889" w14:textId="77777777" w:rsidR="00433954" w:rsidRPr="00433954" w:rsidRDefault="00433954" w:rsidP="00433954">
            <w:pPr>
              <w:widowControl w:val="0"/>
              <w:autoSpaceDE w:val="0"/>
              <w:autoSpaceDN w:val="0"/>
              <w:jc w:val="center"/>
              <w:rPr>
                <w:rFonts w:eastAsia="Arial Unicode MS"/>
                <w:color w:val="000000"/>
                <w:u w:color="000000"/>
                <w:lang w:val="en-US"/>
              </w:rPr>
            </w:pPr>
            <w:r w:rsidRPr="00433954">
              <w:rPr>
                <w:rFonts w:eastAsia="Arial Unicode MS"/>
                <w:b/>
                <w:color w:val="000000"/>
                <w:u w:color="000000"/>
                <w:lang w:val="en-US"/>
              </w:rPr>
              <w:t>(мг/</w:t>
            </w:r>
            <w:r w:rsidRPr="00433954">
              <w:rPr>
                <w:rFonts w:eastAsia="Arial Unicode MS"/>
                <w:b/>
                <w:color w:val="000000"/>
                <w:u w:color="000000"/>
                <w:lang w:val="kk-KZ"/>
              </w:rPr>
              <w:t>Н</w:t>
            </w:r>
            <w:r w:rsidRPr="00433954">
              <w:rPr>
                <w:rFonts w:eastAsia="Arial Unicode MS"/>
                <w:b/>
                <w:color w:val="000000"/>
                <w:u w:color="000000"/>
                <w:lang w:val="en-US"/>
              </w:rPr>
              <w:t>м</w:t>
            </w:r>
            <w:r w:rsidRPr="00433954">
              <w:rPr>
                <w:rFonts w:eastAsia="Arial Unicode MS"/>
                <w:b/>
                <w:color w:val="000000"/>
                <w:u w:color="000000"/>
                <w:vertAlign w:val="superscript"/>
                <w:lang w:val="en-US"/>
              </w:rPr>
              <w:t>3</w:t>
            </w:r>
            <w:r w:rsidRPr="00433954">
              <w:rPr>
                <w:rFonts w:eastAsia="Arial Unicode MS"/>
                <w:b/>
                <w:color w:val="000000"/>
                <w:u w:color="000000"/>
                <w:lang w:val="en-US"/>
              </w:rPr>
              <w:t>)</w:t>
            </w:r>
          </w:p>
        </w:tc>
        <w:tc>
          <w:tcPr>
            <w:tcW w:w="2126" w:type="dxa"/>
          </w:tcPr>
          <w:p w14:paraId="0A5E1502" w14:textId="77777777" w:rsidR="00433954" w:rsidRPr="00433954" w:rsidRDefault="00433954" w:rsidP="00433954">
            <w:pPr>
              <w:widowControl w:val="0"/>
              <w:autoSpaceDE w:val="0"/>
              <w:autoSpaceDN w:val="0"/>
              <w:jc w:val="center"/>
              <w:rPr>
                <w:rFonts w:eastAsia="Arial Unicode MS"/>
                <w:color w:val="000000"/>
                <w:u w:color="000000"/>
                <w:lang w:val="en-US"/>
              </w:rPr>
            </w:pPr>
            <w:r w:rsidRPr="00433954">
              <w:rPr>
                <w:rFonts w:eastAsia="Arial Unicode MS"/>
                <w:b/>
                <w:color w:val="000000"/>
                <w:u w:color="000000"/>
                <w:lang w:val="en-US"/>
              </w:rPr>
              <w:t xml:space="preserve">Жаңадан іске қосылатын және реконструкцияланатын </w:t>
            </w:r>
            <w:r w:rsidRPr="00433954">
              <w:rPr>
                <w:b/>
                <w:color w:val="000000"/>
                <w:u w:color="000000"/>
                <w:lang w:val="en-US"/>
              </w:rPr>
              <w:t>ең үздік қолжетімді техника</w:t>
            </w:r>
            <w:r w:rsidRPr="00433954">
              <w:rPr>
                <w:rFonts w:eastAsia="Arial Unicode MS"/>
                <w:b/>
                <w:color w:val="000000"/>
                <w:u w:color="000000"/>
                <w:lang w:val="en-US"/>
              </w:rPr>
              <w:t xml:space="preserve"> өндірістері үшін (мг/</w:t>
            </w:r>
            <w:r w:rsidRPr="00433954">
              <w:rPr>
                <w:rFonts w:eastAsia="Arial Unicode MS"/>
                <w:b/>
                <w:color w:val="000000"/>
                <w:u w:color="000000"/>
                <w:lang w:val="kk-KZ"/>
              </w:rPr>
              <w:t>Н</w:t>
            </w:r>
            <w:r w:rsidRPr="00433954">
              <w:rPr>
                <w:rFonts w:eastAsia="Arial Unicode MS"/>
                <w:b/>
                <w:color w:val="000000"/>
                <w:u w:color="000000"/>
                <w:lang w:val="en-US"/>
              </w:rPr>
              <w:t>м</w:t>
            </w:r>
            <w:r w:rsidRPr="00433954">
              <w:rPr>
                <w:rFonts w:eastAsia="Arial Unicode MS"/>
                <w:b/>
                <w:color w:val="000000"/>
                <w:u w:color="000000"/>
                <w:vertAlign w:val="superscript"/>
                <w:lang w:val="en-US"/>
              </w:rPr>
              <w:t>3</w:t>
            </w:r>
            <w:r w:rsidRPr="00433954">
              <w:rPr>
                <w:rFonts w:eastAsia="Arial Unicode MS"/>
                <w:b/>
                <w:color w:val="000000"/>
                <w:u w:color="000000"/>
                <w:lang w:val="en-US"/>
              </w:rPr>
              <w:t>)</w:t>
            </w:r>
          </w:p>
        </w:tc>
      </w:tr>
      <w:tr w:rsidR="00433954" w:rsidRPr="00433954" w14:paraId="6AACD938" w14:textId="77777777" w:rsidTr="006D66ED">
        <w:tc>
          <w:tcPr>
            <w:tcW w:w="568" w:type="dxa"/>
          </w:tcPr>
          <w:p w14:paraId="203BA46E" w14:textId="77777777" w:rsidR="00433954" w:rsidRPr="00433954" w:rsidRDefault="00433954" w:rsidP="00433954">
            <w:pPr>
              <w:widowControl w:val="0"/>
              <w:autoSpaceDE w:val="0"/>
              <w:autoSpaceDN w:val="0"/>
              <w:jc w:val="center"/>
              <w:rPr>
                <w:rFonts w:eastAsia="Arial Unicode MS"/>
                <w:b/>
                <w:color w:val="000000"/>
                <w:u w:color="000000"/>
                <w:lang w:val="kk-KZ"/>
              </w:rPr>
            </w:pPr>
            <w:r w:rsidRPr="00433954">
              <w:rPr>
                <w:rFonts w:eastAsia="Arial Unicode MS"/>
                <w:b/>
                <w:color w:val="000000"/>
                <w:u w:color="000000"/>
                <w:lang w:val="kk-KZ"/>
              </w:rPr>
              <w:lastRenderedPageBreak/>
              <w:t>1</w:t>
            </w:r>
          </w:p>
        </w:tc>
        <w:tc>
          <w:tcPr>
            <w:tcW w:w="1418" w:type="dxa"/>
          </w:tcPr>
          <w:p w14:paraId="2B1FC3E3" w14:textId="77777777" w:rsidR="00433954" w:rsidRPr="00433954" w:rsidRDefault="00433954" w:rsidP="00433954">
            <w:pPr>
              <w:widowControl w:val="0"/>
              <w:autoSpaceDE w:val="0"/>
              <w:autoSpaceDN w:val="0"/>
              <w:jc w:val="center"/>
              <w:rPr>
                <w:rFonts w:eastAsia="Arial Unicode MS"/>
                <w:b/>
                <w:color w:val="000000"/>
                <w:u w:color="000000"/>
                <w:lang w:val="kk-KZ"/>
              </w:rPr>
            </w:pPr>
            <w:r w:rsidRPr="00433954">
              <w:rPr>
                <w:rFonts w:eastAsia="Arial Unicode MS"/>
                <w:b/>
                <w:color w:val="000000"/>
                <w:u w:color="000000"/>
                <w:lang w:val="kk-KZ"/>
              </w:rPr>
              <w:t>2</w:t>
            </w:r>
          </w:p>
        </w:tc>
        <w:tc>
          <w:tcPr>
            <w:tcW w:w="3402" w:type="dxa"/>
          </w:tcPr>
          <w:p w14:paraId="7CAAB094" w14:textId="77777777" w:rsidR="00433954" w:rsidRPr="00433954" w:rsidRDefault="00433954" w:rsidP="00433954">
            <w:pPr>
              <w:widowControl w:val="0"/>
              <w:autoSpaceDE w:val="0"/>
              <w:autoSpaceDN w:val="0"/>
              <w:jc w:val="center"/>
              <w:rPr>
                <w:rFonts w:eastAsia="Arial Unicode MS"/>
                <w:b/>
                <w:color w:val="000000"/>
                <w:u w:color="000000"/>
                <w:lang w:val="kk-KZ"/>
              </w:rPr>
            </w:pPr>
            <w:r w:rsidRPr="00433954">
              <w:rPr>
                <w:rFonts w:eastAsia="Arial Unicode MS"/>
                <w:b/>
                <w:color w:val="000000"/>
                <w:u w:color="000000"/>
                <w:lang w:val="kk-KZ"/>
              </w:rPr>
              <w:t>3</w:t>
            </w:r>
          </w:p>
        </w:tc>
        <w:tc>
          <w:tcPr>
            <w:tcW w:w="2126" w:type="dxa"/>
          </w:tcPr>
          <w:p w14:paraId="3B452B28" w14:textId="77777777" w:rsidR="00433954" w:rsidRPr="00433954" w:rsidRDefault="00433954" w:rsidP="00433954">
            <w:pPr>
              <w:widowControl w:val="0"/>
              <w:autoSpaceDE w:val="0"/>
              <w:autoSpaceDN w:val="0"/>
              <w:jc w:val="center"/>
              <w:rPr>
                <w:b/>
                <w:color w:val="000000"/>
                <w:u w:color="000000"/>
                <w:lang w:val="kk-KZ"/>
              </w:rPr>
            </w:pPr>
            <w:r w:rsidRPr="00433954">
              <w:rPr>
                <w:b/>
                <w:color w:val="000000"/>
                <w:u w:color="000000"/>
                <w:lang w:val="kk-KZ"/>
              </w:rPr>
              <w:t>4</w:t>
            </w:r>
          </w:p>
        </w:tc>
        <w:tc>
          <w:tcPr>
            <w:tcW w:w="2126" w:type="dxa"/>
          </w:tcPr>
          <w:p w14:paraId="67956E14" w14:textId="77777777" w:rsidR="00433954" w:rsidRPr="00433954" w:rsidRDefault="00433954" w:rsidP="00433954">
            <w:pPr>
              <w:widowControl w:val="0"/>
              <w:autoSpaceDE w:val="0"/>
              <w:autoSpaceDN w:val="0"/>
              <w:jc w:val="center"/>
              <w:rPr>
                <w:rFonts w:eastAsia="Arial Unicode MS"/>
                <w:b/>
                <w:color w:val="000000"/>
                <w:u w:color="000000"/>
                <w:lang w:val="kk-KZ"/>
              </w:rPr>
            </w:pPr>
            <w:r w:rsidRPr="00433954">
              <w:rPr>
                <w:rFonts w:eastAsia="Arial Unicode MS"/>
                <w:b/>
                <w:color w:val="000000"/>
                <w:u w:color="000000"/>
                <w:lang w:val="kk-KZ"/>
              </w:rPr>
              <w:t>5</w:t>
            </w:r>
          </w:p>
        </w:tc>
      </w:tr>
      <w:tr w:rsidR="00433954" w:rsidRPr="00433954" w14:paraId="03F186BD" w14:textId="77777777" w:rsidTr="006D66ED">
        <w:tc>
          <w:tcPr>
            <w:tcW w:w="568" w:type="dxa"/>
          </w:tcPr>
          <w:p w14:paraId="04161F07" w14:textId="77777777" w:rsidR="00433954" w:rsidRPr="00433954" w:rsidRDefault="00433954" w:rsidP="00433954">
            <w:pPr>
              <w:widowControl w:val="0"/>
              <w:autoSpaceDE w:val="0"/>
              <w:autoSpaceDN w:val="0"/>
              <w:jc w:val="center"/>
              <w:rPr>
                <w:rFonts w:eastAsia="Arial Unicode MS"/>
                <w:color w:val="000000"/>
                <w:u w:color="000000"/>
                <w:lang w:val="kk-KZ"/>
              </w:rPr>
            </w:pPr>
            <w:r w:rsidRPr="00433954">
              <w:rPr>
                <w:rFonts w:eastAsia="Arial Unicode MS"/>
                <w:color w:val="000000"/>
                <w:u w:color="000000"/>
                <w:lang w:val="kk-KZ"/>
              </w:rPr>
              <w:t>1</w:t>
            </w:r>
          </w:p>
        </w:tc>
        <w:tc>
          <w:tcPr>
            <w:tcW w:w="1418" w:type="dxa"/>
            <w:vMerge w:val="restart"/>
          </w:tcPr>
          <w:p w14:paraId="5FB0EF50" w14:textId="77777777" w:rsidR="00433954" w:rsidRPr="00433954" w:rsidRDefault="00433954" w:rsidP="00433954">
            <w:pPr>
              <w:widowControl w:val="0"/>
              <w:autoSpaceDE w:val="0"/>
              <w:autoSpaceDN w:val="0"/>
              <w:jc w:val="center"/>
              <w:rPr>
                <w:rFonts w:eastAsia="Arial Unicode MS"/>
                <w:color w:val="000000"/>
                <w:u w:color="000000"/>
                <w:lang w:val="en-US"/>
              </w:rPr>
            </w:pPr>
            <w:r w:rsidRPr="00433954">
              <w:rPr>
                <w:rFonts w:eastAsia="Arial Unicode MS"/>
                <w:color w:val="000000"/>
                <w:u w:color="000000"/>
                <w:lang w:val="en-US"/>
              </w:rPr>
              <w:t>Тозаң</w:t>
            </w:r>
          </w:p>
        </w:tc>
        <w:tc>
          <w:tcPr>
            <w:tcW w:w="3402" w:type="dxa"/>
          </w:tcPr>
          <w:p w14:paraId="21D9AA81" w14:textId="77777777" w:rsidR="00433954" w:rsidRPr="00433954" w:rsidRDefault="00433954" w:rsidP="00433954">
            <w:pPr>
              <w:widowControl w:val="0"/>
              <w:autoSpaceDE w:val="0"/>
              <w:autoSpaceDN w:val="0"/>
              <w:rPr>
                <w:rFonts w:eastAsia="Arial Unicode MS"/>
                <w:color w:val="000000"/>
                <w:u w:color="000000"/>
                <w:lang w:val="en-US"/>
              </w:rPr>
            </w:pPr>
            <w:r w:rsidRPr="00433954">
              <w:rPr>
                <w:rFonts w:eastAsia="Arial Unicode MS"/>
                <w:color w:val="000000"/>
                <w:u w:color="000000"/>
                <w:lang w:val="en-US"/>
              </w:rPr>
              <w:t>Шикізат пен дайын өнімді түсіру, сақтау, дайындау, беру және жөнелту</w:t>
            </w:r>
          </w:p>
        </w:tc>
        <w:tc>
          <w:tcPr>
            <w:tcW w:w="2126" w:type="dxa"/>
          </w:tcPr>
          <w:p w14:paraId="366ED38E" w14:textId="77777777" w:rsidR="00433954" w:rsidRPr="00433954" w:rsidRDefault="00433954" w:rsidP="00433954">
            <w:pPr>
              <w:widowControl w:val="0"/>
              <w:autoSpaceDE w:val="0"/>
              <w:autoSpaceDN w:val="0"/>
              <w:jc w:val="center"/>
              <w:rPr>
                <w:color w:val="000000"/>
                <w:u w:color="000000"/>
                <w:vertAlign w:val="superscript"/>
              </w:rPr>
            </w:pPr>
            <w:r w:rsidRPr="00433954">
              <w:rPr>
                <w:color w:val="000000"/>
                <w:u w:color="000000"/>
                <w:lang w:val="en-US"/>
              </w:rPr>
              <w:t>5 – 20</w:t>
            </w:r>
            <w:r w:rsidRPr="00433954">
              <w:rPr>
                <w:color w:val="000000"/>
                <w:u w:color="000000"/>
                <w:vertAlign w:val="superscript"/>
              </w:rPr>
              <w:t>(1)</w:t>
            </w:r>
          </w:p>
        </w:tc>
        <w:tc>
          <w:tcPr>
            <w:tcW w:w="2126" w:type="dxa"/>
          </w:tcPr>
          <w:p w14:paraId="54B6CD5F" w14:textId="77777777" w:rsidR="00433954" w:rsidRPr="00433954" w:rsidRDefault="00433954" w:rsidP="00433954">
            <w:pPr>
              <w:widowControl w:val="0"/>
              <w:autoSpaceDE w:val="0"/>
              <w:autoSpaceDN w:val="0"/>
              <w:jc w:val="center"/>
              <w:rPr>
                <w:color w:val="000000"/>
                <w:u w:color="000000"/>
                <w:lang w:val="en-US"/>
              </w:rPr>
            </w:pPr>
            <w:r w:rsidRPr="00433954">
              <w:rPr>
                <w:color w:val="000000"/>
                <w:u w:color="000000"/>
                <w:lang w:val="en-US"/>
              </w:rPr>
              <w:t xml:space="preserve">5 – 20 </w:t>
            </w:r>
          </w:p>
        </w:tc>
      </w:tr>
      <w:tr w:rsidR="00433954" w:rsidRPr="00433954" w14:paraId="2899402A" w14:textId="77777777" w:rsidTr="006D66ED">
        <w:tc>
          <w:tcPr>
            <w:tcW w:w="568" w:type="dxa"/>
          </w:tcPr>
          <w:p w14:paraId="63CAB03D" w14:textId="77777777" w:rsidR="00433954" w:rsidRPr="00433954" w:rsidRDefault="00433954" w:rsidP="00433954">
            <w:pPr>
              <w:widowControl w:val="0"/>
              <w:pBdr>
                <w:top w:val="nil"/>
                <w:left w:val="nil"/>
                <w:bottom w:val="nil"/>
                <w:right w:val="nil"/>
                <w:between w:val="nil"/>
              </w:pBdr>
              <w:autoSpaceDE w:val="0"/>
              <w:autoSpaceDN w:val="0"/>
              <w:jc w:val="center"/>
              <w:rPr>
                <w:rFonts w:eastAsia="Arial Unicode MS"/>
                <w:color w:val="000000"/>
                <w:u w:color="000000"/>
                <w:lang w:val="kk-KZ"/>
              </w:rPr>
            </w:pPr>
            <w:r w:rsidRPr="00433954">
              <w:rPr>
                <w:rFonts w:eastAsia="Arial Unicode MS"/>
                <w:color w:val="000000"/>
                <w:u w:color="000000"/>
                <w:lang w:val="kk-KZ"/>
              </w:rPr>
              <w:t>2</w:t>
            </w:r>
          </w:p>
        </w:tc>
        <w:tc>
          <w:tcPr>
            <w:tcW w:w="1418" w:type="dxa"/>
            <w:vMerge/>
          </w:tcPr>
          <w:p w14:paraId="71D7FB1C" w14:textId="77777777" w:rsidR="00433954" w:rsidRPr="00433954" w:rsidRDefault="00433954" w:rsidP="00433954">
            <w:pPr>
              <w:widowControl w:val="0"/>
              <w:pBdr>
                <w:top w:val="nil"/>
                <w:left w:val="nil"/>
                <w:bottom w:val="nil"/>
                <w:right w:val="nil"/>
                <w:between w:val="nil"/>
              </w:pBdr>
              <w:autoSpaceDE w:val="0"/>
              <w:autoSpaceDN w:val="0"/>
              <w:rPr>
                <w:rFonts w:eastAsia="Arial Unicode MS"/>
                <w:color w:val="000000"/>
                <w:u w:color="000000"/>
                <w:lang w:val="en-US"/>
              </w:rPr>
            </w:pPr>
          </w:p>
        </w:tc>
        <w:tc>
          <w:tcPr>
            <w:tcW w:w="3402" w:type="dxa"/>
          </w:tcPr>
          <w:p w14:paraId="05C9510B" w14:textId="77777777" w:rsidR="00433954" w:rsidRPr="00433954" w:rsidRDefault="00433954" w:rsidP="00433954">
            <w:pPr>
              <w:widowControl w:val="0"/>
              <w:autoSpaceDE w:val="0"/>
              <w:autoSpaceDN w:val="0"/>
              <w:rPr>
                <w:rFonts w:eastAsia="Arial Unicode MS"/>
                <w:color w:val="000000"/>
                <w:u w:color="000000"/>
              </w:rPr>
            </w:pPr>
            <w:r w:rsidRPr="00433954">
              <w:rPr>
                <w:rFonts w:eastAsia="Arial Unicode MS"/>
                <w:color w:val="000000"/>
                <w:u w:color="000000"/>
              </w:rPr>
              <w:t>Ферроқорытпаларды балқыту</w:t>
            </w:r>
          </w:p>
        </w:tc>
        <w:tc>
          <w:tcPr>
            <w:tcW w:w="2126" w:type="dxa"/>
          </w:tcPr>
          <w:p w14:paraId="1736CDD1" w14:textId="77777777" w:rsidR="00433954" w:rsidRPr="00433954" w:rsidRDefault="00433954" w:rsidP="00433954">
            <w:pPr>
              <w:widowControl w:val="0"/>
              <w:autoSpaceDE w:val="0"/>
              <w:autoSpaceDN w:val="0"/>
              <w:jc w:val="center"/>
              <w:rPr>
                <w:color w:val="000000"/>
                <w:u w:color="000000"/>
                <w:vertAlign w:val="superscript"/>
              </w:rPr>
            </w:pPr>
            <w:r w:rsidRPr="00433954">
              <w:rPr>
                <w:bCs/>
                <w:color w:val="000000"/>
                <w:u w:color="000000"/>
                <w:lang w:val="en-US"/>
              </w:rPr>
              <w:t>5 – 20</w:t>
            </w:r>
            <w:r w:rsidRPr="00433954">
              <w:rPr>
                <w:color w:val="000000"/>
                <w:u w:color="000000"/>
                <w:vertAlign w:val="superscript"/>
              </w:rPr>
              <w:t>(2)</w:t>
            </w:r>
          </w:p>
        </w:tc>
        <w:tc>
          <w:tcPr>
            <w:tcW w:w="2126" w:type="dxa"/>
          </w:tcPr>
          <w:p w14:paraId="2C8294F5" w14:textId="77777777" w:rsidR="00433954" w:rsidRPr="00433954" w:rsidRDefault="00433954" w:rsidP="00433954">
            <w:pPr>
              <w:widowControl w:val="0"/>
              <w:autoSpaceDE w:val="0"/>
              <w:autoSpaceDN w:val="0"/>
              <w:jc w:val="center"/>
              <w:rPr>
                <w:color w:val="000000"/>
                <w:u w:color="000000"/>
                <w:vertAlign w:val="superscript"/>
              </w:rPr>
            </w:pPr>
            <w:r w:rsidRPr="00433954">
              <w:rPr>
                <w:bCs/>
                <w:color w:val="000000"/>
                <w:u w:color="000000"/>
                <w:lang w:val="en-US"/>
              </w:rPr>
              <w:t xml:space="preserve">2 – 10 </w:t>
            </w:r>
            <w:r w:rsidRPr="00433954">
              <w:rPr>
                <w:bCs/>
                <w:color w:val="000000"/>
                <w:u w:color="000000"/>
                <w:vertAlign w:val="superscript"/>
              </w:rPr>
              <w:t>(3)</w:t>
            </w:r>
          </w:p>
        </w:tc>
      </w:tr>
      <w:tr w:rsidR="00433954" w:rsidRPr="00433954" w14:paraId="39978695" w14:textId="77777777" w:rsidTr="006D66ED">
        <w:tc>
          <w:tcPr>
            <w:tcW w:w="568" w:type="dxa"/>
          </w:tcPr>
          <w:p w14:paraId="1A3F57D6" w14:textId="77777777" w:rsidR="00433954" w:rsidRPr="00433954" w:rsidRDefault="00433954" w:rsidP="00433954">
            <w:pPr>
              <w:widowControl w:val="0"/>
              <w:pBdr>
                <w:top w:val="nil"/>
                <w:left w:val="nil"/>
                <w:bottom w:val="nil"/>
                <w:right w:val="nil"/>
                <w:between w:val="nil"/>
              </w:pBdr>
              <w:autoSpaceDE w:val="0"/>
              <w:autoSpaceDN w:val="0"/>
              <w:jc w:val="center"/>
              <w:rPr>
                <w:color w:val="000000"/>
                <w:u w:color="000000"/>
                <w:lang w:val="kk-KZ"/>
              </w:rPr>
            </w:pPr>
            <w:r w:rsidRPr="00433954">
              <w:rPr>
                <w:color w:val="000000"/>
                <w:u w:color="000000"/>
                <w:lang w:val="kk-KZ"/>
              </w:rPr>
              <w:t>3</w:t>
            </w:r>
          </w:p>
        </w:tc>
        <w:tc>
          <w:tcPr>
            <w:tcW w:w="1418" w:type="dxa"/>
            <w:vMerge/>
          </w:tcPr>
          <w:p w14:paraId="0B1978A6" w14:textId="77777777" w:rsidR="00433954" w:rsidRPr="00433954" w:rsidRDefault="00433954" w:rsidP="00433954">
            <w:pPr>
              <w:widowControl w:val="0"/>
              <w:pBdr>
                <w:top w:val="nil"/>
                <w:left w:val="nil"/>
                <w:bottom w:val="nil"/>
                <w:right w:val="nil"/>
                <w:between w:val="nil"/>
              </w:pBdr>
              <w:autoSpaceDE w:val="0"/>
              <w:autoSpaceDN w:val="0"/>
              <w:rPr>
                <w:color w:val="000000"/>
                <w:u w:color="000000"/>
                <w:lang w:val="en-US"/>
              </w:rPr>
            </w:pPr>
          </w:p>
        </w:tc>
        <w:tc>
          <w:tcPr>
            <w:tcW w:w="3402" w:type="dxa"/>
          </w:tcPr>
          <w:p w14:paraId="6B362BDA" w14:textId="77777777" w:rsidR="00433954" w:rsidRPr="00433954" w:rsidRDefault="00433954" w:rsidP="00433954">
            <w:pPr>
              <w:widowControl w:val="0"/>
              <w:autoSpaceDE w:val="0"/>
              <w:autoSpaceDN w:val="0"/>
              <w:rPr>
                <w:color w:val="000000"/>
                <w:u w:color="000000"/>
                <w:lang w:val="en-US"/>
              </w:rPr>
            </w:pPr>
            <w:r w:rsidRPr="00433954">
              <w:rPr>
                <w:color w:val="000000"/>
                <w:u w:color="000000"/>
                <w:lang w:val="en-US"/>
              </w:rPr>
              <w:t>Агломерат өндіру және беру</w:t>
            </w:r>
          </w:p>
        </w:tc>
        <w:tc>
          <w:tcPr>
            <w:tcW w:w="2126" w:type="dxa"/>
          </w:tcPr>
          <w:p w14:paraId="183D4934" w14:textId="77777777" w:rsidR="00433954" w:rsidRPr="00433954" w:rsidRDefault="00433954" w:rsidP="00433954">
            <w:pPr>
              <w:widowControl w:val="0"/>
              <w:autoSpaceDE w:val="0"/>
              <w:autoSpaceDN w:val="0"/>
              <w:jc w:val="center"/>
              <w:rPr>
                <w:color w:val="000000"/>
                <w:u w:color="000000"/>
                <w:vertAlign w:val="superscript"/>
              </w:rPr>
            </w:pPr>
            <w:r w:rsidRPr="00433954">
              <w:rPr>
                <w:color w:val="000000"/>
                <w:u w:color="000000"/>
                <w:lang w:val="en-US"/>
              </w:rPr>
              <w:t>5 – 20</w:t>
            </w:r>
            <w:r w:rsidRPr="00433954">
              <w:rPr>
                <w:b/>
                <w:bCs/>
                <w:color w:val="000000"/>
                <w:u w:color="000000"/>
                <w:vertAlign w:val="superscript"/>
              </w:rPr>
              <w:t>(1)</w:t>
            </w:r>
          </w:p>
        </w:tc>
        <w:tc>
          <w:tcPr>
            <w:tcW w:w="2126" w:type="dxa"/>
          </w:tcPr>
          <w:p w14:paraId="022DFEE0" w14:textId="77777777" w:rsidR="00433954" w:rsidRPr="00433954" w:rsidRDefault="00433954" w:rsidP="00433954">
            <w:pPr>
              <w:widowControl w:val="0"/>
              <w:autoSpaceDE w:val="0"/>
              <w:autoSpaceDN w:val="0"/>
              <w:jc w:val="center"/>
              <w:rPr>
                <w:color w:val="000000"/>
                <w:u w:color="000000"/>
                <w:lang w:val="en-US"/>
              </w:rPr>
            </w:pPr>
            <w:r w:rsidRPr="00433954">
              <w:rPr>
                <w:color w:val="000000"/>
                <w:u w:color="000000"/>
                <w:lang w:val="en-US"/>
              </w:rPr>
              <w:t xml:space="preserve">5 – 20 </w:t>
            </w:r>
          </w:p>
        </w:tc>
      </w:tr>
      <w:tr w:rsidR="00433954" w:rsidRPr="00EB4FC0" w14:paraId="1ACB6914" w14:textId="77777777" w:rsidTr="006D66ED">
        <w:tc>
          <w:tcPr>
            <w:tcW w:w="9640" w:type="dxa"/>
            <w:gridSpan w:val="5"/>
          </w:tcPr>
          <w:p w14:paraId="0512C63F" w14:textId="77777777" w:rsidR="00433954" w:rsidRPr="00433954" w:rsidRDefault="00433954" w:rsidP="00433954">
            <w:pPr>
              <w:widowControl w:val="0"/>
              <w:pBdr>
                <w:top w:val="nil"/>
                <w:left w:val="nil"/>
                <w:bottom w:val="nil"/>
                <w:right w:val="nil"/>
                <w:between w:val="nil"/>
              </w:pBdr>
              <w:tabs>
                <w:tab w:val="left" w:pos="746"/>
              </w:tabs>
              <w:autoSpaceDE w:val="0"/>
              <w:autoSpaceDN w:val="0"/>
              <w:jc w:val="both"/>
              <w:rPr>
                <w:color w:val="000000"/>
                <w:sz w:val="20"/>
                <w:szCs w:val="20"/>
                <w:u w:color="000000"/>
                <w:lang w:val="kk-KZ"/>
              </w:rPr>
            </w:pPr>
            <w:r w:rsidRPr="00433954">
              <w:rPr>
                <w:color w:val="000000"/>
                <w:sz w:val="20"/>
                <w:szCs w:val="20"/>
                <w:u w:color="000000"/>
                <w:lang w:val="kk-KZ"/>
              </w:rPr>
              <w:t>(1) қолданыстағы қондырғыларды ұсақтау және жіктеу (грохочение) процестері үшін 20–100 мг/Нм</w:t>
            </w:r>
            <w:r w:rsidRPr="00433954">
              <w:rPr>
                <w:color w:val="000000"/>
                <w:sz w:val="20"/>
                <w:szCs w:val="20"/>
                <w:u w:color="000000"/>
                <w:vertAlign w:val="superscript"/>
                <w:lang w:val="kk-KZ"/>
              </w:rPr>
              <w:t>3</w:t>
            </w:r>
          </w:p>
          <w:p w14:paraId="3C4C0746" w14:textId="77777777" w:rsidR="00433954" w:rsidRPr="00433954" w:rsidRDefault="00433954" w:rsidP="00433954">
            <w:pPr>
              <w:widowControl w:val="0"/>
              <w:pBdr>
                <w:top w:val="nil"/>
                <w:left w:val="nil"/>
                <w:bottom w:val="nil"/>
                <w:right w:val="nil"/>
                <w:between w:val="nil"/>
              </w:pBdr>
              <w:tabs>
                <w:tab w:val="left" w:pos="746"/>
              </w:tabs>
              <w:autoSpaceDE w:val="0"/>
              <w:autoSpaceDN w:val="0"/>
              <w:jc w:val="both"/>
              <w:rPr>
                <w:color w:val="000000"/>
                <w:sz w:val="20"/>
                <w:szCs w:val="20"/>
                <w:u w:color="000000"/>
                <w:lang w:val="kk-KZ"/>
              </w:rPr>
            </w:pPr>
            <w:r w:rsidRPr="00433954">
              <w:rPr>
                <w:color w:val="000000"/>
                <w:sz w:val="20"/>
                <w:szCs w:val="20"/>
                <w:u w:color="000000"/>
                <w:lang w:val="kk-KZ"/>
              </w:rPr>
              <w:t>(2) 1990 жылға дейін пайдалануға берілген газ тазарту қондырғылары үшін 20–50 мг / Нм</w:t>
            </w:r>
            <w:r w:rsidRPr="00433954">
              <w:rPr>
                <w:color w:val="000000"/>
                <w:sz w:val="20"/>
                <w:szCs w:val="20"/>
                <w:u w:color="000000"/>
                <w:vertAlign w:val="superscript"/>
                <w:lang w:val="kk-KZ"/>
              </w:rPr>
              <w:t>3</w:t>
            </w:r>
          </w:p>
          <w:p w14:paraId="4BBFDE99" w14:textId="77777777" w:rsidR="00433954" w:rsidRPr="00433954" w:rsidRDefault="00433954" w:rsidP="00433954">
            <w:pPr>
              <w:pBdr>
                <w:top w:val="nil"/>
                <w:left w:val="nil"/>
                <w:bottom w:val="nil"/>
                <w:right w:val="nil"/>
                <w:between w:val="nil"/>
              </w:pBdr>
              <w:tabs>
                <w:tab w:val="left" w:pos="746"/>
              </w:tabs>
              <w:autoSpaceDE w:val="0"/>
              <w:autoSpaceDN w:val="0"/>
              <w:jc w:val="both"/>
              <w:rPr>
                <w:color w:val="000000"/>
                <w:sz w:val="20"/>
                <w:szCs w:val="20"/>
                <w:u w:color="000000"/>
                <w:lang w:val="kk-KZ"/>
              </w:rPr>
            </w:pPr>
            <w:r w:rsidRPr="00433954">
              <w:rPr>
                <w:color w:val="000000"/>
                <w:sz w:val="20"/>
                <w:szCs w:val="20"/>
                <w:u w:color="000000"/>
                <w:lang w:val="kk-KZ"/>
              </w:rPr>
              <w:t>(3) қап сүзгісінің тиімділігіне әсер ететін тозаңның жабысқақ сипатына (мысалы, оның гигроскопиялық қабілетіне немесе химиялық сипаттамаларына байланысты) байланысты FeMn, SiMn, CaSi өндірісі үшін диапазонның жоғарғы шекарасы 15 мг / Нм</w:t>
            </w:r>
            <w:r w:rsidRPr="00433954">
              <w:rPr>
                <w:color w:val="000000"/>
                <w:sz w:val="20"/>
                <w:szCs w:val="20"/>
                <w:u w:color="000000"/>
                <w:vertAlign w:val="superscript"/>
                <w:lang w:val="kk-KZ"/>
              </w:rPr>
              <w:t>3</w:t>
            </w:r>
            <w:r w:rsidRPr="00433954">
              <w:rPr>
                <w:color w:val="000000"/>
                <w:sz w:val="20"/>
                <w:szCs w:val="20"/>
                <w:u w:color="000000"/>
                <w:lang w:val="kk-KZ"/>
              </w:rPr>
              <w:t xml:space="preserve"> дейін болуы мүмкін.</w:t>
            </w:r>
          </w:p>
        </w:tc>
      </w:tr>
    </w:tbl>
    <w:p w14:paraId="088AE169" w14:textId="77777777" w:rsidR="00433954" w:rsidRPr="00433954" w:rsidRDefault="00433954" w:rsidP="00433954">
      <w:pPr>
        <w:ind w:firstLine="709"/>
        <w:jc w:val="both"/>
        <w:rPr>
          <w:rFonts w:eastAsia="Arial Unicode MS"/>
          <w:b/>
          <w:color w:val="000000"/>
          <w:sz w:val="28"/>
          <w:szCs w:val="28"/>
          <w:u w:color="000000"/>
          <w:lang w:val="kk-KZ"/>
        </w:rPr>
      </w:pPr>
    </w:p>
    <w:p w14:paraId="52F63503" w14:textId="77777777" w:rsidR="00433954" w:rsidRPr="00433954" w:rsidRDefault="00433954" w:rsidP="00433954">
      <w:pPr>
        <w:ind w:firstLine="709"/>
        <w:jc w:val="both"/>
        <w:rPr>
          <w:rFonts w:eastAsia="Arial Unicode MS"/>
          <w:b/>
          <w:color w:val="000000"/>
          <w:sz w:val="28"/>
          <w:szCs w:val="28"/>
          <w:u w:color="000000"/>
          <w:lang w:val="kk-KZ"/>
        </w:rPr>
      </w:pPr>
      <w:r w:rsidRPr="00433954">
        <w:rPr>
          <w:rFonts w:eastAsia="Arial Unicode MS"/>
          <w:b/>
          <w:color w:val="000000"/>
          <w:sz w:val="28"/>
          <w:szCs w:val="28"/>
          <w:u w:color="000000"/>
          <w:lang w:val="kk-KZ"/>
        </w:rPr>
        <w:t>ЕҚТ 22.</w:t>
      </w:r>
    </w:p>
    <w:p w14:paraId="4A5C92F3" w14:textId="77777777" w:rsidR="00433954" w:rsidRPr="00433954" w:rsidRDefault="00433954" w:rsidP="00433954">
      <w:pP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Ферроқорытпалар, ең үздік қолжетімді техника өндірісінде атмосфераға газ тәрізді қосылыстардың шығарындыларын азайту әдістері техниканың біреуін немесе комбинациясын қолданудан тұрады:</w:t>
      </w:r>
    </w:p>
    <w:tbl>
      <w:tblPr>
        <w:tblW w:w="977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1"/>
        <w:gridCol w:w="1702"/>
        <w:gridCol w:w="7513"/>
      </w:tblGrid>
      <w:tr w:rsidR="00433954" w:rsidRPr="00433954" w14:paraId="53D74DCD" w14:textId="77777777" w:rsidTr="006D66ED">
        <w:trPr>
          <w:trHeight w:val="70"/>
          <w:tblHeader/>
          <w:jc w:val="center"/>
        </w:trPr>
        <w:tc>
          <w:tcPr>
            <w:tcW w:w="561" w:type="dxa"/>
          </w:tcPr>
          <w:p w14:paraId="5C7E4C77" w14:textId="77777777" w:rsidR="00433954" w:rsidRPr="00433954" w:rsidRDefault="00433954" w:rsidP="00433954">
            <w:pPr>
              <w:widowControl w:val="0"/>
              <w:autoSpaceDE w:val="0"/>
              <w:autoSpaceDN w:val="0"/>
              <w:jc w:val="center"/>
              <w:rPr>
                <w:rFonts w:eastAsia="Arial Unicode MS"/>
                <w:b/>
                <w:color w:val="000000"/>
                <w:u w:color="000000"/>
                <w:lang w:val="en-US"/>
              </w:rPr>
            </w:pPr>
            <w:r w:rsidRPr="00433954">
              <w:rPr>
                <w:rFonts w:eastAsia="Arial Unicode MS"/>
                <w:b/>
                <w:color w:val="000000"/>
                <w:u w:color="000000"/>
              </w:rPr>
              <w:t>Р/с №</w:t>
            </w:r>
          </w:p>
        </w:tc>
        <w:tc>
          <w:tcPr>
            <w:tcW w:w="1702" w:type="dxa"/>
          </w:tcPr>
          <w:p w14:paraId="7448696A" w14:textId="77777777" w:rsidR="00433954" w:rsidRPr="00433954" w:rsidRDefault="00433954" w:rsidP="00433954">
            <w:pPr>
              <w:widowControl w:val="0"/>
              <w:autoSpaceDE w:val="0"/>
              <w:autoSpaceDN w:val="0"/>
              <w:jc w:val="center"/>
              <w:rPr>
                <w:rFonts w:eastAsia="Arial Unicode MS"/>
                <w:b/>
                <w:color w:val="000000"/>
                <w:u w:color="000000"/>
                <w:lang w:val="en-US"/>
              </w:rPr>
            </w:pPr>
            <w:r w:rsidRPr="00433954">
              <w:rPr>
                <w:rFonts w:eastAsia="Arial Unicode MS"/>
                <w:b/>
                <w:color w:val="000000"/>
                <w:u w:color="000000"/>
                <w:lang w:val="en-US"/>
              </w:rPr>
              <w:t>Техникалар</w:t>
            </w:r>
          </w:p>
        </w:tc>
        <w:tc>
          <w:tcPr>
            <w:tcW w:w="7513" w:type="dxa"/>
          </w:tcPr>
          <w:p w14:paraId="1900EED6" w14:textId="77777777" w:rsidR="00433954" w:rsidRPr="00433954" w:rsidRDefault="00433954" w:rsidP="00433954">
            <w:pPr>
              <w:widowControl w:val="0"/>
              <w:autoSpaceDE w:val="0"/>
              <w:autoSpaceDN w:val="0"/>
              <w:jc w:val="center"/>
              <w:rPr>
                <w:rFonts w:eastAsia="Arial Unicode MS"/>
                <w:b/>
                <w:color w:val="000000"/>
                <w:u w:color="000000"/>
                <w:lang w:val="en-US"/>
              </w:rPr>
            </w:pPr>
            <w:r w:rsidRPr="00433954">
              <w:rPr>
                <w:rFonts w:eastAsia="Arial Unicode MS"/>
                <w:b/>
                <w:color w:val="000000"/>
                <w:u w:color="000000"/>
                <w:lang w:val="en-US"/>
              </w:rPr>
              <w:t>Сипаттама</w:t>
            </w:r>
          </w:p>
        </w:tc>
      </w:tr>
      <w:tr w:rsidR="00433954" w:rsidRPr="00433954" w14:paraId="5AAFD2ED" w14:textId="77777777" w:rsidTr="006D66ED">
        <w:trPr>
          <w:trHeight w:val="70"/>
          <w:tblHeader/>
          <w:jc w:val="center"/>
        </w:trPr>
        <w:tc>
          <w:tcPr>
            <w:tcW w:w="561" w:type="dxa"/>
          </w:tcPr>
          <w:p w14:paraId="05D084F2" w14:textId="77777777" w:rsidR="00433954" w:rsidRPr="00433954" w:rsidRDefault="00433954" w:rsidP="00433954">
            <w:pPr>
              <w:widowControl w:val="0"/>
              <w:autoSpaceDE w:val="0"/>
              <w:autoSpaceDN w:val="0"/>
              <w:jc w:val="center"/>
              <w:rPr>
                <w:rFonts w:eastAsia="Arial Unicode MS"/>
                <w:b/>
                <w:color w:val="000000"/>
                <w:u w:color="000000"/>
                <w:lang w:val="kk-KZ"/>
              </w:rPr>
            </w:pPr>
            <w:r w:rsidRPr="00433954">
              <w:rPr>
                <w:rFonts w:eastAsia="Arial Unicode MS"/>
                <w:b/>
                <w:color w:val="000000"/>
                <w:u w:color="000000"/>
                <w:lang w:val="kk-KZ"/>
              </w:rPr>
              <w:t>1</w:t>
            </w:r>
          </w:p>
        </w:tc>
        <w:tc>
          <w:tcPr>
            <w:tcW w:w="1702" w:type="dxa"/>
          </w:tcPr>
          <w:p w14:paraId="2B88F8BB" w14:textId="77777777" w:rsidR="00433954" w:rsidRPr="00433954" w:rsidRDefault="00433954" w:rsidP="00433954">
            <w:pPr>
              <w:widowControl w:val="0"/>
              <w:autoSpaceDE w:val="0"/>
              <w:autoSpaceDN w:val="0"/>
              <w:jc w:val="center"/>
              <w:rPr>
                <w:rFonts w:eastAsia="Arial Unicode MS"/>
                <w:b/>
                <w:color w:val="000000"/>
                <w:u w:color="000000"/>
                <w:lang w:val="kk-KZ"/>
              </w:rPr>
            </w:pPr>
            <w:r w:rsidRPr="00433954">
              <w:rPr>
                <w:rFonts w:eastAsia="Arial Unicode MS"/>
                <w:b/>
                <w:color w:val="000000"/>
                <w:u w:color="000000"/>
                <w:lang w:val="kk-KZ"/>
              </w:rPr>
              <w:t>2</w:t>
            </w:r>
          </w:p>
        </w:tc>
        <w:tc>
          <w:tcPr>
            <w:tcW w:w="7513" w:type="dxa"/>
          </w:tcPr>
          <w:p w14:paraId="40BAD5FB" w14:textId="77777777" w:rsidR="00433954" w:rsidRPr="00433954" w:rsidRDefault="00433954" w:rsidP="00433954">
            <w:pPr>
              <w:widowControl w:val="0"/>
              <w:autoSpaceDE w:val="0"/>
              <w:autoSpaceDN w:val="0"/>
              <w:jc w:val="center"/>
              <w:rPr>
                <w:rFonts w:eastAsia="Arial Unicode MS"/>
                <w:b/>
                <w:color w:val="000000"/>
                <w:u w:color="000000"/>
                <w:lang w:val="kk-KZ"/>
              </w:rPr>
            </w:pPr>
            <w:r w:rsidRPr="00433954">
              <w:rPr>
                <w:rFonts w:eastAsia="Arial Unicode MS"/>
                <w:b/>
                <w:color w:val="000000"/>
                <w:u w:color="000000"/>
                <w:lang w:val="kk-KZ"/>
              </w:rPr>
              <w:t>3</w:t>
            </w:r>
          </w:p>
        </w:tc>
      </w:tr>
      <w:tr w:rsidR="00433954" w:rsidRPr="00EB4FC0" w14:paraId="3AD4E081" w14:textId="77777777" w:rsidTr="006D66ED">
        <w:trPr>
          <w:trHeight w:val="397"/>
          <w:jc w:val="center"/>
        </w:trPr>
        <w:tc>
          <w:tcPr>
            <w:tcW w:w="561" w:type="dxa"/>
          </w:tcPr>
          <w:p w14:paraId="263BB8A6" w14:textId="77777777" w:rsidR="00433954" w:rsidRPr="00433954" w:rsidRDefault="00433954" w:rsidP="00433954">
            <w:pPr>
              <w:widowControl w:val="0"/>
              <w:autoSpaceDE w:val="0"/>
              <w:autoSpaceDN w:val="0"/>
              <w:jc w:val="center"/>
              <w:rPr>
                <w:rFonts w:eastAsia="Arial Unicode MS"/>
                <w:color w:val="000000"/>
                <w:u w:color="000000"/>
                <w:lang w:val="en-US"/>
              </w:rPr>
            </w:pPr>
            <w:r w:rsidRPr="00433954">
              <w:rPr>
                <w:rFonts w:eastAsia="Arial Unicode MS"/>
                <w:color w:val="000000"/>
                <w:u w:color="000000"/>
                <w:lang w:val="en-US"/>
              </w:rPr>
              <w:t>1</w:t>
            </w:r>
          </w:p>
        </w:tc>
        <w:tc>
          <w:tcPr>
            <w:tcW w:w="1702" w:type="dxa"/>
          </w:tcPr>
          <w:p w14:paraId="5C277705" w14:textId="77777777" w:rsidR="00433954" w:rsidRPr="00433954" w:rsidRDefault="00525739" w:rsidP="00433954">
            <w:pPr>
              <w:widowControl w:val="0"/>
              <w:tabs>
                <w:tab w:val="right" w:pos="9769"/>
              </w:tabs>
              <w:autoSpaceDE w:val="0"/>
              <w:autoSpaceDN w:val="0"/>
              <w:jc w:val="both"/>
              <w:rPr>
                <w:rFonts w:eastAsia="Arial Unicode MS"/>
                <w:color w:val="000000"/>
                <w:u w:color="000000"/>
                <w:lang w:val="en-US"/>
              </w:rPr>
            </w:pPr>
            <w:hyperlink w:anchor="_heading=h.261ztfg">
              <w:r w:rsidR="00433954" w:rsidRPr="00433954">
                <w:rPr>
                  <w:color w:val="000000"/>
                  <w:u w:color="000000"/>
                  <w:lang w:val="en-US"/>
                </w:rPr>
                <w:t>Жандырушы / жанып бітіру камералар</w:t>
              </w:r>
            </w:hyperlink>
            <w:r w:rsidR="00433954" w:rsidRPr="00433954">
              <w:rPr>
                <w:rFonts w:eastAsia="Arial Unicode MS"/>
                <w:color w:val="000000"/>
                <w:u w:color="000000"/>
                <w:lang w:val="en-US"/>
              </w:rPr>
              <w:t>ы</w:t>
            </w:r>
          </w:p>
        </w:tc>
        <w:tc>
          <w:tcPr>
            <w:tcW w:w="7513" w:type="dxa"/>
          </w:tcPr>
          <w:p w14:paraId="710DD5ED" w14:textId="77777777" w:rsidR="00433954" w:rsidRPr="00433954" w:rsidRDefault="00433954" w:rsidP="00433954">
            <w:pPr>
              <w:widowControl w:val="0"/>
              <w:autoSpaceDE w:val="0"/>
              <w:autoSpaceDN w:val="0"/>
              <w:jc w:val="both"/>
              <w:rPr>
                <w:rFonts w:eastAsia="Arial Unicode MS"/>
                <w:color w:val="000000"/>
                <w:u w:color="000000"/>
                <w:lang w:val="en-US"/>
              </w:rPr>
            </w:pPr>
            <w:r w:rsidRPr="00433954">
              <w:rPr>
                <w:rFonts w:eastAsia="Arial Unicode MS"/>
                <w:color w:val="000000"/>
                <w:u w:color="000000"/>
                <w:lang w:val="en-US"/>
              </w:rPr>
              <w:t>Жандырушы немесе термиялық тотықтырғыш (ТТ) – қалдық газ ағынындағы ластағыш зат тотығу реакциясын жасау үшін бақыланатын ортадағы оттегімен әрекеттесетін жану жүйесі.</w:t>
            </w:r>
          </w:p>
        </w:tc>
      </w:tr>
      <w:tr w:rsidR="00433954" w:rsidRPr="00EB4FC0" w14:paraId="339BF626" w14:textId="77777777" w:rsidTr="006D66ED">
        <w:trPr>
          <w:trHeight w:val="397"/>
          <w:jc w:val="center"/>
        </w:trPr>
        <w:tc>
          <w:tcPr>
            <w:tcW w:w="561" w:type="dxa"/>
          </w:tcPr>
          <w:p w14:paraId="13B59500" w14:textId="77777777" w:rsidR="00433954" w:rsidRPr="00433954" w:rsidRDefault="00433954" w:rsidP="00433954">
            <w:pPr>
              <w:widowControl w:val="0"/>
              <w:autoSpaceDE w:val="0"/>
              <w:autoSpaceDN w:val="0"/>
              <w:jc w:val="center"/>
              <w:rPr>
                <w:rFonts w:eastAsia="Arial Unicode MS"/>
                <w:color w:val="000000"/>
                <w:u w:color="000000"/>
                <w:lang w:val="en-US"/>
              </w:rPr>
            </w:pPr>
            <w:r w:rsidRPr="00433954">
              <w:rPr>
                <w:rFonts w:eastAsia="Arial Unicode MS"/>
                <w:color w:val="000000"/>
                <w:u w:color="000000"/>
                <w:lang w:val="en-US"/>
              </w:rPr>
              <w:t>2</w:t>
            </w:r>
          </w:p>
        </w:tc>
        <w:tc>
          <w:tcPr>
            <w:tcW w:w="1702" w:type="dxa"/>
          </w:tcPr>
          <w:p w14:paraId="3821D633" w14:textId="77777777" w:rsidR="00433954" w:rsidRPr="00433954" w:rsidRDefault="00433954" w:rsidP="00433954">
            <w:pPr>
              <w:widowControl w:val="0"/>
              <w:autoSpaceDE w:val="0"/>
              <w:autoSpaceDN w:val="0"/>
              <w:jc w:val="both"/>
              <w:rPr>
                <w:rFonts w:eastAsia="Arial Unicode MS"/>
                <w:color w:val="000000"/>
                <w:u w:color="000000"/>
                <w:lang w:val="en-US"/>
              </w:rPr>
            </w:pPr>
            <w:r w:rsidRPr="00433954">
              <w:rPr>
                <w:rFonts w:eastAsia="Arial Unicode MS"/>
                <w:color w:val="000000"/>
                <w:u w:color="000000"/>
                <w:lang w:val="en-US"/>
              </w:rPr>
              <w:t>Ылғал газ науасы</w:t>
            </w:r>
          </w:p>
        </w:tc>
        <w:tc>
          <w:tcPr>
            <w:tcW w:w="7513" w:type="dxa"/>
          </w:tcPr>
          <w:p w14:paraId="05233B06" w14:textId="77777777" w:rsidR="00433954" w:rsidRPr="00433954" w:rsidRDefault="00433954" w:rsidP="00433954">
            <w:pPr>
              <w:widowControl w:val="0"/>
              <w:autoSpaceDE w:val="0"/>
              <w:autoSpaceDN w:val="0"/>
              <w:jc w:val="both"/>
              <w:rPr>
                <w:rFonts w:eastAsia="Arial Unicode MS"/>
                <w:color w:val="000000"/>
                <w:u w:color="000000"/>
                <w:lang w:val="en-US"/>
              </w:rPr>
            </w:pPr>
            <w:bookmarkStart w:id="212" w:name="_heading=h.2qk79lc" w:colFirst="0" w:colLast="0"/>
            <w:bookmarkEnd w:id="212"/>
            <w:r w:rsidRPr="00433954">
              <w:rPr>
                <w:rFonts w:eastAsia="Arial Unicode MS"/>
                <w:color w:val="000000"/>
                <w:u w:color="000000"/>
                <w:lang w:val="en-US"/>
              </w:rPr>
              <w:t>Ылғал тазарту процесінде газ тәрізді қосылыстар ерітіндіде ериді. Ылғал шұңқырдан ағып, түтін газдары сумен қаныққан және түтін газдарын түсірмес бұрын тамшыларды бөлу қажет. Алынған сұйықтықты ағынды сулармен өңдеу керек, ал ерімейтін зат тұндыру немесе сүзу арқылы жиналады.</w:t>
            </w:r>
          </w:p>
        </w:tc>
      </w:tr>
      <w:tr w:rsidR="00433954" w:rsidRPr="00433954" w14:paraId="6C6896DB" w14:textId="77777777" w:rsidTr="006D66ED">
        <w:trPr>
          <w:trHeight w:val="397"/>
          <w:jc w:val="center"/>
        </w:trPr>
        <w:tc>
          <w:tcPr>
            <w:tcW w:w="561" w:type="dxa"/>
          </w:tcPr>
          <w:p w14:paraId="013EE6A7" w14:textId="77777777" w:rsidR="00433954" w:rsidRPr="00433954" w:rsidRDefault="00433954" w:rsidP="00433954">
            <w:pPr>
              <w:widowControl w:val="0"/>
              <w:autoSpaceDE w:val="0"/>
              <w:autoSpaceDN w:val="0"/>
              <w:jc w:val="center"/>
              <w:rPr>
                <w:rFonts w:eastAsia="Arial Unicode MS"/>
                <w:color w:val="000000"/>
                <w:u w:color="000000"/>
                <w:lang w:val="en-US"/>
              </w:rPr>
            </w:pPr>
            <w:r w:rsidRPr="00433954">
              <w:rPr>
                <w:rFonts w:eastAsia="Arial Unicode MS"/>
                <w:color w:val="000000"/>
                <w:u w:color="000000"/>
                <w:lang w:val="en-US"/>
              </w:rPr>
              <w:t>3</w:t>
            </w:r>
          </w:p>
        </w:tc>
        <w:tc>
          <w:tcPr>
            <w:tcW w:w="1702" w:type="dxa"/>
          </w:tcPr>
          <w:p w14:paraId="652335C9" w14:textId="77777777" w:rsidR="00433954" w:rsidRPr="00433954" w:rsidRDefault="00433954" w:rsidP="00433954">
            <w:pPr>
              <w:widowControl w:val="0"/>
              <w:autoSpaceDE w:val="0"/>
              <w:autoSpaceDN w:val="0"/>
              <w:jc w:val="both"/>
              <w:rPr>
                <w:rFonts w:eastAsia="Arial Unicode MS"/>
                <w:color w:val="000000"/>
                <w:u w:color="000000"/>
                <w:lang w:val="en-US"/>
              </w:rPr>
            </w:pPr>
            <w:r w:rsidRPr="00433954">
              <w:rPr>
                <w:rFonts w:eastAsia="Arial Unicode MS"/>
                <w:color w:val="000000"/>
                <w:u w:color="000000"/>
                <w:lang w:val="en-US"/>
              </w:rPr>
              <w:t>Құрғақ және жартылай құрғақ науа</w:t>
            </w:r>
          </w:p>
          <w:p w14:paraId="12D344CD" w14:textId="77777777" w:rsidR="00433954" w:rsidRPr="00433954" w:rsidRDefault="00433954" w:rsidP="00433954">
            <w:pPr>
              <w:widowControl w:val="0"/>
              <w:autoSpaceDE w:val="0"/>
              <w:autoSpaceDN w:val="0"/>
              <w:jc w:val="both"/>
              <w:rPr>
                <w:rFonts w:eastAsia="Arial Unicode MS"/>
                <w:color w:val="000000"/>
                <w:u w:color="000000"/>
                <w:lang w:val="en-US"/>
              </w:rPr>
            </w:pPr>
          </w:p>
        </w:tc>
        <w:tc>
          <w:tcPr>
            <w:tcW w:w="7513" w:type="dxa"/>
          </w:tcPr>
          <w:p w14:paraId="4E03372D" w14:textId="77777777" w:rsidR="00433954" w:rsidRPr="00433954" w:rsidRDefault="00433954" w:rsidP="00433954">
            <w:pPr>
              <w:widowControl w:val="0"/>
              <w:autoSpaceDE w:val="0"/>
              <w:autoSpaceDN w:val="0"/>
              <w:jc w:val="both"/>
              <w:rPr>
                <w:rFonts w:eastAsia="Arial Unicode MS"/>
                <w:color w:val="000000"/>
                <w:u w:color="000000"/>
                <w:lang w:val="en-US"/>
              </w:rPr>
            </w:pPr>
            <w:r w:rsidRPr="00433954">
              <w:rPr>
                <w:rFonts w:eastAsia="Arial Unicode MS"/>
                <w:color w:val="000000"/>
                <w:u w:color="000000"/>
                <w:lang w:val="en-US"/>
              </w:rPr>
              <w:t>Құрғақ ұнтақ немесе сілтілі реагенттердің суспензиясы / ерітіндісі қалдық газ ағынына енгізіліп, таратылады. Материал күкіртті газ тәрізді заттармен әрекеттесіп, қатты зат түзеді, оны сүзу арқылы алып тастау керек (қап сүзгісі немесе электрофильтр). Реакция бағанасын пайдалану тазарту жүйесін жоюдың тиімділігін жақсартады.</w:t>
            </w:r>
          </w:p>
        </w:tc>
      </w:tr>
      <w:tr w:rsidR="00433954" w:rsidRPr="00EB4FC0" w14:paraId="65FC6BDB" w14:textId="77777777" w:rsidTr="006D66ED">
        <w:trPr>
          <w:trHeight w:val="397"/>
          <w:jc w:val="center"/>
        </w:trPr>
        <w:tc>
          <w:tcPr>
            <w:tcW w:w="561" w:type="dxa"/>
          </w:tcPr>
          <w:p w14:paraId="037043C7" w14:textId="77777777" w:rsidR="00433954" w:rsidRPr="00433954" w:rsidRDefault="00433954" w:rsidP="00433954">
            <w:pPr>
              <w:widowControl w:val="0"/>
              <w:autoSpaceDE w:val="0"/>
              <w:autoSpaceDN w:val="0"/>
              <w:jc w:val="center"/>
              <w:rPr>
                <w:rFonts w:eastAsia="Arial Unicode MS"/>
                <w:color w:val="000000"/>
                <w:u w:color="000000"/>
                <w:lang w:val="en-US"/>
              </w:rPr>
            </w:pPr>
            <w:r w:rsidRPr="00433954">
              <w:rPr>
                <w:rFonts w:eastAsia="Arial Unicode MS"/>
                <w:color w:val="000000"/>
                <w:u w:color="000000"/>
                <w:lang w:val="en-US"/>
              </w:rPr>
              <w:t>4</w:t>
            </w:r>
          </w:p>
        </w:tc>
        <w:tc>
          <w:tcPr>
            <w:tcW w:w="1702" w:type="dxa"/>
          </w:tcPr>
          <w:p w14:paraId="04E4D248" w14:textId="77777777" w:rsidR="00433954" w:rsidRPr="00433954" w:rsidRDefault="00433954" w:rsidP="00433954">
            <w:pPr>
              <w:widowControl w:val="0"/>
              <w:autoSpaceDE w:val="0"/>
              <w:autoSpaceDN w:val="0"/>
              <w:jc w:val="both"/>
              <w:rPr>
                <w:rFonts w:eastAsia="Arial Unicode MS"/>
                <w:color w:val="000000"/>
                <w:u w:color="000000"/>
                <w:lang w:val="en-US"/>
              </w:rPr>
            </w:pPr>
            <w:r w:rsidRPr="00433954">
              <w:rPr>
                <w:rFonts w:eastAsia="Arial Unicode MS"/>
                <w:color w:val="000000"/>
                <w:u w:color="000000"/>
                <w:lang w:val="en-US"/>
              </w:rPr>
              <w:t>Газды қалпына келтіру жүйелері</w:t>
            </w:r>
          </w:p>
        </w:tc>
        <w:tc>
          <w:tcPr>
            <w:tcW w:w="7513" w:type="dxa"/>
          </w:tcPr>
          <w:p w14:paraId="5963D558" w14:textId="77777777" w:rsidR="00433954" w:rsidRPr="00433954" w:rsidRDefault="00433954" w:rsidP="00433954">
            <w:pPr>
              <w:pBdr>
                <w:top w:val="nil"/>
                <w:left w:val="nil"/>
                <w:bottom w:val="nil"/>
                <w:right w:val="nil"/>
                <w:between w:val="nil"/>
              </w:pBdr>
              <w:autoSpaceDE w:val="0"/>
              <w:autoSpaceDN w:val="0"/>
              <w:jc w:val="both"/>
              <w:rPr>
                <w:color w:val="000000"/>
                <w:u w:color="000000"/>
                <w:lang w:val="en-US"/>
              </w:rPr>
            </w:pPr>
            <w:r w:rsidRPr="00433954">
              <w:rPr>
                <w:color w:val="000000"/>
                <w:u w:color="000000"/>
                <w:lang w:val="en-US"/>
              </w:rPr>
              <w:t>жану ауасын оттегімен ауыстыру, содан кейін пешке түсетін азоттан термиялық NO</w:t>
            </w:r>
            <w:r w:rsidRPr="00433954">
              <w:rPr>
                <w:color w:val="000000"/>
                <w:u w:color="000000"/>
                <w:vertAlign w:val="subscript"/>
                <w:lang w:val="en-US"/>
              </w:rPr>
              <w:t>X</w:t>
            </w:r>
            <w:r w:rsidRPr="00433954">
              <w:rPr>
                <w:color w:val="000000"/>
                <w:u w:color="000000"/>
                <w:lang w:val="en-US"/>
              </w:rPr>
              <w:t xml:space="preserve"> өндірісін жою/азайту</w:t>
            </w:r>
          </w:p>
        </w:tc>
      </w:tr>
      <w:tr w:rsidR="00433954" w:rsidRPr="00EB4FC0" w14:paraId="788C91DB" w14:textId="77777777" w:rsidTr="006D66ED">
        <w:trPr>
          <w:trHeight w:val="70"/>
          <w:jc w:val="center"/>
        </w:trPr>
        <w:tc>
          <w:tcPr>
            <w:tcW w:w="561" w:type="dxa"/>
          </w:tcPr>
          <w:p w14:paraId="1FC29710" w14:textId="77777777" w:rsidR="00433954" w:rsidRPr="00433954" w:rsidRDefault="00433954" w:rsidP="00433954">
            <w:pPr>
              <w:widowControl w:val="0"/>
              <w:autoSpaceDE w:val="0"/>
              <w:autoSpaceDN w:val="0"/>
              <w:jc w:val="center"/>
              <w:rPr>
                <w:rFonts w:eastAsia="Arial Unicode MS"/>
                <w:color w:val="000000"/>
                <w:u w:color="000000"/>
                <w:lang w:val="en-US"/>
              </w:rPr>
            </w:pPr>
            <w:r w:rsidRPr="00433954">
              <w:rPr>
                <w:rFonts w:eastAsia="Arial Unicode MS"/>
                <w:color w:val="000000"/>
                <w:u w:color="000000"/>
                <w:lang w:val="en-US"/>
              </w:rPr>
              <w:t>5</w:t>
            </w:r>
          </w:p>
        </w:tc>
        <w:tc>
          <w:tcPr>
            <w:tcW w:w="1702" w:type="dxa"/>
          </w:tcPr>
          <w:p w14:paraId="072A06E0" w14:textId="77777777" w:rsidR="00433954" w:rsidRPr="00433954" w:rsidRDefault="00433954" w:rsidP="00433954">
            <w:pPr>
              <w:widowControl w:val="0"/>
              <w:autoSpaceDE w:val="0"/>
              <w:autoSpaceDN w:val="0"/>
              <w:jc w:val="both"/>
              <w:rPr>
                <w:rFonts w:eastAsia="Arial Unicode MS"/>
                <w:color w:val="000000"/>
                <w:u w:color="000000"/>
                <w:lang w:val="en-US"/>
              </w:rPr>
            </w:pPr>
            <w:r w:rsidRPr="00433954">
              <w:rPr>
                <w:rFonts w:eastAsia="Arial Unicode MS"/>
                <w:color w:val="000000"/>
                <w:u w:color="000000"/>
                <w:lang w:val="en-US"/>
              </w:rPr>
              <w:t>Оттегі отынының жануы</w:t>
            </w:r>
          </w:p>
        </w:tc>
        <w:tc>
          <w:tcPr>
            <w:tcW w:w="7513" w:type="dxa"/>
          </w:tcPr>
          <w:p w14:paraId="72566C7B" w14:textId="77777777" w:rsidR="00433954" w:rsidRPr="00433954" w:rsidRDefault="00433954" w:rsidP="00433954">
            <w:pPr>
              <w:widowControl w:val="0"/>
              <w:autoSpaceDE w:val="0"/>
              <w:autoSpaceDN w:val="0"/>
              <w:jc w:val="both"/>
              <w:rPr>
                <w:rFonts w:eastAsia="Arial Unicode MS"/>
                <w:color w:val="000000"/>
                <w:u w:color="000000"/>
                <w:lang w:val="en-US"/>
              </w:rPr>
            </w:pPr>
            <w:r w:rsidRPr="00433954">
              <w:rPr>
                <w:rFonts w:eastAsia="Arial Unicode MS"/>
                <w:color w:val="000000"/>
                <w:u w:color="000000"/>
                <w:lang w:val="en-US"/>
              </w:rPr>
              <w:t xml:space="preserve">Бұл әдістеме қамтиды ауыстыру жану үшін ауаны оттегімен кейіннен жоюмен / азаюымен жылулық қосылыс </w:t>
            </w:r>
            <w:r w:rsidRPr="00433954">
              <w:rPr>
                <w:color w:val="000000"/>
                <w:u w:color="000000"/>
                <w:lang w:val="en-US"/>
              </w:rPr>
              <w:t>NO</w:t>
            </w:r>
            <w:r w:rsidRPr="00433954">
              <w:rPr>
                <w:color w:val="000000"/>
                <w:u w:color="000000"/>
                <w:vertAlign w:val="subscript"/>
                <w:lang w:val="en-US"/>
              </w:rPr>
              <w:t>X</w:t>
            </w:r>
            <w:r w:rsidRPr="00433954">
              <w:rPr>
                <w:rFonts w:eastAsia="Arial Unicode MS"/>
                <w:color w:val="000000"/>
                <w:u w:color="000000"/>
                <w:lang w:val="en-US"/>
              </w:rPr>
              <w:t xml:space="preserve"> азот, пешке түсетін. Пештегі қалдық азоттың мөлшері жеткізілетін оттегінің тазалығына, отын сапасына және ықтимал ауа кірісіне байланысты.</w:t>
            </w:r>
          </w:p>
        </w:tc>
      </w:tr>
    </w:tbl>
    <w:p w14:paraId="43C48368" w14:textId="77777777" w:rsidR="00433954" w:rsidRPr="00433954" w:rsidRDefault="00433954" w:rsidP="00433954">
      <w:pPr>
        <w:ind w:firstLine="709"/>
        <w:jc w:val="both"/>
        <w:rPr>
          <w:rFonts w:eastAsia="Arial Unicode MS"/>
          <w:b/>
          <w:color w:val="000000"/>
          <w:sz w:val="28"/>
          <w:szCs w:val="28"/>
          <w:u w:color="000000"/>
          <w:lang w:val="en-US"/>
        </w:rPr>
      </w:pPr>
    </w:p>
    <w:p w14:paraId="64F20891" w14:textId="77777777" w:rsidR="00433954" w:rsidRPr="00433954" w:rsidRDefault="00433954" w:rsidP="00433954">
      <w:pPr>
        <w:ind w:firstLine="709"/>
        <w:jc w:val="both"/>
        <w:rPr>
          <w:rFonts w:eastAsia="Arial Unicode MS"/>
          <w:b/>
          <w:color w:val="000000"/>
          <w:sz w:val="28"/>
          <w:szCs w:val="28"/>
          <w:u w:color="000000"/>
          <w:lang w:val="kk-KZ"/>
        </w:rPr>
      </w:pPr>
      <w:r w:rsidRPr="00433954">
        <w:rPr>
          <w:rFonts w:eastAsia="Arial Unicode MS"/>
          <w:b/>
          <w:color w:val="000000"/>
          <w:sz w:val="28"/>
          <w:szCs w:val="28"/>
          <w:u w:color="000000"/>
        </w:rPr>
        <w:t>Е</w:t>
      </w:r>
      <w:r w:rsidRPr="00433954">
        <w:rPr>
          <w:rFonts w:eastAsia="Arial Unicode MS"/>
          <w:b/>
          <w:color w:val="000000"/>
          <w:sz w:val="28"/>
          <w:szCs w:val="28"/>
          <w:u w:color="000000"/>
          <w:lang w:val="kk-KZ"/>
        </w:rPr>
        <w:t>ҚТ</w:t>
      </w:r>
      <w:r w:rsidRPr="00433954">
        <w:rPr>
          <w:rFonts w:eastAsia="Arial Unicode MS"/>
          <w:b/>
          <w:color w:val="000000"/>
          <w:sz w:val="28"/>
          <w:szCs w:val="28"/>
          <w:u w:color="000000"/>
          <w:lang w:val="en-US"/>
        </w:rPr>
        <w:t xml:space="preserve"> 23</w:t>
      </w:r>
      <w:r w:rsidRPr="00433954">
        <w:rPr>
          <w:rFonts w:eastAsia="Arial Unicode MS"/>
          <w:b/>
          <w:color w:val="000000"/>
          <w:sz w:val="28"/>
          <w:szCs w:val="28"/>
          <w:u w:color="000000"/>
          <w:lang w:val="kk-KZ"/>
        </w:rPr>
        <w:t>.</w:t>
      </w:r>
    </w:p>
    <w:p w14:paraId="343F9012" w14:textId="77777777" w:rsidR="00433954" w:rsidRPr="00433954" w:rsidRDefault="00433954" w:rsidP="00433954">
      <w:pPr>
        <w:ind w:firstLine="709"/>
        <w:jc w:val="both"/>
        <w:rPr>
          <w:rFonts w:eastAsia="Arial Unicode MS"/>
          <w:color w:val="000000"/>
          <w:sz w:val="28"/>
          <w:szCs w:val="28"/>
          <w:u w:color="000000"/>
          <w:lang w:val="en-US"/>
        </w:rPr>
      </w:pPr>
      <w:r w:rsidRPr="00433954">
        <w:rPr>
          <w:rFonts w:eastAsia="Arial Unicode MS"/>
          <w:color w:val="000000"/>
          <w:sz w:val="28"/>
          <w:szCs w:val="28"/>
          <w:u w:color="000000"/>
        </w:rPr>
        <w:t>Ферроқорытпалар</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өндірісінде</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атмосфераға</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күкірт</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диоксиді</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шығарындыларының</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алдын</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алу</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үшін</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ең</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үздік</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қолжетімді</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техника</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техниканың</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біреуін</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немесе</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комбинациясын</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қолданудан</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тұрады</w:t>
      </w:r>
      <w:r w:rsidRPr="00433954">
        <w:rPr>
          <w:rFonts w:eastAsia="Arial Unicode MS"/>
          <w:color w:val="000000"/>
          <w:sz w:val="28"/>
          <w:szCs w:val="28"/>
          <w:u w:color="000000"/>
          <w:lang w:val="en-US"/>
        </w:rPr>
        <w:t>:</w:t>
      </w:r>
    </w:p>
    <w:p w14:paraId="0586E3E0" w14:textId="77777777" w:rsidR="00433954" w:rsidRPr="00433954" w:rsidRDefault="00433954" w:rsidP="00433954">
      <w:pPr>
        <w:ind w:firstLine="709"/>
        <w:jc w:val="both"/>
        <w:rPr>
          <w:rFonts w:eastAsia="Arial Unicode MS"/>
          <w:color w:val="000000"/>
          <w:sz w:val="28"/>
          <w:szCs w:val="28"/>
          <w:u w:color="000000"/>
          <w:lang w:val="en-US"/>
        </w:rPr>
      </w:pPr>
    </w:p>
    <w:tbl>
      <w:tblPr>
        <w:tblW w:w="977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2"/>
        <w:gridCol w:w="3261"/>
        <w:gridCol w:w="5953"/>
      </w:tblGrid>
      <w:tr w:rsidR="00433954" w:rsidRPr="00433954" w14:paraId="518D61CA" w14:textId="77777777" w:rsidTr="006D66ED">
        <w:trPr>
          <w:trHeight w:val="397"/>
          <w:jc w:val="center"/>
        </w:trPr>
        <w:tc>
          <w:tcPr>
            <w:tcW w:w="562" w:type="dxa"/>
          </w:tcPr>
          <w:p w14:paraId="22E0B9FB" w14:textId="77777777" w:rsidR="00433954" w:rsidRPr="00433954" w:rsidRDefault="00433954" w:rsidP="00433954">
            <w:pPr>
              <w:widowControl w:val="0"/>
              <w:autoSpaceDE w:val="0"/>
              <w:autoSpaceDN w:val="0"/>
              <w:jc w:val="center"/>
              <w:rPr>
                <w:rFonts w:eastAsia="Arial Unicode MS"/>
                <w:b/>
                <w:color w:val="000000"/>
                <w:u w:color="000000"/>
                <w:lang w:val="en-US"/>
              </w:rPr>
            </w:pPr>
            <w:r w:rsidRPr="00433954">
              <w:rPr>
                <w:rFonts w:eastAsia="Arial Unicode MS"/>
                <w:b/>
                <w:color w:val="000000"/>
                <w:u w:color="000000"/>
              </w:rPr>
              <w:t xml:space="preserve">Р/с № </w:t>
            </w:r>
          </w:p>
        </w:tc>
        <w:tc>
          <w:tcPr>
            <w:tcW w:w="3261" w:type="dxa"/>
          </w:tcPr>
          <w:p w14:paraId="224B8F1A" w14:textId="77777777" w:rsidR="00433954" w:rsidRPr="00433954" w:rsidRDefault="00433954" w:rsidP="00433954">
            <w:pPr>
              <w:widowControl w:val="0"/>
              <w:autoSpaceDE w:val="0"/>
              <w:autoSpaceDN w:val="0"/>
              <w:jc w:val="center"/>
              <w:rPr>
                <w:rFonts w:eastAsia="Arial Unicode MS"/>
                <w:b/>
                <w:color w:val="000000"/>
                <w:u w:color="000000"/>
                <w:lang w:val="en-US"/>
              </w:rPr>
            </w:pPr>
            <w:r w:rsidRPr="00433954">
              <w:rPr>
                <w:rFonts w:eastAsia="Arial Unicode MS"/>
                <w:b/>
                <w:color w:val="000000"/>
                <w:u w:color="000000"/>
                <w:lang w:val="en-US"/>
              </w:rPr>
              <w:t>Техникалар</w:t>
            </w:r>
          </w:p>
        </w:tc>
        <w:tc>
          <w:tcPr>
            <w:tcW w:w="5953" w:type="dxa"/>
          </w:tcPr>
          <w:p w14:paraId="47BDA5C5" w14:textId="77777777" w:rsidR="00433954" w:rsidRPr="00433954" w:rsidRDefault="00433954" w:rsidP="00433954">
            <w:pPr>
              <w:widowControl w:val="0"/>
              <w:autoSpaceDE w:val="0"/>
              <w:autoSpaceDN w:val="0"/>
              <w:jc w:val="center"/>
              <w:rPr>
                <w:rFonts w:eastAsia="Arial Unicode MS"/>
                <w:b/>
                <w:color w:val="000000"/>
                <w:u w:color="000000"/>
                <w:lang w:val="en-US"/>
              </w:rPr>
            </w:pPr>
            <w:r w:rsidRPr="00433954">
              <w:rPr>
                <w:rFonts w:eastAsia="Arial Unicode MS"/>
                <w:b/>
                <w:color w:val="000000"/>
                <w:u w:color="000000"/>
                <w:lang w:val="en-US"/>
              </w:rPr>
              <w:t>Сипаттама</w:t>
            </w:r>
          </w:p>
        </w:tc>
      </w:tr>
      <w:tr w:rsidR="00433954" w:rsidRPr="00433954" w14:paraId="12CFF937" w14:textId="77777777" w:rsidTr="006D66ED">
        <w:trPr>
          <w:trHeight w:val="397"/>
          <w:jc w:val="center"/>
        </w:trPr>
        <w:tc>
          <w:tcPr>
            <w:tcW w:w="562" w:type="dxa"/>
          </w:tcPr>
          <w:p w14:paraId="37ED5973" w14:textId="77777777" w:rsidR="00433954" w:rsidRPr="00433954" w:rsidRDefault="00433954" w:rsidP="00433954">
            <w:pPr>
              <w:widowControl w:val="0"/>
              <w:autoSpaceDE w:val="0"/>
              <w:autoSpaceDN w:val="0"/>
              <w:jc w:val="center"/>
              <w:rPr>
                <w:rFonts w:eastAsia="Arial Unicode MS"/>
                <w:b/>
                <w:color w:val="000000"/>
                <w:u w:color="000000"/>
                <w:lang w:val="kk-KZ"/>
              </w:rPr>
            </w:pPr>
            <w:r w:rsidRPr="00433954">
              <w:rPr>
                <w:rFonts w:eastAsia="Arial Unicode MS"/>
                <w:b/>
                <w:color w:val="000000"/>
                <w:u w:color="000000"/>
                <w:lang w:val="kk-KZ"/>
              </w:rPr>
              <w:t>1</w:t>
            </w:r>
          </w:p>
        </w:tc>
        <w:tc>
          <w:tcPr>
            <w:tcW w:w="3261" w:type="dxa"/>
          </w:tcPr>
          <w:p w14:paraId="278D6D2A" w14:textId="77777777" w:rsidR="00433954" w:rsidRPr="00433954" w:rsidRDefault="00433954" w:rsidP="00433954">
            <w:pPr>
              <w:widowControl w:val="0"/>
              <w:autoSpaceDE w:val="0"/>
              <w:autoSpaceDN w:val="0"/>
              <w:jc w:val="center"/>
              <w:rPr>
                <w:rFonts w:eastAsia="Arial Unicode MS"/>
                <w:b/>
                <w:color w:val="000000"/>
                <w:u w:color="000000"/>
                <w:lang w:val="kk-KZ"/>
              </w:rPr>
            </w:pPr>
            <w:r w:rsidRPr="00433954">
              <w:rPr>
                <w:rFonts w:eastAsia="Arial Unicode MS"/>
                <w:b/>
                <w:color w:val="000000"/>
                <w:u w:color="000000"/>
                <w:lang w:val="kk-KZ"/>
              </w:rPr>
              <w:t>2</w:t>
            </w:r>
          </w:p>
        </w:tc>
        <w:tc>
          <w:tcPr>
            <w:tcW w:w="5953" w:type="dxa"/>
          </w:tcPr>
          <w:p w14:paraId="77A1BCAC" w14:textId="77777777" w:rsidR="00433954" w:rsidRPr="00433954" w:rsidRDefault="00433954" w:rsidP="00433954">
            <w:pPr>
              <w:widowControl w:val="0"/>
              <w:autoSpaceDE w:val="0"/>
              <w:autoSpaceDN w:val="0"/>
              <w:jc w:val="center"/>
              <w:rPr>
                <w:rFonts w:eastAsia="Arial Unicode MS"/>
                <w:b/>
                <w:color w:val="000000"/>
                <w:u w:color="000000"/>
                <w:lang w:val="kk-KZ"/>
              </w:rPr>
            </w:pPr>
            <w:r w:rsidRPr="00433954">
              <w:rPr>
                <w:rFonts w:eastAsia="Arial Unicode MS"/>
                <w:b/>
                <w:color w:val="000000"/>
                <w:u w:color="000000"/>
                <w:lang w:val="kk-KZ"/>
              </w:rPr>
              <w:t>3</w:t>
            </w:r>
          </w:p>
        </w:tc>
      </w:tr>
      <w:tr w:rsidR="00433954" w:rsidRPr="00433954" w14:paraId="58267D1F" w14:textId="77777777" w:rsidTr="006D66ED">
        <w:trPr>
          <w:trHeight w:val="2237"/>
          <w:jc w:val="center"/>
        </w:trPr>
        <w:tc>
          <w:tcPr>
            <w:tcW w:w="562" w:type="dxa"/>
          </w:tcPr>
          <w:p w14:paraId="4F9867A8" w14:textId="77777777" w:rsidR="00433954" w:rsidRPr="00433954" w:rsidRDefault="00433954" w:rsidP="00433954">
            <w:pPr>
              <w:widowControl w:val="0"/>
              <w:autoSpaceDE w:val="0"/>
              <w:autoSpaceDN w:val="0"/>
              <w:jc w:val="center"/>
              <w:rPr>
                <w:rFonts w:eastAsia="Arial Unicode MS"/>
                <w:color w:val="000000"/>
                <w:u w:color="000000"/>
                <w:lang w:val="en-US"/>
              </w:rPr>
            </w:pPr>
            <w:r w:rsidRPr="00433954">
              <w:rPr>
                <w:rFonts w:eastAsia="Arial Unicode MS"/>
                <w:color w:val="000000"/>
                <w:u w:color="000000"/>
                <w:lang w:val="en-US"/>
              </w:rPr>
              <w:lastRenderedPageBreak/>
              <w:t>1</w:t>
            </w:r>
          </w:p>
        </w:tc>
        <w:tc>
          <w:tcPr>
            <w:tcW w:w="3261" w:type="dxa"/>
          </w:tcPr>
          <w:p w14:paraId="24CD661C" w14:textId="77777777" w:rsidR="00433954" w:rsidRPr="00433954" w:rsidRDefault="00433954" w:rsidP="00433954">
            <w:pPr>
              <w:widowControl w:val="0"/>
              <w:autoSpaceDE w:val="0"/>
              <w:autoSpaceDN w:val="0"/>
              <w:jc w:val="both"/>
              <w:rPr>
                <w:rFonts w:eastAsia="Arial Unicode MS"/>
                <w:color w:val="000000"/>
                <w:u w:color="000000"/>
                <w:lang w:val="en-US"/>
              </w:rPr>
            </w:pPr>
            <w:r w:rsidRPr="00433954">
              <w:rPr>
                <w:rFonts w:eastAsia="Arial Unicode MS"/>
                <w:color w:val="000000"/>
                <w:u w:color="000000"/>
                <w:lang w:val="en-US"/>
              </w:rPr>
              <w:t>Төмен SO</w:t>
            </w:r>
            <w:r w:rsidRPr="00433954">
              <w:rPr>
                <w:rFonts w:eastAsia="Arial Unicode MS"/>
                <w:color w:val="000000"/>
                <w:u w:color="000000"/>
                <w:vertAlign w:val="subscript"/>
                <w:lang w:val="en-US"/>
              </w:rPr>
              <w:t xml:space="preserve">2 </w:t>
            </w:r>
            <w:r w:rsidRPr="00433954">
              <w:rPr>
                <w:rFonts w:eastAsia="Arial Unicode MS"/>
                <w:color w:val="000000"/>
                <w:u w:color="000000"/>
                <w:lang w:val="en-US"/>
              </w:rPr>
              <w:t>шығатын газдар үшін түтін газының күкіртсізденуі</w:t>
            </w:r>
          </w:p>
          <w:p w14:paraId="76D2FDFC" w14:textId="77777777" w:rsidR="00433954" w:rsidRPr="00433954" w:rsidRDefault="00433954" w:rsidP="00433954">
            <w:pPr>
              <w:widowControl w:val="0"/>
              <w:autoSpaceDE w:val="0"/>
              <w:autoSpaceDN w:val="0"/>
              <w:jc w:val="both"/>
              <w:rPr>
                <w:rFonts w:eastAsia="Arial Unicode MS"/>
                <w:color w:val="000000"/>
                <w:u w:color="000000"/>
                <w:lang w:val="en-US"/>
              </w:rPr>
            </w:pPr>
          </w:p>
        </w:tc>
        <w:tc>
          <w:tcPr>
            <w:tcW w:w="5953" w:type="dxa"/>
          </w:tcPr>
          <w:p w14:paraId="1766A722" w14:textId="77777777" w:rsidR="00433954" w:rsidRPr="00433954" w:rsidRDefault="00433954" w:rsidP="00433954">
            <w:pPr>
              <w:widowControl w:val="0"/>
              <w:autoSpaceDE w:val="0"/>
              <w:autoSpaceDN w:val="0"/>
              <w:jc w:val="both"/>
              <w:rPr>
                <w:rFonts w:eastAsia="Arial Unicode MS"/>
                <w:color w:val="000000"/>
                <w:u w:color="000000"/>
                <w:lang w:val="en-US"/>
              </w:rPr>
            </w:pPr>
            <w:bookmarkStart w:id="213" w:name="_heading=h.15phjt5" w:colFirst="0" w:colLast="0"/>
            <w:bookmarkEnd w:id="213"/>
            <w:r w:rsidRPr="00433954">
              <w:rPr>
                <w:rFonts w:eastAsia="Arial Unicode MS"/>
                <w:color w:val="000000"/>
                <w:u w:color="000000"/>
                <w:lang w:val="en-US"/>
              </w:rPr>
              <w:t>Арнайы абсорберлерде суспензия/ерітінді түрінде сілтілі реагенттерді (мысалы, кальций карбонатын) енгізу, олардың дайын зат (кальций сульфаты) түзу үшін күкірт қосылыстарымен реакциясы арқылы шығатын технологиялық газдардан күкірт диоксидін шығару. Процесс басталғанға дейін газдарды тозаңнан алдын–ала тазарту қажет.</w:t>
            </w:r>
          </w:p>
        </w:tc>
      </w:tr>
      <w:tr w:rsidR="00433954" w:rsidRPr="00EB4FC0" w14:paraId="62D148C5" w14:textId="77777777" w:rsidTr="006D66ED">
        <w:trPr>
          <w:trHeight w:val="397"/>
          <w:jc w:val="center"/>
        </w:trPr>
        <w:tc>
          <w:tcPr>
            <w:tcW w:w="562" w:type="dxa"/>
          </w:tcPr>
          <w:p w14:paraId="579AE9D3" w14:textId="77777777" w:rsidR="00433954" w:rsidRPr="00433954" w:rsidRDefault="00433954" w:rsidP="00433954">
            <w:pPr>
              <w:widowControl w:val="0"/>
              <w:autoSpaceDE w:val="0"/>
              <w:autoSpaceDN w:val="0"/>
              <w:jc w:val="center"/>
              <w:rPr>
                <w:rFonts w:eastAsia="Arial Unicode MS"/>
                <w:color w:val="000000"/>
                <w:u w:color="000000"/>
                <w:lang w:val="en-US"/>
              </w:rPr>
            </w:pPr>
            <w:r w:rsidRPr="00433954">
              <w:rPr>
                <w:rFonts w:eastAsia="Arial Unicode MS"/>
                <w:color w:val="000000"/>
                <w:u w:color="000000"/>
                <w:lang w:val="en-US"/>
              </w:rPr>
              <w:t>2</w:t>
            </w:r>
          </w:p>
        </w:tc>
        <w:tc>
          <w:tcPr>
            <w:tcW w:w="3261" w:type="dxa"/>
          </w:tcPr>
          <w:p w14:paraId="6D091C24" w14:textId="77777777" w:rsidR="00433954" w:rsidRPr="00433954" w:rsidRDefault="00433954" w:rsidP="00433954">
            <w:pPr>
              <w:widowControl w:val="0"/>
              <w:autoSpaceDE w:val="0"/>
              <w:autoSpaceDN w:val="0"/>
              <w:jc w:val="both"/>
              <w:rPr>
                <w:rFonts w:eastAsia="Arial Unicode MS"/>
                <w:color w:val="000000"/>
                <w:sz w:val="22"/>
                <w:szCs w:val="22"/>
                <w:u w:color="000000"/>
                <w:lang w:val="en-US"/>
              </w:rPr>
            </w:pPr>
            <w:r w:rsidRPr="00433954">
              <w:rPr>
                <w:rFonts w:eastAsia="Arial Unicode MS"/>
                <w:color w:val="000000"/>
                <w:u w:color="000000"/>
                <w:lang w:val="en-US"/>
              </w:rPr>
              <w:t>Ылғал катализ әдісімен шығатын газдардан күкірт диоксидін кәдеге жарату</w:t>
            </w:r>
          </w:p>
        </w:tc>
        <w:tc>
          <w:tcPr>
            <w:tcW w:w="5953" w:type="dxa"/>
          </w:tcPr>
          <w:p w14:paraId="11897EC7" w14:textId="77777777" w:rsidR="00433954" w:rsidRPr="00433954" w:rsidRDefault="00433954" w:rsidP="00433954">
            <w:pPr>
              <w:widowControl w:val="0"/>
              <w:autoSpaceDE w:val="0"/>
              <w:autoSpaceDN w:val="0"/>
              <w:jc w:val="both"/>
              <w:rPr>
                <w:rFonts w:eastAsia="Arial Unicode MS"/>
                <w:color w:val="000000"/>
                <w:u w:color="000000"/>
                <w:lang w:val="en-US"/>
              </w:rPr>
            </w:pPr>
            <w:r w:rsidRPr="00433954">
              <w:rPr>
                <w:rFonts w:eastAsia="Arial Unicode MS"/>
                <w:color w:val="000000"/>
                <w:u w:color="000000"/>
                <w:lang w:val="en-US"/>
              </w:rPr>
              <w:t>Күкірт диоксиді газын алу және күкірт қышқылын өндіруге негізделген ылғалды технологиялық газдарды өңдеу.</w:t>
            </w:r>
          </w:p>
        </w:tc>
      </w:tr>
      <w:tr w:rsidR="00433954" w:rsidRPr="00433954" w14:paraId="4CADC6C5" w14:textId="77777777" w:rsidTr="006D66ED">
        <w:trPr>
          <w:trHeight w:val="397"/>
          <w:jc w:val="center"/>
        </w:trPr>
        <w:tc>
          <w:tcPr>
            <w:tcW w:w="562" w:type="dxa"/>
          </w:tcPr>
          <w:p w14:paraId="11E19B6A" w14:textId="77777777" w:rsidR="00433954" w:rsidRPr="00433954" w:rsidRDefault="00433954" w:rsidP="00433954">
            <w:pPr>
              <w:widowControl w:val="0"/>
              <w:autoSpaceDE w:val="0"/>
              <w:autoSpaceDN w:val="0"/>
              <w:jc w:val="center"/>
              <w:rPr>
                <w:rFonts w:eastAsia="Arial Unicode MS"/>
                <w:color w:val="000000"/>
                <w:u w:color="000000"/>
                <w:lang w:val="en-US"/>
              </w:rPr>
            </w:pPr>
            <w:r w:rsidRPr="00433954">
              <w:rPr>
                <w:rFonts w:eastAsia="Arial Unicode MS"/>
                <w:color w:val="000000"/>
                <w:u w:color="000000"/>
                <w:lang w:val="en-US"/>
              </w:rPr>
              <w:t>3</w:t>
            </w:r>
          </w:p>
        </w:tc>
        <w:tc>
          <w:tcPr>
            <w:tcW w:w="3261" w:type="dxa"/>
          </w:tcPr>
          <w:p w14:paraId="1713EFED" w14:textId="77777777" w:rsidR="00433954" w:rsidRPr="00433954" w:rsidRDefault="00433954" w:rsidP="00433954">
            <w:pPr>
              <w:pBdr>
                <w:top w:val="nil"/>
                <w:left w:val="nil"/>
                <w:bottom w:val="nil"/>
                <w:right w:val="nil"/>
                <w:between w:val="nil"/>
              </w:pBdr>
              <w:autoSpaceDE w:val="0"/>
              <w:autoSpaceDN w:val="0"/>
              <w:jc w:val="both"/>
              <w:rPr>
                <w:b/>
                <w:color w:val="000000"/>
                <w:u w:color="000000"/>
                <w:lang w:val="en-US"/>
              </w:rPr>
            </w:pPr>
            <w:r w:rsidRPr="00433954">
              <w:rPr>
                <w:color w:val="000000"/>
                <w:u w:color="000000"/>
                <w:lang w:val="en-US"/>
              </w:rPr>
              <w:t>Күкіртсіздендіру және азот оксидтерінің шығарындыларын азайту үшін белсендірілген көмірді қалпына келтіру</w:t>
            </w:r>
          </w:p>
        </w:tc>
        <w:tc>
          <w:tcPr>
            <w:tcW w:w="5953" w:type="dxa"/>
          </w:tcPr>
          <w:p w14:paraId="72E81656" w14:textId="77777777" w:rsidR="00433954" w:rsidRPr="00433954" w:rsidRDefault="00433954" w:rsidP="00433954">
            <w:pPr>
              <w:widowControl w:val="0"/>
              <w:autoSpaceDE w:val="0"/>
              <w:autoSpaceDN w:val="0"/>
              <w:jc w:val="both"/>
              <w:rPr>
                <w:rFonts w:eastAsia="Arial Unicode MS"/>
                <w:color w:val="000000"/>
                <w:u w:color="000000"/>
                <w:lang w:val="en-US"/>
              </w:rPr>
            </w:pPr>
            <w:r w:rsidRPr="00433954">
              <w:rPr>
                <w:rFonts w:eastAsia="Arial Unicode MS"/>
                <w:color w:val="000000"/>
                <w:u w:color="000000"/>
                <w:lang w:val="en-US"/>
              </w:rPr>
              <w:t>Құрғақ күкіртсіздендіру технологиясы белсендірілген көмірмен SO</w:t>
            </w:r>
            <w:r w:rsidRPr="00433954">
              <w:rPr>
                <w:rFonts w:eastAsia="Arial Unicode MS"/>
                <w:color w:val="000000"/>
                <w:u w:color="000000"/>
                <w:vertAlign w:val="subscript"/>
                <w:lang w:val="en-US"/>
              </w:rPr>
              <w:t>2</w:t>
            </w:r>
            <w:r w:rsidRPr="00433954">
              <w:rPr>
                <w:rFonts w:eastAsia="Arial Unicode MS"/>
                <w:color w:val="000000"/>
                <w:u w:color="000000"/>
                <w:lang w:val="en-US"/>
              </w:rPr>
              <w:t xml:space="preserve"> адсорбциясына негізделген. SO</w:t>
            </w:r>
            <w:r w:rsidRPr="00433954">
              <w:rPr>
                <w:rFonts w:eastAsia="Arial Unicode MS"/>
                <w:color w:val="000000"/>
                <w:u w:color="000000"/>
                <w:vertAlign w:val="subscript"/>
                <w:lang w:val="en-US"/>
              </w:rPr>
              <w:t>2</w:t>
            </w:r>
            <w:r w:rsidRPr="00433954">
              <w:rPr>
                <w:rFonts w:eastAsia="Arial Unicode MS"/>
                <w:color w:val="000000"/>
                <w:u w:color="000000"/>
                <w:lang w:val="en-US"/>
              </w:rPr>
              <w:t xml:space="preserve"> артық болған кезде оны белсендірілген көмірмен қалпына келтіреді</w:t>
            </w:r>
          </w:p>
        </w:tc>
      </w:tr>
    </w:tbl>
    <w:p w14:paraId="41AF5233" w14:textId="77777777" w:rsidR="00433954" w:rsidRPr="00433954" w:rsidRDefault="00433954" w:rsidP="00433954">
      <w:pPr>
        <w:ind w:firstLine="709"/>
        <w:jc w:val="both"/>
        <w:rPr>
          <w:rFonts w:eastAsia="Arial Unicode MS"/>
          <w:color w:val="000000"/>
          <w:sz w:val="28"/>
          <w:szCs w:val="28"/>
          <w:u w:color="000000"/>
        </w:rPr>
      </w:pPr>
    </w:p>
    <w:p w14:paraId="7DF1582C" w14:textId="77777777" w:rsidR="00433954" w:rsidRPr="00433954" w:rsidRDefault="00433954" w:rsidP="00433954">
      <w:pPr>
        <w:pBdr>
          <w:top w:val="nil"/>
          <w:left w:val="nil"/>
          <w:bottom w:val="nil"/>
          <w:right w:val="nil"/>
          <w:between w:val="nil"/>
        </w:pBdr>
        <w:ind w:firstLine="709"/>
        <w:jc w:val="both"/>
        <w:rPr>
          <w:b/>
          <w:color w:val="000000"/>
          <w:sz w:val="28"/>
          <w:szCs w:val="28"/>
          <w:u w:color="000000"/>
          <w:lang w:val="kk-KZ"/>
        </w:rPr>
      </w:pPr>
      <w:r w:rsidRPr="00433954">
        <w:rPr>
          <w:rFonts w:eastAsia="Arial Unicode MS"/>
          <w:b/>
          <w:color w:val="000000"/>
          <w:sz w:val="28"/>
          <w:szCs w:val="28"/>
          <w:u w:color="000000"/>
        </w:rPr>
        <w:t>Е</w:t>
      </w:r>
      <w:r w:rsidRPr="00433954">
        <w:rPr>
          <w:rFonts w:eastAsia="Arial Unicode MS"/>
          <w:b/>
          <w:color w:val="000000"/>
          <w:sz w:val="28"/>
          <w:szCs w:val="28"/>
          <w:u w:color="000000"/>
          <w:lang w:val="kk-KZ"/>
        </w:rPr>
        <w:t>ҚТ</w:t>
      </w:r>
      <w:r w:rsidRPr="00433954">
        <w:rPr>
          <w:b/>
          <w:color w:val="000000"/>
          <w:sz w:val="28"/>
          <w:szCs w:val="28"/>
          <w:u w:color="000000"/>
        </w:rPr>
        <w:t xml:space="preserve"> 24</w:t>
      </w:r>
      <w:r w:rsidRPr="00433954">
        <w:rPr>
          <w:b/>
          <w:color w:val="000000"/>
          <w:sz w:val="28"/>
          <w:szCs w:val="28"/>
          <w:u w:color="000000"/>
          <w:lang w:val="kk-KZ"/>
        </w:rPr>
        <w:t>.</w:t>
      </w:r>
    </w:p>
    <w:p w14:paraId="2ED09489" w14:textId="77777777" w:rsidR="00433954" w:rsidRPr="00433954" w:rsidRDefault="00433954" w:rsidP="00433954">
      <w:pP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Ферроқорытпаларды өндіру кезінде атмосфераға азот оксидтерінің (NO</w:t>
      </w:r>
      <w:r w:rsidRPr="00433954">
        <w:rPr>
          <w:rFonts w:eastAsia="Arial Unicode MS"/>
          <w:color w:val="000000"/>
          <w:sz w:val="28"/>
          <w:szCs w:val="28"/>
          <w:u w:color="000000"/>
          <w:vertAlign w:val="subscript"/>
          <w:lang w:val="kk-KZ"/>
        </w:rPr>
        <w:t>x</w:t>
      </w:r>
      <w:r w:rsidRPr="00433954">
        <w:rPr>
          <w:rFonts w:eastAsia="Arial Unicode MS"/>
          <w:color w:val="000000"/>
          <w:sz w:val="28"/>
          <w:szCs w:val="28"/>
          <w:u w:color="000000"/>
          <w:lang w:val="kk-KZ"/>
        </w:rPr>
        <w:t>) шығарылуын болдырмау және/немесе азайту үшін, ең үздік қолжетімді техника болып табылады төменде көрсетілген әдістердің біреуін немесе комбинациясын қолдану:</w:t>
      </w:r>
    </w:p>
    <w:tbl>
      <w:tblPr>
        <w:tblW w:w="977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2"/>
        <w:gridCol w:w="1985"/>
        <w:gridCol w:w="7229"/>
      </w:tblGrid>
      <w:tr w:rsidR="00433954" w:rsidRPr="00433954" w14:paraId="645A717D" w14:textId="77777777" w:rsidTr="006D66ED">
        <w:trPr>
          <w:trHeight w:val="397"/>
          <w:tblHeader/>
          <w:jc w:val="center"/>
        </w:trPr>
        <w:tc>
          <w:tcPr>
            <w:tcW w:w="562" w:type="dxa"/>
          </w:tcPr>
          <w:p w14:paraId="12DF0BB0" w14:textId="77777777" w:rsidR="00433954" w:rsidRPr="00433954" w:rsidRDefault="00433954" w:rsidP="00433954">
            <w:pPr>
              <w:widowControl w:val="0"/>
              <w:autoSpaceDE w:val="0"/>
              <w:autoSpaceDN w:val="0"/>
              <w:jc w:val="center"/>
              <w:rPr>
                <w:rFonts w:eastAsia="Arial Unicode MS"/>
                <w:b/>
                <w:color w:val="000000"/>
                <w:u w:color="000000"/>
                <w:lang w:val="en-US"/>
              </w:rPr>
            </w:pPr>
            <w:r w:rsidRPr="00433954">
              <w:rPr>
                <w:rFonts w:eastAsia="Arial Unicode MS"/>
                <w:b/>
                <w:color w:val="000000"/>
                <w:u w:color="000000"/>
              </w:rPr>
              <w:t>Р/с №</w:t>
            </w:r>
          </w:p>
        </w:tc>
        <w:tc>
          <w:tcPr>
            <w:tcW w:w="1985" w:type="dxa"/>
          </w:tcPr>
          <w:p w14:paraId="11D01018" w14:textId="77777777" w:rsidR="00433954" w:rsidRPr="00433954" w:rsidRDefault="00433954" w:rsidP="00433954">
            <w:pPr>
              <w:widowControl w:val="0"/>
              <w:autoSpaceDE w:val="0"/>
              <w:autoSpaceDN w:val="0"/>
              <w:jc w:val="center"/>
              <w:rPr>
                <w:rFonts w:eastAsia="Arial Unicode MS"/>
                <w:b/>
                <w:color w:val="000000"/>
                <w:u w:color="000000"/>
                <w:lang w:val="en-US"/>
              </w:rPr>
            </w:pPr>
            <w:r w:rsidRPr="00433954">
              <w:rPr>
                <w:rFonts w:eastAsia="Arial Unicode MS"/>
                <w:b/>
                <w:color w:val="000000"/>
                <w:u w:color="000000"/>
                <w:lang w:val="en-US"/>
              </w:rPr>
              <w:t>Техникалар</w:t>
            </w:r>
          </w:p>
        </w:tc>
        <w:tc>
          <w:tcPr>
            <w:tcW w:w="7229" w:type="dxa"/>
          </w:tcPr>
          <w:p w14:paraId="76062230" w14:textId="77777777" w:rsidR="00433954" w:rsidRPr="00433954" w:rsidRDefault="00433954" w:rsidP="00433954">
            <w:pPr>
              <w:widowControl w:val="0"/>
              <w:autoSpaceDE w:val="0"/>
              <w:autoSpaceDN w:val="0"/>
              <w:jc w:val="center"/>
              <w:rPr>
                <w:rFonts w:eastAsia="Arial Unicode MS"/>
                <w:b/>
                <w:color w:val="000000"/>
                <w:u w:color="000000"/>
                <w:lang w:val="en-US"/>
              </w:rPr>
            </w:pPr>
            <w:r w:rsidRPr="00433954">
              <w:rPr>
                <w:rFonts w:eastAsia="Arial Unicode MS"/>
                <w:b/>
                <w:color w:val="000000"/>
                <w:u w:color="000000"/>
                <w:lang w:val="en-US"/>
              </w:rPr>
              <w:t>Сипаттама</w:t>
            </w:r>
          </w:p>
        </w:tc>
      </w:tr>
      <w:tr w:rsidR="00433954" w:rsidRPr="00433954" w14:paraId="20480FF5" w14:textId="77777777" w:rsidTr="006D66ED">
        <w:trPr>
          <w:trHeight w:val="70"/>
          <w:tblHeader/>
          <w:jc w:val="center"/>
        </w:trPr>
        <w:tc>
          <w:tcPr>
            <w:tcW w:w="562" w:type="dxa"/>
          </w:tcPr>
          <w:p w14:paraId="7CC0B188" w14:textId="77777777" w:rsidR="00433954" w:rsidRPr="00433954" w:rsidRDefault="00433954" w:rsidP="00433954">
            <w:pPr>
              <w:widowControl w:val="0"/>
              <w:autoSpaceDE w:val="0"/>
              <w:autoSpaceDN w:val="0"/>
              <w:jc w:val="center"/>
              <w:rPr>
                <w:rFonts w:eastAsia="Arial Unicode MS"/>
                <w:b/>
                <w:color w:val="000000"/>
                <w:u w:color="000000"/>
                <w:lang w:val="kk-KZ"/>
              </w:rPr>
            </w:pPr>
            <w:r w:rsidRPr="00433954">
              <w:rPr>
                <w:rFonts w:eastAsia="Arial Unicode MS"/>
                <w:b/>
                <w:color w:val="000000"/>
                <w:u w:color="000000"/>
                <w:lang w:val="kk-KZ"/>
              </w:rPr>
              <w:t>1</w:t>
            </w:r>
          </w:p>
        </w:tc>
        <w:tc>
          <w:tcPr>
            <w:tcW w:w="1985" w:type="dxa"/>
          </w:tcPr>
          <w:p w14:paraId="0767A88B" w14:textId="77777777" w:rsidR="00433954" w:rsidRPr="00433954" w:rsidRDefault="00433954" w:rsidP="00433954">
            <w:pPr>
              <w:widowControl w:val="0"/>
              <w:autoSpaceDE w:val="0"/>
              <w:autoSpaceDN w:val="0"/>
              <w:jc w:val="center"/>
              <w:rPr>
                <w:rFonts w:eastAsia="Arial Unicode MS"/>
                <w:b/>
                <w:color w:val="000000"/>
                <w:u w:color="000000"/>
                <w:lang w:val="kk-KZ"/>
              </w:rPr>
            </w:pPr>
            <w:r w:rsidRPr="00433954">
              <w:rPr>
                <w:rFonts w:eastAsia="Arial Unicode MS"/>
                <w:b/>
                <w:color w:val="000000"/>
                <w:u w:color="000000"/>
                <w:lang w:val="kk-KZ"/>
              </w:rPr>
              <w:t>2</w:t>
            </w:r>
          </w:p>
        </w:tc>
        <w:tc>
          <w:tcPr>
            <w:tcW w:w="7229" w:type="dxa"/>
          </w:tcPr>
          <w:p w14:paraId="2EB992F8" w14:textId="77777777" w:rsidR="00433954" w:rsidRPr="00433954" w:rsidRDefault="00433954" w:rsidP="00433954">
            <w:pPr>
              <w:widowControl w:val="0"/>
              <w:autoSpaceDE w:val="0"/>
              <w:autoSpaceDN w:val="0"/>
              <w:jc w:val="center"/>
              <w:rPr>
                <w:rFonts w:eastAsia="Arial Unicode MS"/>
                <w:b/>
                <w:color w:val="000000"/>
                <w:u w:color="000000"/>
                <w:lang w:val="kk-KZ"/>
              </w:rPr>
            </w:pPr>
            <w:r w:rsidRPr="00433954">
              <w:rPr>
                <w:rFonts w:eastAsia="Arial Unicode MS"/>
                <w:b/>
                <w:color w:val="000000"/>
                <w:u w:color="000000"/>
                <w:lang w:val="kk-KZ"/>
              </w:rPr>
              <w:t>3</w:t>
            </w:r>
          </w:p>
        </w:tc>
      </w:tr>
      <w:tr w:rsidR="00433954" w:rsidRPr="00EB4FC0" w14:paraId="49198EC8" w14:textId="77777777" w:rsidTr="006D66ED">
        <w:trPr>
          <w:trHeight w:val="397"/>
          <w:jc w:val="center"/>
        </w:trPr>
        <w:tc>
          <w:tcPr>
            <w:tcW w:w="562" w:type="dxa"/>
          </w:tcPr>
          <w:p w14:paraId="0798F802" w14:textId="77777777" w:rsidR="00433954" w:rsidRPr="00433954" w:rsidRDefault="00433954" w:rsidP="00433954">
            <w:pPr>
              <w:widowControl w:val="0"/>
              <w:autoSpaceDE w:val="0"/>
              <w:autoSpaceDN w:val="0"/>
              <w:jc w:val="center"/>
              <w:rPr>
                <w:rFonts w:eastAsia="Arial Unicode MS"/>
                <w:color w:val="000000"/>
                <w:u w:color="000000"/>
                <w:lang w:val="en-US"/>
              </w:rPr>
            </w:pPr>
            <w:r w:rsidRPr="00433954">
              <w:rPr>
                <w:rFonts w:eastAsia="Arial Unicode MS"/>
                <w:color w:val="000000"/>
                <w:u w:color="000000"/>
                <w:lang w:val="en-US"/>
              </w:rPr>
              <w:t>1</w:t>
            </w:r>
          </w:p>
        </w:tc>
        <w:tc>
          <w:tcPr>
            <w:tcW w:w="1985" w:type="dxa"/>
          </w:tcPr>
          <w:p w14:paraId="126F1B94" w14:textId="77777777" w:rsidR="00433954" w:rsidRPr="00433954" w:rsidRDefault="00433954" w:rsidP="00433954">
            <w:pPr>
              <w:widowControl w:val="0"/>
              <w:autoSpaceDE w:val="0"/>
              <w:autoSpaceDN w:val="0"/>
              <w:jc w:val="both"/>
              <w:rPr>
                <w:rFonts w:eastAsia="Arial Unicode MS"/>
                <w:color w:val="000000"/>
                <w:u w:color="000000"/>
                <w:lang w:val="en-US"/>
              </w:rPr>
            </w:pPr>
            <w:r w:rsidRPr="00433954">
              <w:rPr>
                <w:rFonts w:eastAsia="Arial Unicode MS"/>
                <w:color w:val="000000"/>
                <w:u w:color="000000"/>
                <w:lang w:val="en-US"/>
              </w:rPr>
              <w:t>(NO</w:t>
            </w:r>
            <w:r w:rsidRPr="00433954">
              <w:rPr>
                <w:rFonts w:eastAsia="Arial Unicode MS"/>
                <w:color w:val="000000"/>
                <w:u w:color="000000"/>
                <w:vertAlign w:val="subscript"/>
                <w:lang w:val="en-US"/>
              </w:rPr>
              <w:t>x</w:t>
            </w:r>
            <w:r w:rsidRPr="00433954">
              <w:rPr>
                <w:rFonts w:eastAsia="Arial Unicode MS"/>
                <w:color w:val="000000"/>
                <w:u w:color="000000"/>
                <w:lang w:val="en-US"/>
              </w:rPr>
              <w:t>) Азот оксидтерінің шығарылу деңгейі төмен оттықтар</w:t>
            </w:r>
          </w:p>
        </w:tc>
        <w:tc>
          <w:tcPr>
            <w:tcW w:w="7229" w:type="dxa"/>
          </w:tcPr>
          <w:p w14:paraId="4B81AEBE" w14:textId="77777777" w:rsidR="00433954" w:rsidRPr="00433954" w:rsidRDefault="00433954" w:rsidP="00433954">
            <w:pPr>
              <w:widowControl w:val="0"/>
              <w:shd w:val="clear" w:color="auto" w:fill="FFFFFF"/>
              <w:tabs>
                <w:tab w:val="left" w:pos="0"/>
              </w:tabs>
              <w:autoSpaceDE w:val="0"/>
              <w:autoSpaceDN w:val="0"/>
              <w:jc w:val="both"/>
              <w:rPr>
                <w:rFonts w:eastAsia="Arial Unicode MS"/>
                <w:color w:val="000000"/>
                <w:u w:color="000000"/>
                <w:lang w:val="en-US"/>
              </w:rPr>
            </w:pPr>
            <w:r w:rsidRPr="00433954">
              <w:rPr>
                <w:rFonts w:eastAsia="Arial Unicode MS"/>
                <w:color w:val="000000"/>
                <w:u w:color="000000"/>
                <w:lang w:val="en-US"/>
              </w:rPr>
              <w:t>Жалынның ең жоғары температурасын төмендетуге арналған, бұл жану процесін кешіктіреді, бірақ жылу беруді арттыра отырып, оның аяқталуына мүмкіндік береді. Бұл оттық дизайнының әсері отынның өте тез тұтануында, әсіресе отында Ұшпа қосылыстар болған кезде, атмосферада оттегінің жетіспеушілігінде, бұл NO</w:t>
            </w:r>
            <w:r w:rsidRPr="00433954">
              <w:rPr>
                <w:rFonts w:eastAsia="Arial Unicode MS"/>
                <w:color w:val="000000"/>
                <w:u w:color="000000"/>
                <w:vertAlign w:val="subscript"/>
                <w:lang w:val="en-US"/>
              </w:rPr>
              <w:t>x</w:t>
            </w:r>
            <w:r w:rsidRPr="00433954">
              <w:rPr>
                <w:rFonts w:eastAsia="Arial Unicode MS"/>
                <w:color w:val="000000"/>
                <w:u w:color="000000"/>
                <w:lang w:val="en-US"/>
              </w:rPr>
              <w:t xml:space="preserve"> түзілуінің төмендеуіне әкеледі. NO</w:t>
            </w:r>
            <w:r w:rsidRPr="00433954">
              <w:rPr>
                <w:rFonts w:eastAsia="Arial Unicode MS"/>
                <w:color w:val="000000"/>
                <w:u w:color="000000"/>
                <w:vertAlign w:val="subscript"/>
                <w:lang w:val="en-US"/>
              </w:rPr>
              <w:t>x</w:t>
            </w:r>
            <w:r w:rsidRPr="00433954">
              <w:rPr>
                <w:rFonts w:eastAsia="Arial Unicode MS"/>
                <w:color w:val="000000"/>
                <w:u w:color="000000"/>
                <w:lang w:val="en-US"/>
              </w:rPr>
              <w:t xml:space="preserve"> шығарындылары төмен оттықтардың дизайны кезең–кезеңмен жануды (ауа/отын) және түтін газдарын қайта өңдеуді қамтиды.</w:t>
            </w:r>
          </w:p>
        </w:tc>
      </w:tr>
      <w:tr w:rsidR="00433954" w:rsidRPr="00EB4FC0" w14:paraId="62006C46" w14:textId="77777777" w:rsidTr="006D66ED">
        <w:trPr>
          <w:trHeight w:val="397"/>
          <w:jc w:val="center"/>
        </w:trPr>
        <w:tc>
          <w:tcPr>
            <w:tcW w:w="562" w:type="dxa"/>
          </w:tcPr>
          <w:p w14:paraId="74876DBD" w14:textId="77777777" w:rsidR="00433954" w:rsidRPr="00433954" w:rsidRDefault="00433954" w:rsidP="00433954">
            <w:pPr>
              <w:widowControl w:val="0"/>
              <w:autoSpaceDE w:val="0"/>
              <w:autoSpaceDN w:val="0"/>
              <w:jc w:val="center"/>
              <w:rPr>
                <w:rFonts w:eastAsia="Arial Unicode MS"/>
                <w:color w:val="000000"/>
                <w:u w:color="000000"/>
                <w:lang w:val="en-US"/>
              </w:rPr>
            </w:pPr>
            <w:r w:rsidRPr="00433954">
              <w:rPr>
                <w:rFonts w:eastAsia="Arial Unicode MS"/>
                <w:color w:val="000000"/>
                <w:u w:color="000000"/>
                <w:lang w:val="en-US"/>
              </w:rPr>
              <w:t>2</w:t>
            </w:r>
          </w:p>
        </w:tc>
        <w:tc>
          <w:tcPr>
            <w:tcW w:w="1985" w:type="dxa"/>
          </w:tcPr>
          <w:p w14:paraId="0A89D8C2" w14:textId="77777777" w:rsidR="00433954" w:rsidRPr="00433954" w:rsidRDefault="00433954" w:rsidP="00433954">
            <w:pPr>
              <w:widowControl w:val="0"/>
              <w:autoSpaceDE w:val="0"/>
              <w:autoSpaceDN w:val="0"/>
              <w:jc w:val="both"/>
              <w:rPr>
                <w:rFonts w:eastAsia="Arial Unicode MS"/>
                <w:color w:val="000000"/>
                <w:u w:color="000000"/>
                <w:lang w:val="en-US"/>
              </w:rPr>
            </w:pPr>
            <w:r w:rsidRPr="00433954">
              <w:rPr>
                <w:rFonts w:eastAsia="Arial Unicode MS"/>
                <w:color w:val="000000"/>
                <w:u w:color="000000"/>
                <w:lang w:val="en-US"/>
              </w:rPr>
              <w:t>Оттегі отынының оттығы</w:t>
            </w:r>
          </w:p>
        </w:tc>
        <w:tc>
          <w:tcPr>
            <w:tcW w:w="7229" w:type="dxa"/>
          </w:tcPr>
          <w:p w14:paraId="654D4FEF" w14:textId="77777777" w:rsidR="00433954" w:rsidRPr="00433954" w:rsidRDefault="00433954" w:rsidP="00433954">
            <w:pPr>
              <w:widowControl w:val="0"/>
              <w:autoSpaceDE w:val="0"/>
              <w:autoSpaceDN w:val="0"/>
              <w:jc w:val="both"/>
              <w:rPr>
                <w:rFonts w:eastAsia="Arial Unicode MS"/>
                <w:color w:val="000000"/>
                <w:u w:color="000000"/>
                <w:lang w:val="en-US"/>
              </w:rPr>
            </w:pPr>
            <w:r w:rsidRPr="00433954">
              <w:rPr>
                <w:rFonts w:eastAsia="Arial Unicode MS"/>
                <w:color w:val="000000"/>
                <w:u w:color="000000"/>
                <w:lang w:val="en-US"/>
              </w:rPr>
              <w:t>Үшін арналған ауыстыру жану үшін ауаны оттегімен кейіннен болдырмауға/азаюымен термиялық қосылыс NO</w:t>
            </w:r>
            <w:r w:rsidRPr="00433954">
              <w:rPr>
                <w:rFonts w:eastAsia="Arial Unicode MS"/>
                <w:color w:val="000000"/>
                <w:u w:color="000000"/>
                <w:vertAlign w:val="subscript"/>
                <w:lang w:val="en-US"/>
              </w:rPr>
              <w:t>x</w:t>
            </w:r>
            <w:r w:rsidRPr="00433954">
              <w:rPr>
                <w:rFonts w:eastAsia="Arial Unicode MS"/>
                <w:color w:val="000000"/>
                <w:u w:color="000000"/>
                <w:lang w:val="en-US"/>
              </w:rPr>
              <w:t xml:space="preserve"> азот, пешке түсетін. Пештегі азоттың қалдық мөлшері кіретін оттегінің тазалығына, отынның сапасына және ауаның ықтимал түсуіне байланысты. </w:t>
            </w:r>
          </w:p>
        </w:tc>
      </w:tr>
      <w:tr w:rsidR="00433954" w:rsidRPr="00EB4FC0" w14:paraId="4F143971" w14:textId="77777777" w:rsidTr="006D66ED">
        <w:trPr>
          <w:trHeight w:val="680"/>
          <w:jc w:val="center"/>
        </w:trPr>
        <w:tc>
          <w:tcPr>
            <w:tcW w:w="562" w:type="dxa"/>
          </w:tcPr>
          <w:p w14:paraId="45469B36" w14:textId="77777777" w:rsidR="00433954" w:rsidRPr="00433954" w:rsidRDefault="00433954" w:rsidP="00433954">
            <w:pPr>
              <w:widowControl w:val="0"/>
              <w:autoSpaceDE w:val="0"/>
              <w:autoSpaceDN w:val="0"/>
              <w:jc w:val="center"/>
              <w:rPr>
                <w:rFonts w:eastAsia="Arial Unicode MS"/>
                <w:color w:val="000000"/>
                <w:u w:color="000000"/>
                <w:lang w:val="en-US"/>
              </w:rPr>
            </w:pPr>
            <w:r w:rsidRPr="00433954">
              <w:rPr>
                <w:rFonts w:eastAsia="Arial Unicode MS"/>
                <w:color w:val="000000"/>
                <w:u w:color="000000"/>
                <w:lang w:val="en-US"/>
              </w:rPr>
              <w:t>3</w:t>
            </w:r>
          </w:p>
        </w:tc>
        <w:tc>
          <w:tcPr>
            <w:tcW w:w="1985" w:type="dxa"/>
          </w:tcPr>
          <w:p w14:paraId="40BD4208" w14:textId="77777777" w:rsidR="00433954" w:rsidRPr="00433954" w:rsidRDefault="00433954" w:rsidP="00433954">
            <w:pPr>
              <w:widowControl w:val="0"/>
              <w:autoSpaceDE w:val="0"/>
              <w:autoSpaceDN w:val="0"/>
              <w:jc w:val="both"/>
              <w:rPr>
                <w:rFonts w:eastAsia="Arial Unicode MS"/>
                <w:color w:val="000000"/>
                <w:u w:color="000000"/>
                <w:lang w:val="en-US"/>
              </w:rPr>
            </w:pPr>
            <w:r w:rsidRPr="00433954">
              <w:rPr>
                <w:rFonts w:eastAsia="Arial Unicode MS"/>
                <w:color w:val="000000"/>
                <w:u w:color="000000"/>
                <w:lang w:val="en-US"/>
              </w:rPr>
              <w:t>Түтін газының рециркуляциясы</w:t>
            </w:r>
          </w:p>
        </w:tc>
        <w:tc>
          <w:tcPr>
            <w:tcW w:w="7229" w:type="dxa"/>
          </w:tcPr>
          <w:p w14:paraId="379AF776" w14:textId="77777777" w:rsidR="00433954" w:rsidRPr="00433954" w:rsidRDefault="00433954" w:rsidP="00433954">
            <w:pPr>
              <w:widowControl w:val="0"/>
              <w:autoSpaceDE w:val="0"/>
              <w:autoSpaceDN w:val="0"/>
              <w:jc w:val="both"/>
              <w:rPr>
                <w:rFonts w:eastAsia="Arial Unicode MS"/>
                <w:color w:val="000000"/>
                <w:u w:color="000000"/>
                <w:lang w:val="en-US"/>
              </w:rPr>
            </w:pPr>
            <w:r w:rsidRPr="00433954">
              <w:rPr>
                <w:rFonts w:eastAsia="Arial Unicode MS"/>
                <w:color w:val="000000"/>
                <w:u w:color="000000"/>
                <w:lang w:val="en-US"/>
              </w:rPr>
              <w:t>Оттегінің мөлшерін, демек, жалын температурасын төмендету үшін пештен шыққан газды жалынға қайта беру. Арнайы оттықтарды пайдалану жалынның негізін салқындататын және жалынның ең ыстық бөлігіндегі оттегінің мөлшерін азайтатын түтін газдарының ішкі айналымына негізделген.</w:t>
            </w:r>
          </w:p>
        </w:tc>
      </w:tr>
      <w:tr w:rsidR="00433954" w:rsidRPr="00EB4FC0" w14:paraId="142A26FE" w14:textId="77777777" w:rsidTr="006D66ED">
        <w:trPr>
          <w:trHeight w:val="680"/>
          <w:jc w:val="center"/>
        </w:trPr>
        <w:tc>
          <w:tcPr>
            <w:tcW w:w="562" w:type="dxa"/>
          </w:tcPr>
          <w:p w14:paraId="55EC7A24" w14:textId="77777777" w:rsidR="00433954" w:rsidRPr="00433954" w:rsidRDefault="00433954" w:rsidP="00433954">
            <w:pPr>
              <w:widowControl w:val="0"/>
              <w:autoSpaceDE w:val="0"/>
              <w:autoSpaceDN w:val="0"/>
              <w:jc w:val="center"/>
              <w:rPr>
                <w:rFonts w:eastAsia="Arial Unicode MS"/>
                <w:color w:val="000000"/>
                <w:u w:color="000000"/>
                <w:lang w:val="en-US"/>
              </w:rPr>
            </w:pPr>
            <w:r w:rsidRPr="00433954">
              <w:rPr>
                <w:rFonts w:eastAsia="Arial Unicode MS"/>
                <w:color w:val="000000"/>
                <w:u w:color="000000"/>
                <w:lang w:val="en-US"/>
              </w:rPr>
              <w:t>4</w:t>
            </w:r>
          </w:p>
        </w:tc>
        <w:tc>
          <w:tcPr>
            <w:tcW w:w="1985" w:type="dxa"/>
          </w:tcPr>
          <w:p w14:paraId="6C16ABF7" w14:textId="77777777" w:rsidR="00433954" w:rsidRPr="00433954" w:rsidRDefault="00433954" w:rsidP="00433954">
            <w:pPr>
              <w:widowControl w:val="0"/>
              <w:autoSpaceDE w:val="0"/>
              <w:autoSpaceDN w:val="0"/>
              <w:jc w:val="both"/>
              <w:rPr>
                <w:rFonts w:eastAsia="Arial Unicode MS"/>
                <w:color w:val="000000"/>
                <w:u w:color="000000"/>
                <w:lang w:val="en-US"/>
              </w:rPr>
            </w:pPr>
            <w:r w:rsidRPr="00433954">
              <w:rPr>
                <w:rFonts w:eastAsia="Arial Unicode MS"/>
                <w:color w:val="000000"/>
                <w:u w:color="000000"/>
                <w:lang w:val="en-US"/>
              </w:rPr>
              <w:t>Селективті каталитикалық тотықсыздану</w:t>
            </w:r>
          </w:p>
        </w:tc>
        <w:tc>
          <w:tcPr>
            <w:tcW w:w="7229" w:type="dxa"/>
          </w:tcPr>
          <w:p w14:paraId="3CD00A5B" w14:textId="77777777" w:rsidR="00433954" w:rsidRPr="00433954" w:rsidRDefault="00433954" w:rsidP="00433954">
            <w:pPr>
              <w:widowControl w:val="0"/>
              <w:autoSpaceDE w:val="0"/>
              <w:autoSpaceDN w:val="0"/>
              <w:jc w:val="both"/>
              <w:rPr>
                <w:rFonts w:eastAsia="Arial Unicode MS"/>
                <w:color w:val="000000"/>
                <w:u w:color="000000"/>
                <w:lang w:val="en-US"/>
              </w:rPr>
            </w:pPr>
            <w:r w:rsidRPr="00433954">
              <w:rPr>
                <w:rFonts w:eastAsia="Arial Unicode MS"/>
                <w:color w:val="000000"/>
                <w:u w:color="000000"/>
                <w:lang w:val="en-US"/>
              </w:rPr>
              <w:t>СКТ кезінде NO</w:t>
            </w:r>
            <w:r w:rsidRPr="00433954">
              <w:rPr>
                <w:rFonts w:eastAsia="Arial Unicode MS"/>
                <w:color w:val="000000"/>
                <w:u w:color="000000"/>
                <w:vertAlign w:val="subscript"/>
                <w:lang w:val="en-US"/>
              </w:rPr>
              <w:t>x</w:t>
            </w:r>
            <w:r w:rsidRPr="00433954">
              <w:rPr>
                <w:rFonts w:eastAsia="Arial Unicode MS"/>
                <w:color w:val="000000"/>
                <w:u w:color="000000"/>
                <w:lang w:val="en-US"/>
              </w:rPr>
              <w:t xml:space="preserve"> тотықсыздандырғыш арқылы N</w:t>
            </w:r>
            <w:r w:rsidRPr="00433954">
              <w:rPr>
                <w:rFonts w:eastAsia="Arial Unicode MS"/>
                <w:color w:val="000000"/>
                <w:u w:color="000000"/>
                <w:vertAlign w:val="subscript"/>
                <w:lang w:val="en-US"/>
              </w:rPr>
              <w:t>2</w:t>
            </w:r>
            <w:r w:rsidRPr="00433954">
              <w:rPr>
                <w:rFonts w:eastAsia="Arial Unicode MS"/>
                <w:color w:val="000000"/>
                <w:u w:color="000000"/>
                <w:lang w:val="en-US"/>
              </w:rPr>
              <w:t>–ге дейін азаяды (әдетте аммиак), ол оттегінің жеткілікті мөлшерімен катализатордағы түтін газына тікелей енгізіледі</w:t>
            </w:r>
          </w:p>
        </w:tc>
      </w:tr>
      <w:tr w:rsidR="00433954" w:rsidRPr="00EB4FC0" w14:paraId="34C0EE53" w14:textId="77777777" w:rsidTr="006D66ED">
        <w:trPr>
          <w:trHeight w:val="680"/>
          <w:jc w:val="center"/>
        </w:trPr>
        <w:tc>
          <w:tcPr>
            <w:tcW w:w="562" w:type="dxa"/>
          </w:tcPr>
          <w:p w14:paraId="3026A143" w14:textId="77777777" w:rsidR="00433954" w:rsidRPr="00433954" w:rsidRDefault="00433954" w:rsidP="00433954">
            <w:pPr>
              <w:widowControl w:val="0"/>
              <w:autoSpaceDE w:val="0"/>
              <w:autoSpaceDN w:val="0"/>
              <w:jc w:val="center"/>
              <w:rPr>
                <w:rFonts w:eastAsia="Arial Unicode MS"/>
                <w:color w:val="000000"/>
                <w:u w:color="000000"/>
                <w:lang w:val="en-US"/>
              </w:rPr>
            </w:pPr>
            <w:r w:rsidRPr="00433954">
              <w:rPr>
                <w:rFonts w:eastAsia="Arial Unicode MS"/>
                <w:color w:val="000000"/>
                <w:u w:color="000000"/>
                <w:lang w:val="en-US"/>
              </w:rPr>
              <w:t>5</w:t>
            </w:r>
          </w:p>
        </w:tc>
        <w:tc>
          <w:tcPr>
            <w:tcW w:w="1985" w:type="dxa"/>
          </w:tcPr>
          <w:p w14:paraId="550549A7" w14:textId="77777777" w:rsidR="00433954" w:rsidRPr="00433954" w:rsidRDefault="00433954" w:rsidP="00433954">
            <w:pPr>
              <w:widowControl w:val="0"/>
              <w:autoSpaceDE w:val="0"/>
              <w:autoSpaceDN w:val="0"/>
              <w:jc w:val="both"/>
              <w:rPr>
                <w:rFonts w:eastAsia="Arial Unicode MS"/>
                <w:color w:val="000000"/>
                <w:u w:color="000000"/>
                <w:lang w:val="en-US"/>
              </w:rPr>
            </w:pPr>
            <w:r w:rsidRPr="00433954">
              <w:rPr>
                <w:rFonts w:eastAsia="Arial Unicode MS"/>
                <w:color w:val="000000"/>
                <w:u w:color="000000"/>
                <w:lang w:val="en-US"/>
              </w:rPr>
              <w:t>Регенеративті термиялық тотықтырғыштарды қолдану</w:t>
            </w:r>
          </w:p>
        </w:tc>
        <w:tc>
          <w:tcPr>
            <w:tcW w:w="7229" w:type="dxa"/>
          </w:tcPr>
          <w:p w14:paraId="46E75BFE" w14:textId="77777777" w:rsidR="00433954" w:rsidRPr="00433954" w:rsidRDefault="00433954" w:rsidP="00433954">
            <w:pPr>
              <w:widowControl w:val="0"/>
              <w:autoSpaceDE w:val="0"/>
              <w:autoSpaceDN w:val="0"/>
              <w:jc w:val="both"/>
              <w:rPr>
                <w:rFonts w:eastAsia="Arial Unicode MS"/>
                <w:color w:val="000000"/>
                <w:u w:color="000000"/>
                <w:lang w:val="en-US"/>
              </w:rPr>
            </w:pPr>
            <w:r w:rsidRPr="00433954">
              <w:rPr>
                <w:rFonts w:eastAsia="Arial Unicode MS"/>
                <w:color w:val="000000"/>
                <w:u w:color="000000"/>
                <w:lang w:val="en-US"/>
              </w:rPr>
              <w:t>Адсорбенттің отқа төзімді тірек қабаттары арқылы газ бен көміртегі қосылыстарының жылу энергиясын кәдеге жарату үшін регенеративті процестерді пайдалану.</w:t>
            </w:r>
          </w:p>
        </w:tc>
      </w:tr>
    </w:tbl>
    <w:p w14:paraId="6883B1D4" w14:textId="77777777" w:rsidR="00433954" w:rsidRPr="00433954" w:rsidRDefault="00433954" w:rsidP="00433954">
      <w:pPr>
        <w:ind w:firstLine="709"/>
        <w:jc w:val="both"/>
        <w:rPr>
          <w:rFonts w:eastAsia="Arial Unicode MS"/>
          <w:color w:val="000000"/>
          <w:sz w:val="28"/>
          <w:szCs w:val="28"/>
          <w:u w:color="000000"/>
          <w:lang w:val="en-US"/>
        </w:rPr>
      </w:pPr>
    </w:p>
    <w:p w14:paraId="1F49FD64" w14:textId="77777777" w:rsidR="00433954" w:rsidRPr="00433954" w:rsidRDefault="00433954" w:rsidP="00433954">
      <w:pPr>
        <w:ind w:firstLine="709"/>
        <w:jc w:val="both"/>
        <w:rPr>
          <w:rFonts w:eastAsia="Arial Unicode MS"/>
          <w:b/>
          <w:color w:val="000000"/>
          <w:sz w:val="28"/>
          <w:szCs w:val="28"/>
          <w:u w:color="000000"/>
          <w:lang w:val="en-US"/>
        </w:rPr>
      </w:pPr>
      <w:r w:rsidRPr="00433954">
        <w:rPr>
          <w:rFonts w:eastAsia="Arial Unicode MS"/>
          <w:b/>
          <w:color w:val="000000"/>
          <w:sz w:val="28"/>
          <w:szCs w:val="28"/>
          <w:u w:color="000000"/>
        </w:rPr>
        <w:t>Е</w:t>
      </w:r>
      <w:r w:rsidRPr="00433954">
        <w:rPr>
          <w:rFonts w:eastAsia="Arial Unicode MS"/>
          <w:b/>
          <w:color w:val="000000"/>
          <w:sz w:val="28"/>
          <w:szCs w:val="28"/>
          <w:u w:color="000000"/>
          <w:lang w:val="kk-KZ"/>
        </w:rPr>
        <w:t>ҚТ</w:t>
      </w:r>
      <w:r w:rsidRPr="00433954">
        <w:rPr>
          <w:rFonts w:eastAsia="Arial Unicode MS"/>
          <w:b/>
          <w:color w:val="000000"/>
          <w:sz w:val="28"/>
          <w:szCs w:val="28"/>
          <w:u w:color="000000"/>
          <w:lang w:val="en-US"/>
        </w:rPr>
        <w:t xml:space="preserve"> 25.</w:t>
      </w:r>
    </w:p>
    <w:p w14:paraId="748AA3F7" w14:textId="77777777" w:rsidR="00433954" w:rsidRPr="00433954" w:rsidRDefault="00433954" w:rsidP="00433954">
      <w:pPr>
        <w:ind w:firstLine="709"/>
        <w:jc w:val="both"/>
        <w:rPr>
          <w:rFonts w:eastAsia="Arial Unicode MS"/>
          <w:color w:val="000000"/>
          <w:sz w:val="28"/>
          <w:szCs w:val="28"/>
          <w:u w:color="000000"/>
          <w:lang w:val="en-US"/>
        </w:rPr>
      </w:pPr>
      <w:r w:rsidRPr="00433954">
        <w:rPr>
          <w:rFonts w:eastAsia="Arial Unicode MS"/>
          <w:color w:val="000000"/>
          <w:sz w:val="28"/>
          <w:szCs w:val="28"/>
          <w:u w:color="000000"/>
        </w:rPr>
        <w:t>Ферроқорытпаларды</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өндіру</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кезінде</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атмосфераға</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көміртегі</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тотығы</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СО</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шығарындыларының</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алдын</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алу</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және</w:t>
      </w:r>
      <w:r w:rsidRPr="00433954">
        <w:rPr>
          <w:rFonts w:eastAsia="Arial Unicode MS"/>
          <w:color w:val="000000"/>
          <w:sz w:val="28"/>
          <w:szCs w:val="28"/>
          <w:u w:color="000000"/>
          <w:lang w:val="en-US"/>
        </w:rPr>
        <w:t xml:space="preserve"> / </w:t>
      </w:r>
      <w:r w:rsidRPr="00433954">
        <w:rPr>
          <w:rFonts w:eastAsia="Arial Unicode MS"/>
          <w:color w:val="000000"/>
          <w:sz w:val="28"/>
          <w:szCs w:val="28"/>
          <w:u w:color="000000"/>
        </w:rPr>
        <w:t>немесе</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азайту</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үшін</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ең</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үздік</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қолжетімді</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техника</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төменде</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көрсетілген</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әдістердің</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біреуін</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немесе</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комбинациясын</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пайдалану</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болып</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табылады</w:t>
      </w:r>
      <w:r w:rsidRPr="00433954">
        <w:rPr>
          <w:rFonts w:eastAsia="Arial Unicode MS"/>
          <w:color w:val="000000"/>
          <w:sz w:val="28"/>
          <w:szCs w:val="28"/>
          <w:u w:color="000000"/>
          <w:lang w:val="en-US"/>
        </w:rPr>
        <w:t>:</w:t>
      </w:r>
    </w:p>
    <w:p w14:paraId="05C1353E" w14:textId="77777777" w:rsidR="00433954" w:rsidRPr="00433954" w:rsidRDefault="00433954" w:rsidP="00433954">
      <w:pPr>
        <w:ind w:firstLine="709"/>
        <w:jc w:val="both"/>
        <w:rPr>
          <w:rFonts w:eastAsia="Arial Unicode MS"/>
          <w:b/>
          <w:color w:val="000000"/>
          <w:sz w:val="28"/>
          <w:szCs w:val="28"/>
          <w:u w:color="000000"/>
          <w:lang w:val="en-US"/>
        </w:rPr>
      </w:pPr>
    </w:p>
    <w:tbl>
      <w:tblPr>
        <w:tblW w:w="977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2"/>
        <w:gridCol w:w="3261"/>
        <w:gridCol w:w="5953"/>
      </w:tblGrid>
      <w:tr w:rsidR="00433954" w:rsidRPr="00433954" w14:paraId="5AB7F4FA" w14:textId="77777777" w:rsidTr="006D66ED">
        <w:trPr>
          <w:trHeight w:val="397"/>
          <w:jc w:val="center"/>
        </w:trPr>
        <w:tc>
          <w:tcPr>
            <w:tcW w:w="562" w:type="dxa"/>
          </w:tcPr>
          <w:p w14:paraId="60243E66" w14:textId="77777777" w:rsidR="00433954" w:rsidRPr="00433954" w:rsidRDefault="00433954" w:rsidP="00433954">
            <w:pPr>
              <w:widowControl w:val="0"/>
              <w:autoSpaceDE w:val="0"/>
              <w:autoSpaceDN w:val="0"/>
              <w:jc w:val="center"/>
              <w:rPr>
                <w:rFonts w:eastAsia="Arial Unicode MS"/>
                <w:b/>
                <w:color w:val="000000"/>
                <w:u w:color="000000"/>
                <w:lang w:val="en-US"/>
              </w:rPr>
            </w:pPr>
            <w:r w:rsidRPr="00433954">
              <w:rPr>
                <w:rFonts w:eastAsia="Arial Unicode MS"/>
                <w:b/>
                <w:color w:val="000000"/>
                <w:u w:color="000000"/>
              </w:rPr>
              <w:t xml:space="preserve">Р/с № </w:t>
            </w:r>
          </w:p>
        </w:tc>
        <w:tc>
          <w:tcPr>
            <w:tcW w:w="3261" w:type="dxa"/>
          </w:tcPr>
          <w:p w14:paraId="697AB5B4" w14:textId="77777777" w:rsidR="00433954" w:rsidRPr="00433954" w:rsidRDefault="00433954" w:rsidP="00433954">
            <w:pPr>
              <w:widowControl w:val="0"/>
              <w:autoSpaceDE w:val="0"/>
              <w:autoSpaceDN w:val="0"/>
              <w:jc w:val="center"/>
              <w:rPr>
                <w:rFonts w:eastAsia="Arial Unicode MS"/>
                <w:b/>
                <w:color w:val="000000"/>
                <w:u w:color="000000"/>
                <w:lang w:val="en-US"/>
              </w:rPr>
            </w:pPr>
            <w:r w:rsidRPr="00433954">
              <w:rPr>
                <w:rFonts w:eastAsia="Arial Unicode MS"/>
                <w:b/>
                <w:color w:val="000000"/>
                <w:u w:color="000000"/>
                <w:lang w:val="en-US"/>
              </w:rPr>
              <w:t>Техникалар</w:t>
            </w:r>
          </w:p>
        </w:tc>
        <w:tc>
          <w:tcPr>
            <w:tcW w:w="5953" w:type="dxa"/>
          </w:tcPr>
          <w:p w14:paraId="2399B4C0" w14:textId="77777777" w:rsidR="00433954" w:rsidRPr="00433954" w:rsidRDefault="00433954" w:rsidP="00433954">
            <w:pPr>
              <w:widowControl w:val="0"/>
              <w:autoSpaceDE w:val="0"/>
              <w:autoSpaceDN w:val="0"/>
              <w:jc w:val="center"/>
              <w:rPr>
                <w:rFonts w:eastAsia="Arial Unicode MS"/>
                <w:b/>
                <w:color w:val="000000"/>
                <w:u w:color="000000"/>
                <w:lang w:val="en-US"/>
              </w:rPr>
            </w:pPr>
            <w:r w:rsidRPr="00433954">
              <w:rPr>
                <w:rFonts w:eastAsia="Arial Unicode MS"/>
                <w:b/>
                <w:color w:val="000000"/>
                <w:u w:color="000000"/>
                <w:lang w:val="en-US"/>
              </w:rPr>
              <w:t>Сипаттама</w:t>
            </w:r>
          </w:p>
        </w:tc>
      </w:tr>
      <w:tr w:rsidR="00433954" w:rsidRPr="00433954" w14:paraId="13DCF106" w14:textId="77777777" w:rsidTr="006D66ED">
        <w:trPr>
          <w:trHeight w:val="70"/>
          <w:jc w:val="center"/>
        </w:trPr>
        <w:tc>
          <w:tcPr>
            <w:tcW w:w="562" w:type="dxa"/>
          </w:tcPr>
          <w:p w14:paraId="5E3E02BF" w14:textId="77777777" w:rsidR="00433954" w:rsidRPr="00433954" w:rsidRDefault="00433954" w:rsidP="00433954">
            <w:pPr>
              <w:widowControl w:val="0"/>
              <w:autoSpaceDE w:val="0"/>
              <w:autoSpaceDN w:val="0"/>
              <w:jc w:val="center"/>
              <w:rPr>
                <w:rFonts w:eastAsia="Arial Unicode MS"/>
                <w:b/>
                <w:color w:val="000000"/>
                <w:u w:color="000000"/>
                <w:lang w:val="kk-KZ"/>
              </w:rPr>
            </w:pPr>
            <w:r w:rsidRPr="00433954">
              <w:rPr>
                <w:rFonts w:eastAsia="Arial Unicode MS"/>
                <w:b/>
                <w:color w:val="000000"/>
                <w:u w:color="000000"/>
                <w:lang w:val="kk-KZ"/>
              </w:rPr>
              <w:t>1</w:t>
            </w:r>
          </w:p>
        </w:tc>
        <w:tc>
          <w:tcPr>
            <w:tcW w:w="3261" w:type="dxa"/>
          </w:tcPr>
          <w:p w14:paraId="0BFC30C2" w14:textId="77777777" w:rsidR="00433954" w:rsidRPr="00433954" w:rsidRDefault="00433954" w:rsidP="00433954">
            <w:pPr>
              <w:widowControl w:val="0"/>
              <w:autoSpaceDE w:val="0"/>
              <w:autoSpaceDN w:val="0"/>
              <w:jc w:val="center"/>
              <w:rPr>
                <w:rFonts w:eastAsia="Arial Unicode MS"/>
                <w:b/>
                <w:color w:val="000000"/>
                <w:u w:color="000000"/>
                <w:lang w:val="kk-KZ"/>
              </w:rPr>
            </w:pPr>
            <w:r w:rsidRPr="00433954">
              <w:rPr>
                <w:rFonts w:eastAsia="Arial Unicode MS"/>
                <w:b/>
                <w:color w:val="000000"/>
                <w:u w:color="000000"/>
                <w:lang w:val="kk-KZ"/>
              </w:rPr>
              <w:t>2</w:t>
            </w:r>
          </w:p>
        </w:tc>
        <w:tc>
          <w:tcPr>
            <w:tcW w:w="5953" w:type="dxa"/>
          </w:tcPr>
          <w:p w14:paraId="64E72E02" w14:textId="77777777" w:rsidR="00433954" w:rsidRPr="00433954" w:rsidRDefault="00433954" w:rsidP="00433954">
            <w:pPr>
              <w:widowControl w:val="0"/>
              <w:autoSpaceDE w:val="0"/>
              <w:autoSpaceDN w:val="0"/>
              <w:jc w:val="center"/>
              <w:rPr>
                <w:rFonts w:eastAsia="Arial Unicode MS"/>
                <w:b/>
                <w:color w:val="000000"/>
                <w:u w:color="000000"/>
                <w:lang w:val="kk-KZ"/>
              </w:rPr>
            </w:pPr>
            <w:r w:rsidRPr="00433954">
              <w:rPr>
                <w:rFonts w:eastAsia="Arial Unicode MS"/>
                <w:b/>
                <w:color w:val="000000"/>
                <w:u w:color="000000"/>
                <w:lang w:val="kk-KZ"/>
              </w:rPr>
              <w:t>3</w:t>
            </w:r>
          </w:p>
        </w:tc>
      </w:tr>
      <w:tr w:rsidR="00433954" w:rsidRPr="00433954" w14:paraId="388863E3" w14:textId="77777777" w:rsidTr="006D66ED">
        <w:trPr>
          <w:trHeight w:val="397"/>
          <w:jc w:val="center"/>
        </w:trPr>
        <w:tc>
          <w:tcPr>
            <w:tcW w:w="562" w:type="dxa"/>
          </w:tcPr>
          <w:p w14:paraId="1E17350B" w14:textId="77777777" w:rsidR="00433954" w:rsidRPr="00433954" w:rsidRDefault="00433954" w:rsidP="00433954">
            <w:pPr>
              <w:widowControl w:val="0"/>
              <w:autoSpaceDE w:val="0"/>
              <w:autoSpaceDN w:val="0"/>
              <w:jc w:val="center"/>
              <w:rPr>
                <w:rFonts w:eastAsia="Arial Unicode MS"/>
                <w:color w:val="000000"/>
                <w:u w:color="000000"/>
                <w:lang w:val="en-US"/>
              </w:rPr>
            </w:pPr>
            <w:r w:rsidRPr="00433954">
              <w:rPr>
                <w:rFonts w:eastAsia="Arial Unicode MS"/>
                <w:color w:val="000000"/>
                <w:u w:color="000000"/>
                <w:lang w:val="en-US"/>
              </w:rPr>
              <w:t>1</w:t>
            </w:r>
          </w:p>
        </w:tc>
        <w:tc>
          <w:tcPr>
            <w:tcW w:w="3261" w:type="dxa"/>
          </w:tcPr>
          <w:p w14:paraId="7B5AB3DF" w14:textId="77777777" w:rsidR="00433954" w:rsidRPr="00433954" w:rsidRDefault="00433954" w:rsidP="00433954">
            <w:pPr>
              <w:widowControl w:val="0"/>
              <w:autoSpaceDE w:val="0"/>
              <w:autoSpaceDN w:val="0"/>
              <w:jc w:val="both"/>
              <w:rPr>
                <w:rFonts w:eastAsia="Arial Unicode MS"/>
                <w:color w:val="000000"/>
                <w:u w:color="000000"/>
                <w:lang w:val="en-US"/>
              </w:rPr>
            </w:pPr>
            <w:r w:rsidRPr="00433954">
              <w:rPr>
                <w:rFonts w:eastAsia="Arial Unicode MS"/>
                <w:color w:val="000000"/>
                <w:u w:color="000000"/>
                <w:lang w:val="en-US"/>
              </w:rPr>
              <w:t>Ферроқорытпаларды көміртермиялық әдіспен өндіру</w:t>
            </w:r>
          </w:p>
        </w:tc>
        <w:tc>
          <w:tcPr>
            <w:tcW w:w="5953" w:type="dxa"/>
          </w:tcPr>
          <w:p w14:paraId="61B359C9" w14:textId="77777777" w:rsidR="00433954" w:rsidRPr="00433954" w:rsidRDefault="00433954" w:rsidP="00433954">
            <w:pPr>
              <w:widowControl w:val="0"/>
              <w:shd w:val="clear" w:color="auto" w:fill="FFFFFF"/>
              <w:tabs>
                <w:tab w:val="left" w:pos="0"/>
              </w:tabs>
              <w:autoSpaceDE w:val="0"/>
              <w:autoSpaceDN w:val="0"/>
              <w:jc w:val="both"/>
              <w:rPr>
                <w:rFonts w:eastAsia="Arial Unicode MS"/>
                <w:color w:val="000000"/>
                <w:u w:color="000000"/>
                <w:lang w:val="en-US"/>
              </w:rPr>
            </w:pPr>
            <w:r w:rsidRPr="00433954">
              <w:rPr>
                <w:rFonts w:eastAsia="Arial Unicode MS"/>
                <w:color w:val="000000"/>
                <w:u w:color="000000"/>
                <w:lang w:val="en-US"/>
              </w:rPr>
              <w:t>Ферроқорытпаларды кен термиялық пештерде көміртекті әдіспен өндіру. Жартылай жабық кен термиялық пештерді қолдану</w:t>
            </w:r>
          </w:p>
        </w:tc>
      </w:tr>
      <w:tr w:rsidR="00433954" w:rsidRPr="00EB4FC0" w14:paraId="0526B9CC" w14:textId="77777777" w:rsidTr="006D66ED">
        <w:trPr>
          <w:trHeight w:val="397"/>
          <w:jc w:val="center"/>
        </w:trPr>
        <w:tc>
          <w:tcPr>
            <w:tcW w:w="562" w:type="dxa"/>
          </w:tcPr>
          <w:p w14:paraId="636CDC92" w14:textId="77777777" w:rsidR="00433954" w:rsidRPr="00433954" w:rsidRDefault="00433954" w:rsidP="00433954">
            <w:pPr>
              <w:widowControl w:val="0"/>
              <w:autoSpaceDE w:val="0"/>
              <w:autoSpaceDN w:val="0"/>
              <w:jc w:val="center"/>
              <w:rPr>
                <w:rFonts w:eastAsia="Arial Unicode MS"/>
                <w:color w:val="000000"/>
                <w:u w:color="000000"/>
                <w:lang w:val="en-US"/>
              </w:rPr>
            </w:pPr>
            <w:r w:rsidRPr="00433954">
              <w:rPr>
                <w:rFonts w:eastAsia="Arial Unicode MS"/>
                <w:color w:val="000000"/>
                <w:u w:color="000000"/>
                <w:lang w:val="en-US"/>
              </w:rPr>
              <w:t>2</w:t>
            </w:r>
          </w:p>
        </w:tc>
        <w:tc>
          <w:tcPr>
            <w:tcW w:w="3261" w:type="dxa"/>
          </w:tcPr>
          <w:p w14:paraId="6256B676" w14:textId="77777777" w:rsidR="00433954" w:rsidRPr="00433954" w:rsidRDefault="00433954" w:rsidP="00433954">
            <w:pPr>
              <w:widowControl w:val="0"/>
              <w:autoSpaceDE w:val="0"/>
              <w:autoSpaceDN w:val="0"/>
              <w:jc w:val="both"/>
              <w:rPr>
                <w:rFonts w:eastAsia="Arial Unicode MS"/>
                <w:color w:val="000000"/>
                <w:u w:color="000000"/>
                <w:lang w:val="en-US"/>
              </w:rPr>
            </w:pPr>
            <w:r w:rsidRPr="00433954">
              <w:rPr>
                <w:rFonts w:eastAsia="Arial Unicode MS"/>
                <w:color w:val="000000"/>
                <w:u w:color="000000"/>
                <w:lang w:val="en-US"/>
              </w:rPr>
              <w:t>Электр индукциялық пештерді пайдалану</w:t>
            </w:r>
          </w:p>
        </w:tc>
        <w:tc>
          <w:tcPr>
            <w:tcW w:w="5953" w:type="dxa"/>
          </w:tcPr>
          <w:p w14:paraId="33A2BC83" w14:textId="77777777" w:rsidR="00433954" w:rsidRPr="00433954" w:rsidRDefault="00433954" w:rsidP="00433954">
            <w:pPr>
              <w:widowControl w:val="0"/>
              <w:autoSpaceDE w:val="0"/>
              <w:autoSpaceDN w:val="0"/>
              <w:jc w:val="both"/>
              <w:rPr>
                <w:rFonts w:eastAsia="Arial Unicode MS"/>
                <w:color w:val="000000"/>
                <w:u w:color="000000"/>
                <w:lang w:val="en-US"/>
              </w:rPr>
            </w:pPr>
            <w:r w:rsidRPr="00433954">
              <w:rPr>
                <w:rFonts w:eastAsia="Arial Unicode MS"/>
                <w:color w:val="000000"/>
                <w:u w:color="000000"/>
                <w:lang w:val="en-US"/>
              </w:rPr>
              <w:t>Металды қыздыру индукцияланған құйынды токтармен жүргізілетін ферроқорытпалар өндірісі</w:t>
            </w:r>
          </w:p>
        </w:tc>
      </w:tr>
      <w:tr w:rsidR="00433954" w:rsidRPr="00EB4FC0" w14:paraId="2DA14459" w14:textId="77777777" w:rsidTr="006D66ED">
        <w:trPr>
          <w:trHeight w:val="680"/>
          <w:jc w:val="center"/>
        </w:trPr>
        <w:tc>
          <w:tcPr>
            <w:tcW w:w="562" w:type="dxa"/>
          </w:tcPr>
          <w:p w14:paraId="39B2702C" w14:textId="77777777" w:rsidR="00433954" w:rsidRPr="00433954" w:rsidRDefault="00433954" w:rsidP="00433954">
            <w:pPr>
              <w:widowControl w:val="0"/>
              <w:autoSpaceDE w:val="0"/>
              <w:autoSpaceDN w:val="0"/>
              <w:jc w:val="center"/>
              <w:rPr>
                <w:rFonts w:eastAsia="Arial Unicode MS"/>
                <w:color w:val="000000"/>
                <w:u w:color="000000"/>
                <w:lang w:val="en-US"/>
              </w:rPr>
            </w:pPr>
            <w:r w:rsidRPr="00433954">
              <w:rPr>
                <w:rFonts w:eastAsia="Arial Unicode MS"/>
                <w:color w:val="000000"/>
                <w:u w:color="000000"/>
                <w:lang w:val="en-US"/>
              </w:rPr>
              <w:t>3</w:t>
            </w:r>
          </w:p>
        </w:tc>
        <w:tc>
          <w:tcPr>
            <w:tcW w:w="3261" w:type="dxa"/>
          </w:tcPr>
          <w:p w14:paraId="0D861025" w14:textId="77777777" w:rsidR="00433954" w:rsidRPr="00433954" w:rsidRDefault="00433954" w:rsidP="00433954">
            <w:pPr>
              <w:widowControl w:val="0"/>
              <w:autoSpaceDE w:val="0"/>
              <w:autoSpaceDN w:val="0"/>
              <w:jc w:val="both"/>
              <w:rPr>
                <w:rFonts w:eastAsia="Arial Unicode MS"/>
                <w:color w:val="000000"/>
                <w:u w:color="000000"/>
                <w:lang w:val="en-US"/>
              </w:rPr>
            </w:pPr>
            <w:r w:rsidRPr="00433954">
              <w:rPr>
                <w:rFonts w:eastAsia="Arial Unicode MS"/>
                <w:color w:val="000000"/>
                <w:u w:color="000000"/>
                <w:lang w:val="en-US"/>
              </w:rPr>
              <w:t>Мыс–аммиак ерітінділерін пайдалана отырып, газдарды абсорбциялық тазарту</w:t>
            </w:r>
          </w:p>
        </w:tc>
        <w:tc>
          <w:tcPr>
            <w:tcW w:w="5953" w:type="dxa"/>
          </w:tcPr>
          <w:p w14:paraId="6B260BD8" w14:textId="77777777" w:rsidR="00433954" w:rsidRPr="00433954" w:rsidRDefault="00433954" w:rsidP="00433954">
            <w:pPr>
              <w:widowControl w:val="0"/>
              <w:autoSpaceDE w:val="0"/>
              <w:autoSpaceDN w:val="0"/>
              <w:jc w:val="both"/>
              <w:rPr>
                <w:rFonts w:eastAsia="Arial Unicode MS"/>
                <w:color w:val="000000"/>
                <w:u w:color="000000"/>
                <w:lang w:val="en-US"/>
              </w:rPr>
            </w:pPr>
            <w:r w:rsidRPr="00433954">
              <w:rPr>
                <w:rFonts w:eastAsia="Arial Unicode MS"/>
                <w:color w:val="000000"/>
                <w:u w:color="000000"/>
                <w:lang w:val="en-US"/>
              </w:rPr>
              <w:t xml:space="preserve">газдарды көміртегі оксидінен тазарту үшін газды сұйық азотпен сіңіру немесе шаюды қолдану </w:t>
            </w:r>
          </w:p>
        </w:tc>
      </w:tr>
      <w:tr w:rsidR="00433954" w:rsidRPr="00433954" w14:paraId="3C31F1AD" w14:textId="77777777" w:rsidTr="006D66ED">
        <w:trPr>
          <w:trHeight w:val="680"/>
          <w:jc w:val="center"/>
        </w:trPr>
        <w:tc>
          <w:tcPr>
            <w:tcW w:w="562" w:type="dxa"/>
          </w:tcPr>
          <w:p w14:paraId="1EC7CCF2" w14:textId="77777777" w:rsidR="00433954" w:rsidRPr="00433954" w:rsidRDefault="00433954" w:rsidP="00433954">
            <w:pPr>
              <w:widowControl w:val="0"/>
              <w:autoSpaceDE w:val="0"/>
              <w:autoSpaceDN w:val="0"/>
              <w:jc w:val="center"/>
              <w:rPr>
                <w:rFonts w:eastAsia="Arial Unicode MS"/>
                <w:color w:val="000000"/>
                <w:u w:color="000000"/>
                <w:lang w:val="en-US"/>
              </w:rPr>
            </w:pPr>
            <w:r w:rsidRPr="00433954">
              <w:rPr>
                <w:rFonts w:eastAsia="Arial Unicode MS"/>
                <w:color w:val="000000"/>
                <w:u w:color="000000"/>
                <w:lang w:val="en-US"/>
              </w:rPr>
              <w:t>4</w:t>
            </w:r>
          </w:p>
        </w:tc>
        <w:tc>
          <w:tcPr>
            <w:tcW w:w="3261" w:type="dxa"/>
          </w:tcPr>
          <w:p w14:paraId="720E25BF" w14:textId="77777777" w:rsidR="00433954" w:rsidRPr="00433954" w:rsidRDefault="00433954" w:rsidP="00433954">
            <w:pPr>
              <w:widowControl w:val="0"/>
              <w:autoSpaceDE w:val="0"/>
              <w:autoSpaceDN w:val="0"/>
              <w:jc w:val="both"/>
              <w:rPr>
                <w:rFonts w:eastAsia="Arial Unicode MS"/>
                <w:color w:val="000000"/>
                <w:u w:color="000000"/>
              </w:rPr>
            </w:pPr>
            <w:r w:rsidRPr="00433954">
              <w:rPr>
                <w:rFonts w:eastAsia="Arial Unicode MS"/>
                <w:color w:val="000000"/>
                <w:u w:color="000000"/>
              </w:rPr>
              <w:t>Су буының реакциясын қолдана отырып, газдарды каталитикалық тазарту</w:t>
            </w:r>
          </w:p>
        </w:tc>
        <w:tc>
          <w:tcPr>
            <w:tcW w:w="5953" w:type="dxa"/>
          </w:tcPr>
          <w:p w14:paraId="23CAF551" w14:textId="77777777" w:rsidR="00433954" w:rsidRPr="00433954" w:rsidRDefault="00433954" w:rsidP="00433954">
            <w:pPr>
              <w:widowControl w:val="0"/>
              <w:autoSpaceDE w:val="0"/>
              <w:autoSpaceDN w:val="0"/>
              <w:jc w:val="both"/>
              <w:rPr>
                <w:rFonts w:eastAsia="Arial Unicode MS"/>
                <w:color w:val="000000"/>
                <w:u w:color="000000"/>
              </w:rPr>
            </w:pPr>
            <w:r w:rsidRPr="00433954">
              <w:rPr>
                <w:rFonts w:eastAsia="Arial Unicode MS"/>
                <w:color w:val="000000"/>
                <w:u w:color="000000"/>
              </w:rPr>
              <w:t>Тотықты темір катализаторларының қатысуымен жүргізілетін су газының реакциясын (су буымен конверсиялау) пайдалана отырып, құрамында СО мөлшері жоғары газ қоспаларын тазарту процесі.</w:t>
            </w:r>
          </w:p>
        </w:tc>
      </w:tr>
      <w:tr w:rsidR="00433954" w:rsidRPr="00EB4FC0" w14:paraId="5364EA39" w14:textId="77777777" w:rsidTr="006D66ED">
        <w:trPr>
          <w:trHeight w:val="680"/>
          <w:jc w:val="center"/>
        </w:trPr>
        <w:tc>
          <w:tcPr>
            <w:tcW w:w="562" w:type="dxa"/>
          </w:tcPr>
          <w:p w14:paraId="63115E1A" w14:textId="77777777" w:rsidR="00433954" w:rsidRPr="00433954" w:rsidRDefault="00433954" w:rsidP="00433954">
            <w:pPr>
              <w:widowControl w:val="0"/>
              <w:autoSpaceDE w:val="0"/>
              <w:autoSpaceDN w:val="0"/>
              <w:jc w:val="center"/>
              <w:rPr>
                <w:rFonts w:eastAsia="Arial Unicode MS"/>
                <w:color w:val="000000"/>
                <w:u w:color="000000"/>
                <w:lang w:val="en-US"/>
              </w:rPr>
            </w:pPr>
            <w:r w:rsidRPr="00433954">
              <w:rPr>
                <w:rFonts w:eastAsia="Arial Unicode MS"/>
                <w:color w:val="000000"/>
                <w:u w:color="000000"/>
                <w:lang w:val="en-US"/>
              </w:rPr>
              <w:t>5</w:t>
            </w:r>
          </w:p>
        </w:tc>
        <w:tc>
          <w:tcPr>
            <w:tcW w:w="3261" w:type="dxa"/>
          </w:tcPr>
          <w:p w14:paraId="2C53E6A2" w14:textId="77777777" w:rsidR="00433954" w:rsidRPr="00433954" w:rsidRDefault="00433954" w:rsidP="00433954">
            <w:pPr>
              <w:widowControl w:val="0"/>
              <w:autoSpaceDE w:val="0"/>
              <w:autoSpaceDN w:val="0"/>
              <w:jc w:val="both"/>
              <w:rPr>
                <w:rFonts w:eastAsia="Arial Unicode MS"/>
                <w:color w:val="000000"/>
                <w:u w:color="000000"/>
                <w:lang w:val="en-US"/>
              </w:rPr>
            </w:pPr>
            <w:r w:rsidRPr="00433954">
              <w:rPr>
                <w:rFonts w:eastAsia="Arial Unicode MS"/>
                <w:color w:val="000000"/>
                <w:u w:color="000000"/>
                <w:lang w:val="en-US"/>
              </w:rPr>
              <w:t>Регенеративті термиялық тотықтырғыштарды қолдану</w:t>
            </w:r>
          </w:p>
        </w:tc>
        <w:tc>
          <w:tcPr>
            <w:tcW w:w="5953" w:type="dxa"/>
          </w:tcPr>
          <w:p w14:paraId="29C3B0DD" w14:textId="77777777" w:rsidR="00433954" w:rsidRPr="00433954" w:rsidRDefault="00433954" w:rsidP="00433954">
            <w:pPr>
              <w:widowControl w:val="0"/>
              <w:autoSpaceDE w:val="0"/>
              <w:autoSpaceDN w:val="0"/>
              <w:jc w:val="both"/>
              <w:rPr>
                <w:rFonts w:eastAsia="Arial Unicode MS"/>
                <w:color w:val="000000"/>
                <w:u w:color="000000"/>
                <w:lang w:val="en-US"/>
              </w:rPr>
            </w:pPr>
            <w:r w:rsidRPr="00433954">
              <w:rPr>
                <w:rFonts w:eastAsia="Arial Unicode MS"/>
                <w:color w:val="000000"/>
                <w:u w:color="000000"/>
                <w:lang w:val="en-US"/>
              </w:rPr>
              <w:t>Адсорбенттің отқа төзімді тірек қабаттары арқылы газ бен көміртегі қосылыстарының жылу энергиясын кәдеге жарату үшін регенеративті процестерді пайдалану.</w:t>
            </w:r>
          </w:p>
        </w:tc>
      </w:tr>
      <w:tr w:rsidR="00433954" w:rsidRPr="00433954" w14:paraId="1CB23F28" w14:textId="77777777" w:rsidTr="006D66ED">
        <w:trPr>
          <w:trHeight w:val="70"/>
          <w:jc w:val="center"/>
        </w:trPr>
        <w:tc>
          <w:tcPr>
            <w:tcW w:w="562" w:type="dxa"/>
          </w:tcPr>
          <w:p w14:paraId="617A61AD" w14:textId="77777777" w:rsidR="00433954" w:rsidRPr="00433954" w:rsidRDefault="00433954" w:rsidP="00433954">
            <w:pPr>
              <w:widowControl w:val="0"/>
              <w:autoSpaceDE w:val="0"/>
              <w:autoSpaceDN w:val="0"/>
              <w:jc w:val="center"/>
              <w:rPr>
                <w:rFonts w:eastAsia="Arial Unicode MS"/>
                <w:color w:val="000000"/>
                <w:u w:color="000000"/>
                <w:lang w:val="en-US"/>
              </w:rPr>
            </w:pPr>
            <w:r w:rsidRPr="00433954">
              <w:rPr>
                <w:rFonts w:eastAsia="Arial Unicode MS"/>
                <w:color w:val="000000"/>
                <w:u w:color="000000"/>
                <w:lang w:val="en-US"/>
              </w:rPr>
              <w:t>6</w:t>
            </w:r>
          </w:p>
        </w:tc>
        <w:tc>
          <w:tcPr>
            <w:tcW w:w="3261" w:type="dxa"/>
          </w:tcPr>
          <w:p w14:paraId="2F0202F0" w14:textId="77777777" w:rsidR="00433954" w:rsidRPr="00433954" w:rsidRDefault="00433954" w:rsidP="00433954">
            <w:pPr>
              <w:widowControl w:val="0"/>
              <w:autoSpaceDE w:val="0"/>
              <w:autoSpaceDN w:val="0"/>
              <w:jc w:val="both"/>
              <w:rPr>
                <w:rFonts w:eastAsia="Arial Unicode MS"/>
                <w:color w:val="000000"/>
                <w:u w:color="000000"/>
                <w:lang w:val="en-US"/>
              </w:rPr>
            </w:pPr>
            <w:r w:rsidRPr="00433954">
              <w:rPr>
                <w:rFonts w:eastAsia="Arial Unicode MS"/>
                <w:color w:val="000000"/>
                <w:u w:color="000000"/>
                <w:lang w:val="en-US"/>
              </w:rPr>
              <w:t>Термиялық каталитикалық емес күйдіру және каталитикалық күйдіру арқылы газдарды тазарту</w:t>
            </w:r>
          </w:p>
        </w:tc>
        <w:tc>
          <w:tcPr>
            <w:tcW w:w="5953" w:type="dxa"/>
          </w:tcPr>
          <w:p w14:paraId="7B3789E6" w14:textId="77777777" w:rsidR="00433954" w:rsidRPr="00433954" w:rsidRDefault="00433954" w:rsidP="00433954">
            <w:pPr>
              <w:widowControl w:val="0"/>
              <w:autoSpaceDE w:val="0"/>
              <w:autoSpaceDN w:val="0"/>
              <w:jc w:val="both"/>
              <w:rPr>
                <w:rFonts w:eastAsia="Arial Unicode MS"/>
                <w:color w:val="000000"/>
                <w:u w:color="000000"/>
              </w:rPr>
            </w:pPr>
            <w:r w:rsidRPr="00433954">
              <w:rPr>
                <w:rFonts w:eastAsia="Arial Unicode MS"/>
                <w:color w:val="000000"/>
                <w:u w:color="000000"/>
              </w:rPr>
              <w:t>марганец, мыс–хром және құрамында платина тобының металдары бар катализаторларды қолдану.</w:t>
            </w:r>
          </w:p>
        </w:tc>
      </w:tr>
    </w:tbl>
    <w:p w14:paraId="7D2DAC15" w14:textId="77777777" w:rsidR="00433954" w:rsidRPr="00433954" w:rsidRDefault="00433954" w:rsidP="00433954">
      <w:pPr>
        <w:jc w:val="both"/>
        <w:rPr>
          <w:rFonts w:eastAsia="Arial Unicode MS"/>
          <w:color w:val="000000"/>
          <w:sz w:val="28"/>
          <w:szCs w:val="28"/>
          <w:u w:color="000000"/>
        </w:rPr>
      </w:pPr>
    </w:p>
    <w:p w14:paraId="5C2F9791" w14:textId="77777777" w:rsidR="00433954" w:rsidRPr="00433954" w:rsidRDefault="00433954" w:rsidP="00433954">
      <w:pPr>
        <w:keepNext/>
        <w:keepLines/>
        <w:ind w:firstLine="709"/>
        <w:jc w:val="both"/>
        <w:outlineLvl w:val="1"/>
        <w:rPr>
          <w:b/>
          <w:sz w:val="28"/>
          <w:szCs w:val="26"/>
          <w:u w:color="000000"/>
        </w:rPr>
      </w:pPr>
      <w:bookmarkStart w:id="214" w:name="_Toc235712023"/>
      <w:r w:rsidRPr="00433954">
        <w:rPr>
          <w:b/>
          <w:sz w:val="28"/>
          <w:szCs w:val="26"/>
          <w:u w:color="000000"/>
        </w:rPr>
        <w:t>6.5</w:t>
      </w:r>
      <w:r w:rsidRPr="00433954">
        <w:rPr>
          <w:b/>
          <w:sz w:val="28"/>
          <w:szCs w:val="26"/>
          <w:u w:color="000000"/>
          <w:lang w:val="kk-KZ"/>
        </w:rPr>
        <w:t>.</w:t>
      </w:r>
      <w:r w:rsidRPr="00433954">
        <w:rPr>
          <w:b/>
          <w:sz w:val="28"/>
          <w:szCs w:val="26"/>
          <w:u w:color="000000"/>
        </w:rPr>
        <w:t xml:space="preserve"> Суды пайдалануды басқару</w:t>
      </w:r>
      <w:bookmarkEnd w:id="214"/>
    </w:p>
    <w:p w14:paraId="28D66BEC" w14:textId="77777777" w:rsidR="00433954" w:rsidRPr="00433954" w:rsidRDefault="00433954" w:rsidP="00433954">
      <w:pPr>
        <w:pBdr>
          <w:top w:val="nil"/>
          <w:left w:val="nil"/>
          <w:bottom w:val="nil"/>
          <w:right w:val="nil"/>
          <w:between w:val="nil"/>
        </w:pBdr>
        <w:ind w:firstLine="709"/>
        <w:jc w:val="both"/>
        <w:rPr>
          <w:b/>
          <w:color w:val="000000"/>
          <w:sz w:val="28"/>
          <w:szCs w:val="28"/>
          <w:u w:color="000000"/>
          <w:lang w:val="kk-KZ"/>
        </w:rPr>
      </w:pPr>
      <w:r w:rsidRPr="00433954">
        <w:rPr>
          <w:rFonts w:eastAsia="Arial Unicode MS"/>
          <w:b/>
          <w:color w:val="000000"/>
          <w:sz w:val="28"/>
          <w:szCs w:val="28"/>
          <w:u w:color="000000"/>
        </w:rPr>
        <w:t>Е</w:t>
      </w:r>
      <w:r w:rsidRPr="00433954">
        <w:rPr>
          <w:rFonts w:eastAsia="Arial Unicode MS"/>
          <w:b/>
          <w:color w:val="000000"/>
          <w:sz w:val="28"/>
          <w:szCs w:val="28"/>
          <w:u w:color="000000"/>
          <w:lang w:val="kk-KZ"/>
        </w:rPr>
        <w:t>ҚТ</w:t>
      </w:r>
      <w:r w:rsidRPr="00433954">
        <w:rPr>
          <w:b/>
          <w:color w:val="000000"/>
          <w:sz w:val="28"/>
          <w:szCs w:val="28"/>
          <w:u w:color="000000"/>
        </w:rPr>
        <w:t xml:space="preserve"> 26</w:t>
      </w:r>
      <w:r w:rsidRPr="00433954">
        <w:rPr>
          <w:b/>
          <w:color w:val="000000"/>
          <w:sz w:val="28"/>
          <w:szCs w:val="28"/>
          <w:u w:color="000000"/>
          <w:lang w:val="kk-KZ"/>
        </w:rPr>
        <w:t>.</w:t>
      </w:r>
    </w:p>
    <w:p w14:paraId="44F6F2D5"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Ағынды суларды тазарту мен тазартудың ең жақсы әдісі–ішкі рециркуляцияны жинау және көбейту. ең үздік қолжетімді техника біреуін немесе комбинациясын қолданудан тұрады:</w:t>
      </w:r>
    </w:p>
    <w:tbl>
      <w:tblPr>
        <w:tblW w:w="977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2"/>
        <w:gridCol w:w="4678"/>
        <w:gridCol w:w="4536"/>
      </w:tblGrid>
      <w:tr w:rsidR="00433954" w:rsidRPr="00433954" w14:paraId="625196B2" w14:textId="77777777" w:rsidTr="006D66ED">
        <w:trPr>
          <w:trHeight w:val="397"/>
          <w:tblHeader/>
          <w:jc w:val="center"/>
        </w:trPr>
        <w:tc>
          <w:tcPr>
            <w:tcW w:w="562" w:type="dxa"/>
          </w:tcPr>
          <w:p w14:paraId="50CEB4C3" w14:textId="77777777" w:rsidR="00433954" w:rsidRPr="00433954" w:rsidRDefault="00433954" w:rsidP="00433954">
            <w:pPr>
              <w:widowControl w:val="0"/>
              <w:autoSpaceDE w:val="0"/>
              <w:autoSpaceDN w:val="0"/>
              <w:jc w:val="center"/>
              <w:rPr>
                <w:rFonts w:eastAsia="Arial Unicode MS"/>
                <w:b/>
                <w:color w:val="000000"/>
                <w:u w:color="000000"/>
                <w:lang w:val="en-US"/>
              </w:rPr>
            </w:pPr>
            <w:r w:rsidRPr="00433954">
              <w:rPr>
                <w:rFonts w:eastAsia="Arial Unicode MS"/>
                <w:b/>
                <w:color w:val="000000"/>
                <w:u w:color="000000"/>
              </w:rPr>
              <w:t xml:space="preserve">Р/с № </w:t>
            </w:r>
          </w:p>
        </w:tc>
        <w:tc>
          <w:tcPr>
            <w:tcW w:w="4678" w:type="dxa"/>
          </w:tcPr>
          <w:p w14:paraId="24F97F73" w14:textId="77777777" w:rsidR="00433954" w:rsidRPr="00433954" w:rsidRDefault="00433954" w:rsidP="00433954">
            <w:pPr>
              <w:widowControl w:val="0"/>
              <w:autoSpaceDE w:val="0"/>
              <w:autoSpaceDN w:val="0"/>
              <w:jc w:val="center"/>
              <w:rPr>
                <w:rFonts w:eastAsia="Arial Unicode MS"/>
                <w:b/>
                <w:color w:val="000000"/>
                <w:u w:color="000000"/>
                <w:lang w:val="en-US"/>
              </w:rPr>
            </w:pPr>
            <w:r w:rsidRPr="00433954">
              <w:rPr>
                <w:rFonts w:eastAsia="Arial Unicode MS"/>
                <w:b/>
                <w:color w:val="000000"/>
                <w:u w:color="000000"/>
                <w:lang w:val="en-US"/>
              </w:rPr>
              <w:t>Техникалар</w:t>
            </w:r>
          </w:p>
        </w:tc>
        <w:tc>
          <w:tcPr>
            <w:tcW w:w="4536" w:type="dxa"/>
          </w:tcPr>
          <w:p w14:paraId="129B13C1" w14:textId="77777777" w:rsidR="00433954" w:rsidRPr="00433954" w:rsidRDefault="00433954" w:rsidP="00433954">
            <w:pPr>
              <w:widowControl w:val="0"/>
              <w:autoSpaceDE w:val="0"/>
              <w:autoSpaceDN w:val="0"/>
              <w:jc w:val="center"/>
              <w:rPr>
                <w:rFonts w:eastAsia="Arial Unicode MS"/>
                <w:b/>
                <w:color w:val="000000"/>
                <w:u w:color="000000"/>
                <w:lang w:val="en-US"/>
              </w:rPr>
            </w:pPr>
            <w:r w:rsidRPr="00433954">
              <w:rPr>
                <w:rFonts w:eastAsia="Arial Unicode MS"/>
                <w:b/>
                <w:color w:val="000000"/>
                <w:u w:color="000000"/>
                <w:lang w:val="en-US"/>
              </w:rPr>
              <w:t>Қолданылуы</w:t>
            </w:r>
          </w:p>
        </w:tc>
      </w:tr>
      <w:tr w:rsidR="00433954" w:rsidRPr="00433954" w14:paraId="097ED150" w14:textId="77777777" w:rsidTr="006D66ED">
        <w:trPr>
          <w:trHeight w:val="70"/>
          <w:tblHeader/>
          <w:jc w:val="center"/>
        </w:trPr>
        <w:tc>
          <w:tcPr>
            <w:tcW w:w="562" w:type="dxa"/>
          </w:tcPr>
          <w:p w14:paraId="6F0F24B8" w14:textId="77777777" w:rsidR="00433954" w:rsidRPr="00433954" w:rsidRDefault="00433954" w:rsidP="00433954">
            <w:pPr>
              <w:widowControl w:val="0"/>
              <w:autoSpaceDE w:val="0"/>
              <w:autoSpaceDN w:val="0"/>
              <w:jc w:val="center"/>
              <w:rPr>
                <w:rFonts w:eastAsia="Arial Unicode MS"/>
                <w:b/>
                <w:color w:val="000000"/>
                <w:u w:color="000000"/>
                <w:lang w:val="kk-KZ"/>
              </w:rPr>
            </w:pPr>
            <w:r w:rsidRPr="00433954">
              <w:rPr>
                <w:rFonts w:eastAsia="Arial Unicode MS"/>
                <w:b/>
                <w:color w:val="000000"/>
                <w:u w:color="000000"/>
                <w:lang w:val="kk-KZ"/>
              </w:rPr>
              <w:t>1</w:t>
            </w:r>
          </w:p>
        </w:tc>
        <w:tc>
          <w:tcPr>
            <w:tcW w:w="4678" w:type="dxa"/>
          </w:tcPr>
          <w:p w14:paraId="3300A2ED" w14:textId="77777777" w:rsidR="00433954" w:rsidRPr="00433954" w:rsidRDefault="00433954" w:rsidP="00433954">
            <w:pPr>
              <w:widowControl w:val="0"/>
              <w:autoSpaceDE w:val="0"/>
              <w:autoSpaceDN w:val="0"/>
              <w:jc w:val="center"/>
              <w:rPr>
                <w:rFonts w:eastAsia="Arial Unicode MS"/>
                <w:b/>
                <w:color w:val="000000"/>
                <w:u w:color="000000"/>
                <w:lang w:val="kk-KZ"/>
              </w:rPr>
            </w:pPr>
            <w:r w:rsidRPr="00433954">
              <w:rPr>
                <w:rFonts w:eastAsia="Arial Unicode MS"/>
                <w:b/>
                <w:color w:val="000000"/>
                <w:u w:color="000000"/>
                <w:lang w:val="kk-KZ"/>
              </w:rPr>
              <w:t>2</w:t>
            </w:r>
          </w:p>
        </w:tc>
        <w:tc>
          <w:tcPr>
            <w:tcW w:w="4536" w:type="dxa"/>
          </w:tcPr>
          <w:p w14:paraId="3A773025" w14:textId="77777777" w:rsidR="00433954" w:rsidRPr="00433954" w:rsidRDefault="00433954" w:rsidP="00433954">
            <w:pPr>
              <w:widowControl w:val="0"/>
              <w:autoSpaceDE w:val="0"/>
              <w:autoSpaceDN w:val="0"/>
              <w:jc w:val="center"/>
              <w:rPr>
                <w:rFonts w:eastAsia="Arial Unicode MS"/>
                <w:b/>
                <w:color w:val="000000"/>
                <w:u w:color="000000"/>
                <w:lang w:val="kk-KZ"/>
              </w:rPr>
            </w:pPr>
            <w:r w:rsidRPr="00433954">
              <w:rPr>
                <w:rFonts w:eastAsia="Arial Unicode MS"/>
                <w:b/>
                <w:color w:val="000000"/>
                <w:u w:color="000000"/>
                <w:lang w:val="kk-KZ"/>
              </w:rPr>
              <w:t>3</w:t>
            </w:r>
          </w:p>
        </w:tc>
      </w:tr>
      <w:tr w:rsidR="00433954" w:rsidRPr="00433954" w14:paraId="1663CFED" w14:textId="77777777" w:rsidTr="006D66ED">
        <w:trPr>
          <w:trHeight w:val="680"/>
          <w:jc w:val="center"/>
        </w:trPr>
        <w:tc>
          <w:tcPr>
            <w:tcW w:w="562" w:type="dxa"/>
          </w:tcPr>
          <w:p w14:paraId="6130A3AE" w14:textId="77777777" w:rsidR="00433954" w:rsidRPr="00433954" w:rsidRDefault="00433954" w:rsidP="00433954">
            <w:pPr>
              <w:widowControl w:val="0"/>
              <w:autoSpaceDE w:val="0"/>
              <w:autoSpaceDN w:val="0"/>
              <w:jc w:val="center"/>
              <w:rPr>
                <w:rFonts w:eastAsia="Arial Unicode MS"/>
                <w:color w:val="000000"/>
                <w:u w:color="000000"/>
                <w:lang w:val="en-US"/>
              </w:rPr>
            </w:pPr>
            <w:r w:rsidRPr="00433954">
              <w:rPr>
                <w:rFonts w:eastAsia="Arial Unicode MS"/>
                <w:color w:val="000000"/>
                <w:u w:color="000000"/>
                <w:lang w:val="en-US"/>
              </w:rPr>
              <w:t>1</w:t>
            </w:r>
          </w:p>
        </w:tc>
        <w:tc>
          <w:tcPr>
            <w:tcW w:w="4678" w:type="dxa"/>
          </w:tcPr>
          <w:p w14:paraId="22043E34" w14:textId="77777777" w:rsidR="00433954" w:rsidRPr="00433954" w:rsidRDefault="00433954" w:rsidP="00433954">
            <w:pPr>
              <w:widowControl w:val="0"/>
              <w:autoSpaceDE w:val="0"/>
              <w:autoSpaceDN w:val="0"/>
              <w:jc w:val="both"/>
              <w:rPr>
                <w:rFonts w:eastAsia="Arial Unicode MS"/>
                <w:color w:val="000000"/>
                <w:u w:color="000000"/>
              </w:rPr>
            </w:pPr>
            <w:r w:rsidRPr="00433954">
              <w:rPr>
                <w:rFonts w:eastAsia="Arial Unicode MS"/>
                <w:color w:val="000000"/>
                <w:u w:color="000000"/>
              </w:rPr>
              <w:t>Ағынды суларды тазарту және құю операцияларынан сол процесте қайта пайдалану</w:t>
            </w:r>
          </w:p>
        </w:tc>
        <w:tc>
          <w:tcPr>
            <w:tcW w:w="4536" w:type="dxa"/>
          </w:tcPr>
          <w:p w14:paraId="17D30B43" w14:textId="77777777" w:rsidR="00433954" w:rsidRPr="00433954" w:rsidRDefault="00433954" w:rsidP="00433954">
            <w:pPr>
              <w:widowControl w:val="0"/>
              <w:autoSpaceDE w:val="0"/>
              <w:autoSpaceDN w:val="0"/>
              <w:jc w:val="both"/>
              <w:rPr>
                <w:rFonts w:eastAsia="Arial Unicode MS"/>
                <w:color w:val="000000"/>
                <w:u w:color="000000"/>
                <w:lang w:val="en-US"/>
              </w:rPr>
            </w:pPr>
            <w:r w:rsidRPr="00433954">
              <w:rPr>
                <w:rFonts w:eastAsia="Arial Unicode MS"/>
                <w:color w:val="000000"/>
                <w:u w:color="000000"/>
                <w:lang w:val="en-US"/>
              </w:rPr>
              <w:t>Жалпы қолданылатын</w:t>
            </w:r>
          </w:p>
        </w:tc>
      </w:tr>
      <w:tr w:rsidR="00433954" w:rsidRPr="00433954" w14:paraId="3D90136C" w14:textId="77777777" w:rsidTr="006D66ED">
        <w:trPr>
          <w:jc w:val="center"/>
        </w:trPr>
        <w:tc>
          <w:tcPr>
            <w:tcW w:w="562" w:type="dxa"/>
          </w:tcPr>
          <w:p w14:paraId="0E2C6E9F" w14:textId="77777777" w:rsidR="00433954" w:rsidRPr="00433954" w:rsidRDefault="00433954" w:rsidP="00433954">
            <w:pPr>
              <w:widowControl w:val="0"/>
              <w:autoSpaceDE w:val="0"/>
              <w:autoSpaceDN w:val="0"/>
              <w:jc w:val="center"/>
              <w:rPr>
                <w:rFonts w:eastAsia="Arial Unicode MS"/>
                <w:color w:val="000000"/>
                <w:u w:color="000000"/>
                <w:lang w:val="en-US"/>
              </w:rPr>
            </w:pPr>
            <w:r w:rsidRPr="00433954">
              <w:rPr>
                <w:rFonts w:eastAsia="Arial Unicode MS"/>
                <w:color w:val="000000"/>
                <w:u w:color="000000"/>
                <w:lang w:val="en-US"/>
              </w:rPr>
              <w:t>2</w:t>
            </w:r>
          </w:p>
        </w:tc>
        <w:tc>
          <w:tcPr>
            <w:tcW w:w="4678" w:type="dxa"/>
          </w:tcPr>
          <w:p w14:paraId="599C9417" w14:textId="77777777" w:rsidR="00433954" w:rsidRPr="00433954" w:rsidRDefault="00433954" w:rsidP="00433954">
            <w:pPr>
              <w:widowControl w:val="0"/>
              <w:autoSpaceDE w:val="0"/>
              <w:autoSpaceDN w:val="0"/>
              <w:jc w:val="both"/>
              <w:rPr>
                <w:rFonts w:eastAsia="Arial Unicode MS"/>
                <w:color w:val="000000"/>
                <w:u w:color="000000"/>
              </w:rPr>
            </w:pPr>
            <w:r w:rsidRPr="00433954">
              <w:rPr>
                <w:rFonts w:eastAsia="Arial Unicode MS"/>
                <w:color w:val="000000"/>
                <w:u w:color="000000"/>
              </w:rPr>
              <w:t>Жер үсті ағынды суларын қайта пайдалану</w:t>
            </w:r>
          </w:p>
        </w:tc>
        <w:tc>
          <w:tcPr>
            <w:tcW w:w="4536" w:type="dxa"/>
          </w:tcPr>
          <w:p w14:paraId="66EA1763" w14:textId="77777777" w:rsidR="00433954" w:rsidRPr="00433954" w:rsidRDefault="00433954" w:rsidP="00433954">
            <w:pPr>
              <w:widowControl w:val="0"/>
              <w:autoSpaceDE w:val="0"/>
              <w:autoSpaceDN w:val="0"/>
              <w:jc w:val="both"/>
              <w:rPr>
                <w:rFonts w:eastAsia="Arial Unicode MS"/>
                <w:color w:val="000000"/>
                <w:u w:color="000000"/>
                <w:lang w:val="en-US"/>
              </w:rPr>
            </w:pPr>
            <w:r w:rsidRPr="00433954">
              <w:rPr>
                <w:rFonts w:eastAsia="Arial Unicode MS"/>
                <w:color w:val="000000"/>
                <w:u w:color="000000"/>
                <w:lang w:val="en-US"/>
              </w:rPr>
              <w:t>Жалпы қолданылатын</w:t>
            </w:r>
          </w:p>
        </w:tc>
      </w:tr>
      <w:tr w:rsidR="00433954" w:rsidRPr="00433954" w14:paraId="6246C24F" w14:textId="77777777" w:rsidTr="006D66ED">
        <w:trPr>
          <w:jc w:val="center"/>
        </w:trPr>
        <w:tc>
          <w:tcPr>
            <w:tcW w:w="562" w:type="dxa"/>
          </w:tcPr>
          <w:p w14:paraId="5B45E3A2" w14:textId="77777777" w:rsidR="00433954" w:rsidRPr="00433954" w:rsidRDefault="00433954" w:rsidP="00433954">
            <w:pPr>
              <w:widowControl w:val="0"/>
              <w:autoSpaceDE w:val="0"/>
              <w:autoSpaceDN w:val="0"/>
              <w:jc w:val="center"/>
              <w:rPr>
                <w:rFonts w:eastAsia="Arial Unicode MS"/>
                <w:color w:val="000000"/>
                <w:u w:color="000000"/>
                <w:lang w:val="en-US"/>
              </w:rPr>
            </w:pPr>
            <w:r w:rsidRPr="00433954">
              <w:rPr>
                <w:rFonts w:eastAsia="Arial Unicode MS"/>
                <w:color w:val="000000"/>
                <w:u w:color="000000"/>
                <w:lang w:val="en-US"/>
              </w:rPr>
              <w:t>3</w:t>
            </w:r>
          </w:p>
        </w:tc>
        <w:tc>
          <w:tcPr>
            <w:tcW w:w="4678" w:type="dxa"/>
          </w:tcPr>
          <w:p w14:paraId="233AB00B" w14:textId="77777777" w:rsidR="00433954" w:rsidRPr="00433954" w:rsidRDefault="00433954" w:rsidP="00433954">
            <w:pPr>
              <w:widowControl w:val="0"/>
              <w:autoSpaceDE w:val="0"/>
              <w:autoSpaceDN w:val="0"/>
              <w:jc w:val="both"/>
              <w:rPr>
                <w:rFonts w:eastAsia="Arial Unicode MS"/>
                <w:color w:val="000000"/>
                <w:u w:color="000000"/>
                <w:lang w:val="en-US"/>
              </w:rPr>
            </w:pPr>
            <w:r w:rsidRPr="00433954">
              <w:rPr>
                <w:rFonts w:eastAsia="Arial Unicode MS"/>
                <w:color w:val="000000"/>
                <w:u w:color="000000"/>
                <w:lang w:val="en-US"/>
              </w:rPr>
              <w:t>Жабық салқындатқыш су жүйелерін пайдалану</w:t>
            </w:r>
          </w:p>
        </w:tc>
        <w:tc>
          <w:tcPr>
            <w:tcW w:w="4536" w:type="dxa"/>
          </w:tcPr>
          <w:p w14:paraId="1D8068F2" w14:textId="77777777" w:rsidR="00433954" w:rsidRPr="00433954" w:rsidRDefault="00433954" w:rsidP="00433954">
            <w:pPr>
              <w:widowControl w:val="0"/>
              <w:autoSpaceDE w:val="0"/>
              <w:autoSpaceDN w:val="0"/>
              <w:jc w:val="both"/>
              <w:rPr>
                <w:rFonts w:eastAsia="Arial Unicode MS"/>
                <w:color w:val="000000"/>
                <w:u w:color="000000"/>
                <w:lang w:val="en-US"/>
              </w:rPr>
            </w:pPr>
            <w:r w:rsidRPr="00433954">
              <w:rPr>
                <w:rFonts w:eastAsia="Arial Unicode MS"/>
                <w:color w:val="000000"/>
                <w:u w:color="000000"/>
                <w:lang w:val="en-US"/>
              </w:rPr>
              <w:t>Жалпы қолданылатын</w:t>
            </w:r>
          </w:p>
        </w:tc>
      </w:tr>
      <w:tr w:rsidR="00433954" w:rsidRPr="00EB4FC0" w14:paraId="54189ABA" w14:textId="77777777" w:rsidTr="006D66ED">
        <w:trPr>
          <w:jc w:val="center"/>
        </w:trPr>
        <w:tc>
          <w:tcPr>
            <w:tcW w:w="562" w:type="dxa"/>
          </w:tcPr>
          <w:p w14:paraId="4F994BF5" w14:textId="77777777" w:rsidR="00433954" w:rsidRPr="00433954" w:rsidRDefault="00433954" w:rsidP="00433954">
            <w:pPr>
              <w:widowControl w:val="0"/>
              <w:autoSpaceDE w:val="0"/>
              <w:autoSpaceDN w:val="0"/>
              <w:jc w:val="center"/>
              <w:rPr>
                <w:rFonts w:eastAsia="Arial Unicode MS"/>
                <w:color w:val="000000"/>
                <w:u w:color="000000"/>
                <w:lang w:val="en-US"/>
              </w:rPr>
            </w:pPr>
            <w:r w:rsidRPr="00433954">
              <w:rPr>
                <w:rFonts w:eastAsia="Arial Unicode MS"/>
                <w:color w:val="000000"/>
                <w:u w:color="000000"/>
                <w:lang w:val="en-US"/>
              </w:rPr>
              <w:t>4</w:t>
            </w:r>
          </w:p>
        </w:tc>
        <w:tc>
          <w:tcPr>
            <w:tcW w:w="4678" w:type="dxa"/>
          </w:tcPr>
          <w:p w14:paraId="4703C820" w14:textId="77777777" w:rsidR="00433954" w:rsidRPr="00433954" w:rsidRDefault="00433954" w:rsidP="00433954">
            <w:pPr>
              <w:widowControl w:val="0"/>
              <w:autoSpaceDE w:val="0"/>
              <w:autoSpaceDN w:val="0"/>
              <w:jc w:val="both"/>
              <w:rPr>
                <w:rFonts w:eastAsia="Arial Unicode MS"/>
                <w:color w:val="000000"/>
                <w:u w:color="000000"/>
                <w:lang w:val="en-US"/>
              </w:rPr>
            </w:pPr>
            <w:r w:rsidRPr="00433954">
              <w:rPr>
                <w:rFonts w:eastAsia="Arial Unicode MS"/>
                <w:color w:val="000000"/>
                <w:u w:color="000000"/>
                <w:lang w:val="en-US"/>
              </w:rPr>
              <w:t>Тазартылған суды қайта пайдалану</w:t>
            </w:r>
          </w:p>
        </w:tc>
        <w:tc>
          <w:tcPr>
            <w:tcW w:w="4536" w:type="dxa"/>
          </w:tcPr>
          <w:p w14:paraId="77215075" w14:textId="77777777" w:rsidR="00433954" w:rsidRPr="00433954" w:rsidRDefault="00433954" w:rsidP="00433954">
            <w:pPr>
              <w:widowControl w:val="0"/>
              <w:autoSpaceDE w:val="0"/>
              <w:autoSpaceDN w:val="0"/>
              <w:jc w:val="both"/>
              <w:rPr>
                <w:rFonts w:eastAsia="Arial Unicode MS"/>
                <w:color w:val="000000"/>
                <w:u w:color="000000"/>
                <w:lang w:val="en-US"/>
              </w:rPr>
            </w:pPr>
            <w:r w:rsidRPr="00433954">
              <w:rPr>
                <w:rFonts w:eastAsia="Arial Unicode MS"/>
                <w:color w:val="000000"/>
                <w:u w:color="000000"/>
                <w:lang w:val="en-US"/>
              </w:rPr>
              <w:t>Қолдану мүмкіндігі тазартылған суда тұздардың болуымен шектелуі мүмкін</w:t>
            </w:r>
          </w:p>
        </w:tc>
      </w:tr>
    </w:tbl>
    <w:p w14:paraId="4EF4C615" w14:textId="64441FA9" w:rsidR="00433954" w:rsidRPr="00433954" w:rsidRDefault="00433954" w:rsidP="00433954">
      <w:pPr>
        <w:pBdr>
          <w:top w:val="nil"/>
          <w:left w:val="nil"/>
          <w:bottom w:val="nil"/>
          <w:right w:val="nil"/>
          <w:between w:val="nil"/>
        </w:pBdr>
        <w:ind w:firstLine="720"/>
        <w:jc w:val="both"/>
        <w:rPr>
          <w:color w:val="000000"/>
          <w:sz w:val="28"/>
          <w:szCs w:val="28"/>
          <w:u w:color="000000"/>
          <w:lang w:val="en-US"/>
        </w:rPr>
      </w:pPr>
      <w:bookmarkStart w:id="215" w:name="_heading=h.24ufcor" w:colFirst="0" w:colLast="0"/>
      <w:bookmarkEnd w:id="215"/>
      <w:r w:rsidRPr="00433954">
        <w:rPr>
          <w:rFonts w:eastAsia="Arial Unicode MS"/>
          <w:color w:val="000000"/>
          <w:sz w:val="28"/>
          <w:szCs w:val="28"/>
          <w:u w:color="000000"/>
        </w:rPr>
        <w:lastRenderedPageBreak/>
        <w:t>Айналымды</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сумен</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жабдықтау</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жүйесі</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тұйық</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жүйелер</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болмаған</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жағдайда</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ағызулар</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ағынды</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сулардағы</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ластағыш</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заттардың</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концентрациясына</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сәйкес</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төмендегі</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кесте</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бойынша</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бақылануы</w:t>
      </w:r>
      <w:r w:rsidR="00161852">
        <w:rPr>
          <w:rFonts w:eastAsia="Arial Unicode MS"/>
          <w:color w:val="000000"/>
          <w:sz w:val="28"/>
          <w:szCs w:val="28"/>
          <w:u w:color="000000"/>
          <w:lang w:val="kk-KZ"/>
        </w:rPr>
        <w:t xml:space="preserve"> қажет</w:t>
      </w:r>
      <w:r w:rsidRPr="00433954">
        <w:rPr>
          <w:rFonts w:eastAsia="Arial Unicode MS"/>
          <w:color w:val="000000"/>
          <w:sz w:val="28"/>
          <w:szCs w:val="28"/>
          <w:u w:color="000000"/>
          <w:lang w:val="en-US"/>
        </w:rPr>
        <w:t>:</w:t>
      </w:r>
      <w:r w:rsidRPr="00433954">
        <w:rPr>
          <w:color w:val="000000"/>
          <w:sz w:val="28"/>
          <w:szCs w:val="28"/>
          <w:u w:color="000000"/>
          <w:lang w:val="en-US"/>
        </w:rPr>
        <w:t xml:space="preserve"> </w:t>
      </w:r>
    </w:p>
    <w:p w14:paraId="1F5FFEC7" w14:textId="77777777" w:rsidR="00433954" w:rsidRPr="00433954" w:rsidRDefault="00433954" w:rsidP="00433954">
      <w:pPr>
        <w:pBdr>
          <w:top w:val="nil"/>
          <w:left w:val="nil"/>
          <w:bottom w:val="nil"/>
          <w:right w:val="nil"/>
          <w:between w:val="nil"/>
        </w:pBdr>
        <w:ind w:firstLine="720"/>
        <w:jc w:val="both"/>
        <w:rPr>
          <w:rFonts w:eastAsia="Arial Unicode MS"/>
          <w:color w:val="000000"/>
          <w:sz w:val="28"/>
          <w:szCs w:val="28"/>
          <w:u w:color="000000"/>
          <w:lang w:val="en-US"/>
        </w:rPr>
      </w:pPr>
      <w:bookmarkStart w:id="216" w:name="_heading=h.jzpmwk" w:colFirst="0" w:colLast="0"/>
      <w:bookmarkEnd w:id="216"/>
      <w:r w:rsidRPr="00433954">
        <w:rPr>
          <w:rFonts w:eastAsia="Arial Unicode MS"/>
          <w:color w:val="000000"/>
          <w:sz w:val="28"/>
          <w:szCs w:val="28"/>
          <w:u w:color="000000"/>
          <w:lang w:val="kk-KZ"/>
        </w:rPr>
        <w:t>6.3–кесте.</w:t>
      </w:r>
      <w:r w:rsidRPr="00433954">
        <w:rPr>
          <w:rFonts w:eastAsia="Arial Unicode MS"/>
          <w:color w:val="000000"/>
          <w:sz w:val="28"/>
          <w:szCs w:val="28"/>
          <w:u w:color="000000"/>
          <w:lang w:val="en-US"/>
        </w:rPr>
        <w:t xml:space="preserve"> </w:t>
      </w:r>
      <w:r w:rsidRPr="00433954">
        <w:rPr>
          <w:color w:val="000000"/>
          <w:sz w:val="28"/>
          <w:szCs w:val="28"/>
          <w:u w:color="000000"/>
          <w:lang w:val="en-US"/>
        </w:rPr>
        <w:t>Ферроқорытпаларды</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өндіру</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кезінде</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ең</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үздік</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қолжетімді</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техника</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сәйкес</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келетін</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сарқынды</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сулардың</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төгінділеріндегі</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ластағыш</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заттардың</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шоғырлану</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деңгейі</w:t>
      </w:r>
      <w:r w:rsidRPr="00433954">
        <w:rPr>
          <w:rFonts w:eastAsia="Arial Unicode MS"/>
          <w:color w:val="000000"/>
          <w:sz w:val="28"/>
          <w:szCs w:val="28"/>
          <w:u w:color="000000"/>
          <w:lang w:val="en-US"/>
        </w:rPr>
        <w:t>.</w:t>
      </w:r>
      <w:r w:rsidRPr="00433954">
        <w:rPr>
          <w:rFonts w:eastAsia="Arial Unicode MS"/>
          <w:color w:val="000000"/>
          <w:sz w:val="28"/>
          <w:szCs w:val="28"/>
          <w:u w:color="000000"/>
          <w:lang w:val="en-US"/>
        </w:rPr>
        <w:tab/>
      </w:r>
    </w:p>
    <w:tbl>
      <w:tblPr>
        <w:tblW w:w="9627" w:type="dxa"/>
        <w:jc w:val="center"/>
        <w:tblLayout w:type="fixed"/>
        <w:tblLook w:val="0400" w:firstRow="0" w:lastRow="0" w:firstColumn="0" w:lastColumn="0" w:noHBand="0" w:noVBand="1"/>
      </w:tblPr>
      <w:tblGrid>
        <w:gridCol w:w="562"/>
        <w:gridCol w:w="5039"/>
        <w:gridCol w:w="4026"/>
      </w:tblGrid>
      <w:tr w:rsidR="00433954" w:rsidRPr="00433954" w14:paraId="7C52CBE7" w14:textId="77777777" w:rsidTr="006D66ED">
        <w:trPr>
          <w:trHeight w:val="483"/>
          <w:jc w:val="center"/>
        </w:trPr>
        <w:tc>
          <w:tcPr>
            <w:tcW w:w="562" w:type="dxa"/>
            <w:tcBorders>
              <w:top w:val="single" w:sz="4" w:space="0" w:color="000000"/>
              <w:left w:val="single" w:sz="4" w:space="0" w:color="000000"/>
            </w:tcBorders>
            <w:vAlign w:val="center"/>
          </w:tcPr>
          <w:p w14:paraId="40BDE864" w14:textId="77777777" w:rsidR="00433954" w:rsidRPr="00433954" w:rsidRDefault="00433954" w:rsidP="00433954">
            <w:pPr>
              <w:jc w:val="center"/>
              <w:rPr>
                <w:rFonts w:eastAsia="Arial Unicode MS"/>
                <w:b/>
                <w:color w:val="000000"/>
                <w:u w:color="000000"/>
              </w:rPr>
            </w:pPr>
            <w:r w:rsidRPr="00433954">
              <w:rPr>
                <w:rFonts w:eastAsia="Arial Unicode MS"/>
                <w:b/>
                <w:color w:val="000000"/>
                <w:u w:color="000000"/>
              </w:rPr>
              <w:t>Р/с №</w:t>
            </w:r>
          </w:p>
        </w:tc>
        <w:tc>
          <w:tcPr>
            <w:tcW w:w="5039" w:type="dxa"/>
            <w:tcBorders>
              <w:top w:val="single" w:sz="4" w:space="0" w:color="000000"/>
              <w:left w:val="single" w:sz="4" w:space="0" w:color="000000"/>
            </w:tcBorders>
            <w:vAlign w:val="center"/>
          </w:tcPr>
          <w:p w14:paraId="508924D6" w14:textId="77777777" w:rsidR="00433954" w:rsidRPr="00433954" w:rsidRDefault="00433954" w:rsidP="00433954">
            <w:pPr>
              <w:jc w:val="center"/>
              <w:rPr>
                <w:rFonts w:eastAsia="Arial Unicode MS"/>
                <w:b/>
                <w:color w:val="000000"/>
                <w:u w:color="000000"/>
              </w:rPr>
            </w:pPr>
            <w:r w:rsidRPr="00433954">
              <w:rPr>
                <w:rFonts w:eastAsia="Arial Unicode MS"/>
                <w:b/>
                <w:color w:val="000000"/>
                <w:u w:color="000000"/>
              </w:rPr>
              <w:t>Параметрі</w:t>
            </w:r>
          </w:p>
        </w:tc>
        <w:tc>
          <w:tcPr>
            <w:tcW w:w="4026" w:type="dxa"/>
            <w:tcBorders>
              <w:top w:val="single" w:sz="4" w:space="0" w:color="000000"/>
              <w:left w:val="single" w:sz="4" w:space="0" w:color="000000"/>
              <w:right w:val="single" w:sz="4" w:space="0" w:color="000000"/>
            </w:tcBorders>
            <w:vAlign w:val="center"/>
          </w:tcPr>
          <w:p w14:paraId="3856FDC9" w14:textId="77777777" w:rsidR="00433954" w:rsidRPr="00433954" w:rsidRDefault="00433954" w:rsidP="00433954">
            <w:pPr>
              <w:jc w:val="center"/>
              <w:rPr>
                <w:rFonts w:eastAsia="Arial Unicode MS"/>
                <w:b/>
                <w:color w:val="000000"/>
                <w:u w:color="000000"/>
              </w:rPr>
            </w:pPr>
            <w:r w:rsidRPr="00433954">
              <w:rPr>
                <w:rFonts w:eastAsia="Arial Unicode MS"/>
                <w:b/>
                <w:color w:val="000000"/>
                <w:u w:color="000000"/>
                <w:lang w:val="kk-KZ"/>
              </w:rPr>
              <w:t>Е</w:t>
            </w:r>
            <w:r w:rsidRPr="00433954">
              <w:rPr>
                <w:rFonts w:eastAsia="Arial Unicode MS"/>
                <w:b/>
                <w:color w:val="000000"/>
                <w:u w:color="000000"/>
              </w:rPr>
              <w:t>ң үздік қолжетімді техника (мг/дм</w:t>
            </w:r>
            <w:r w:rsidRPr="00433954">
              <w:rPr>
                <w:rFonts w:eastAsia="Arial Unicode MS"/>
                <w:b/>
                <w:color w:val="000000"/>
                <w:u w:color="000000"/>
                <w:vertAlign w:val="superscript"/>
              </w:rPr>
              <w:t>3</w:t>
            </w:r>
            <w:r w:rsidRPr="00433954">
              <w:rPr>
                <w:rFonts w:eastAsia="Arial Unicode MS"/>
                <w:b/>
                <w:color w:val="000000"/>
                <w:u w:color="000000"/>
              </w:rPr>
              <w:t>)</w:t>
            </w:r>
          </w:p>
        </w:tc>
      </w:tr>
      <w:tr w:rsidR="00433954" w:rsidRPr="00433954" w14:paraId="1A8E2216" w14:textId="77777777" w:rsidTr="006D66ED">
        <w:trPr>
          <w:trHeight w:val="483"/>
          <w:jc w:val="center"/>
        </w:trPr>
        <w:tc>
          <w:tcPr>
            <w:tcW w:w="562" w:type="dxa"/>
            <w:tcBorders>
              <w:top w:val="single" w:sz="4" w:space="0" w:color="000000"/>
              <w:left w:val="single" w:sz="4" w:space="0" w:color="000000"/>
            </w:tcBorders>
            <w:vAlign w:val="center"/>
          </w:tcPr>
          <w:p w14:paraId="0F654C7D" w14:textId="77777777" w:rsidR="00433954" w:rsidRPr="00433954" w:rsidRDefault="00433954" w:rsidP="00433954">
            <w:pPr>
              <w:jc w:val="center"/>
              <w:rPr>
                <w:rFonts w:eastAsia="Arial Unicode MS"/>
                <w:b/>
                <w:color w:val="000000"/>
                <w:u w:color="000000"/>
                <w:lang w:val="kk-KZ"/>
              </w:rPr>
            </w:pPr>
            <w:r w:rsidRPr="00433954">
              <w:rPr>
                <w:rFonts w:eastAsia="Arial Unicode MS"/>
                <w:b/>
                <w:color w:val="000000"/>
                <w:u w:color="000000"/>
                <w:lang w:val="kk-KZ"/>
              </w:rPr>
              <w:t>1</w:t>
            </w:r>
          </w:p>
        </w:tc>
        <w:tc>
          <w:tcPr>
            <w:tcW w:w="5039" w:type="dxa"/>
            <w:tcBorders>
              <w:top w:val="single" w:sz="4" w:space="0" w:color="000000"/>
              <w:left w:val="single" w:sz="4" w:space="0" w:color="000000"/>
            </w:tcBorders>
            <w:vAlign w:val="center"/>
          </w:tcPr>
          <w:p w14:paraId="3C341CB8" w14:textId="77777777" w:rsidR="00433954" w:rsidRPr="00433954" w:rsidRDefault="00433954" w:rsidP="00433954">
            <w:pPr>
              <w:jc w:val="center"/>
              <w:rPr>
                <w:rFonts w:eastAsia="Arial Unicode MS"/>
                <w:b/>
                <w:color w:val="000000"/>
                <w:u w:color="000000"/>
                <w:lang w:val="kk-KZ"/>
              </w:rPr>
            </w:pPr>
            <w:r w:rsidRPr="00433954">
              <w:rPr>
                <w:rFonts w:eastAsia="Arial Unicode MS"/>
                <w:b/>
                <w:color w:val="000000"/>
                <w:u w:color="000000"/>
                <w:lang w:val="kk-KZ"/>
              </w:rPr>
              <w:t>2</w:t>
            </w:r>
          </w:p>
        </w:tc>
        <w:tc>
          <w:tcPr>
            <w:tcW w:w="4026" w:type="dxa"/>
            <w:tcBorders>
              <w:top w:val="single" w:sz="4" w:space="0" w:color="000000"/>
              <w:left w:val="single" w:sz="4" w:space="0" w:color="000000"/>
              <w:right w:val="single" w:sz="4" w:space="0" w:color="000000"/>
            </w:tcBorders>
            <w:vAlign w:val="center"/>
          </w:tcPr>
          <w:p w14:paraId="363E995C" w14:textId="77777777" w:rsidR="00433954" w:rsidRPr="00433954" w:rsidRDefault="00433954" w:rsidP="00433954">
            <w:pPr>
              <w:jc w:val="center"/>
              <w:rPr>
                <w:rFonts w:eastAsia="Arial Unicode MS"/>
                <w:b/>
                <w:color w:val="000000"/>
                <w:u w:color="000000"/>
                <w:lang w:val="kk-KZ"/>
              </w:rPr>
            </w:pPr>
            <w:r w:rsidRPr="00433954">
              <w:rPr>
                <w:rFonts w:eastAsia="Arial Unicode MS"/>
                <w:b/>
                <w:color w:val="000000"/>
                <w:u w:color="000000"/>
                <w:lang w:val="kk-KZ"/>
              </w:rPr>
              <w:t>3</w:t>
            </w:r>
          </w:p>
        </w:tc>
      </w:tr>
      <w:tr w:rsidR="00433954" w:rsidRPr="00433954" w14:paraId="4EFA2D2C" w14:textId="77777777" w:rsidTr="006D66ED">
        <w:trPr>
          <w:trHeight w:val="28"/>
          <w:jc w:val="center"/>
        </w:trPr>
        <w:tc>
          <w:tcPr>
            <w:tcW w:w="562" w:type="dxa"/>
            <w:tcBorders>
              <w:top w:val="single" w:sz="4" w:space="0" w:color="000000"/>
              <w:left w:val="single" w:sz="4" w:space="0" w:color="000000"/>
            </w:tcBorders>
            <w:vAlign w:val="center"/>
          </w:tcPr>
          <w:p w14:paraId="59BE5A4A" w14:textId="77777777" w:rsidR="00433954" w:rsidRPr="00433954" w:rsidRDefault="00433954" w:rsidP="00433954">
            <w:pPr>
              <w:jc w:val="center"/>
              <w:rPr>
                <w:color w:val="000000"/>
                <w:u w:color="000000"/>
              </w:rPr>
            </w:pPr>
            <w:r w:rsidRPr="00433954">
              <w:rPr>
                <w:color w:val="000000"/>
                <w:u w:color="000000"/>
              </w:rPr>
              <w:t>1</w:t>
            </w:r>
          </w:p>
        </w:tc>
        <w:tc>
          <w:tcPr>
            <w:tcW w:w="5039" w:type="dxa"/>
            <w:tcBorders>
              <w:top w:val="single" w:sz="4" w:space="0" w:color="000000"/>
              <w:left w:val="single" w:sz="4" w:space="0" w:color="000000"/>
            </w:tcBorders>
            <w:vAlign w:val="center"/>
          </w:tcPr>
          <w:p w14:paraId="769AC0D7" w14:textId="77777777" w:rsidR="00433954" w:rsidRPr="00433954" w:rsidRDefault="00433954" w:rsidP="00433954">
            <w:pPr>
              <w:rPr>
                <w:rFonts w:eastAsia="Arial Unicode MS"/>
                <w:b/>
                <w:u w:color="000000"/>
              </w:rPr>
            </w:pPr>
            <w:r w:rsidRPr="00433954">
              <w:rPr>
                <w:rFonts w:eastAsia="Arial Unicode MS"/>
                <w:u w:color="000000"/>
              </w:rPr>
              <w:t>Күміс</w:t>
            </w:r>
            <w:r w:rsidRPr="00433954">
              <w:rPr>
                <w:u w:color="000000"/>
              </w:rPr>
              <w:t xml:space="preserve"> (Ag)</w:t>
            </w:r>
          </w:p>
        </w:tc>
        <w:tc>
          <w:tcPr>
            <w:tcW w:w="4026" w:type="dxa"/>
            <w:tcBorders>
              <w:top w:val="single" w:sz="4" w:space="0" w:color="000000"/>
              <w:left w:val="single" w:sz="4" w:space="0" w:color="000000"/>
              <w:right w:val="single" w:sz="4" w:space="0" w:color="000000"/>
            </w:tcBorders>
            <w:vAlign w:val="center"/>
          </w:tcPr>
          <w:p w14:paraId="29E4F0E4" w14:textId="77777777" w:rsidR="00433954" w:rsidRPr="00433954" w:rsidRDefault="00433954" w:rsidP="00433954">
            <w:pPr>
              <w:rPr>
                <w:rFonts w:eastAsia="Arial Unicode MS"/>
                <w:b/>
                <w:u w:color="000000"/>
              </w:rPr>
            </w:pPr>
            <w:r w:rsidRPr="00433954">
              <w:rPr>
                <w:rFonts w:eastAsia="Arial Unicode MS"/>
                <w:u w:color="000000"/>
              </w:rPr>
              <w:t>жатпайды</w:t>
            </w:r>
          </w:p>
        </w:tc>
      </w:tr>
      <w:tr w:rsidR="00433954" w:rsidRPr="00433954" w14:paraId="21D8DA47" w14:textId="77777777" w:rsidTr="006D66ED">
        <w:trPr>
          <w:trHeight w:val="28"/>
          <w:jc w:val="center"/>
        </w:trPr>
        <w:tc>
          <w:tcPr>
            <w:tcW w:w="562" w:type="dxa"/>
            <w:tcBorders>
              <w:top w:val="single" w:sz="4" w:space="0" w:color="000000"/>
              <w:left w:val="single" w:sz="4" w:space="0" w:color="000000"/>
            </w:tcBorders>
            <w:vAlign w:val="center"/>
          </w:tcPr>
          <w:p w14:paraId="6EA3E2B9" w14:textId="77777777" w:rsidR="00433954" w:rsidRPr="00433954" w:rsidRDefault="00433954" w:rsidP="00433954">
            <w:pPr>
              <w:jc w:val="center"/>
              <w:rPr>
                <w:color w:val="000000"/>
                <w:u w:color="000000"/>
              </w:rPr>
            </w:pPr>
            <w:r w:rsidRPr="00433954">
              <w:rPr>
                <w:color w:val="000000"/>
                <w:u w:color="000000"/>
              </w:rPr>
              <w:t>2</w:t>
            </w:r>
          </w:p>
        </w:tc>
        <w:tc>
          <w:tcPr>
            <w:tcW w:w="5039" w:type="dxa"/>
            <w:tcBorders>
              <w:top w:val="single" w:sz="4" w:space="0" w:color="000000"/>
              <w:left w:val="single" w:sz="4" w:space="0" w:color="000000"/>
            </w:tcBorders>
            <w:vAlign w:val="center"/>
          </w:tcPr>
          <w:p w14:paraId="203DC912" w14:textId="77777777" w:rsidR="00433954" w:rsidRPr="00433954" w:rsidRDefault="00433954" w:rsidP="00433954">
            <w:pPr>
              <w:rPr>
                <w:rFonts w:eastAsia="Arial Unicode MS"/>
                <w:b/>
                <w:color w:val="000000"/>
                <w:u w:color="000000"/>
              </w:rPr>
            </w:pPr>
            <w:r w:rsidRPr="00433954">
              <w:rPr>
                <w:rFonts w:eastAsia="Arial Unicode MS"/>
                <w:color w:val="000000"/>
                <w:u w:color="000000"/>
              </w:rPr>
              <w:t>Мышьяк</w:t>
            </w:r>
            <w:r w:rsidRPr="00433954">
              <w:rPr>
                <w:color w:val="000000"/>
                <w:u w:color="000000"/>
              </w:rPr>
              <w:t xml:space="preserve"> (As)</w:t>
            </w:r>
          </w:p>
        </w:tc>
        <w:tc>
          <w:tcPr>
            <w:tcW w:w="4026" w:type="dxa"/>
            <w:tcBorders>
              <w:top w:val="single" w:sz="4" w:space="0" w:color="000000"/>
              <w:left w:val="single" w:sz="4" w:space="0" w:color="000000"/>
              <w:right w:val="single" w:sz="4" w:space="0" w:color="000000"/>
            </w:tcBorders>
            <w:vAlign w:val="center"/>
          </w:tcPr>
          <w:p w14:paraId="7D5786BC" w14:textId="77777777" w:rsidR="00433954" w:rsidRPr="00433954" w:rsidRDefault="00433954" w:rsidP="00433954">
            <w:pPr>
              <w:rPr>
                <w:rFonts w:eastAsia="Arial Unicode MS"/>
                <w:b/>
                <w:color w:val="000000"/>
                <w:u w:color="000000"/>
              </w:rPr>
            </w:pPr>
            <w:r w:rsidRPr="00433954">
              <w:rPr>
                <w:color w:val="000000"/>
                <w:u w:color="000000"/>
              </w:rPr>
              <w:t>&lt; 0.1</w:t>
            </w:r>
          </w:p>
        </w:tc>
      </w:tr>
      <w:tr w:rsidR="00433954" w:rsidRPr="00433954" w14:paraId="7E65AB16" w14:textId="77777777" w:rsidTr="006D66ED">
        <w:trPr>
          <w:trHeight w:val="28"/>
          <w:jc w:val="center"/>
        </w:trPr>
        <w:tc>
          <w:tcPr>
            <w:tcW w:w="562" w:type="dxa"/>
            <w:tcBorders>
              <w:top w:val="single" w:sz="4" w:space="0" w:color="000000"/>
              <w:left w:val="single" w:sz="4" w:space="0" w:color="000000"/>
            </w:tcBorders>
            <w:vAlign w:val="center"/>
          </w:tcPr>
          <w:p w14:paraId="173A9290" w14:textId="77777777" w:rsidR="00433954" w:rsidRPr="00433954" w:rsidRDefault="00433954" w:rsidP="00433954">
            <w:pPr>
              <w:jc w:val="center"/>
              <w:rPr>
                <w:color w:val="000000"/>
                <w:u w:color="000000"/>
              </w:rPr>
            </w:pPr>
            <w:r w:rsidRPr="00433954">
              <w:rPr>
                <w:color w:val="000000"/>
                <w:u w:color="000000"/>
              </w:rPr>
              <w:t>3</w:t>
            </w:r>
          </w:p>
        </w:tc>
        <w:tc>
          <w:tcPr>
            <w:tcW w:w="5039" w:type="dxa"/>
            <w:tcBorders>
              <w:top w:val="single" w:sz="4" w:space="0" w:color="000000"/>
              <w:left w:val="single" w:sz="4" w:space="0" w:color="000000"/>
            </w:tcBorders>
            <w:vAlign w:val="center"/>
          </w:tcPr>
          <w:p w14:paraId="3D155DB4" w14:textId="77777777" w:rsidR="00433954" w:rsidRPr="00433954" w:rsidRDefault="00433954" w:rsidP="00433954">
            <w:pPr>
              <w:rPr>
                <w:rFonts w:eastAsia="Arial Unicode MS"/>
                <w:b/>
                <w:color w:val="000000"/>
                <w:u w:color="000000"/>
              </w:rPr>
            </w:pPr>
            <w:r w:rsidRPr="00433954">
              <w:rPr>
                <w:color w:val="000000"/>
                <w:u w:color="000000"/>
              </w:rPr>
              <w:t>Кадмий (Cd)</w:t>
            </w:r>
          </w:p>
        </w:tc>
        <w:tc>
          <w:tcPr>
            <w:tcW w:w="4026" w:type="dxa"/>
            <w:tcBorders>
              <w:top w:val="single" w:sz="4" w:space="0" w:color="000000"/>
              <w:left w:val="single" w:sz="4" w:space="0" w:color="000000"/>
              <w:right w:val="single" w:sz="4" w:space="0" w:color="000000"/>
            </w:tcBorders>
            <w:vAlign w:val="center"/>
          </w:tcPr>
          <w:p w14:paraId="77B88F7D" w14:textId="77777777" w:rsidR="00433954" w:rsidRPr="00433954" w:rsidRDefault="00433954" w:rsidP="00433954">
            <w:pPr>
              <w:rPr>
                <w:rFonts w:eastAsia="Arial Unicode MS"/>
                <w:b/>
                <w:color w:val="000000"/>
                <w:u w:color="000000"/>
              </w:rPr>
            </w:pPr>
            <w:r w:rsidRPr="00433954">
              <w:rPr>
                <w:color w:val="000000"/>
                <w:u w:color="000000"/>
              </w:rPr>
              <w:t>&lt; 0.05</w:t>
            </w:r>
          </w:p>
        </w:tc>
      </w:tr>
      <w:tr w:rsidR="00433954" w:rsidRPr="00433954" w14:paraId="4B77E76C" w14:textId="77777777" w:rsidTr="006D66ED">
        <w:trPr>
          <w:trHeight w:val="28"/>
          <w:jc w:val="center"/>
        </w:trPr>
        <w:tc>
          <w:tcPr>
            <w:tcW w:w="562" w:type="dxa"/>
            <w:tcBorders>
              <w:top w:val="single" w:sz="4" w:space="0" w:color="000000"/>
              <w:left w:val="single" w:sz="4" w:space="0" w:color="000000"/>
            </w:tcBorders>
            <w:vAlign w:val="center"/>
          </w:tcPr>
          <w:p w14:paraId="1D6174CA" w14:textId="77777777" w:rsidR="00433954" w:rsidRPr="00433954" w:rsidRDefault="00433954" w:rsidP="00433954">
            <w:pPr>
              <w:jc w:val="center"/>
              <w:rPr>
                <w:color w:val="000000"/>
                <w:u w:color="000000"/>
              </w:rPr>
            </w:pPr>
            <w:r w:rsidRPr="00433954">
              <w:rPr>
                <w:color w:val="000000"/>
                <w:u w:color="000000"/>
              </w:rPr>
              <w:t>4</w:t>
            </w:r>
          </w:p>
        </w:tc>
        <w:tc>
          <w:tcPr>
            <w:tcW w:w="5039" w:type="dxa"/>
            <w:tcBorders>
              <w:top w:val="single" w:sz="4" w:space="0" w:color="000000"/>
              <w:left w:val="single" w:sz="4" w:space="0" w:color="000000"/>
            </w:tcBorders>
            <w:vAlign w:val="center"/>
          </w:tcPr>
          <w:p w14:paraId="3ECA1E5C" w14:textId="77777777" w:rsidR="00433954" w:rsidRPr="00433954" w:rsidRDefault="00433954" w:rsidP="00433954">
            <w:pPr>
              <w:rPr>
                <w:rFonts w:eastAsia="Arial Unicode MS"/>
                <w:b/>
                <w:u w:color="000000"/>
              </w:rPr>
            </w:pPr>
            <w:r w:rsidRPr="00433954">
              <w:rPr>
                <w:u w:color="000000"/>
              </w:rPr>
              <w:t>Кобальт (Co)</w:t>
            </w:r>
          </w:p>
        </w:tc>
        <w:tc>
          <w:tcPr>
            <w:tcW w:w="4026" w:type="dxa"/>
            <w:tcBorders>
              <w:top w:val="single" w:sz="4" w:space="0" w:color="000000"/>
              <w:left w:val="single" w:sz="4" w:space="0" w:color="000000"/>
              <w:right w:val="single" w:sz="4" w:space="0" w:color="000000"/>
            </w:tcBorders>
            <w:vAlign w:val="center"/>
          </w:tcPr>
          <w:p w14:paraId="6AFB7301" w14:textId="77777777" w:rsidR="00433954" w:rsidRPr="00433954" w:rsidRDefault="00433954" w:rsidP="00433954">
            <w:pPr>
              <w:rPr>
                <w:rFonts w:eastAsia="Arial Unicode MS"/>
                <w:b/>
                <w:u w:color="000000"/>
              </w:rPr>
            </w:pPr>
            <w:r w:rsidRPr="00433954">
              <w:rPr>
                <w:rFonts w:eastAsia="Arial Unicode MS"/>
                <w:u w:color="000000"/>
              </w:rPr>
              <w:t>жатпайды</w:t>
            </w:r>
            <w:r w:rsidRPr="00433954">
              <w:rPr>
                <w:u w:color="000000"/>
              </w:rPr>
              <w:t>*</w:t>
            </w:r>
          </w:p>
        </w:tc>
      </w:tr>
      <w:tr w:rsidR="00433954" w:rsidRPr="00433954" w14:paraId="7439ED05" w14:textId="77777777" w:rsidTr="006D66ED">
        <w:trPr>
          <w:trHeight w:val="28"/>
          <w:jc w:val="center"/>
        </w:trPr>
        <w:tc>
          <w:tcPr>
            <w:tcW w:w="562" w:type="dxa"/>
            <w:tcBorders>
              <w:top w:val="single" w:sz="4" w:space="0" w:color="000000"/>
              <w:left w:val="single" w:sz="4" w:space="0" w:color="000000"/>
            </w:tcBorders>
            <w:vAlign w:val="center"/>
          </w:tcPr>
          <w:p w14:paraId="51F5F007" w14:textId="77777777" w:rsidR="00433954" w:rsidRPr="00433954" w:rsidRDefault="00433954" w:rsidP="00433954">
            <w:pPr>
              <w:jc w:val="center"/>
              <w:rPr>
                <w:color w:val="000000"/>
                <w:u w:color="000000"/>
              </w:rPr>
            </w:pPr>
            <w:r w:rsidRPr="00433954">
              <w:rPr>
                <w:color w:val="000000"/>
                <w:u w:color="000000"/>
              </w:rPr>
              <w:t>5</w:t>
            </w:r>
          </w:p>
        </w:tc>
        <w:tc>
          <w:tcPr>
            <w:tcW w:w="5039" w:type="dxa"/>
            <w:tcBorders>
              <w:top w:val="single" w:sz="4" w:space="0" w:color="000000"/>
              <w:left w:val="single" w:sz="4" w:space="0" w:color="000000"/>
            </w:tcBorders>
            <w:vAlign w:val="center"/>
          </w:tcPr>
          <w:p w14:paraId="6306158E" w14:textId="77777777" w:rsidR="00433954" w:rsidRPr="00433954" w:rsidRDefault="00433954" w:rsidP="00433954">
            <w:pPr>
              <w:rPr>
                <w:rFonts w:eastAsia="Arial Unicode MS"/>
                <w:b/>
                <w:color w:val="000000"/>
                <w:u w:color="000000"/>
              </w:rPr>
            </w:pPr>
            <w:r w:rsidRPr="00433954">
              <w:rPr>
                <w:rFonts w:eastAsia="Arial Unicode MS"/>
                <w:color w:val="000000"/>
                <w:u w:color="000000"/>
              </w:rPr>
              <w:t>Жалпы хром</w:t>
            </w:r>
            <w:r w:rsidRPr="00433954">
              <w:rPr>
                <w:color w:val="000000"/>
                <w:u w:color="000000"/>
              </w:rPr>
              <w:t xml:space="preserve"> (Cr)</w:t>
            </w:r>
          </w:p>
        </w:tc>
        <w:tc>
          <w:tcPr>
            <w:tcW w:w="4026" w:type="dxa"/>
            <w:tcBorders>
              <w:top w:val="single" w:sz="4" w:space="0" w:color="000000"/>
              <w:left w:val="single" w:sz="4" w:space="0" w:color="000000"/>
              <w:right w:val="single" w:sz="4" w:space="0" w:color="000000"/>
            </w:tcBorders>
            <w:vAlign w:val="center"/>
          </w:tcPr>
          <w:p w14:paraId="7B75E0B1" w14:textId="77777777" w:rsidR="00433954" w:rsidRPr="00433954" w:rsidRDefault="00433954" w:rsidP="00433954">
            <w:pPr>
              <w:rPr>
                <w:rFonts w:eastAsia="Arial Unicode MS"/>
                <w:b/>
                <w:color w:val="000000"/>
                <w:u w:color="000000"/>
              </w:rPr>
            </w:pPr>
            <w:r w:rsidRPr="00433954">
              <w:rPr>
                <w:color w:val="000000"/>
                <w:u w:color="000000"/>
              </w:rPr>
              <w:t>&lt; 0.2</w:t>
            </w:r>
          </w:p>
        </w:tc>
      </w:tr>
      <w:tr w:rsidR="00433954" w:rsidRPr="00433954" w14:paraId="2D828049" w14:textId="77777777" w:rsidTr="006D66ED">
        <w:trPr>
          <w:trHeight w:val="28"/>
          <w:jc w:val="center"/>
        </w:trPr>
        <w:tc>
          <w:tcPr>
            <w:tcW w:w="562" w:type="dxa"/>
            <w:tcBorders>
              <w:top w:val="single" w:sz="4" w:space="0" w:color="000000"/>
              <w:left w:val="single" w:sz="4" w:space="0" w:color="000000"/>
            </w:tcBorders>
            <w:vAlign w:val="center"/>
          </w:tcPr>
          <w:p w14:paraId="6D46C96E" w14:textId="77777777" w:rsidR="00433954" w:rsidRPr="00433954" w:rsidRDefault="00433954" w:rsidP="00433954">
            <w:pPr>
              <w:jc w:val="center"/>
              <w:rPr>
                <w:color w:val="000000"/>
                <w:u w:color="000000"/>
              </w:rPr>
            </w:pPr>
            <w:r w:rsidRPr="00433954">
              <w:rPr>
                <w:color w:val="000000"/>
                <w:u w:color="000000"/>
              </w:rPr>
              <w:t>6</w:t>
            </w:r>
          </w:p>
        </w:tc>
        <w:tc>
          <w:tcPr>
            <w:tcW w:w="5039" w:type="dxa"/>
            <w:tcBorders>
              <w:top w:val="single" w:sz="4" w:space="0" w:color="000000"/>
              <w:left w:val="single" w:sz="4" w:space="0" w:color="000000"/>
            </w:tcBorders>
            <w:vAlign w:val="center"/>
          </w:tcPr>
          <w:p w14:paraId="4FAA8176" w14:textId="77777777" w:rsidR="00433954" w:rsidRPr="00433954" w:rsidRDefault="00433954" w:rsidP="00433954">
            <w:pPr>
              <w:rPr>
                <w:rFonts w:eastAsia="Arial Unicode MS"/>
                <w:b/>
                <w:color w:val="000000"/>
                <w:u w:color="000000"/>
              </w:rPr>
            </w:pPr>
            <w:r w:rsidRPr="00433954">
              <w:rPr>
                <w:color w:val="000000"/>
                <w:u w:color="000000"/>
              </w:rPr>
              <w:t>Хром (VI) (Cr (VI))</w:t>
            </w:r>
          </w:p>
        </w:tc>
        <w:tc>
          <w:tcPr>
            <w:tcW w:w="4026" w:type="dxa"/>
            <w:tcBorders>
              <w:top w:val="single" w:sz="4" w:space="0" w:color="000000"/>
              <w:left w:val="single" w:sz="4" w:space="0" w:color="000000"/>
              <w:right w:val="single" w:sz="4" w:space="0" w:color="000000"/>
            </w:tcBorders>
            <w:vAlign w:val="center"/>
          </w:tcPr>
          <w:p w14:paraId="5B35797C" w14:textId="77777777" w:rsidR="00433954" w:rsidRPr="00433954" w:rsidRDefault="00433954" w:rsidP="00433954">
            <w:pPr>
              <w:rPr>
                <w:rFonts w:eastAsia="Arial Unicode MS"/>
                <w:b/>
                <w:color w:val="000000"/>
                <w:u w:color="000000"/>
              </w:rPr>
            </w:pPr>
            <w:r w:rsidRPr="00433954">
              <w:rPr>
                <w:color w:val="000000"/>
                <w:u w:color="000000"/>
              </w:rPr>
              <w:t>&lt; 0.05</w:t>
            </w:r>
          </w:p>
        </w:tc>
      </w:tr>
      <w:tr w:rsidR="00433954" w:rsidRPr="00433954" w14:paraId="43F71FDD" w14:textId="77777777" w:rsidTr="006D66ED">
        <w:trPr>
          <w:trHeight w:val="28"/>
          <w:jc w:val="center"/>
        </w:trPr>
        <w:tc>
          <w:tcPr>
            <w:tcW w:w="562" w:type="dxa"/>
            <w:tcBorders>
              <w:top w:val="single" w:sz="4" w:space="0" w:color="000000"/>
              <w:left w:val="single" w:sz="4" w:space="0" w:color="000000"/>
            </w:tcBorders>
            <w:vAlign w:val="center"/>
          </w:tcPr>
          <w:p w14:paraId="02803C20" w14:textId="77777777" w:rsidR="00433954" w:rsidRPr="00433954" w:rsidRDefault="00433954" w:rsidP="00433954">
            <w:pPr>
              <w:jc w:val="center"/>
              <w:rPr>
                <w:color w:val="000000"/>
                <w:u w:color="000000"/>
              </w:rPr>
            </w:pPr>
            <w:r w:rsidRPr="00433954">
              <w:rPr>
                <w:color w:val="000000"/>
                <w:u w:color="000000"/>
              </w:rPr>
              <w:t>7</w:t>
            </w:r>
          </w:p>
        </w:tc>
        <w:tc>
          <w:tcPr>
            <w:tcW w:w="5039" w:type="dxa"/>
            <w:tcBorders>
              <w:top w:val="single" w:sz="4" w:space="0" w:color="000000"/>
              <w:left w:val="single" w:sz="4" w:space="0" w:color="000000"/>
            </w:tcBorders>
            <w:vAlign w:val="center"/>
          </w:tcPr>
          <w:p w14:paraId="0C8F55AB" w14:textId="77777777" w:rsidR="00433954" w:rsidRPr="00433954" w:rsidRDefault="00433954" w:rsidP="00433954">
            <w:pPr>
              <w:rPr>
                <w:rFonts w:eastAsia="Arial Unicode MS"/>
                <w:b/>
                <w:color w:val="000000"/>
                <w:u w:color="000000"/>
              </w:rPr>
            </w:pPr>
            <w:r w:rsidRPr="00433954">
              <w:rPr>
                <w:rFonts w:eastAsia="Arial Unicode MS"/>
                <w:color w:val="000000"/>
                <w:u w:color="000000"/>
              </w:rPr>
              <w:t>Мыс</w:t>
            </w:r>
            <w:r w:rsidRPr="00433954">
              <w:rPr>
                <w:color w:val="000000"/>
                <w:u w:color="000000"/>
              </w:rPr>
              <w:t xml:space="preserve"> (Cu)</w:t>
            </w:r>
          </w:p>
        </w:tc>
        <w:tc>
          <w:tcPr>
            <w:tcW w:w="4026" w:type="dxa"/>
            <w:tcBorders>
              <w:top w:val="single" w:sz="4" w:space="0" w:color="000000"/>
              <w:left w:val="single" w:sz="4" w:space="0" w:color="000000"/>
              <w:right w:val="single" w:sz="4" w:space="0" w:color="000000"/>
            </w:tcBorders>
            <w:vAlign w:val="center"/>
          </w:tcPr>
          <w:p w14:paraId="71D643E2" w14:textId="77777777" w:rsidR="00433954" w:rsidRPr="00433954" w:rsidRDefault="00433954" w:rsidP="00433954">
            <w:pPr>
              <w:rPr>
                <w:rFonts w:eastAsia="Arial Unicode MS"/>
                <w:b/>
                <w:color w:val="000000"/>
                <w:u w:color="000000"/>
              </w:rPr>
            </w:pPr>
            <w:r w:rsidRPr="00433954">
              <w:rPr>
                <w:color w:val="000000"/>
                <w:u w:color="000000"/>
              </w:rPr>
              <w:t>&lt; 0.5</w:t>
            </w:r>
          </w:p>
        </w:tc>
      </w:tr>
      <w:tr w:rsidR="00433954" w:rsidRPr="00433954" w14:paraId="7DE4310C" w14:textId="77777777" w:rsidTr="006D66ED">
        <w:trPr>
          <w:trHeight w:val="28"/>
          <w:jc w:val="center"/>
        </w:trPr>
        <w:tc>
          <w:tcPr>
            <w:tcW w:w="562" w:type="dxa"/>
            <w:tcBorders>
              <w:top w:val="single" w:sz="4" w:space="0" w:color="000000"/>
              <w:left w:val="single" w:sz="4" w:space="0" w:color="000000"/>
            </w:tcBorders>
            <w:vAlign w:val="center"/>
          </w:tcPr>
          <w:p w14:paraId="7A8E4C0E" w14:textId="77777777" w:rsidR="00433954" w:rsidRPr="00433954" w:rsidRDefault="00433954" w:rsidP="00433954">
            <w:pPr>
              <w:jc w:val="center"/>
              <w:rPr>
                <w:color w:val="000000"/>
                <w:u w:color="000000"/>
              </w:rPr>
            </w:pPr>
            <w:r w:rsidRPr="00433954">
              <w:rPr>
                <w:color w:val="000000"/>
                <w:u w:color="000000"/>
              </w:rPr>
              <w:t>8</w:t>
            </w:r>
          </w:p>
        </w:tc>
        <w:tc>
          <w:tcPr>
            <w:tcW w:w="5039" w:type="dxa"/>
            <w:tcBorders>
              <w:top w:val="single" w:sz="4" w:space="0" w:color="000000"/>
              <w:left w:val="single" w:sz="4" w:space="0" w:color="000000"/>
            </w:tcBorders>
            <w:vAlign w:val="center"/>
          </w:tcPr>
          <w:p w14:paraId="4008AF12" w14:textId="77777777" w:rsidR="00433954" w:rsidRPr="00433954" w:rsidRDefault="00433954" w:rsidP="00433954">
            <w:pPr>
              <w:rPr>
                <w:color w:val="000000"/>
                <w:u w:color="000000"/>
              </w:rPr>
            </w:pPr>
            <w:r w:rsidRPr="00433954">
              <w:rPr>
                <w:rFonts w:eastAsia="Arial Unicode MS"/>
                <w:color w:val="000000"/>
                <w:u w:color="000000"/>
              </w:rPr>
              <w:t>Сынап</w:t>
            </w:r>
            <w:r w:rsidRPr="00433954">
              <w:rPr>
                <w:color w:val="000000"/>
                <w:u w:color="000000"/>
              </w:rPr>
              <w:t xml:space="preserve"> (Hg)</w:t>
            </w:r>
          </w:p>
        </w:tc>
        <w:tc>
          <w:tcPr>
            <w:tcW w:w="4026" w:type="dxa"/>
            <w:tcBorders>
              <w:top w:val="single" w:sz="4" w:space="0" w:color="000000"/>
              <w:left w:val="single" w:sz="4" w:space="0" w:color="000000"/>
              <w:right w:val="single" w:sz="4" w:space="0" w:color="000000"/>
            </w:tcBorders>
            <w:vAlign w:val="center"/>
          </w:tcPr>
          <w:p w14:paraId="2831144A" w14:textId="77777777" w:rsidR="00433954" w:rsidRPr="00433954" w:rsidRDefault="00433954" w:rsidP="00433954">
            <w:pPr>
              <w:rPr>
                <w:rFonts w:eastAsia="Arial Unicode MS"/>
                <w:b/>
                <w:color w:val="000000"/>
                <w:u w:color="000000"/>
              </w:rPr>
            </w:pPr>
            <w:r w:rsidRPr="00433954">
              <w:rPr>
                <w:color w:val="000000"/>
                <w:u w:color="000000"/>
              </w:rPr>
              <w:t>&lt; 0.05</w:t>
            </w:r>
          </w:p>
        </w:tc>
      </w:tr>
      <w:tr w:rsidR="00433954" w:rsidRPr="00433954" w14:paraId="2DF6F98C" w14:textId="77777777" w:rsidTr="006D66ED">
        <w:trPr>
          <w:trHeight w:val="28"/>
          <w:jc w:val="center"/>
        </w:trPr>
        <w:tc>
          <w:tcPr>
            <w:tcW w:w="562" w:type="dxa"/>
            <w:tcBorders>
              <w:top w:val="single" w:sz="4" w:space="0" w:color="000000"/>
              <w:left w:val="single" w:sz="4" w:space="0" w:color="000000"/>
            </w:tcBorders>
            <w:vAlign w:val="center"/>
          </w:tcPr>
          <w:p w14:paraId="363A9537" w14:textId="77777777" w:rsidR="00433954" w:rsidRPr="00433954" w:rsidRDefault="00433954" w:rsidP="00433954">
            <w:pPr>
              <w:jc w:val="center"/>
              <w:rPr>
                <w:color w:val="000000"/>
                <w:u w:color="000000"/>
              </w:rPr>
            </w:pPr>
            <w:r w:rsidRPr="00433954">
              <w:rPr>
                <w:color w:val="000000"/>
                <w:u w:color="000000"/>
              </w:rPr>
              <w:t>9</w:t>
            </w:r>
          </w:p>
        </w:tc>
        <w:tc>
          <w:tcPr>
            <w:tcW w:w="5039" w:type="dxa"/>
            <w:tcBorders>
              <w:top w:val="single" w:sz="4" w:space="0" w:color="000000"/>
              <w:left w:val="single" w:sz="4" w:space="0" w:color="000000"/>
            </w:tcBorders>
            <w:vAlign w:val="center"/>
          </w:tcPr>
          <w:p w14:paraId="007B4290" w14:textId="77777777" w:rsidR="00433954" w:rsidRPr="00433954" w:rsidRDefault="00433954" w:rsidP="00433954">
            <w:pPr>
              <w:rPr>
                <w:color w:val="000000"/>
                <w:u w:color="000000"/>
              </w:rPr>
            </w:pPr>
            <w:r w:rsidRPr="00433954">
              <w:rPr>
                <w:rFonts w:eastAsia="Arial Unicode MS"/>
                <w:color w:val="000000"/>
                <w:u w:color="000000"/>
              </w:rPr>
              <w:t>Никель</w:t>
            </w:r>
            <w:r w:rsidRPr="00433954">
              <w:rPr>
                <w:color w:val="000000"/>
                <w:u w:color="000000"/>
              </w:rPr>
              <w:t xml:space="preserve"> (Ni)</w:t>
            </w:r>
          </w:p>
        </w:tc>
        <w:tc>
          <w:tcPr>
            <w:tcW w:w="4026" w:type="dxa"/>
            <w:tcBorders>
              <w:top w:val="single" w:sz="4" w:space="0" w:color="000000"/>
              <w:left w:val="single" w:sz="4" w:space="0" w:color="000000"/>
              <w:right w:val="single" w:sz="4" w:space="0" w:color="000000"/>
            </w:tcBorders>
            <w:vAlign w:val="center"/>
          </w:tcPr>
          <w:p w14:paraId="13B55127" w14:textId="77777777" w:rsidR="00433954" w:rsidRPr="00433954" w:rsidRDefault="00433954" w:rsidP="00433954">
            <w:pPr>
              <w:rPr>
                <w:rFonts w:eastAsia="Arial Unicode MS"/>
                <w:b/>
                <w:color w:val="000000"/>
                <w:u w:color="000000"/>
              </w:rPr>
            </w:pPr>
            <w:r w:rsidRPr="00433954">
              <w:rPr>
                <w:color w:val="000000"/>
                <w:u w:color="000000"/>
              </w:rPr>
              <w:t>&lt; 2</w:t>
            </w:r>
          </w:p>
        </w:tc>
      </w:tr>
      <w:tr w:rsidR="00433954" w:rsidRPr="00433954" w14:paraId="6DF02FC3" w14:textId="77777777" w:rsidTr="006D66ED">
        <w:trPr>
          <w:trHeight w:val="28"/>
          <w:jc w:val="center"/>
        </w:trPr>
        <w:tc>
          <w:tcPr>
            <w:tcW w:w="562" w:type="dxa"/>
            <w:tcBorders>
              <w:top w:val="single" w:sz="4" w:space="0" w:color="000000"/>
              <w:left w:val="single" w:sz="4" w:space="0" w:color="000000"/>
              <w:bottom w:val="single" w:sz="4" w:space="0" w:color="000000"/>
            </w:tcBorders>
            <w:vAlign w:val="center"/>
          </w:tcPr>
          <w:p w14:paraId="76D02D8F" w14:textId="77777777" w:rsidR="00433954" w:rsidRPr="00433954" w:rsidRDefault="00433954" w:rsidP="00433954">
            <w:pPr>
              <w:jc w:val="center"/>
              <w:rPr>
                <w:color w:val="000000"/>
                <w:u w:color="000000"/>
              </w:rPr>
            </w:pPr>
            <w:r w:rsidRPr="00433954">
              <w:rPr>
                <w:color w:val="000000"/>
                <w:u w:color="000000"/>
              </w:rPr>
              <w:t>10</w:t>
            </w:r>
          </w:p>
        </w:tc>
        <w:tc>
          <w:tcPr>
            <w:tcW w:w="5039" w:type="dxa"/>
            <w:tcBorders>
              <w:top w:val="single" w:sz="4" w:space="0" w:color="000000"/>
              <w:left w:val="single" w:sz="4" w:space="0" w:color="000000"/>
              <w:bottom w:val="single" w:sz="4" w:space="0" w:color="000000"/>
            </w:tcBorders>
            <w:vAlign w:val="center"/>
          </w:tcPr>
          <w:p w14:paraId="2B70CA43" w14:textId="77777777" w:rsidR="00433954" w:rsidRPr="00433954" w:rsidRDefault="00433954" w:rsidP="00433954">
            <w:pPr>
              <w:rPr>
                <w:color w:val="000000"/>
                <w:u w:color="000000"/>
              </w:rPr>
            </w:pPr>
            <w:r w:rsidRPr="00433954">
              <w:rPr>
                <w:rFonts w:eastAsia="Arial Unicode MS"/>
                <w:color w:val="000000"/>
                <w:u w:color="000000"/>
              </w:rPr>
              <w:t>Қорғасын</w:t>
            </w:r>
            <w:r w:rsidRPr="00433954">
              <w:rPr>
                <w:color w:val="000000"/>
                <w:u w:color="000000"/>
              </w:rPr>
              <w:t xml:space="preserve"> (Pb)</w:t>
            </w:r>
          </w:p>
        </w:tc>
        <w:tc>
          <w:tcPr>
            <w:tcW w:w="4026" w:type="dxa"/>
            <w:tcBorders>
              <w:top w:val="single" w:sz="4" w:space="0" w:color="000000"/>
              <w:left w:val="single" w:sz="4" w:space="0" w:color="000000"/>
              <w:bottom w:val="single" w:sz="4" w:space="0" w:color="000000"/>
              <w:right w:val="single" w:sz="4" w:space="0" w:color="000000"/>
            </w:tcBorders>
            <w:vAlign w:val="center"/>
          </w:tcPr>
          <w:p w14:paraId="210C3F96" w14:textId="77777777" w:rsidR="00433954" w:rsidRPr="00433954" w:rsidRDefault="00433954" w:rsidP="00433954">
            <w:pPr>
              <w:rPr>
                <w:rFonts w:eastAsia="Arial Unicode MS"/>
                <w:b/>
                <w:color w:val="000000"/>
                <w:u w:color="000000"/>
              </w:rPr>
            </w:pPr>
            <w:r w:rsidRPr="00433954">
              <w:rPr>
                <w:color w:val="000000"/>
                <w:u w:color="000000"/>
              </w:rPr>
              <w:t>&lt; 0.2</w:t>
            </w:r>
          </w:p>
        </w:tc>
      </w:tr>
      <w:tr w:rsidR="00433954" w:rsidRPr="00433954" w14:paraId="65A61FB6" w14:textId="77777777" w:rsidTr="006D66ED">
        <w:trPr>
          <w:trHeight w:val="28"/>
          <w:jc w:val="center"/>
        </w:trPr>
        <w:tc>
          <w:tcPr>
            <w:tcW w:w="562" w:type="dxa"/>
            <w:tcBorders>
              <w:top w:val="single" w:sz="4" w:space="0" w:color="000000"/>
              <w:left w:val="single" w:sz="4" w:space="0" w:color="000000"/>
              <w:bottom w:val="single" w:sz="4" w:space="0" w:color="000000"/>
            </w:tcBorders>
            <w:vAlign w:val="center"/>
          </w:tcPr>
          <w:p w14:paraId="3265369D" w14:textId="77777777" w:rsidR="00433954" w:rsidRPr="00433954" w:rsidRDefault="00433954" w:rsidP="00433954">
            <w:pPr>
              <w:jc w:val="center"/>
              <w:rPr>
                <w:color w:val="000000"/>
                <w:u w:color="000000"/>
              </w:rPr>
            </w:pPr>
            <w:r w:rsidRPr="00433954">
              <w:rPr>
                <w:color w:val="000000"/>
                <w:u w:color="000000"/>
              </w:rPr>
              <w:t>11</w:t>
            </w:r>
          </w:p>
        </w:tc>
        <w:tc>
          <w:tcPr>
            <w:tcW w:w="5039" w:type="dxa"/>
            <w:tcBorders>
              <w:top w:val="single" w:sz="4" w:space="0" w:color="000000"/>
              <w:left w:val="single" w:sz="4" w:space="0" w:color="000000"/>
              <w:bottom w:val="single" w:sz="4" w:space="0" w:color="000000"/>
            </w:tcBorders>
            <w:vAlign w:val="center"/>
          </w:tcPr>
          <w:p w14:paraId="6FECF8BA" w14:textId="77777777" w:rsidR="00433954" w:rsidRPr="00433954" w:rsidRDefault="00433954" w:rsidP="00433954">
            <w:pPr>
              <w:rPr>
                <w:color w:val="000000"/>
                <w:u w:color="000000"/>
              </w:rPr>
            </w:pPr>
            <w:r w:rsidRPr="00433954">
              <w:rPr>
                <w:rFonts w:eastAsia="Arial Unicode MS"/>
                <w:color w:val="000000"/>
                <w:u w:color="000000"/>
              </w:rPr>
              <w:t>Мырыш</w:t>
            </w:r>
            <w:r w:rsidRPr="00433954">
              <w:rPr>
                <w:color w:val="000000"/>
                <w:u w:color="000000"/>
              </w:rPr>
              <w:t xml:space="preserve"> (Zn)</w:t>
            </w:r>
          </w:p>
        </w:tc>
        <w:tc>
          <w:tcPr>
            <w:tcW w:w="4026" w:type="dxa"/>
            <w:tcBorders>
              <w:top w:val="single" w:sz="4" w:space="0" w:color="000000"/>
              <w:left w:val="single" w:sz="4" w:space="0" w:color="000000"/>
              <w:bottom w:val="single" w:sz="4" w:space="0" w:color="000000"/>
              <w:right w:val="single" w:sz="4" w:space="0" w:color="000000"/>
            </w:tcBorders>
            <w:vAlign w:val="center"/>
          </w:tcPr>
          <w:p w14:paraId="710EF3A6" w14:textId="77777777" w:rsidR="00433954" w:rsidRPr="00433954" w:rsidRDefault="00433954" w:rsidP="00433954">
            <w:pPr>
              <w:rPr>
                <w:rFonts w:eastAsia="Arial Unicode MS"/>
                <w:b/>
                <w:color w:val="000000"/>
                <w:u w:color="000000"/>
              </w:rPr>
            </w:pPr>
            <w:r w:rsidRPr="00433954">
              <w:rPr>
                <w:color w:val="000000"/>
                <w:u w:color="000000"/>
              </w:rPr>
              <w:t>&lt; 1</w:t>
            </w:r>
          </w:p>
        </w:tc>
      </w:tr>
    </w:tbl>
    <w:p w14:paraId="311B856D"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 </w:t>
      </w:r>
      <w:r w:rsidRPr="00433954">
        <w:rPr>
          <w:rFonts w:eastAsia="Arial Unicode MS"/>
          <w:bCs/>
          <w:iCs/>
          <w:color w:val="000000"/>
          <w:sz w:val="28"/>
          <w:szCs w:val="28"/>
          <w:u w:color="000000"/>
        </w:rPr>
        <w:t>Ескертпе:</w:t>
      </w:r>
      <w:r w:rsidRPr="00433954">
        <w:rPr>
          <w:rFonts w:eastAsia="Arial Unicode MS"/>
          <w:color w:val="000000"/>
          <w:sz w:val="28"/>
          <w:szCs w:val="28"/>
          <w:u w:color="000000"/>
        </w:rPr>
        <w:t xml:space="preserve"> жинақтаушы тоғандар мен буландырғыш тоғандарға төгінділерде технологиялық нормативтерді белгілеуге қатысты норма олар соңғы 3 жылдағы мониторингтік зерттеулердің нәтижелері бойынша жер үсті және жерасты су ресурстарына әсер етпейтінін растай отырып, гидротехникалық құрылыстарға қатысты қолданылатын талаптарға сәйкес келген жағдайда қолданылмайды.</w:t>
      </w:r>
    </w:p>
    <w:p w14:paraId="07DA6731" w14:textId="77777777" w:rsidR="00433954" w:rsidRPr="00433954" w:rsidRDefault="00433954" w:rsidP="00433954">
      <w:pPr>
        <w:ind w:firstLine="709"/>
        <w:jc w:val="both"/>
        <w:rPr>
          <w:rFonts w:eastAsia="Arial Unicode MS"/>
          <w:color w:val="000000"/>
          <w:sz w:val="28"/>
          <w:szCs w:val="28"/>
          <w:u w:color="000000"/>
        </w:rPr>
      </w:pPr>
    </w:p>
    <w:p w14:paraId="60B565F1" w14:textId="77777777" w:rsidR="00433954" w:rsidRPr="00433954" w:rsidRDefault="00433954" w:rsidP="00433954">
      <w:pPr>
        <w:ind w:firstLine="709"/>
        <w:jc w:val="both"/>
        <w:rPr>
          <w:rFonts w:eastAsia="Arial Unicode MS"/>
          <w:b/>
          <w:color w:val="000000"/>
          <w:sz w:val="28"/>
          <w:szCs w:val="28"/>
          <w:u w:color="000000"/>
          <w:lang w:val="kk-KZ"/>
        </w:rPr>
      </w:pPr>
      <w:r w:rsidRPr="00433954">
        <w:rPr>
          <w:rFonts w:eastAsia="Arial Unicode MS"/>
          <w:b/>
          <w:color w:val="000000"/>
          <w:sz w:val="28"/>
          <w:szCs w:val="28"/>
          <w:u w:color="000000"/>
          <w:lang w:val="kk-KZ"/>
        </w:rPr>
        <w:t>ЕҚТ</w:t>
      </w:r>
      <w:r w:rsidRPr="00433954">
        <w:rPr>
          <w:rFonts w:eastAsia="Arial Unicode MS"/>
          <w:b/>
          <w:color w:val="000000"/>
          <w:sz w:val="28"/>
          <w:szCs w:val="28"/>
          <w:u w:color="000000"/>
        </w:rPr>
        <w:t xml:space="preserve"> 27</w:t>
      </w:r>
      <w:r w:rsidRPr="00433954">
        <w:rPr>
          <w:rFonts w:eastAsia="Arial Unicode MS"/>
          <w:b/>
          <w:color w:val="000000"/>
          <w:sz w:val="28"/>
          <w:szCs w:val="28"/>
          <w:u w:color="000000"/>
          <w:lang w:val="kk-KZ"/>
        </w:rPr>
        <w:t>.</w:t>
      </w:r>
    </w:p>
    <w:p w14:paraId="2A14AFA9" w14:textId="77777777" w:rsidR="00433954" w:rsidRPr="00433954" w:rsidRDefault="00433954" w:rsidP="00433954">
      <w:pP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Кәсіпорынның әрекетін бақылау және өндіріс технологиясын сақтау үшін ең қолжетімді техника ферроқорытпа өндірісі кәсіпорны орналасқан аудандағы жерасты суларының мониторингі болып табылады. Әсер ету мониторингі PEK бағдарламасына сәйкес жүзеге асырылады.</w:t>
      </w:r>
    </w:p>
    <w:p w14:paraId="76A3A974" w14:textId="77777777" w:rsidR="00433954" w:rsidRPr="00433954" w:rsidRDefault="00433954" w:rsidP="00433954">
      <w:pPr>
        <w:ind w:firstLine="709"/>
        <w:jc w:val="both"/>
        <w:rPr>
          <w:rFonts w:eastAsia="Arial Unicode MS"/>
          <w:color w:val="000000"/>
          <w:sz w:val="28"/>
          <w:szCs w:val="28"/>
          <w:u w:color="000000"/>
          <w:lang w:val="kk-KZ"/>
        </w:rPr>
      </w:pPr>
    </w:p>
    <w:p w14:paraId="7FA8B6C8" w14:textId="77777777" w:rsidR="00433954" w:rsidRPr="00433954" w:rsidRDefault="00433954" w:rsidP="00433954">
      <w:pPr>
        <w:keepNext/>
        <w:keepLines/>
        <w:ind w:firstLine="709"/>
        <w:jc w:val="both"/>
        <w:outlineLvl w:val="1"/>
        <w:rPr>
          <w:b/>
          <w:sz w:val="28"/>
          <w:szCs w:val="26"/>
          <w:u w:color="000000"/>
          <w:lang w:val="kk-KZ"/>
        </w:rPr>
      </w:pPr>
      <w:bookmarkStart w:id="217" w:name="_Toc235712024"/>
      <w:r w:rsidRPr="00433954">
        <w:rPr>
          <w:b/>
          <w:sz w:val="28"/>
          <w:szCs w:val="26"/>
          <w:u w:color="000000"/>
          <w:lang w:val="kk-KZ"/>
        </w:rPr>
        <w:t>6.6. Қалдықтарды басқару</w:t>
      </w:r>
      <w:bookmarkEnd w:id="217"/>
    </w:p>
    <w:p w14:paraId="06790960" w14:textId="77777777" w:rsidR="00433954" w:rsidRPr="00433954" w:rsidRDefault="00433954" w:rsidP="00433954">
      <w:pPr>
        <w:ind w:firstLine="709"/>
        <w:jc w:val="both"/>
        <w:rPr>
          <w:rFonts w:eastAsia="Arial Unicode MS"/>
          <w:b/>
          <w:color w:val="000000"/>
          <w:sz w:val="28"/>
          <w:szCs w:val="28"/>
          <w:u w:color="000000"/>
          <w:lang w:val="kk-KZ"/>
        </w:rPr>
      </w:pPr>
      <w:r w:rsidRPr="00433954">
        <w:rPr>
          <w:rFonts w:eastAsia="Arial Unicode MS"/>
          <w:b/>
          <w:color w:val="000000"/>
          <w:sz w:val="28"/>
          <w:szCs w:val="28"/>
          <w:u w:color="000000"/>
          <w:lang w:val="kk-KZ"/>
        </w:rPr>
        <w:t>ЕҚТ 28.</w:t>
      </w:r>
    </w:p>
    <w:p w14:paraId="6C695EF2" w14:textId="77777777" w:rsidR="00433954" w:rsidRPr="00433954" w:rsidRDefault="00433954" w:rsidP="00433954">
      <w:pP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Алдын алу үшін немесе алдын алу мүмкін болмаса, кәдеге жаратуға жіберілетін қалдықтардың санын азайту үшін ең үздік қолжетімді техника экологиялық менеджмент жүйесі шеңберінде қалдықтарды басқару бағдарламасын құруды және орындауды білдіреді (Ең үздік қолжетімді техника 1 қараңыз), ол басымдық бойынша қалдықтардың пайда болуын болдырмауды, оларды қайта пайдалануға дайындауды, қайта өңдеуді және/немесе басқа қалпына келтіруді қамтамасыз етеді.</w:t>
      </w:r>
    </w:p>
    <w:p w14:paraId="216C5729" w14:textId="77777777" w:rsidR="00433954" w:rsidRPr="00433954" w:rsidRDefault="00433954" w:rsidP="00433954">
      <w:pPr>
        <w:ind w:firstLine="709"/>
        <w:jc w:val="both"/>
        <w:rPr>
          <w:rFonts w:eastAsia="Arial Unicode MS"/>
          <w:color w:val="000000"/>
          <w:sz w:val="28"/>
          <w:szCs w:val="28"/>
          <w:u w:color="000000"/>
          <w:lang w:val="kk-KZ"/>
        </w:rPr>
      </w:pPr>
    </w:p>
    <w:tbl>
      <w:tblPr>
        <w:tblW w:w="977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4"/>
        <w:gridCol w:w="5670"/>
        <w:gridCol w:w="3402"/>
      </w:tblGrid>
      <w:tr w:rsidR="00433954" w:rsidRPr="00433954" w14:paraId="24ECCB3E" w14:textId="77777777" w:rsidTr="006D66ED">
        <w:trPr>
          <w:trHeight w:val="397"/>
          <w:tblHeader/>
          <w:jc w:val="center"/>
        </w:trPr>
        <w:tc>
          <w:tcPr>
            <w:tcW w:w="704" w:type="dxa"/>
          </w:tcPr>
          <w:p w14:paraId="54589370" w14:textId="77777777" w:rsidR="00433954" w:rsidRPr="00433954" w:rsidRDefault="00433954" w:rsidP="00433954">
            <w:pPr>
              <w:jc w:val="center"/>
              <w:rPr>
                <w:b/>
                <w:color w:val="000000"/>
                <w:u w:color="000000"/>
              </w:rPr>
            </w:pPr>
            <w:r w:rsidRPr="00433954">
              <w:rPr>
                <w:b/>
                <w:color w:val="000000"/>
                <w:u w:color="000000"/>
              </w:rPr>
              <w:lastRenderedPageBreak/>
              <w:t xml:space="preserve">Р/с № </w:t>
            </w:r>
          </w:p>
        </w:tc>
        <w:tc>
          <w:tcPr>
            <w:tcW w:w="5670" w:type="dxa"/>
          </w:tcPr>
          <w:p w14:paraId="651D1DD5" w14:textId="77777777" w:rsidR="00433954" w:rsidRPr="00433954" w:rsidRDefault="00433954" w:rsidP="00433954">
            <w:pPr>
              <w:jc w:val="center"/>
              <w:rPr>
                <w:b/>
                <w:color w:val="000000"/>
                <w:u w:color="000000"/>
              </w:rPr>
            </w:pPr>
            <w:r w:rsidRPr="00433954">
              <w:rPr>
                <w:b/>
                <w:color w:val="000000"/>
                <w:u w:color="000000"/>
              </w:rPr>
              <w:t>Техникалар</w:t>
            </w:r>
          </w:p>
        </w:tc>
        <w:tc>
          <w:tcPr>
            <w:tcW w:w="3402" w:type="dxa"/>
          </w:tcPr>
          <w:p w14:paraId="290E4EAB" w14:textId="77777777" w:rsidR="00433954" w:rsidRPr="00433954" w:rsidRDefault="00433954" w:rsidP="00433954">
            <w:pPr>
              <w:jc w:val="center"/>
              <w:rPr>
                <w:b/>
                <w:color w:val="000000"/>
                <w:u w:color="000000"/>
              </w:rPr>
            </w:pPr>
            <w:r w:rsidRPr="00433954">
              <w:rPr>
                <w:b/>
                <w:color w:val="000000"/>
                <w:u w:color="000000"/>
              </w:rPr>
              <w:t>Қолданылуы</w:t>
            </w:r>
          </w:p>
        </w:tc>
      </w:tr>
      <w:tr w:rsidR="00433954" w:rsidRPr="00433954" w14:paraId="7581105C" w14:textId="77777777" w:rsidTr="006D66ED">
        <w:trPr>
          <w:trHeight w:val="70"/>
          <w:tblHeader/>
          <w:jc w:val="center"/>
        </w:trPr>
        <w:tc>
          <w:tcPr>
            <w:tcW w:w="704" w:type="dxa"/>
          </w:tcPr>
          <w:p w14:paraId="2B3DCA30" w14:textId="77777777" w:rsidR="00433954" w:rsidRPr="00433954" w:rsidRDefault="00433954" w:rsidP="00433954">
            <w:pPr>
              <w:widowControl w:val="0"/>
              <w:autoSpaceDE w:val="0"/>
              <w:autoSpaceDN w:val="0"/>
              <w:jc w:val="center"/>
              <w:rPr>
                <w:b/>
                <w:color w:val="000000"/>
                <w:u w:color="000000"/>
                <w:lang w:val="kk-KZ"/>
              </w:rPr>
            </w:pPr>
            <w:r w:rsidRPr="00433954">
              <w:rPr>
                <w:b/>
                <w:color w:val="000000"/>
                <w:u w:color="000000"/>
                <w:lang w:val="kk-KZ"/>
              </w:rPr>
              <w:t>1</w:t>
            </w:r>
          </w:p>
        </w:tc>
        <w:tc>
          <w:tcPr>
            <w:tcW w:w="5670" w:type="dxa"/>
          </w:tcPr>
          <w:p w14:paraId="7C8263E8" w14:textId="77777777" w:rsidR="00433954" w:rsidRPr="00433954" w:rsidRDefault="00433954" w:rsidP="00433954">
            <w:pPr>
              <w:widowControl w:val="0"/>
              <w:autoSpaceDE w:val="0"/>
              <w:autoSpaceDN w:val="0"/>
              <w:jc w:val="center"/>
              <w:rPr>
                <w:b/>
                <w:color w:val="000000"/>
                <w:u w:color="000000"/>
                <w:lang w:val="kk-KZ"/>
              </w:rPr>
            </w:pPr>
            <w:r w:rsidRPr="00433954">
              <w:rPr>
                <w:b/>
                <w:color w:val="000000"/>
                <w:u w:color="000000"/>
                <w:lang w:val="kk-KZ"/>
              </w:rPr>
              <w:t>2</w:t>
            </w:r>
          </w:p>
        </w:tc>
        <w:tc>
          <w:tcPr>
            <w:tcW w:w="3402" w:type="dxa"/>
          </w:tcPr>
          <w:p w14:paraId="313FBEA2" w14:textId="77777777" w:rsidR="00433954" w:rsidRPr="00433954" w:rsidRDefault="00433954" w:rsidP="00433954">
            <w:pPr>
              <w:widowControl w:val="0"/>
              <w:autoSpaceDE w:val="0"/>
              <w:autoSpaceDN w:val="0"/>
              <w:jc w:val="center"/>
              <w:rPr>
                <w:b/>
                <w:color w:val="000000"/>
                <w:u w:color="000000"/>
                <w:lang w:val="kk-KZ"/>
              </w:rPr>
            </w:pPr>
            <w:r w:rsidRPr="00433954">
              <w:rPr>
                <w:b/>
                <w:color w:val="000000"/>
                <w:u w:color="000000"/>
                <w:lang w:val="kk-KZ"/>
              </w:rPr>
              <w:t>3</w:t>
            </w:r>
          </w:p>
        </w:tc>
      </w:tr>
      <w:tr w:rsidR="00433954" w:rsidRPr="00433954" w14:paraId="14BE481D" w14:textId="77777777" w:rsidTr="006D66ED">
        <w:trPr>
          <w:trHeight w:val="70"/>
          <w:jc w:val="center"/>
        </w:trPr>
        <w:tc>
          <w:tcPr>
            <w:tcW w:w="704" w:type="dxa"/>
          </w:tcPr>
          <w:p w14:paraId="735D8C82" w14:textId="77777777" w:rsidR="00433954" w:rsidRPr="00433954" w:rsidRDefault="00433954" w:rsidP="00433954">
            <w:pPr>
              <w:jc w:val="center"/>
              <w:rPr>
                <w:color w:val="000000"/>
                <w:u w:color="000000"/>
              </w:rPr>
            </w:pPr>
            <w:r w:rsidRPr="00433954">
              <w:rPr>
                <w:color w:val="000000"/>
                <w:u w:color="000000"/>
              </w:rPr>
              <w:t>1</w:t>
            </w:r>
          </w:p>
        </w:tc>
        <w:tc>
          <w:tcPr>
            <w:tcW w:w="5670" w:type="dxa"/>
          </w:tcPr>
          <w:p w14:paraId="66E4576D" w14:textId="77777777" w:rsidR="00433954" w:rsidRPr="00433954" w:rsidRDefault="00433954" w:rsidP="00433954">
            <w:pPr>
              <w:ind w:firstLine="29"/>
              <w:jc w:val="both"/>
              <w:rPr>
                <w:color w:val="000000"/>
                <w:u w:color="000000"/>
              </w:rPr>
            </w:pPr>
            <w:r w:rsidRPr="00433954">
              <w:rPr>
                <w:color w:val="000000"/>
                <w:u w:color="000000"/>
              </w:rPr>
              <w:t xml:space="preserve">Өндірістік рециклинг </w:t>
            </w:r>
          </w:p>
        </w:tc>
        <w:tc>
          <w:tcPr>
            <w:tcW w:w="3402" w:type="dxa"/>
          </w:tcPr>
          <w:p w14:paraId="60FAE8B5" w14:textId="77777777" w:rsidR="00433954" w:rsidRPr="00433954" w:rsidRDefault="00433954" w:rsidP="00433954">
            <w:pPr>
              <w:jc w:val="both"/>
              <w:rPr>
                <w:color w:val="000000"/>
                <w:u w:color="000000"/>
              </w:rPr>
            </w:pPr>
            <w:r w:rsidRPr="00433954">
              <w:rPr>
                <w:color w:val="000000"/>
                <w:u w:color="000000"/>
              </w:rPr>
              <w:t>Жалпы қолданылатын</w:t>
            </w:r>
          </w:p>
        </w:tc>
      </w:tr>
      <w:tr w:rsidR="00433954" w:rsidRPr="00433954" w14:paraId="1BB534F9" w14:textId="77777777" w:rsidTr="006D66ED">
        <w:trPr>
          <w:jc w:val="center"/>
        </w:trPr>
        <w:tc>
          <w:tcPr>
            <w:tcW w:w="704" w:type="dxa"/>
          </w:tcPr>
          <w:p w14:paraId="62E14AA3" w14:textId="77777777" w:rsidR="00433954" w:rsidRPr="00433954" w:rsidRDefault="00433954" w:rsidP="00433954">
            <w:pPr>
              <w:jc w:val="center"/>
              <w:rPr>
                <w:color w:val="000000"/>
                <w:u w:color="000000"/>
              </w:rPr>
            </w:pPr>
            <w:r w:rsidRPr="00433954">
              <w:rPr>
                <w:color w:val="000000"/>
                <w:u w:color="000000"/>
              </w:rPr>
              <w:t>2</w:t>
            </w:r>
          </w:p>
        </w:tc>
        <w:tc>
          <w:tcPr>
            <w:tcW w:w="5670" w:type="dxa"/>
          </w:tcPr>
          <w:p w14:paraId="77F941B4" w14:textId="77777777" w:rsidR="00433954" w:rsidRPr="00433954" w:rsidRDefault="00433954" w:rsidP="00433954">
            <w:pPr>
              <w:ind w:firstLine="29"/>
              <w:jc w:val="both"/>
              <w:rPr>
                <w:color w:val="000000"/>
                <w:u w:color="000000"/>
              </w:rPr>
            </w:pPr>
            <w:r w:rsidRPr="00433954">
              <w:rPr>
                <w:color w:val="000000"/>
                <w:u w:color="000000"/>
              </w:rPr>
              <w:t>Шламды технологиялық процеске қайтару</w:t>
            </w:r>
          </w:p>
        </w:tc>
        <w:tc>
          <w:tcPr>
            <w:tcW w:w="3402" w:type="dxa"/>
          </w:tcPr>
          <w:p w14:paraId="305A8536" w14:textId="77777777" w:rsidR="00433954" w:rsidRPr="00433954" w:rsidRDefault="00433954" w:rsidP="00433954">
            <w:pPr>
              <w:jc w:val="both"/>
              <w:rPr>
                <w:color w:val="000000"/>
                <w:u w:color="000000"/>
              </w:rPr>
            </w:pPr>
            <w:r w:rsidRPr="00433954">
              <w:rPr>
                <w:color w:val="000000"/>
                <w:u w:color="000000"/>
              </w:rPr>
              <w:t>Жалпы қолданылатын</w:t>
            </w:r>
          </w:p>
        </w:tc>
      </w:tr>
      <w:tr w:rsidR="00433954" w:rsidRPr="00433954" w14:paraId="051534CD" w14:textId="77777777" w:rsidTr="006D66ED">
        <w:trPr>
          <w:trHeight w:val="101"/>
          <w:jc w:val="center"/>
        </w:trPr>
        <w:tc>
          <w:tcPr>
            <w:tcW w:w="704" w:type="dxa"/>
          </w:tcPr>
          <w:p w14:paraId="11BDEB75" w14:textId="77777777" w:rsidR="00433954" w:rsidRPr="00433954" w:rsidRDefault="00433954" w:rsidP="00433954">
            <w:pPr>
              <w:jc w:val="center"/>
              <w:rPr>
                <w:color w:val="000000"/>
                <w:u w:color="000000"/>
              </w:rPr>
            </w:pPr>
            <w:r w:rsidRPr="00433954">
              <w:rPr>
                <w:color w:val="000000"/>
                <w:u w:color="000000"/>
              </w:rPr>
              <w:t>3</w:t>
            </w:r>
          </w:p>
        </w:tc>
        <w:tc>
          <w:tcPr>
            <w:tcW w:w="5670" w:type="dxa"/>
          </w:tcPr>
          <w:p w14:paraId="3DFEA76B" w14:textId="77777777" w:rsidR="00433954" w:rsidRPr="00433954" w:rsidRDefault="00433954" w:rsidP="00433954">
            <w:pPr>
              <w:ind w:firstLine="29"/>
              <w:jc w:val="both"/>
              <w:rPr>
                <w:color w:val="000000"/>
                <w:u w:color="000000"/>
              </w:rPr>
            </w:pPr>
            <w:r w:rsidRPr="00433954">
              <w:rPr>
                <w:color w:val="000000"/>
                <w:u w:color="000000"/>
              </w:rPr>
              <w:t>Жоғары көміртекті феррохромның ағымдағы қожды қайта өңдеу</w:t>
            </w:r>
          </w:p>
        </w:tc>
        <w:tc>
          <w:tcPr>
            <w:tcW w:w="3402" w:type="dxa"/>
          </w:tcPr>
          <w:p w14:paraId="6D698B63" w14:textId="77777777" w:rsidR="00433954" w:rsidRPr="00433954" w:rsidRDefault="00433954" w:rsidP="00433954">
            <w:pPr>
              <w:jc w:val="both"/>
              <w:rPr>
                <w:color w:val="000000"/>
                <w:u w:color="000000"/>
              </w:rPr>
            </w:pPr>
            <w:r w:rsidRPr="00433954">
              <w:rPr>
                <w:color w:val="000000"/>
                <w:u w:color="000000"/>
              </w:rPr>
              <w:t>Феррохром өндірісінде қолданылады</w:t>
            </w:r>
          </w:p>
        </w:tc>
      </w:tr>
      <w:tr w:rsidR="00433954" w:rsidRPr="00433954" w14:paraId="72C40499" w14:textId="77777777" w:rsidTr="006D66ED">
        <w:trPr>
          <w:jc w:val="center"/>
        </w:trPr>
        <w:tc>
          <w:tcPr>
            <w:tcW w:w="704" w:type="dxa"/>
          </w:tcPr>
          <w:p w14:paraId="19975C3D" w14:textId="77777777" w:rsidR="00433954" w:rsidRPr="00433954" w:rsidRDefault="00433954" w:rsidP="00433954">
            <w:pPr>
              <w:jc w:val="center"/>
              <w:rPr>
                <w:color w:val="000000"/>
                <w:u w:color="000000"/>
              </w:rPr>
            </w:pPr>
            <w:r w:rsidRPr="00433954">
              <w:rPr>
                <w:color w:val="000000"/>
                <w:u w:color="000000"/>
              </w:rPr>
              <w:t>4.</w:t>
            </w:r>
          </w:p>
        </w:tc>
        <w:tc>
          <w:tcPr>
            <w:tcW w:w="5670" w:type="dxa"/>
          </w:tcPr>
          <w:p w14:paraId="5EBA59BD" w14:textId="77777777" w:rsidR="00433954" w:rsidRPr="00433954" w:rsidRDefault="00433954" w:rsidP="00433954">
            <w:pPr>
              <w:ind w:firstLine="29"/>
              <w:jc w:val="both"/>
              <w:rPr>
                <w:color w:val="000000"/>
                <w:u w:color="000000"/>
              </w:rPr>
            </w:pPr>
            <w:r w:rsidRPr="00433954">
              <w:rPr>
                <w:color w:val="000000"/>
                <w:u w:color="000000"/>
              </w:rPr>
              <w:t>Технологиялық процестің қалдықтарын қайта пайдалану және олардың мөлшерін азайту.</w:t>
            </w:r>
          </w:p>
        </w:tc>
        <w:tc>
          <w:tcPr>
            <w:tcW w:w="3402" w:type="dxa"/>
          </w:tcPr>
          <w:p w14:paraId="2E118FBD" w14:textId="77777777" w:rsidR="00433954" w:rsidRPr="00433954" w:rsidRDefault="00433954" w:rsidP="00433954">
            <w:pPr>
              <w:jc w:val="both"/>
              <w:rPr>
                <w:color w:val="000000"/>
                <w:u w:color="000000"/>
              </w:rPr>
            </w:pPr>
            <w:r w:rsidRPr="00433954">
              <w:rPr>
                <w:color w:val="000000"/>
                <w:u w:color="000000"/>
              </w:rPr>
              <w:t>Жалпы қолданылатын</w:t>
            </w:r>
          </w:p>
        </w:tc>
      </w:tr>
    </w:tbl>
    <w:p w14:paraId="64F15199" w14:textId="77777777" w:rsidR="00433954" w:rsidRPr="00433954" w:rsidRDefault="00433954" w:rsidP="00433954">
      <w:pPr>
        <w:jc w:val="both"/>
        <w:rPr>
          <w:rFonts w:eastAsia="Arial Unicode MS"/>
          <w:color w:val="000000"/>
          <w:sz w:val="28"/>
          <w:szCs w:val="28"/>
          <w:u w:color="000000"/>
        </w:rPr>
      </w:pPr>
    </w:p>
    <w:p w14:paraId="18D449B4" w14:textId="77777777" w:rsidR="00433954" w:rsidRPr="00433954" w:rsidRDefault="00433954" w:rsidP="00433954">
      <w:pPr>
        <w:keepNext/>
        <w:keepLines/>
        <w:ind w:firstLine="709"/>
        <w:outlineLvl w:val="1"/>
        <w:rPr>
          <w:b/>
          <w:sz w:val="28"/>
          <w:szCs w:val="26"/>
          <w:u w:color="000000"/>
        </w:rPr>
      </w:pPr>
      <w:bookmarkStart w:id="218" w:name="_heading=h.434ayfz" w:colFirst="0" w:colLast="0"/>
      <w:bookmarkStart w:id="219" w:name="_Toc235712025"/>
      <w:bookmarkEnd w:id="218"/>
      <w:r w:rsidRPr="00433954">
        <w:rPr>
          <w:b/>
          <w:sz w:val="28"/>
          <w:szCs w:val="26"/>
          <w:u w:color="000000"/>
        </w:rPr>
        <w:t>6.7</w:t>
      </w:r>
      <w:r w:rsidRPr="00433954">
        <w:rPr>
          <w:b/>
          <w:sz w:val="28"/>
          <w:szCs w:val="26"/>
          <w:u w:color="000000"/>
          <w:lang w:val="kk-KZ"/>
        </w:rPr>
        <w:t>.</w:t>
      </w:r>
      <w:r w:rsidRPr="00433954">
        <w:rPr>
          <w:b/>
          <w:sz w:val="28"/>
          <w:szCs w:val="26"/>
          <w:u w:color="000000"/>
        </w:rPr>
        <w:t xml:space="preserve"> Ремедиация талаптары</w:t>
      </w:r>
      <w:bookmarkEnd w:id="219"/>
    </w:p>
    <w:p w14:paraId="231C402E"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Ферроқорытпаларды өндіру кезінде атмосфералық ауаға әсер етудің негізгі факторы ұйымдасқан шығарындылар көздерін пайдалану нәтижесінде пайда болатын ластағыш заттардың шығарындылары болып табылады.</w:t>
      </w:r>
    </w:p>
    <w:p w14:paraId="0DD6EA9F"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Металлургиялық технологияларда ластағыш заттардың түзілуі бірнеше ауқымды факторларға байланысты:</w:t>
      </w:r>
    </w:p>
    <w:p w14:paraId="08F39B4D"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сусымалы материалдардың едәуір көлемінің айналымы (яғни, ірі дисперсті суспензиялы заттардың пайда болуы және тозаң шығуы нәтижесінде бөлінуі);</w:t>
      </w:r>
    </w:p>
    <w:p w14:paraId="04997BAB"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 сублимация түзетін пирометаллургиялық технологиялармен (яғни дисперсті суспензиялы заттардың бөлінуімен);</w:t>
      </w:r>
    </w:p>
    <w:p w14:paraId="0F2A066C"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 процестердің қажеттіліктері үшін жылу өндіру (газ тәрізді, сұйық және қатты отынды жағу); </w:t>
      </w:r>
    </w:p>
    <w:p w14:paraId="5A4512A8"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әр түрлі газ компоненттерінің түзілуімен технологиялық шығу (күкірт қосылыстарының тотығуы, металлофаза сублимациялары, көмір пиролизі); </w:t>
      </w:r>
    </w:p>
    <w:p w14:paraId="26E9A46E"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жанғыш газдарды залалсыздандыру (шамда жағу). </w:t>
      </w:r>
    </w:p>
    <w:p w14:paraId="6C55CAED"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Дәл осы табиғат процестерін анықтайды жиынтығы (тобы) ластағыш заттар: азық–түліктерде, жану диоксиді және азот оксиді, көміртек оксиді, күкірт диоксиді, күйе, бенз(а)пирен; технологиялық қайта өңдеуде қара металлургия – азот оксиді, күкірт диоксиді, күкіртті сутек, тозаң сипаттамасы мазмұны кремний оксидінің, цианды сутегі, фенол(лар), формальдегид, метан.</w:t>
      </w:r>
    </w:p>
    <w:p w14:paraId="3256E46E"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 (2909) құрамында % кремний диоксиді бар бейорганикалық тозаң: 20–дан аз</w:t>
      </w:r>
      <w:r w:rsidRPr="00433954">
        <w:rPr>
          <w:rFonts w:eastAsia="Arial Unicode MS"/>
          <w:color w:val="000000"/>
          <w:sz w:val="28"/>
          <w:szCs w:val="28"/>
          <w:u w:color="000000"/>
          <w:lang w:val="kk-KZ"/>
        </w:rPr>
        <w:t xml:space="preserve"> </w:t>
      </w:r>
      <w:r w:rsidRPr="00433954">
        <w:rPr>
          <w:rFonts w:eastAsia="Arial Unicode MS"/>
          <w:color w:val="000000"/>
          <w:sz w:val="28"/>
          <w:szCs w:val="28"/>
          <w:u w:color="000000"/>
        </w:rPr>
        <w:t>(доломит, цемент өндірісінің тозаңы–әктас, бор, огар, шикізат қоспасы, айналмалы пештердің тозаңы, боксит);</w:t>
      </w:r>
    </w:p>
    <w:p w14:paraId="4A860D07" w14:textId="77777777" w:rsidR="00433954" w:rsidRPr="00433954" w:rsidRDefault="00433954" w:rsidP="00433954">
      <w:pPr>
        <w:pBdr>
          <w:top w:val="nil"/>
          <w:left w:val="nil"/>
          <w:bottom w:val="nil"/>
          <w:right w:val="nil"/>
          <w:between w:val="nil"/>
        </w:pBdr>
        <w:ind w:firstLine="709"/>
        <w:jc w:val="both"/>
        <w:rPr>
          <w:color w:val="000000"/>
          <w:sz w:val="28"/>
          <w:szCs w:val="28"/>
          <w:u w:color="000000"/>
        </w:rPr>
      </w:pPr>
      <w:r w:rsidRPr="00433954">
        <w:rPr>
          <w:rFonts w:eastAsia="Arial Unicode MS"/>
          <w:color w:val="000000"/>
          <w:sz w:val="28"/>
          <w:szCs w:val="28"/>
          <w:u w:color="000000"/>
        </w:rPr>
        <w:t>(2908) құрамында кремний диоксиді бар бейорганикалық тозаң</w:t>
      </w:r>
      <w:r w:rsidRPr="00433954">
        <w:rPr>
          <w:rFonts w:eastAsia="Arial Unicode MS"/>
          <w:color w:val="000000"/>
          <w:sz w:val="28"/>
          <w:szCs w:val="28"/>
          <w:u w:color="000000"/>
          <w:lang w:val="kk-KZ"/>
        </w:rPr>
        <w:t xml:space="preserve"> </w:t>
      </w:r>
      <w:r w:rsidRPr="00433954">
        <w:rPr>
          <w:rFonts w:eastAsia="Arial Unicode MS"/>
          <w:color w:val="000000"/>
          <w:sz w:val="28"/>
          <w:szCs w:val="28"/>
          <w:u w:color="000000"/>
        </w:rPr>
        <w:t>%: 70–20  (шамот, цемент, тозаң, цемент өндірісі–саз, сазды тақтатас, Домна қожы, құм, клинкер, күл кремний диоксиді, қазақстандық кен орындарының көмір күлі),</w:t>
      </w:r>
      <w:r w:rsidRPr="00433954">
        <w:rPr>
          <w:color w:val="000000"/>
          <w:sz w:val="28"/>
          <w:szCs w:val="28"/>
          <w:u w:color="000000"/>
        </w:rPr>
        <w:t xml:space="preserve"> </w:t>
      </w:r>
    </w:p>
    <w:p w14:paraId="13AEA0CF"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(0301) азот диоксиді;</w:t>
      </w:r>
    </w:p>
    <w:p w14:paraId="2D5BE1D1"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(0304) азот оксиді; </w:t>
      </w:r>
    </w:p>
    <w:p w14:paraId="38F2E6BE"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(0330) күкірт диоксиді;</w:t>
      </w:r>
    </w:p>
    <w:p w14:paraId="598ADC5E"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(0333) күкіртсутек (дигидросульфид), </w:t>
      </w:r>
    </w:p>
    <w:p w14:paraId="3F34D7B8"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(0337) көміртегі оксиді.</w:t>
      </w:r>
    </w:p>
    <w:p w14:paraId="694471F4" w14:textId="77777777" w:rsidR="00433954" w:rsidRPr="00433954" w:rsidRDefault="00433954" w:rsidP="00433954">
      <w:pPr>
        <w:pBdr>
          <w:top w:val="nil"/>
          <w:left w:val="nil"/>
          <w:bottom w:val="nil"/>
          <w:right w:val="nil"/>
          <w:between w:val="nil"/>
        </w:pBdr>
        <w:ind w:firstLine="709"/>
        <w:jc w:val="both"/>
        <w:rPr>
          <w:color w:val="000000"/>
          <w:sz w:val="28"/>
          <w:szCs w:val="28"/>
          <w:u w:color="000000"/>
        </w:rPr>
      </w:pPr>
      <w:r w:rsidRPr="00433954">
        <w:rPr>
          <w:rFonts w:eastAsia="Arial Unicode MS"/>
          <w:color w:val="000000"/>
          <w:sz w:val="28"/>
          <w:szCs w:val="28"/>
          <w:u w:color="000000"/>
        </w:rPr>
        <w:t xml:space="preserve">Атмосфералық ауаға ластағыш заттардың 65 атауы шығарылады, оның ішінде маркер заттары 9 атау болып табылады: (2909) құрамында кремний диоксиді бар бейорганикалық тозаң % – дан аз: 20–дан аз (доломит, цемент өндірісінің тозаңы–әктас, бор, огар, шикізат қоспасы, айналмалы пештердің </w:t>
      </w:r>
      <w:r w:rsidRPr="00433954">
        <w:rPr>
          <w:rFonts w:eastAsia="Arial Unicode MS"/>
          <w:color w:val="000000"/>
          <w:sz w:val="28"/>
          <w:szCs w:val="28"/>
          <w:u w:color="000000"/>
        </w:rPr>
        <w:lastRenderedPageBreak/>
        <w:t>тозаңы, боксит); (2908) құрамында кремний диоксиді бар бейорганикалық тозаң%: 70–20 (шамот, цемент, тозаң, цемент өндірісі – саз, сазды тақтатас, Домна қожы, құм, клинкер, кремний күлі, қазақстандық кен орындарының көмір күлі), (2907) құрамында кремний диоксиді бар бейорганикалық тозаң %: 70–тен астам; (0301) азот диоксиді; (0304) азот оксиді; (0330) күкірт диоксиді; (0333) күкіртсутек (дигидросульфид), (0337) көміртек оксиді, (0328) көміртек (күйе).</w:t>
      </w:r>
      <w:r w:rsidRPr="00433954">
        <w:rPr>
          <w:color w:val="000000"/>
          <w:sz w:val="28"/>
          <w:szCs w:val="28"/>
          <w:u w:color="000000"/>
        </w:rPr>
        <w:t xml:space="preserve"> </w:t>
      </w:r>
    </w:p>
    <w:p w14:paraId="01D47BC1"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Қалған заттар маңызды емес.</w:t>
      </w:r>
    </w:p>
    <w:p w14:paraId="4F9C53FC"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Ферроқорытпаларды өндіру процестері салқындатқыш судың едәуір мөлшерін пайдаланады. Бұл жағдайда тоқтатылған қатты заттар, металдар мен май қосылыстары суға түсуі мүмкін. Барлық ағынды сулар оларда еріген металдар мен бөлшектерді кетіру үшін тазартылады. Бірқатар қондырғыларда салқындатқыш су мен тазартылған ағынды сулар, соның ішінде нөсер суы технологиялық процестер шеңберінде қайта пайдаланылады және қайта өңделеді, бірақ әр түрлі типтегі (әр түрлі көздерден) ағынды сулар қолданыстағы талаптарға сәйкес жеке өңделуі керек.</w:t>
      </w:r>
    </w:p>
    <w:p w14:paraId="3B4EBF38"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Ферроқорытпа өндірісінде қолданылатын су негізінен тұйық циклдерде айналады және өнеркәсіп кәсіпорындарының су объектілеріне өндірістік ағындарды ағызуы шамалы. Мұндай төгу орын алған жағдайларда ағызу құрамында темір, кадмий, мыс, никель, қалайы, қорғасын, мырыш сияқты металдардың иондары болуы мүмкін.</w:t>
      </w:r>
    </w:p>
    <w:p w14:paraId="570A9B90"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Өндіріс қалдықтары шикізатты дайындау, балқыту сатыларында, жабдыққа, тазарту құрылыстарына, газ тазарту жүйелеріне техникалық қызмет көрсету кезінде түзіледі.</w:t>
      </w:r>
    </w:p>
    <w:p w14:paraId="4CFEC372"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Сонымен қатар, өндіріс аясында бірқатар жанама өнімдер, қалдық өнімдер мен қалдықтар пайда болады. Кәсіпорынды пайдалану процесінде пайда болатын қалдықтарды қалыптастыру, уақытша сақтау, тасымалдау, көму немесе кәдеге жарату қоршаған орта компоненттеріне әсер етудің ықтимал көздері болып табылады.</w:t>
      </w:r>
    </w:p>
    <w:p w14:paraId="649CC7F9"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Пайда болған барлық жанама өнімдер түпкілікті жою үшін тұрақтандыруды қажет етеді.</w:t>
      </w:r>
    </w:p>
    <w:p w14:paraId="6DB09A4F"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Қ</w:t>
      </w:r>
      <w:r w:rsidRPr="00433954">
        <w:rPr>
          <w:rFonts w:eastAsia="Arial Unicode MS"/>
          <w:color w:val="000000"/>
          <w:sz w:val="28"/>
          <w:szCs w:val="28"/>
          <w:u w:color="000000"/>
          <w:lang w:val="kk-KZ"/>
        </w:rPr>
        <w:t>азақстан Республикасының</w:t>
      </w:r>
      <w:r w:rsidRPr="00433954">
        <w:rPr>
          <w:rFonts w:eastAsia="Arial Unicode MS"/>
          <w:color w:val="000000"/>
          <w:sz w:val="28"/>
          <w:szCs w:val="28"/>
          <w:u w:color="000000"/>
        </w:rPr>
        <w:t xml:space="preserve"> Экологиялық кодексіне сәйкес ремедиация экологиялық залал фактісі анықталған кезде жүргізіледі:</w:t>
      </w:r>
    </w:p>
    <w:p w14:paraId="2B1CB665" w14:textId="77777777" w:rsidR="00433954" w:rsidRPr="00433954" w:rsidRDefault="00433954" w:rsidP="00433954">
      <w:pPr>
        <w:pBdr>
          <w:top w:val="nil"/>
          <w:left w:val="nil"/>
          <w:bottom w:val="nil"/>
          <w:right w:val="nil"/>
          <w:between w:val="nil"/>
        </w:pBdr>
        <w:jc w:val="both"/>
        <w:rPr>
          <w:color w:val="000000"/>
          <w:sz w:val="28"/>
          <w:szCs w:val="28"/>
          <w:u w:color="000000"/>
        </w:rPr>
      </w:pPr>
      <w:r w:rsidRPr="00433954">
        <w:rPr>
          <w:rFonts w:eastAsia="Arial Unicode MS"/>
          <w:color w:val="000000"/>
          <w:sz w:val="28"/>
          <w:szCs w:val="28"/>
          <w:u w:color="000000"/>
        </w:rPr>
        <w:t>жануарлар мен өсімдіктер әлемі;</w:t>
      </w:r>
    </w:p>
    <w:p w14:paraId="078E1789" w14:textId="77777777" w:rsidR="00433954" w:rsidRPr="00433954" w:rsidRDefault="00433954" w:rsidP="00433954">
      <w:pPr>
        <w:pBdr>
          <w:top w:val="nil"/>
          <w:left w:val="nil"/>
          <w:bottom w:val="nil"/>
          <w:right w:val="nil"/>
          <w:between w:val="nil"/>
        </w:pBdr>
        <w:jc w:val="both"/>
        <w:rPr>
          <w:color w:val="000000"/>
          <w:sz w:val="28"/>
          <w:szCs w:val="28"/>
          <w:u w:color="000000"/>
        </w:rPr>
      </w:pPr>
      <w:r w:rsidRPr="00433954">
        <w:rPr>
          <w:rFonts w:eastAsia="Arial Unicode MS"/>
          <w:color w:val="000000"/>
          <w:sz w:val="28"/>
          <w:szCs w:val="28"/>
          <w:u w:color="000000"/>
        </w:rPr>
        <w:t>жер асты және жер үсті суларына;</w:t>
      </w:r>
    </w:p>
    <w:p w14:paraId="7129AA40" w14:textId="77777777" w:rsidR="00433954" w:rsidRPr="00433954" w:rsidRDefault="00433954" w:rsidP="00433954">
      <w:pPr>
        <w:pBdr>
          <w:top w:val="nil"/>
          <w:left w:val="nil"/>
          <w:bottom w:val="nil"/>
          <w:right w:val="nil"/>
          <w:between w:val="nil"/>
        </w:pBdr>
        <w:jc w:val="both"/>
        <w:rPr>
          <w:color w:val="000000"/>
          <w:sz w:val="28"/>
          <w:szCs w:val="28"/>
          <w:u w:color="000000"/>
        </w:rPr>
      </w:pPr>
      <w:r w:rsidRPr="00433954">
        <w:rPr>
          <w:rFonts w:eastAsia="Arial Unicode MS"/>
          <w:color w:val="000000"/>
          <w:sz w:val="28"/>
          <w:szCs w:val="28"/>
          <w:u w:color="000000"/>
        </w:rPr>
        <w:t>жер және топырақ;</w:t>
      </w:r>
    </w:p>
    <w:p w14:paraId="66753E07" w14:textId="77777777" w:rsidR="00433954" w:rsidRPr="00433954" w:rsidRDefault="00433954" w:rsidP="00433954">
      <w:pPr>
        <w:pBdr>
          <w:top w:val="nil"/>
          <w:left w:val="nil"/>
          <w:bottom w:val="nil"/>
          <w:right w:val="nil"/>
          <w:between w:val="nil"/>
        </w:pBdr>
        <w:ind w:firstLine="709"/>
        <w:jc w:val="both"/>
        <w:rPr>
          <w:color w:val="000000"/>
          <w:sz w:val="28"/>
          <w:szCs w:val="28"/>
          <w:u w:color="000000"/>
        </w:rPr>
      </w:pPr>
      <w:r w:rsidRPr="00433954">
        <w:rPr>
          <w:rFonts w:eastAsia="Arial Unicode MS"/>
          <w:color w:val="000000"/>
          <w:sz w:val="28"/>
          <w:szCs w:val="28"/>
          <w:u w:color="000000"/>
        </w:rPr>
        <w:t>Осылайша, ферроқорытпа кәсіпорындарының қызметі нәтижесінде атмосфералық ауаның ластануы және ластағыш заттардың табиғи ортаның бір компонентінен екіншісіне одан әрі ауысуы нәтижесінде келесі жағымсыз салдарлар туындайды:</w:t>
      </w:r>
      <w:r w:rsidRPr="00433954">
        <w:rPr>
          <w:color w:val="000000"/>
          <w:sz w:val="28"/>
          <w:szCs w:val="28"/>
          <w:u w:color="000000"/>
        </w:rPr>
        <w:t xml:space="preserve"> </w:t>
      </w:r>
    </w:p>
    <w:p w14:paraId="3AD97839" w14:textId="77777777" w:rsidR="00433954" w:rsidRPr="00433954" w:rsidRDefault="00433954" w:rsidP="00433954">
      <w:pPr>
        <w:pBdr>
          <w:top w:val="nil"/>
          <w:left w:val="nil"/>
          <w:bottom w:val="nil"/>
          <w:right w:val="nil"/>
          <w:between w:val="nil"/>
        </w:pBdr>
        <w:jc w:val="both"/>
        <w:rPr>
          <w:color w:val="000000"/>
          <w:sz w:val="28"/>
          <w:szCs w:val="28"/>
          <w:u w:color="000000"/>
        </w:rPr>
      </w:pPr>
      <w:r w:rsidRPr="00433954">
        <w:rPr>
          <w:rFonts w:eastAsia="Arial Unicode MS"/>
          <w:color w:val="000000"/>
          <w:sz w:val="28"/>
          <w:szCs w:val="28"/>
          <w:u w:color="000000"/>
        </w:rPr>
        <w:t xml:space="preserve">атмосфералық ауадан ластағыш заттардың топырақ бетіне түсуі нәтижесінде жер мен топырақтың ластануы және олардың жер үсті және жер асты суларына одан әрі инфильтрациясы; </w:t>
      </w:r>
    </w:p>
    <w:p w14:paraId="43E5E8D7" w14:textId="77777777" w:rsidR="00433954" w:rsidRPr="00433954" w:rsidRDefault="00433954" w:rsidP="00433954">
      <w:pPr>
        <w:pBdr>
          <w:top w:val="nil"/>
          <w:left w:val="nil"/>
          <w:bottom w:val="nil"/>
          <w:right w:val="nil"/>
          <w:between w:val="nil"/>
        </w:pBdr>
        <w:jc w:val="both"/>
        <w:rPr>
          <w:color w:val="000000"/>
          <w:sz w:val="28"/>
          <w:szCs w:val="28"/>
          <w:u w:color="000000"/>
        </w:rPr>
      </w:pPr>
      <w:r w:rsidRPr="00433954">
        <w:rPr>
          <w:rFonts w:eastAsia="Arial Unicode MS"/>
          <w:color w:val="000000"/>
          <w:sz w:val="28"/>
          <w:szCs w:val="28"/>
          <w:u w:color="000000"/>
        </w:rPr>
        <w:t>жануарлар мен өсімдіктер әлеміне әсері.</w:t>
      </w:r>
    </w:p>
    <w:p w14:paraId="66225A8B"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lastRenderedPageBreak/>
        <w:t xml:space="preserve">Антропогендік әсер ету нәтижесінде келтірілген өндірістік және (немесе) мемлекеттік экологиялық бақылау нәтижелері бойынша табиғи орта компоненттеріне экологиялық залал фактілері анықталған кезде және қызмет салдарын жабу және (немесе) жою кезінде базалық есепте немесе эталондық учаскеде белгіленген Жай–күйге қатысты табиғи орта компоненттерінің жай–күйінің өзгеруіне бағалау жүргізу қажет. </w:t>
      </w:r>
    </w:p>
    <w:p w14:paraId="4EF8698D" w14:textId="3B6FA7BB"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Іс–әрекеттері немесе қызметі экологиялық залал келтірген адам Қазақстан Республикасы Экологиялық кодексінің (5–бөлімнің 131–141–бабы) нормаларына және ремедиация бағдарламасын әзірлеу жөніндегі әдістемелік ұсынымдарға сәйкес учаскенің жай–күйін қалпына келтіру үшін осындай залалды жою үшін тиісті шаралар қолдану </w:t>
      </w:r>
      <w:r w:rsidR="00161852">
        <w:rPr>
          <w:rFonts w:eastAsia="Arial Unicode MS"/>
          <w:color w:val="000000"/>
          <w:sz w:val="28"/>
          <w:szCs w:val="28"/>
          <w:u w:color="000000"/>
          <w:lang w:val="kk-KZ"/>
        </w:rPr>
        <w:t>қажет</w:t>
      </w:r>
      <w:r w:rsidRPr="00433954">
        <w:rPr>
          <w:rFonts w:eastAsia="Arial Unicode MS"/>
          <w:color w:val="000000"/>
          <w:sz w:val="28"/>
          <w:szCs w:val="28"/>
          <w:u w:color="000000"/>
        </w:rPr>
        <w:t xml:space="preserve">. </w:t>
      </w:r>
    </w:p>
    <w:p w14:paraId="2AF62502" w14:textId="4F2F1556"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Бұдан басқа, іс–әрекеті немесе қызметі экологиялық залал келтірген адам тиісті ластағыш заттардың эмиссияларын жою, тежеу немесе қысқарту үшін, сондай–ақ олардың ағымдағы немесе болашақ бекітілген нысаналы мақсатын ескере отырып, учаске бұдан былай тиісті ластағыш заттардың эмиссияларын жою, тежеу немесе қысқарту үшін, сондай–ақ бақылау мониторингі үшін мерзімдер мен кезеңділіктер үшін қажетті шараларды қабылдау </w:t>
      </w:r>
      <w:r w:rsidR="00161852">
        <w:rPr>
          <w:rFonts w:eastAsia="Arial Unicode MS"/>
          <w:color w:val="000000"/>
          <w:sz w:val="28"/>
          <w:szCs w:val="28"/>
          <w:u w:color="000000"/>
          <w:lang w:val="kk-KZ"/>
        </w:rPr>
        <w:t>қажет</w:t>
      </w:r>
      <w:r w:rsidRPr="00433954">
        <w:rPr>
          <w:rFonts w:eastAsia="Arial Unicode MS"/>
          <w:color w:val="000000"/>
          <w:sz w:val="28"/>
          <w:szCs w:val="28"/>
          <w:u w:color="000000"/>
        </w:rPr>
        <w:t xml:space="preserve"> және табиғи орта компоненттерінің ластануына байланысты оның қоршаған ортаға қатысты қызметіне зиян келтірмеді.</w:t>
      </w:r>
    </w:p>
    <w:p w14:paraId="3FF68EF3" w14:textId="77777777" w:rsidR="00433954" w:rsidRPr="00433954" w:rsidRDefault="00433954" w:rsidP="00433954">
      <w:pPr>
        <w:pBdr>
          <w:top w:val="nil"/>
          <w:left w:val="nil"/>
          <w:bottom w:val="nil"/>
          <w:right w:val="nil"/>
          <w:between w:val="nil"/>
        </w:pBdr>
        <w:ind w:firstLine="709"/>
        <w:jc w:val="both"/>
        <w:rPr>
          <w:color w:val="000000"/>
          <w:sz w:val="28"/>
          <w:szCs w:val="28"/>
          <w:u w:color="000000"/>
        </w:rPr>
      </w:pPr>
    </w:p>
    <w:p w14:paraId="70D6D638" w14:textId="77777777" w:rsidR="00433954" w:rsidRPr="00433954" w:rsidRDefault="00433954" w:rsidP="00433954">
      <w:pPr>
        <w:keepNext/>
        <w:keepLines/>
        <w:numPr>
          <w:ilvl w:val="0"/>
          <w:numId w:val="36"/>
        </w:numPr>
        <w:ind w:firstLine="709"/>
        <w:jc w:val="both"/>
        <w:outlineLvl w:val="0"/>
        <w:rPr>
          <w:b/>
          <w:sz w:val="28"/>
          <w:szCs w:val="32"/>
          <w:u w:color="000000"/>
        </w:rPr>
      </w:pPr>
      <w:r w:rsidRPr="00433954">
        <w:rPr>
          <w:b/>
          <w:sz w:val="28"/>
          <w:szCs w:val="32"/>
          <w:u w:color="000000"/>
        </w:rPr>
        <w:br w:type="page"/>
      </w:r>
      <w:bookmarkStart w:id="220" w:name="_Toc139121113"/>
      <w:bookmarkStart w:id="221" w:name="_Toc139121338"/>
      <w:bookmarkStart w:id="222" w:name="_Toc148349514"/>
      <w:bookmarkStart w:id="223" w:name="_Toc235712026"/>
      <w:r w:rsidRPr="00433954">
        <w:rPr>
          <w:b/>
          <w:sz w:val="28"/>
          <w:u w:color="000000"/>
          <w:lang w:val="kk-KZ"/>
        </w:rPr>
        <w:lastRenderedPageBreak/>
        <w:t>Перспективалы техникалар</w:t>
      </w:r>
      <w:bookmarkEnd w:id="220"/>
      <w:bookmarkEnd w:id="221"/>
      <w:bookmarkEnd w:id="222"/>
      <w:bookmarkEnd w:id="223"/>
    </w:p>
    <w:p w14:paraId="7CE5094B" w14:textId="77777777" w:rsidR="00433954" w:rsidRPr="00433954" w:rsidRDefault="00433954" w:rsidP="00433954">
      <w:pPr>
        <w:ind w:firstLine="709"/>
        <w:jc w:val="both"/>
        <w:rPr>
          <w:rFonts w:eastAsia="Arial Unicode MS"/>
          <w:color w:val="000000"/>
          <w:sz w:val="28"/>
          <w:szCs w:val="28"/>
          <w:u w:color="000000"/>
        </w:rPr>
      </w:pPr>
      <w:bookmarkStart w:id="224" w:name="_heading=h.3hej1je" w:colFirst="0" w:colLast="0"/>
      <w:bookmarkEnd w:id="224"/>
      <w:r w:rsidRPr="00433954">
        <w:rPr>
          <w:rFonts w:eastAsia="Arial Unicode MS"/>
          <w:color w:val="000000"/>
          <w:sz w:val="28"/>
          <w:szCs w:val="28"/>
          <w:u w:color="000000"/>
        </w:rPr>
        <w:t>Бұл бөлімде ғылыми–зерттеу және тәжірибелік–конструкторлық жұмыстар жүргізілетін немесе оларды тәжірибелік–өнеркәсіптік енгізу жүзеге асырылатын жаңа техникалар туралы ақпарат қамтылады.</w:t>
      </w:r>
    </w:p>
    <w:p w14:paraId="79A27243" w14:textId="77777777" w:rsidR="00433954" w:rsidRPr="00433954" w:rsidRDefault="00433954" w:rsidP="00433954">
      <w:pPr>
        <w:pBdr>
          <w:top w:val="nil"/>
          <w:left w:val="nil"/>
          <w:bottom w:val="nil"/>
          <w:right w:val="nil"/>
          <w:between w:val="nil"/>
        </w:pBdr>
        <w:jc w:val="both"/>
        <w:rPr>
          <w:color w:val="000000"/>
          <w:sz w:val="28"/>
          <w:szCs w:val="28"/>
          <w:u w:color="000000"/>
        </w:rPr>
      </w:pPr>
    </w:p>
    <w:p w14:paraId="68066375" w14:textId="77777777" w:rsidR="00433954" w:rsidRPr="00433954" w:rsidRDefault="00433954" w:rsidP="00433954">
      <w:pPr>
        <w:keepNext/>
        <w:keepLines/>
        <w:ind w:firstLine="709"/>
        <w:jc w:val="both"/>
        <w:outlineLvl w:val="1"/>
        <w:rPr>
          <w:b/>
          <w:sz w:val="28"/>
          <w:szCs w:val="26"/>
          <w:u w:color="000000"/>
        </w:rPr>
      </w:pPr>
      <w:bookmarkStart w:id="225" w:name="_Toc235712027"/>
      <w:r w:rsidRPr="00433954">
        <w:rPr>
          <w:b/>
          <w:sz w:val="28"/>
          <w:szCs w:val="26"/>
          <w:u w:color="000000"/>
        </w:rPr>
        <w:t>7.1</w:t>
      </w:r>
      <w:r w:rsidRPr="00433954">
        <w:rPr>
          <w:b/>
          <w:sz w:val="28"/>
          <w:szCs w:val="26"/>
          <w:u w:color="000000"/>
          <w:lang w:val="kk-KZ"/>
        </w:rPr>
        <w:t>.</w:t>
      </w:r>
      <w:r w:rsidRPr="00433954">
        <w:rPr>
          <w:b/>
          <w:sz w:val="28"/>
          <w:szCs w:val="26"/>
          <w:u w:color="000000"/>
        </w:rPr>
        <w:t xml:space="preserve"> </w:t>
      </w:r>
      <w:r w:rsidRPr="00433954">
        <w:rPr>
          <w:b/>
          <w:sz w:val="28"/>
          <w:szCs w:val="26"/>
          <w:u w:color="000000"/>
        </w:rPr>
        <w:tab/>
        <w:t>Қалдық жылу қазандығын үздіксіз үрлеуді басқаруды автоматтандыру</w:t>
      </w:r>
      <w:bookmarkEnd w:id="225"/>
    </w:p>
    <w:p w14:paraId="582267BA" w14:textId="77777777" w:rsidR="00433954" w:rsidRPr="00433954" w:rsidRDefault="00433954" w:rsidP="00433954">
      <w:pPr>
        <w:ind w:firstLine="709"/>
        <w:jc w:val="both"/>
        <w:rPr>
          <w:rFonts w:eastAsia="Arial Unicode MS"/>
          <w:color w:val="000000"/>
          <w:sz w:val="28"/>
          <w:szCs w:val="28"/>
          <w:u w:color="000000"/>
        </w:rPr>
      </w:pPr>
      <w:bookmarkStart w:id="226" w:name="_heading=h.2vor4mt" w:colFirst="0" w:colLast="0"/>
      <w:bookmarkEnd w:id="226"/>
      <w:r w:rsidRPr="00433954">
        <w:rPr>
          <w:rFonts w:eastAsia="Arial Unicode MS"/>
          <w:color w:val="000000"/>
          <w:sz w:val="28"/>
          <w:szCs w:val="28"/>
          <w:u w:color="000000"/>
        </w:rPr>
        <w:t xml:space="preserve">СЗ БЦ қож жарыс пешінің артында орнатылған РКФ 20/1,4–40–1300 кәдеге жарату қазандығының үздіксіз үрлеуін бақылауды автоматтандыру, қазандық суының қаттылығы тұздарының концентрациясын және үздіксіз үрлеу суының ағызу көлемін автоматты режимде реттейтін бағдарламалық басқарылатын клапанды енгізу. </w:t>
      </w:r>
    </w:p>
    <w:p w14:paraId="3AF23DD0" w14:textId="77777777" w:rsidR="00433954" w:rsidRPr="00433954" w:rsidRDefault="00433954" w:rsidP="00433954">
      <w:pPr>
        <w:ind w:firstLine="709"/>
        <w:jc w:val="both"/>
        <w:rPr>
          <w:rFonts w:eastAsia="Arial Unicode MS"/>
          <w:color w:val="000000"/>
          <w:sz w:val="28"/>
          <w:szCs w:val="28"/>
          <w:u w:color="000000"/>
        </w:rPr>
      </w:pPr>
      <w:bookmarkStart w:id="227" w:name="_heading=h.alwilitj4p40" w:colFirst="0" w:colLast="0"/>
      <w:bookmarkEnd w:id="227"/>
      <w:r w:rsidRPr="00433954">
        <w:rPr>
          <w:rFonts w:eastAsia="Arial Unicode MS"/>
          <w:color w:val="000000"/>
          <w:sz w:val="28"/>
          <w:szCs w:val="28"/>
          <w:u w:color="000000"/>
        </w:rPr>
        <w:t>Шамадан тыс үздіксіз үрлеу арқылы жылу энергиясының жоғалуын азайту.</w:t>
      </w:r>
    </w:p>
    <w:p w14:paraId="7A3A15F9" w14:textId="77777777" w:rsidR="00433954" w:rsidRPr="00433954" w:rsidRDefault="00433954" w:rsidP="00433954">
      <w:pPr>
        <w:ind w:firstLine="709"/>
        <w:jc w:val="both"/>
        <w:rPr>
          <w:rFonts w:eastAsia="Arial Unicode MS"/>
          <w:color w:val="000000"/>
          <w:sz w:val="28"/>
          <w:szCs w:val="28"/>
          <w:u w:color="000000"/>
        </w:rPr>
      </w:pPr>
      <w:bookmarkStart w:id="228" w:name="_heading=h.y8sp0islgyrh" w:colFirst="0" w:colLast="0"/>
      <w:bookmarkEnd w:id="228"/>
      <w:r w:rsidRPr="00433954">
        <w:rPr>
          <w:rFonts w:eastAsia="Arial Unicode MS"/>
          <w:color w:val="000000"/>
          <w:sz w:val="28"/>
          <w:szCs w:val="28"/>
          <w:u w:color="000000"/>
        </w:rPr>
        <w:t>Бу шығару процесінде қазандықта тұздар мен басқа еріген қосылыстардың концентрациясы артады. Тұздардың жоғары концентрациясы көбіктенуге, қазандықтарды жылытудың ішкі беттерінде масштабтың пайда болуына әкеледі. Тұздардың концентрациясы мұқият бақылануы және қазандықты үрлеу арқылы реттелуі керек.</w:t>
      </w:r>
    </w:p>
    <w:p w14:paraId="2169E141"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Қазандық суындағы тұз құрамының концентрациясын анықтау үшін қазандыққа қызмет көрсететін балқытушылар тәулік сайын, ал қажет болған жағдайда қазандық суының сынамаларын іріктеп алады. Содан кейін талдауларды сервистік цехтың ТҚО зертханасына жеткізу қажет. 5–6  сағаттан кейін қазандық суын талдау нәтижелері дайын болады. Нәтижелерге сүйене отырып, үздіксіз үрлеу шығыны реттеледі.</w:t>
      </w:r>
    </w:p>
    <w:p w14:paraId="75F32E63"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Жұмыс принципі–үрлеу мөлшерін автоматты түрде реттеу. Электрлік басқарылатын үрлеу клапаны қазандық барабанынан қаттылық тұздарын мезгіл–мезгіл басқаруға қызмет етеді. Қазандық суындағы қаттылық тұздарының құрамы электр өткізгіштік әдісімен бақыланады. Рұқсат етілген өткізгіштік деңгейінен асқан кезде позициялық жетек үрлеу клапанын ашады. Өткізгіштік қайтадан рұқсат етілген деңгейден төмен түскенде, жетек клапанды үнемді үрлеу күйіне келтіреді. Қазандық өшірілген кезде жетек клапанды жабық күйге келтіреді. Техникалық қызмет көрсету және қолмен реттеу кезінде жетекті ажыратуға болады.</w:t>
      </w:r>
    </w:p>
    <w:p w14:paraId="0D477983"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Үздіксіз үрлеуді басқаруды автоматтандыру:</w:t>
      </w:r>
    </w:p>
    <w:p w14:paraId="0A0D5FA6"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жылу энергиясының нормативтен тыс ысыраптарын болдырмау; </w:t>
      </w:r>
    </w:p>
    <w:p w14:paraId="3E1B1A9A"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қазандық суындағы тұз құрамының асып кетуін болдырмау;</w:t>
      </w:r>
    </w:p>
    <w:p w14:paraId="30D861BC"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құрылымның қарапайымдылығына байланысты қолданудың жоғары сенімділігі мен қауіпсіздігі; </w:t>
      </w:r>
    </w:p>
    <w:p w14:paraId="782A3053"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қарапайым қолмен немесе автоматтандырылған басқару;</w:t>
      </w:r>
    </w:p>
    <w:p w14:paraId="058CE7DA"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қол еңбегін механикаландыру;</w:t>
      </w:r>
    </w:p>
    <w:p w14:paraId="09A747E0"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қазандық суының сынамаларын іріктеу және оларды сервистік цехтың ТҚО зертханасына тасымалдау кезінде персоналдың жарақат алу тәуекелдерін жою;</w:t>
      </w:r>
    </w:p>
    <w:p w14:paraId="717D2042"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кәдеге жарату қазандығының тиімділігін арттыру.</w:t>
      </w:r>
    </w:p>
    <w:p w14:paraId="684B738B" w14:textId="77777777" w:rsidR="00433954" w:rsidRPr="00433954" w:rsidRDefault="00433954" w:rsidP="00433954">
      <w:pPr>
        <w:ind w:firstLine="709"/>
        <w:jc w:val="both"/>
        <w:rPr>
          <w:rFonts w:eastAsia="Arial Unicode MS"/>
          <w:color w:val="000000"/>
          <w:sz w:val="28"/>
          <w:szCs w:val="28"/>
          <w:u w:color="000000"/>
        </w:rPr>
      </w:pPr>
    </w:p>
    <w:p w14:paraId="319C872B" w14:textId="77777777" w:rsidR="00433954" w:rsidRPr="00433954" w:rsidRDefault="00433954" w:rsidP="00433954">
      <w:pPr>
        <w:keepNext/>
        <w:keepLines/>
        <w:ind w:firstLine="709"/>
        <w:jc w:val="both"/>
        <w:outlineLvl w:val="1"/>
        <w:rPr>
          <w:b/>
          <w:sz w:val="28"/>
          <w:szCs w:val="26"/>
          <w:u w:color="000000"/>
        </w:rPr>
      </w:pPr>
      <w:bookmarkStart w:id="229" w:name="_Toc235712028"/>
      <w:r w:rsidRPr="00433954">
        <w:rPr>
          <w:b/>
          <w:sz w:val="28"/>
          <w:szCs w:val="26"/>
          <w:u w:color="000000"/>
        </w:rPr>
        <w:lastRenderedPageBreak/>
        <w:t>7.2</w:t>
      </w:r>
      <w:r w:rsidRPr="00433954">
        <w:rPr>
          <w:b/>
          <w:sz w:val="28"/>
          <w:szCs w:val="26"/>
          <w:u w:color="000000"/>
          <w:lang w:val="kk-KZ"/>
        </w:rPr>
        <w:t>.</w:t>
      </w:r>
      <w:r w:rsidRPr="00433954">
        <w:rPr>
          <w:b/>
          <w:sz w:val="28"/>
          <w:szCs w:val="26"/>
          <w:u w:color="000000"/>
        </w:rPr>
        <w:tab/>
        <w:t>Конденсатты жинау және қайтару жүйесін енгізу</w:t>
      </w:r>
      <w:bookmarkEnd w:id="229"/>
    </w:p>
    <w:p w14:paraId="5CFA5722"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Кәсіпорынның энергетикалық аудитін жүргізу барысында кәрізге конденсатты төгетін орындар анықталды, бұл ондағы жылу энергиясының, сондай–ақ химиялық тазартылған судың жоғалуына әкеледі.</w:t>
      </w:r>
    </w:p>
    <w:p w14:paraId="0AED9D61"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Конденсатты химиялық су тазарту бөліміне қайтару мүмкіндігі ұсынылады. Конденсат химиялық суды тазартпас бұрын шикі сумен араласады. Нәтижесінде шикі су мен артезиан суын жылытуға қажетті жылу энергиясы үнемделеді.</w:t>
      </w:r>
    </w:p>
    <w:p w14:paraId="58BB4689"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Жылыту және желдету қажеттіліктеріне бу түріндегі жылу энергиясының шығыны 2018 жылы 44 259 Гкал құрады, жылыту және желдету қажеттіліктеріне бу түріндегі жылу энергиясының жалпы шығыны негізінде қайтарылмайтын конденсаттың көлемі анықталды.</w:t>
      </w:r>
    </w:p>
    <w:p w14:paraId="238DEDBB"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Жылу алмастырғыш жабдықтың бу тұтынуын есепке алудың болмауына байланысты шығарылатын конденсат көлемін есептеу Бу шығысының паспорттық деректері және тиісті жабдықтың жұмыс істеу уақыты негізінде жүргізілді.</w:t>
      </w:r>
    </w:p>
    <w:p w14:paraId="16E5F15C"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Бу тұтынушыларының екі тобы үшін олардың географиялық орналасуына қарай анықталған конденсатты жинау мен қайтарудың екі жүйесін орнату керек. Топтардың әрқайсысында жеке конденсат станциясын орнату қажет. ЦЗ қож өндіру аймағы үшін жеке конденсат станциясын орнату талап етілмейді. Конденсат станциясының кеңейту цистернасы тиісті топтың барлық тұтынушыларынан конденсат алады. Конденсатты сорғылар конденсатты химиялық суды тазарту бөліміне жібереді.</w:t>
      </w:r>
    </w:p>
    <w:p w14:paraId="0E690268"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Конденсатты қайтару жүйесінің схемасы төменде келтірілген.</w:t>
      </w:r>
    </w:p>
    <w:p w14:paraId="6D8E1B28" w14:textId="77777777" w:rsidR="00433954" w:rsidRPr="00433954" w:rsidRDefault="00433954" w:rsidP="00433954">
      <w:pPr>
        <w:ind w:firstLine="709"/>
        <w:jc w:val="both"/>
        <w:rPr>
          <w:rFonts w:eastAsia="Arial Unicode MS"/>
          <w:color w:val="000000"/>
          <w:sz w:val="28"/>
          <w:szCs w:val="28"/>
          <w:u w:color="000000"/>
        </w:rPr>
      </w:pPr>
    </w:p>
    <w:p w14:paraId="7FB4C364" w14:textId="77777777" w:rsidR="00433954" w:rsidRPr="00433954" w:rsidRDefault="00433954" w:rsidP="00433954">
      <w:pPr>
        <w:jc w:val="center"/>
        <w:rPr>
          <w:rFonts w:eastAsia="Arial Unicode MS"/>
          <w:color w:val="000000"/>
          <w:sz w:val="28"/>
          <w:szCs w:val="28"/>
          <w:u w:color="000000"/>
        </w:rPr>
      </w:pPr>
      <w:bookmarkStart w:id="230" w:name="_heading=h.29yz7q8" w:colFirst="0" w:colLast="0"/>
      <w:bookmarkEnd w:id="230"/>
      <w:r w:rsidRPr="00433954">
        <w:rPr>
          <w:rFonts w:eastAsia="Arial Unicode MS"/>
          <w:noProof/>
          <w:color w:val="000000"/>
          <w:sz w:val="28"/>
          <w:szCs w:val="28"/>
          <w:u w:color="000000"/>
        </w:rPr>
        <w:drawing>
          <wp:inline distT="0" distB="0" distL="0" distR="0" wp14:anchorId="67BB290B" wp14:editId="1222794B">
            <wp:extent cx="4657725" cy="3095625"/>
            <wp:effectExtent l="0" t="0" r="9525" b="9525"/>
            <wp:docPr id="38596" name="image21.png"/>
            <wp:cNvGraphicFramePr/>
            <a:graphic xmlns:a="http://schemas.openxmlformats.org/drawingml/2006/main">
              <a:graphicData uri="http://schemas.openxmlformats.org/drawingml/2006/picture">
                <pic:pic xmlns:pic="http://schemas.openxmlformats.org/drawingml/2006/picture">
                  <pic:nvPicPr>
                    <pic:cNvPr id="0" name="image21.png"/>
                    <pic:cNvPicPr preferRelativeResize="0"/>
                  </pic:nvPicPr>
                  <pic:blipFill>
                    <a:blip r:embed="rId26" cstate="print">
                      <a:extLst>
                        <a:ext uri="{28A0092B-C50C-407E-A947-70E740481C1C}">
                          <a14:useLocalDpi xmlns:a14="http://schemas.microsoft.com/office/drawing/2010/main" val="0"/>
                        </a:ext>
                      </a:extLst>
                    </a:blip>
                    <a:stretch>
                      <a:fillRect/>
                    </a:stretch>
                  </pic:blipFill>
                  <pic:spPr>
                    <a:xfrm>
                      <a:off x="0" y="0"/>
                      <a:ext cx="4664168" cy="3099907"/>
                    </a:xfrm>
                    <a:prstGeom prst="rect">
                      <a:avLst/>
                    </a:prstGeom>
                    <a:ln/>
                  </pic:spPr>
                </pic:pic>
              </a:graphicData>
            </a:graphic>
          </wp:inline>
        </w:drawing>
      </w:r>
    </w:p>
    <w:p w14:paraId="54B8C8E4" w14:textId="77777777" w:rsidR="00433954" w:rsidRPr="00433954" w:rsidRDefault="00433954" w:rsidP="00433954">
      <w:pPr>
        <w:pBdr>
          <w:top w:val="nil"/>
          <w:left w:val="nil"/>
          <w:bottom w:val="nil"/>
          <w:right w:val="nil"/>
          <w:between w:val="nil"/>
        </w:pBdr>
        <w:jc w:val="center"/>
        <w:rPr>
          <w:bCs/>
          <w:color w:val="000000"/>
          <w:u w:color="000000"/>
        </w:rPr>
      </w:pPr>
      <w:r w:rsidRPr="00433954">
        <w:rPr>
          <w:rFonts w:eastAsia="Arial Unicode MS"/>
          <w:bCs/>
          <w:color w:val="000000"/>
          <w:u w:color="000000"/>
        </w:rPr>
        <w:t>Сурет</w:t>
      </w:r>
      <w:r w:rsidRPr="00433954">
        <w:rPr>
          <w:bCs/>
          <w:color w:val="000000"/>
          <w:u w:color="000000"/>
        </w:rPr>
        <w:t xml:space="preserve"> 7.1 Конденсатты</w:t>
      </w:r>
      <w:r w:rsidRPr="00433954">
        <w:rPr>
          <w:rFonts w:eastAsia="Arial Unicode MS"/>
          <w:bCs/>
          <w:color w:val="000000"/>
          <w:u w:color="000000"/>
        </w:rPr>
        <w:t xml:space="preserve"> қайтару жүйесінің нег</w:t>
      </w:r>
      <w:r w:rsidRPr="00433954">
        <w:rPr>
          <w:rFonts w:eastAsia="Arial Unicode MS"/>
          <w:bCs/>
          <w:color w:val="000000"/>
          <w:u w:color="000000"/>
          <w:lang w:val="kk-KZ"/>
        </w:rPr>
        <w:t>ізгі</w:t>
      </w:r>
      <w:r w:rsidRPr="00433954">
        <w:rPr>
          <w:rFonts w:eastAsia="Arial Unicode MS"/>
          <w:bCs/>
          <w:color w:val="000000"/>
          <w:u w:color="000000"/>
        </w:rPr>
        <w:t xml:space="preserve"> схемасы</w:t>
      </w:r>
    </w:p>
    <w:p w14:paraId="4FFFAC84" w14:textId="77777777" w:rsidR="00433954" w:rsidRPr="00433954" w:rsidRDefault="00433954" w:rsidP="00433954">
      <w:pPr>
        <w:keepNext/>
        <w:keepLines/>
        <w:ind w:firstLine="709"/>
        <w:jc w:val="both"/>
        <w:outlineLvl w:val="1"/>
        <w:rPr>
          <w:b/>
          <w:sz w:val="28"/>
          <w:szCs w:val="26"/>
          <w:u w:color="000000"/>
        </w:rPr>
      </w:pPr>
      <w:bookmarkStart w:id="231" w:name="_Toc235712029"/>
      <w:r w:rsidRPr="00433954">
        <w:rPr>
          <w:b/>
          <w:sz w:val="28"/>
          <w:szCs w:val="26"/>
          <w:u w:color="000000"/>
        </w:rPr>
        <w:t>7.3</w:t>
      </w:r>
      <w:r w:rsidRPr="00433954">
        <w:rPr>
          <w:b/>
          <w:sz w:val="28"/>
          <w:szCs w:val="26"/>
          <w:u w:color="000000"/>
          <w:lang w:val="kk-KZ"/>
        </w:rPr>
        <w:t>.</w:t>
      </w:r>
      <w:r w:rsidRPr="00433954">
        <w:rPr>
          <w:b/>
          <w:sz w:val="28"/>
          <w:szCs w:val="26"/>
          <w:u w:color="000000"/>
        </w:rPr>
        <w:t xml:space="preserve"> </w:t>
      </w:r>
      <w:r w:rsidRPr="00433954">
        <w:rPr>
          <w:b/>
          <w:sz w:val="28"/>
          <w:szCs w:val="26"/>
          <w:u w:color="000000"/>
        </w:rPr>
        <w:tab/>
        <w:t>Жылу тұтынатын жабдықты будан ыстық суға ауыстыру</w:t>
      </w:r>
      <w:bookmarkEnd w:id="231"/>
    </w:p>
    <w:p w14:paraId="1E8A2E0E"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Жылу тұтынатын жабдықты будан ыстық суға ауыстыру.</w:t>
      </w:r>
    </w:p>
    <w:p w14:paraId="36158A5B"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lastRenderedPageBreak/>
        <w:t>Көзбен шолып тексеру және аспаптық өлшеулер жүргізу барысында ішінара жылыту және желдету қажеттіліктеріне бу пайдаланылатыны анықталды, бұл мыналарға әкеп соғады:</w:t>
      </w:r>
    </w:p>
    <w:p w14:paraId="73699288" w14:textId="77777777" w:rsidR="00433954" w:rsidRPr="00433954" w:rsidRDefault="00433954" w:rsidP="00433954">
      <w:pPr>
        <w:pBdr>
          <w:top w:val="nil"/>
          <w:left w:val="nil"/>
          <w:bottom w:val="nil"/>
          <w:right w:val="nil"/>
          <w:between w:val="nil"/>
        </w:pBdr>
        <w:jc w:val="both"/>
        <w:rPr>
          <w:color w:val="000000"/>
          <w:sz w:val="28"/>
          <w:szCs w:val="28"/>
          <w:u w:color="000000"/>
        </w:rPr>
      </w:pPr>
      <w:r w:rsidRPr="00433954">
        <w:rPr>
          <w:rFonts w:eastAsia="Arial Unicode MS"/>
          <w:color w:val="000000"/>
          <w:sz w:val="28"/>
          <w:szCs w:val="28"/>
          <w:u w:color="000000"/>
        </w:rPr>
        <w:t>конденсатты бумен жабдықтау көзіне қайтармау;</w:t>
      </w:r>
    </w:p>
    <w:p w14:paraId="34276491" w14:textId="77777777" w:rsidR="00433954" w:rsidRPr="00433954" w:rsidRDefault="00433954" w:rsidP="00433954">
      <w:pPr>
        <w:pBdr>
          <w:top w:val="nil"/>
          <w:left w:val="nil"/>
          <w:bottom w:val="nil"/>
          <w:right w:val="nil"/>
          <w:between w:val="nil"/>
        </w:pBdr>
        <w:jc w:val="both"/>
        <w:rPr>
          <w:color w:val="000000"/>
          <w:sz w:val="28"/>
          <w:szCs w:val="28"/>
          <w:u w:color="000000"/>
        </w:rPr>
      </w:pPr>
      <w:r w:rsidRPr="00433954">
        <w:rPr>
          <w:rFonts w:eastAsia="Arial Unicode MS"/>
          <w:color w:val="000000"/>
          <w:sz w:val="28"/>
          <w:szCs w:val="28"/>
          <w:u w:color="000000"/>
        </w:rPr>
        <w:t>жылу тұтынуды реттеу мүмкіндігінің болмауына байланысты тұтынушылардың жылытуға жылу энергиясын шамадан тыс тұтынуы (10–15 %);</w:t>
      </w:r>
    </w:p>
    <w:p w14:paraId="6649DD93" w14:textId="77777777" w:rsidR="00433954" w:rsidRPr="00433954" w:rsidRDefault="00433954" w:rsidP="00433954">
      <w:pPr>
        <w:pBdr>
          <w:top w:val="nil"/>
          <w:left w:val="nil"/>
          <w:bottom w:val="nil"/>
          <w:right w:val="nil"/>
          <w:between w:val="nil"/>
        </w:pBdr>
        <w:jc w:val="both"/>
        <w:rPr>
          <w:color w:val="000000"/>
          <w:sz w:val="28"/>
          <w:szCs w:val="28"/>
          <w:u w:color="000000"/>
        </w:rPr>
      </w:pPr>
      <w:r w:rsidRPr="00433954">
        <w:rPr>
          <w:rFonts w:eastAsia="Arial Unicode MS"/>
          <w:color w:val="000000"/>
          <w:sz w:val="28"/>
          <w:szCs w:val="28"/>
          <w:u w:color="000000"/>
        </w:rPr>
        <w:t>жылу энергиясының ұлғаюы (5–10 %);</w:t>
      </w:r>
    </w:p>
    <w:p w14:paraId="3AC63482" w14:textId="77777777" w:rsidR="00433954" w:rsidRPr="00433954" w:rsidRDefault="00433954" w:rsidP="00433954">
      <w:pPr>
        <w:pBdr>
          <w:top w:val="nil"/>
          <w:left w:val="nil"/>
          <w:bottom w:val="nil"/>
          <w:right w:val="nil"/>
          <w:between w:val="nil"/>
        </w:pBdr>
        <w:jc w:val="both"/>
        <w:rPr>
          <w:color w:val="000000"/>
          <w:sz w:val="28"/>
          <w:szCs w:val="28"/>
          <w:u w:color="000000"/>
        </w:rPr>
      </w:pPr>
      <w:r w:rsidRPr="00433954">
        <w:rPr>
          <w:rFonts w:eastAsia="Arial Unicode MS"/>
          <w:color w:val="000000"/>
          <w:sz w:val="28"/>
          <w:szCs w:val="28"/>
          <w:u w:color="000000"/>
        </w:rPr>
        <w:t>бу желілеріндегі жылу энергиясының су желілеріне қатысты шамадан тыс жоғалуы (5–10 %).</w:t>
      </w:r>
    </w:p>
    <w:p w14:paraId="60D92C7A" w14:textId="77777777" w:rsidR="00433954" w:rsidRPr="00433954" w:rsidRDefault="00433954" w:rsidP="00433954">
      <w:pPr>
        <w:pBdr>
          <w:top w:val="nil"/>
          <w:left w:val="nil"/>
          <w:bottom w:val="nil"/>
          <w:right w:val="nil"/>
          <w:between w:val="nil"/>
        </w:pBdr>
        <w:jc w:val="both"/>
        <w:rPr>
          <w:color w:val="000000"/>
          <w:sz w:val="28"/>
          <w:szCs w:val="28"/>
          <w:u w:color="000000"/>
        </w:rPr>
      </w:pPr>
      <w:r w:rsidRPr="00433954">
        <w:rPr>
          <w:rFonts w:eastAsia="Arial Unicode MS"/>
          <w:color w:val="000000"/>
          <w:sz w:val="28"/>
          <w:szCs w:val="28"/>
          <w:u w:color="000000"/>
        </w:rPr>
        <w:t>Бұл әдіс энергияны пайдалануды басқаруды жақсартуға мүмкіндік береді.</w:t>
      </w:r>
    </w:p>
    <w:p w14:paraId="068C2894" w14:textId="77777777" w:rsidR="00433954" w:rsidRPr="00433954" w:rsidRDefault="00525739" w:rsidP="00433954">
      <w:pPr>
        <w:keepNext/>
        <w:keepLines/>
        <w:numPr>
          <w:ilvl w:val="1"/>
          <w:numId w:val="36"/>
        </w:numPr>
        <w:ind w:firstLine="709"/>
        <w:jc w:val="both"/>
        <w:outlineLvl w:val="1"/>
        <w:rPr>
          <w:b/>
          <w:sz w:val="28"/>
          <w:szCs w:val="26"/>
          <w:u w:color="000000"/>
        </w:rPr>
      </w:pPr>
      <w:hyperlink w:anchor="_heading=h.1o97atn">
        <w:bookmarkStart w:id="232" w:name="_Toc235712030"/>
        <w:r w:rsidR="00433954" w:rsidRPr="00433954">
          <w:rPr>
            <w:b/>
            <w:sz w:val="28"/>
            <w:szCs w:val="26"/>
            <w:u w:color="000000"/>
          </w:rPr>
          <w:t xml:space="preserve">Nippon Steel технологиясы бойынша қара металлургия </w:t>
        </w:r>
        <w:r w:rsidR="00433954" w:rsidRPr="00433954">
          <w:rPr>
            <w:b/>
            <w:sz w:val="28"/>
            <w:szCs w:val="26"/>
            <w:u w:color="000000"/>
            <w:lang w:val="kk-KZ"/>
          </w:rPr>
          <w:t>тоз</w:t>
        </w:r>
        <w:r w:rsidR="00433954" w:rsidRPr="00433954">
          <w:rPr>
            <w:b/>
            <w:sz w:val="28"/>
            <w:szCs w:val="26"/>
            <w:u w:color="000000"/>
          </w:rPr>
          <w:t xml:space="preserve">аңын қайта өңдеу – айналмалы </w:t>
        </w:r>
        <w:r w:rsidR="00433954" w:rsidRPr="00433954">
          <w:rPr>
            <w:b/>
            <w:sz w:val="28"/>
            <w:szCs w:val="26"/>
            <w:u w:color="000000"/>
            <w:lang w:val="kk-KZ"/>
          </w:rPr>
          <w:t xml:space="preserve">табаны бар </w:t>
        </w:r>
        <w:r w:rsidR="00433954" w:rsidRPr="00433954">
          <w:rPr>
            <w:b/>
            <w:sz w:val="28"/>
            <w:szCs w:val="26"/>
            <w:u w:color="000000"/>
          </w:rPr>
          <w:t>пеш</w:t>
        </w:r>
        <w:bookmarkEnd w:id="232"/>
      </w:hyperlink>
    </w:p>
    <w:p w14:paraId="49FD6A97" w14:textId="77777777" w:rsidR="00433954" w:rsidRPr="00433954" w:rsidRDefault="00433954" w:rsidP="00433954">
      <w:pPr>
        <w:ind w:firstLine="709"/>
        <w:jc w:val="both"/>
        <w:rPr>
          <w:rFonts w:eastAsia="Arial Unicode MS"/>
          <w:b/>
          <w:color w:val="000000"/>
          <w:sz w:val="28"/>
          <w:szCs w:val="28"/>
          <w:u w:color="000000"/>
        </w:rPr>
      </w:pPr>
      <w:r w:rsidRPr="00433954">
        <w:rPr>
          <w:rFonts w:eastAsia="Arial Unicode MS"/>
          <w:b/>
          <w:color w:val="000000"/>
          <w:sz w:val="28"/>
          <w:szCs w:val="28"/>
          <w:u w:color="000000"/>
        </w:rPr>
        <w:t>Сипаттама</w:t>
      </w:r>
    </w:p>
    <w:p w14:paraId="19EEFEDF" w14:textId="77777777" w:rsidR="00433954" w:rsidRPr="00433954" w:rsidRDefault="00433954" w:rsidP="00433954">
      <w:pPr>
        <w:ind w:firstLine="709"/>
        <w:jc w:val="both"/>
        <w:rPr>
          <w:rFonts w:eastAsia="Arial Unicode MS"/>
          <w:color w:val="000000"/>
          <w:sz w:val="28"/>
          <w:szCs w:val="28"/>
          <w:u w:color="000000"/>
        </w:rPr>
      </w:pPr>
      <w:bookmarkStart w:id="233" w:name="_heading=h.488uthg" w:colFirst="0" w:colLast="0"/>
      <w:bookmarkEnd w:id="233"/>
      <w:r w:rsidRPr="00433954">
        <w:rPr>
          <w:rFonts w:eastAsia="Arial Unicode MS"/>
          <w:color w:val="000000"/>
          <w:sz w:val="28"/>
          <w:szCs w:val="28"/>
          <w:u w:color="000000"/>
        </w:rPr>
        <w:t>Қарастыруға ұсынылатын технология: айналмалы пеште брикеттеу және қалпына келтіру арқылы тозаңды жою. Шығу кезінде біз екі өнімді аламыз:</w:t>
      </w:r>
    </w:p>
    <w:p w14:paraId="00B46697" w14:textId="77777777" w:rsidR="00433954" w:rsidRPr="00433954" w:rsidRDefault="00433954" w:rsidP="00433954">
      <w:pPr>
        <w:ind w:firstLine="709"/>
        <w:jc w:val="both"/>
        <w:rPr>
          <w:rFonts w:eastAsia="Arial Unicode MS"/>
          <w:color w:val="000000"/>
          <w:sz w:val="28"/>
          <w:szCs w:val="28"/>
          <w:u w:color="000000"/>
        </w:rPr>
      </w:pPr>
      <w:bookmarkStart w:id="234" w:name="_heading=h.49q8s5y04u68" w:colFirst="0" w:colLast="0"/>
      <w:bookmarkEnd w:id="234"/>
      <w:r w:rsidRPr="00433954">
        <w:rPr>
          <w:rFonts w:eastAsia="Arial Unicode MS"/>
          <w:color w:val="000000"/>
          <w:sz w:val="28"/>
          <w:szCs w:val="28"/>
          <w:u w:color="000000"/>
        </w:rPr>
        <w:t>1) көптеген зиянды қоспалардан тазартылған металдандырылған түйіршіктер (DRI), оларды қайтадан домна пешіне жіберуге де, болат балқыту кәсіпорындарына сатуға да болады;</w:t>
      </w:r>
    </w:p>
    <w:p w14:paraId="23D05D77" w14:textId="77777777" w:rsidR="00433954" w:rsidRPr="00433954" w:rsidRDefault="00433954" w:rsidP="00433954">
      <w:pPr>
        <w:ind w:firstLine="709"/>
        <w:jc w:val="both"/>
        <w:rPr>
          <w:rFonts w:eastAsia="Arial Unicode MS"/>
          <w:color w:val="000000"/>
          <w:sz w:val="28"/>
          <w:szCs w:val="28"/>
          <w:u w:color="000000"/>
        </w:rPr>
      </w:pPr>
      <w:bookmarkStart w:id="235" w:name="_heading=h.f1qatff8e459" w:colFirst="0" w:colLast="0"/>
      <w:bookmarkEnd w:id="235"/>
      <w:r w:rsidRPr="00433954">
        <w:rPr>
          <w:rFonts w:eastAsia="Arial Unicode MS"/>
          <w:color w:val="000000"/>
          <w:sz w:val="28"/>
          <w:szCs w:val="28"/>
          <w:u w:color="000000"/>
        </w:rPr>
        <w:t>2) жең тозаң жинағышта жиналған өндіріс тозаңы.</w:t>
      </w:r>
    </w:p>
    <w:p w14:paraId="0B9E50F6" w14:textId="77777777" w:rsidR="00433954" w:rsidRPr="00433954" w:rsidRDefault="00433954" w:rsidP="00433954">
      <w:pPr>
        <w:ind w:firstLine="709"/>
        <w:jc w:val="both"/>
        <w:rPr>
          <w:rFonts w:eastAsia="Arial Unicode MS"/>
          <w:color w:val="000000"/>
          <w:sz w:val="28"/>
          <w:szCs w:val="28"/>
          <w:u w:color="000000"/>
        </w:rPr>
      </w:pPr>
      <w:bookmarkStart w:id="236" w:name="_heading=h.6i76y3nmyy5c" w:colFirst="0" w:colLast="0"/>
      <w:bookmarkEnd w:id="236"/>
      <w:r w:rsidRPr="00433954">
        <w:rPr>
          <w:rFonts w:eastAsia="Arial Unicode MS"/>
          <w:color w:val="000000"/>
          <w:sz w:val="28"/>
          <w:szCs w:val="28"/>
          <w:u w:color="000000"/>
        </w:rPr>
        <w:t>Әдетте, балқыту реакторлары мен шахта пештері айналмалы және айналмалы (құбырлы) (0,7–1,0</w:t>
      </w:r>
      <w:r w:rsidRPr="00433954">
        <w:rPr>
          <w:rFonts w:eastAsia="Arial Unicode MS"/>
          <w:color w:val="000000"/>
          <w:sz w:val="28"/>
          <w:szCs w:val="28"/>
          <w:u w:color="000000"/>
          <w:lang w:val="kk-KZ"/>
        </w:rPr>
        <w:t xml:space="preserve"> </w:t>
      </w:r>
      <w:r w:rsidRPr="00433954">
        <w:rPr>
          <w:rFonts w:eastAsia="Arial Unicode MS"/>
          <w:color w:val="000000"/>
          <w:sz w:val="28"/>
          <w:szCs w:val="28"/>
          <w:u w:color="000000"/>
        </w:rPr>
        <w:t xml:space="preserve">%) пештерге негізделген қондырғылармен салыстырғанда тозаңның үлкен шығарылуымен (тиелетін шихтаның 6–8 </w:t>
      </w:r>
      <w:r w:rsidRPr="00433954">
        <w:rPr>
          <w:rFonts w:eastAsia="Arial Unicode MS"/>
          <w:color w:val="000000"/>
          <w:sz w:val="28"/>
          <w:szCs w:val="28"/>
          <w:u w:color="000000"/>
          <w:lang w:val="kk-KZ"/>
        </w:rPr>
        <w:t>%</w:t>
      </w:r>
      <w:r w:rsidRPr="00433954">
        <w:rPr>
          <w:rFonts w:eastAsia="Arial Unicode MS"/>
          <w:color w:val="000000"/>
          <w:sz w:val="28"/>
          <w:szCs w:val="28"/>
          <w:u w:color="000000"/>
        </w:rPr>
        <w:t xml:space="preserve">) жүреді. Соңғы жағдай ұсталған тозаңдағы зиянды қоспалардың концентрациясының айтарлықтай төмендеуіне әкеледі. Айналмалы пештерге негізделген процестер тобынан біз FASTMET және РОМЕЛТ технологияларын кеңінен қарастырамыз. </w:t>
      </w:r>
    </w:p>
    <w:p w14:paraId="5394AB38"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Аралас металлургиялық шламдар целлюлоза құбырларымен қоюландырғыштарға беріледі 1. 2 аралық жинақтарда араластырылған және Орташаланған ылғалдылығы 40</w:t>
      </w:r>
      <w:r w:rsidRPr="00433954">
        <w:rPr>
          <w:rFonts w:eastAsia="Arial Unicode MS"/>
          <w:color w:val="000000"/>
          <w:sz w:val="28"/>
          <w:szCs w:val="28"/>
          <w:u w:color="000000"/>
          <w:lang w:val="kk-KZ"/>
        </w:rPr>
        <w:t xml:space="preserve"> </w:t>
      </w:r>
      <w:r w:rsidRPr="00433954">
        <w:rPr>
          <w:rFonts w:eastAsia="Arial Unicode MS"/>
          <w:color w:val="000000"/>
          <w:sz w:val="28"/>
          <w:szCs w:val="28"/>
          <w:u w:color="000000"/>
        </w:rPr>
        <w:t xml:space="preserve">% – ға дейінгі целлюлоза 3 Кептіру барабандарына беріледі, онда шламдар 6–8 </w:t>
      </w:r>
      <w:r w:rsidRPr="00433954">
        <w:rPr>
          <w:rFonts w:eastAsia="Arial Unicode MS"/>
          <w:color w:val="000000"/>
          <w:sz w:val="28"/>
          <w:szCs w:val="28"/>
          <w:u w:color="000000"/>
          <w:lang w:val="kk-KZ"/>
        </w:rPr>
        <w:t>%</w:t>
      </w:r>
      <w:r w:rsidRPr="00433954">
        <w:rPr>
          <w:rFonts w:eastAsia="Arial Unicode MS"/>
          <w:color w:val="000000"/>
          <w:sz w:val="28"/>
          <w:szCs w:val="28"/>
          <w:u w:color="000000"/>
        </w:rPr>
        <w:t xml:space="preserve"> ылғалдылыққа дейін кептіріледі. Құрғақ қалдықтар (ылғалдылығы 1</w:t>
      </w:r>
      <w:r w:rsidRPr="00433954">
        <w:rPr>
          <w:rFonts w:eastAsia="Arial Unicode MS"/>
          <w:color w:val="000000"/>
          <w:sz w:val="28"/>
          <w:szCs w:val="28"/>
          <w:u w:color="000000"/>
          <w:lang w:val="kk-KZ"/>
        </w:rPr>
        <w:t xml:space="preserve"> </w:t>
      </w:r>
      <w:r w:rsidRPr="00433954">
        <w:rPr>
          <w:rFonts w:eastAsia="Arial Unicode MS"/>
          <w:color w:val="000000"/>
          <w:sz w:val="28"/>
          <w:szCs w:val="28"/>
          <w:u w:color="000000"/>
        </w:rPr>
        <w:t>% дейін) аспирациялық құрылғылармен жабдықталған 4 сүрлемге қабылданады. Кокс скринингі (10–0 мм дөрекілік) 10–5 мм және 5–0 ММ кластарға бөлу үшін 5 экранға беріледі. Кептірілген шламдар мен құрғақ тозаңдар 5–0 кокс мөлшерімен берілген қатынаста құрастыру конвейеріне мөлшерленеді және ұнтақтау үшін 6 шарлы барабан диірменіне беріледі. Ұсақталған орташаланған шихта мен бентонит ұнтағы Шығыс бункерлеріне беріледі, олардың ішінен қарқынды шнек араластырғышқа мөлшерленеді 7. Аралас шихта бентонитті ескірту үшін 8 тостағанның алдындағы бункерге түседі. Шұңқырда 10–20 мм шикі түйіршіктер пайда болады. Араластырғыш пен шұңқыр 9,0–9,2</w:t>
      </w:r>
      <w:r w:rsidRPr="00433954">
        <w:rPr>
          <w:rFonts w:eastAsia="Arial Unicode MS"/>
          <w:color w:val="000000"/>
          <w:sz w:val="28"/>
          <w:szCs w:val="28"/>
          <w:u w:color="000000"/>
          <w:lang w:val="kk-KZ"/>
        </w:rPr>
        <w:t xml:space="preserve"> </w:t>
      </w:r>
      <w:r w:rsidRPr="00433954">
        <w:rPr>
          <w:rFonts w:eastAsia="Arial Unicode MS"/>
          <w:color w:val="000000"/>
          <w:sz w:val="28"/>
          <w:szCs w:val="28"/>
          <w:u w:color="000000"/>
        </w:rPr>
        <w:t xml:space="preserve">% шихтаның ылғалдылығын қамтамасыз ету үшін сумен жабдықтау құрылғыларымен жабдықталған. </w:t>
      </w:r>
    </w:p>
    <w:p w14:paraId="09796E3C"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Шикі түйіршіктер 9 роликті қоректендіргішке беріледі, ол кондиционерленбеген түйіршіктерді (9 мм) електен өткізеді. Конвейер жүйесімен роликті қоректендіргіштің төгілуі шарикті барабан диірменіне оралады 6. Торға </w:t>
      </w:r>
      <w:r w:rsidRPr="00433954">
        <w:rPr>
          <w:rFonts w:eastAsia="Arial Unicode MS"/>
          <w:color w:val="000000"/>
          <w:sz w:val="28"/>
          <w:szCs w:val="28"/>
          <w:u w:color="000000"/>
        </w:rPr>
        <w:lastRenderedPageBreak/>
        <w:t>салынған 10 шикі түйіршіктер термиялық өңдеуден өтеді (350 ºC дейін кептіру және 900ºC дейін қыздыру). Жоғары жылу жүктемелерін ескере отырып, торларды қорғау үшін тордың түсіру науасынан алынатын жылытылған нығайтылған түйіршіктерден төсеніш төсеу көзделеді. Торлы тор табиғи газбен жылытылады. Шығатын газдар тозаң жинау жүйесіне тасымалданады 12, одан тазартудан кейін құбырға төгіледі 14.</w:t>
      </w:r>
    </w:p>
    <w:p w14:paraId="1286985D"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Табиғи газбен жылытылатын айналмалы пеште мырыш, темір оксидтері және қатайтылған түйіршіктердегі ілеспе элементтер азаяды. Түйіршіктердің төгілетін қабатындағы қалпына келтіру атмосферасы түйіршіктердің ішінде де, пешке қосымша тиелетін қатты отын есебінен қамтамасыз етіледі. Циклондық оттықта және торлы тордың аккумуляторлық циклондарында ұсталатын тозаң, сондай–ақ гидравликалық жуу арқылы алынатын торлы тордың астынан төгілу 17 аралық жинаққа түседі, ол жерден қоюландырғыштарға беріледі. Жанғаннан кейін шығатын газдар кәдеге жарату қазандығы 20 арқылы өтеді, онда олардың температурасы 200–250 </w:t>
      </w:r>
      <w:r w:rsidRPr="00433954">
        <w:rPr>
          <w:rFonts w:eastAsia="Arial Unicode MS"/>
          <w:color w:val="000000"/>
          <w:sz w:val="28"/>
          <w:szCs w:val="28"/>
          <w:u w:color="000000"/>
          <w:lang w:val="kk-KZ"/>
        </w:rPr>
        <w:t>ºC</w:t>
      </w:r>
      <w:r w:rsidRPr="00433954">
        <w:rPr>
          <w:rFonts w:eastAsia="Arial Unicode MS"/>
          <w:color w:val="000000"/>
          <w:sz w:val="28"/>
          <w:szCs w:val="28"/>
          <w:u w:color="000000"/>
        </w:rPr>
        <w:t xml:space="preserve"> дейін төмендейді және кіретін судың буы пайда болады. Салқындатылған газ тазартуға 21 қап сүзгісіне түседі. 0,03–100 мкм мөлшеріндегі тозаң–бұл концентрат аспирациялық құрылғылармен жабдықталған 22 сүрлемге жиналады. Сүрлемнен алынған концентрат 23 орау желісіне түседі және концентрат қоймасына жөнелтіледі, ол жерден тұтынушы кәсіпорындарға тасымалданады. Айналмалы пештен ~40</w:t>
      </w:r>
      <w:r w:rsidRPr="00433954">
        <w:rPr>
          <w:rFonts w:eastAsia="Arial Unicode MS"/>
          <w:color w:val="000000"/>
          <w:sz w:val="28"/>
          <w:szCs w:val="28"/>
          <w:u w:color="000000"/>
          <w:lang w:val="kk-KZ"/>
        </w:rPr>
        <w:t xml:space="preserve"> </w:t>
      </w:r>
      <w:r w:rsidRPr="00433954">
        <w:rPr>
          <w:rFonts w:eastAsia="Arial Unicode MS"/>
          <w:color w:val="000000"/>
          <w:sz w:val="28"/>
          <w:szCs w:val="28"/>
          <w:u w:color="000000"/>
        </w:rPr>
        <w:t>% темір металдандыру дәрежесі бар қалпына келтірілген түйіршіктер 25 сумен салқындатылған барабан тоңазытқышына жүктеледі, онда олардың температурасы 100</w:t>
      </w:r>
      <w:r w:rsidRPr="00433954">
        <w:rPr>
          <w:rFonts w:eastAsia="Arial Unicode MS"/>
          <w:color w:val="000000"/>
          <w:sz w:val="28"/>
          <w:szCs w:val="28"/>
          <w:u w:color="000000"/>
          <w:lang w:val="kk-KZ"/>
        </w:rPr>
        <w:t xml:space="preserve"> </w:t>
      </w:r>
      <w:r w:rsidRPr="00433954">
        <w:rPr>
          <w:rFonts w:eastAsia="Arial Unicode MS"/>
          <w:color w:val="000000"/>
          <w:sz w:val="28"/>
          <w:szCs w:val="28"/>
          <w:u w:color="000000"/>
        </w:rPr>
        <w:t>ºС дейін төмендейді. Металдандырылған түйіршіктердің тотығуын болдырмау үшін жүктеу жинағы герметикалық түрде жасалады және тоңазытқыштың жұмыс кеңістігі азотпен толтырылады. Салқындатылған түйіршіктер 26 барабанды магниттік сепараторға түседі, онда кокс күлі материал ағынынан шығады. Бөлінген түйіршіктер 27–ші экранға түседі, онда домна өндірісіне жіберілетін 8–18 мм кондиционер класы бөлінеді. Кондиционерленбеген ұсақ–түйек (8 мм) агломерациялық өндіріске жіберіледі. Қарастырылған схеманың келесі артықшылықтары бар. Біріншіден, бұл экологиялық мәселелерді шешуден басқа, өнімнің екі түрін алуға мүмкіндік береді: тауарлық концентрат және одан әрі доменді қайта бөлу үшін алдын–ала қалпына келтірілген темір түйіршіктері. Екіншіден, бұл схема күрделі және операциялық шығындар тұрғысынан бәсекеге қабілетті. Үшіншіден, салыстырмалы түрде арзан және коммерциялық тұрғыдан дамыған жабдық қолданылады.</w:t>
      </w:r>
    </w:p>
    <w:p w14:paraId="508FF3D6" w14:textId="77777777" w:rsidR="00433954" w:rsidRPr="00433954" w:rsidRDefault="00433954" w:rsidP="00433954">
      <w:pPr>
        <w:pBdr>
          <w:top w:val="nil"/>
          <w:left w:val="nil"/>
          <w:bottom w:val="nil"/>
          <w:right w:val="nil"/>
          <w:between w:val="nil"/>
        </w:pBdr>
        <w:ind w:firstLine="709"/>
        <w:jc w:val="both"/>
        <w:rPr>
          <w:color w:val="000000"/>
          <w:sz w:val="28"/>
          <w:szCs w:val="28"/>
          <w:u w:color="000000"/>
        </w:rPr>
      </w:pPr>
    </w:p>
    <w:p w14:paraId="3D8A4098" w14:textId="77777777" w:rsidR="00433954" w:rsidRPr="00433954" w:rsidRDefault="00433954" w:rsidP="00433954">
      <w:pPr>
        <w:pBdr>
          <w:top w:val="nil"/>
          <w:left w:val="nil"/>
          <w:bottom w:val="nil"/>
          <w:right w:val="nil"/>
          <w:between w:val="nil"/>
        </w:pBdr>
        <w:jc w:val="both"/>
        <w:rPr>
          <w:color w:val="000000"/>
          <w:sz w:val="28"/>
          <w:szCs w:val="28"/>
          <w:u w:color="000000"/>
        </w:rPr>
      </w:pPr>
      <w:r w:rsidRPr="00433954">
        <w:rPr>
          <w:noProof/>
          <w:color w:val="000000"/>
          <w:sz w:val="28"/>
          <w:szCs w:val="28"/>
          <w:u w:color="000000"/>
        </w:rPr>
        <w:lastRenderedPageBreak/>
        <w:drawing>
          <wp:inline distT="0" distB="0" distL="0" distR="0" wp14:anchorId="4F93F41C" wp14:editId="7A08A30C">
            <wp:extent cx="5995670" cy="3754120"/>
            <wp:effectExtent l="0" t="0" r="5080" b="0"/>
            <wp:docPr id="38597" name="image22.jpg"/>
            <wp:cNvGraphicFramePr/>
            <a:graphic xmlns:a="http://schemas.openxmlformats.org/drawingml/2006/main">
              <a:graphicData uri="http://schemas.openxmlformats.org/drawingml/2006/picture">
                <pic:pic xmlns:pic="http://schemas.openxmlformats.org/drawingml/2006/picture">
                  <pic:nvPicPr>
                    <pic:cNvPr id="0" name="image22.jpg"/>
                    <pic:cNvPicPr preferRelativeResize="0"/>
                  </pic:nvPicPr>
                  <pic:blipFill rotWithShape="1">
                    <a:blip r:embed="rId27"/>
                    <a:srcRect l="2023"/>
                    <a:stretch>
                      <a:fillRect/>
                    </a:stretch>
                  </pic:blipFill>
                  <pic:spPr bwMode="auto">
                    <a:xfrm>
                      <a:off x="0" y="0"/>
                      <a:ext cx="5995670" cy="3754120"/>
                    </a:xfrm>
                    <a:prstGeom prst="rect">
                      <a:avLst/>
                    </a:prstGeom>
                    <a:ln>
                      <a:noFill/>
                    </a:ln>
                    <a:extLst>
                      <a:ext uri="{53640926-AAD7-44D8-BBD7-CCE9431645EC}">
                        <a14:shadowObscured xmlns:a14="http://schemas.microsoft.com/office/drawing/2010/main"/>
                      </a:ext>
                    </a:extLst>
                  </pic:spPr>
                </pic:pic>
              </a:graphicData>
            </a:graphic>
          </wp:inline>
        </w:drawing>
      </w:r>
    </w:p>
    <w:p w14:paraId="7BDCD79D" w14:textId="77777777" w:rsidR="00433954" w:rsidRPr="00433954" w:rsidRDefault="00433954" w:rsidP="00433954">
      <w:pPr>
        <w:pBdr>
          <w:top w:val="nil"/>
          <w:left w:val="nil"/>
          <w:bottom w:val="nil"/>
          <w:right w:val="nil"/>
          <w:between w:val="nil"/>
        </w:pBdr>
        <w:jc w:val="center"/>
        <w:rPr>
          <w:rFonts w:eastAsia="Arial Unicode MS"/>
          <w:color w:val="000000"/>
          <w:u w:color="000000"/>
        </w:rPr>
      </w:pPr>
      <w:r w:rsidRPr="00433954">
        <w:rPr>
          <w:rFonts w:eastAsia="Arial Unicode MS"/>
          <w:bCs/>
          <w:color w:val="000000"/>
          <w:u w:color="000000"/>
        </w:rPr>
        <w:t>Сурет</w:t>
      </w:r>
      <w:r w:rsidRPr="00433954">
        <w:rPr>
          <w:bCs/>
          <w:color w:val="000000"/>
          <w:u w:color="000000"/>
        </w:rPr>
        <w:t xml:space="preserve"> 7.</w:t>
      </w:r>
      <w:r w:rsidRPr="00433954">
        <w:rPr>
          <w:bCs/>
          <w:color w:val="000000"/>
          <w:u w:color="000000"/>
          <w:lang w:val="kk-KZ"/>
        </w:rPr>
        <w:t>2.</w:t>
      </w:r>
      <w:r w:rsidRPr="00433954">
        <w:rPr>
          <w:bCs/>
          <w:color w:val="000000"/>
          <w:u w:color="000000"/>
        </w:rPr>
        <w:t xml:space="preserve"> </w:t>
      </w:r>
      <w:r w:rsidRPr="00433954">
        <w:rPr>
          <w:rFonts w:eastAsia="Arial Unicode MS"/>
          <w:color w:val="000000"/>
          <w:u w:color="000000"/>
        </w:rPr>
        <w:t xml:space="preserve">«Желтартқыш тор – айналмалы пеш» қондырғысының негізінде </w:t>
      </w:r>
    </w:p>
    <w:p w14:paraId="62489E6A" w14:textId="77777777" w:rsidR="00433954" w:rsidRPr="00433954" w:rsidRDefault="00433954" w:rsidP="00433954">
      <w:pPr>
        <w:pBdr>
          <w:top w:val="nil"/>
          <w:left w:val="nil"/>
          <w:bottom w:val="nil"/>
          <w:right w:val="nil"/>
          <w:between w:val="nil"/>
        </w:pBdr>
        <w:jc w:val="center"/>
        <w:rPr>
          <w:bCs/>
          <w:color w:val="000000"/>
          <w:u w:color="000000"/>
        </w:rPr>
      </w:pPr>
      <w:r w:rsidRPr="00433954">
        <w:rPr>
          <w:rFonts w:eastAsia="Arial Unicode MS"/>
          <w:color w:val="000000"/>
          <w:u w:color="000000"/>
        </w:rPr>
        <w:t>тозаң мен шламды кәдеге жарату схемасы</w:t>
      </w:r>
    </w:p>
    <w:p w14:paraId="16F2366E" w14:textId="77777777" w:rsidR="00433954" w:rsidRPr="00433954" w:rsidRDefault="00433954" w:rsidP="00433954">
      <w:pPr>
        <w:pBdr>
          <w:top w:val="nil"/>
          <w:left w:val="nil"/>
          <w:bottom w:val="nil"/>
          <w:right w:val="nil"/>
          <w:between w:val="nil"/>
        </w:pBdr>
        <w:jc w:val="center"/>
        <w:rPr>
          <w:rFonts w:eastAsia="Arial Unicode MS"/>
          <w:color w:val="000000"/>
          <w:u w:color="000000"/>
        </w:rPr>
      </w:pPr>
      <w:r w:rsidRPr="00433954">
        <w:rPr>
          <w:rFonts w:eastAsia="Arial Unicode MS"/>
          <w:color w:val="000000"/>
          <w:u w:color="000000"/>
        </w:rPr>
        <w:t xml:space="preserve">1–Қоюландырғыштар, 2–аралық жинақтар, 3–кептіру барабандары, 4–сүрлемдер, 5–экран, </w:t>
      </w:r>
    </w:p>
    <w:p w14:paraId="651EDF58" w14:textId="77777777" w:rsidR="00433954" w:rsidRPr="00433954" w:rsidRDefault="00433954" w:rsidP="00433954">
      <w:pPr>
        <w:pBdr>
          <w:top w:val="nil"/>
          <w:left w:val="nil"/>
          <w:bottom w:val="nil"/>
          <w:right w:val="nil"/>
          <w:between w:val="nil"/>
        </w:pBdr>
        <w:jc w:val="center"/>
        <w:rPr>
          <w:rFonts w:eastAsia="Arial Unicode MS"/>
          <w:color w:val="000000"/>
          <w:u w:color="000000"/>
        </w:rPr>
      </w:pPr>
      <w:r w:rsidRPr="00433954">
        <w:rPr>
          <w:rFonts w:eastAsia="Arial Unicode MS"/>
          <w:color w:val="000000"/>
          <w:u w:color="000000"/>
        </w:rPr>
        <w:t xml:space="preserve">6 – барабан диірмені, 7 – бұрандалы араластырғыш, 8 – тостаған, 9 – роликті қоректендіргіш, 10–торлы тор, 11–желдеткіш, 12–батарея циклондары, 13–түтін сорғыш, 14–түтін құбыры, </w:t>
      </w:r>
    </w:p>
    <w:p w14:paraId="6C6B1473" w14:textId="77777777" w:rsidR="00433954" w:rsidRPr="00433954" w:rsidRDefault="00433954" w:rsidP="00433954">
      <w:pPr>
        <w:pBdr>
          <w:top w:val="nil"/>
          <w:left w:val="nil"/>
          <w:bottom w:val="nil"/>
          <w:right w:val="nil"/>
          <w:between w:val="nil"/>
        </w:pBdr>
        <w:jc w:val="center"/>
        <w:rPr>
          <w:rFonts w:eastAsia="Arial Unicode MS"/>
          <w:color w:val="000000"/>
          <w:u w:color="000000"/>
        </w:rPr>
      </w:pPr>
      <w:r w:rsidRPr="00433954">
        <w:rPr>
          <w:rFonts w:eastAsia="Arial Unicode MS"/>
          <w:color w:val="000000"/>
          <w:u w:color="000000"/>
        </w:rPr>
        <w:t xml:space="preserve">15–айналмалы пеш, 16–желдеткіш, 17–аралық жинақ, 18–циклонды пеш, 19–желдеткіш, </w:t>
      </w:r>
    </w:p>
    <w:p w14:paraId="62FC65AE" w14:textId="77777777" w:rsidR="00433954" w:rsidRPr="00433954" w:rsidRDefault="00433954" w:rsidP="00433954">
      <w:pPr>
        <w:pBdr>
          <w:top w:val="nil"/>
          <w:left w:val="nil"/>
          <w:bottom w:val="nil"/>
          <w:right w:val="nil"/>
          <w:between w:val="nil"/>
        </w:pBdr>
        <w:jc w:val="center"/>
        <w:rPr>
          <w:rFonts w:eastAsia="Arial Unicode MS"/>
          <w:color w:val="000000"/>
          <w:u w:color="000000"/>
        </w:rPr>
      </w:pPr>
      <w:r w:rsidRPr="00433954">
        <w:rPr>
          <w:rFonts w:eastAsia="Arial Unicode MS"/>
          <w:color w:val="000000"/>
          <w:u w:color="000000"/>
        </w:rPr>
        <w:t xml:space="preserve">20–қайта өңдеу қазандығы, 21–қап сүзгісі, 22–сүрлем, 23–орау желісі, 24–түтін сорғыш, </w:t>
      </w:r>
    </w:p>
    <w:p w14:paraId="07D59F41" w14:textId="77777777" w:rsidR="00433954" w:rsidRPr="00433954" w:rsidRDefault="00433954" w:rsidP="00433954">
      <w:pPr>
        <w:pBdr>
          <w:top w:val="nil"/>
          <w:left w:val="nil"/>
          <w:bottom w:val="nil"/>
          <w:right w:val="nil"/>
          <w:between w:val="nil"/>
        </w:pBdr>
        <w:jc w:val="center"/>
        <w:rPr>
          <w:color w:val="000000"/>
          <w:u w:color="000000"/>
        </w:rPr>
      </w:pPr>
      <w:r w:rsidRPr="00433954">
        <w:rPr>
          <w:rFonts w:eastAsia="Arial Unicode MS"/>
          <w:color w:val="000000"/>
          <w:u w:color="000000"/>
        </w:rPr>
        <w:t>25–барабанды тоңазытқыш, 26–магнитті сепаратор, 27–елек</w:t>
      </w:r>
    </w:p>
    <w:p w14:paraId="294B2854" w14:textId="77777777" w:rsidR="00433954" w:rsidRPr="00433954" w:rsidRDefault="00433954" w:rsidP="00433954">
      <w:pPr>
        <w:pBdr>
          <w:top w:val="nil"/>
          <w:left w:val="nil"/>
          <w:bottom w:val="nil"/>
          <w:right w:val="nil"/>
          <w:between w:val="nil"/>
        </w:pBdr>
        <w:ind w:firstLine="709"/>
        <w:jc w:val="both"/>
        <w:rPr>
          <w:b/>
          <w:color w:val="000000"/>
          <w:sz w:val="28"/>
          <w:szCs w:val="28"/>
          <w:u w:color="000000"/>
        </w:rPr>
      </w:pPr>
      <w:bookmarkStart w:id="237" w:name="_heading=h.2ne53p9" w:colFirst="0" w:colLast="0"/>
      <w:bookmarkEnd w:id="237"/>
    </w:p>
    <w:p w14:paraId="4356DC55" w14:textId="77777777" w:rsidR="00433954" w:rsidRPr="00433954" w:rsidRDefault="00433954" w:rsidP="00433954">
      <w:pPr>
        <w:keepNext/>
        <w:keepLines/>
        <w:ind w:firstLine="709"/>
        <w:jc w:val="both"/>
        <w:outlineLvl w:val="1"/>
        <w:rPr>
          <w:b/>
          <w:sz w:val="28"/>
          <w:szCs w:val="26"/>
          <w:u w:color="000000"/>
        </w:rPr>
      </w:pPr>
      <w:bookmarkStart w:id="238" w:name="_Toc235712031"/>
      <w:r w:rsidRPr="00433954">
        <w:rPr>
          <w:b/>
          <w:sz w:val="28"/>
          <w:szCs w:val="26"/>
          <w:u w:color="000000"/>
        </w:rPr>
        <w:t>7.5</w:t>
      </w:r>
      <w:r w:rsidRPr="00433954">
        <w:rPr>
          <w:b/>
          <w:sz w:val="28"/>
          <w:szCs w:val="26"/>
          <w:u w:color="000000"/>
          <w:lang w:val="kk-KZ"/>
        </w:rPr>
        <w:t>.</w:t>
      </w:r>
      <w:r w:rsidRPr="00433954">
        <w:rPr>
          <w:b/>
          <w:sz w:val="28"/>
          <w:szCs w:val="26"/>
          <w:u w:color="000000"/>
        </w:rPr>
        <w:t xml:space="preserve"> </w:t>
      </w:r>
      <w:r w:rsidRPr="00433954">
        <w:rPr>
          <w:b/>
          <w:sz w:val="28"/>
          <w:szCs w:val="26"/>
          <w:u w:color="000000"/>
        </w:rPr>
        <w:tab/>
        <w:t>LUREC және BAYQIK процестері</w:t>
      </w:r>
      <w:bookmarkEnd w:id="238"/>
    </w:p>
    <w:p w14:paraId="764F7D18"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Жоғары </w:t>
      </w:r>
      <w:r w:rsidRPr="00433954">
        <w:rPr>
          <w:rFonts w:eastAsia="Arial Unicode MS"/>
          <w:color w:val="000000"/>
          <w:sz w:val="28"/>
          <w:szCs w:val="28"/>
          <w:u w:color="000000"/>
          <w:lang w:val="en-US"/>
        </w:rPr>
        <w:t>SO</w:t>
      </w:r>
      <w:r w:rsidRPr="00433954">
        <w:rPr>
          <w:rFonts w:eastAsia="Arial Unicode MS"/>
          <w:color w:val="000000"/>
          <w:sz w:val="28"/>
          <w:szCs w:val="28"/>
          <w:u w:color="000000"/>
          <w:vertAlign w:val="subscript"/>
        </w:rPr>
        <w:t>2</w:t>
      </w:r>
      <w:r w:rsidRPr="00433954">
        <w:rPr>
          <w:rFonts w:eastAsia="Arial Unicode MS"/>
          <w:color w:val="000000"/>
          <w:sz w:val="28"/>
          <w:szCs w:val="28"/>
          <w:u w:color="000000"/>
        </w:rPr>
        <w:t xml:space="preserve"> газдарын күкірт қышқылына түрлендірудің келесі жаңа әдістері анықталды.</w:t>
      </w:r>
    </w:p>
    <w:p w14:paraId="627F0837" w14:textId="77777777" w:rsidR="00433954" w:rsidRPr="00433954" w:rsidRDefault="00433954" w:rsidP="00433954">
      <w:pPr>
        <w:ind w:firstLine="709"/>
        <w:jc w:val="both"/>
        <w:rPr>
          <w:rFonts w:eastAsia="Arial Unicode MS"/>
          <w:b/>
          <w:color w:val="000000"/>
          <w:sz w:val="28"/>
          <w:szCs w:val="28"/>
          <w:u w:color="000000"/>
        </w:rPr>
      </w:pPr>
      <w:r w:rsidRPr="00433954">
        <w:rPr>
          <w:rFonts w:eastAsia="Arial Unicode MS"/>
          <w:b/>
          <w:color w:val="000000"/>
          <w:sz w:val="28"/>
          <w:szCs w:val="28"/>
          <w:u w:color="000000"/>
        </w:rPr>
        <w:t>С</w:t>
      </w:r>
      <w:r w:rsidRPr="00433954">
        <w:rPr>
          <w:rFonts w:eastAsia="Arial Unicode MS"/>
          <w:b/>
          <w:color w:val="000000"/>
          <w:sz w:val="28"/>
          <w:szCs w:val="28"/>
          <w:u w:color="000000"/>
          <w:lang w:val="kk-KZ"/>
        </w:rPr>
        <w:t>и</w:t>
      </w:r>
      <w:r w:rsidRPr="00433954">
        <w:rPr>
          <w:rFonts w:eastAsia="Arial Unicode MS"/>
          <w:b/>
          <w:color w:val="000000"/>
          <w:sz w:val="28"/>
          <w:szCs w:val="28"/>
          <w:u w:color="000000"/>
        </w:rPr>
        <w:t>паттама</w:t>
      </w:r>
    </w:p>
    <w:p w14:paraId="3E6B019E"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Процесс LUREC</w:t>
      </w:r>
      <w:r w:rsidRPr="00433954">
        <w:rPr>
          <w:rFonts w:eastAsia="Arial Unicode MS"/>
          <w:color w:val="000000"/>
          <w:sz w:val="28"/>
          <w:szCs w:val="28"/>
          <w:u w:color="000000"/>
          <w:vertAlign w:val="superscript"/>
        </w:rPr>
        <w:t>®</w:t>
      </w:r>
    </w:p>
    <w:p w14:paraId="2A29E9DC"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Процесс BAYQIK</w:t>
      </w:r>
      <w:r w:rsidRPr="00433954">
        <w:rPr>
          <w:rFonts w:eastAsia="Arial Unicode MS"/>
          <w:color w:val="000000"/>
          <w:sz w:val="28"/>
          <w:szCs w:val="28"/>
          <w:u w:color="000000"/>
          <w:vertAlign w:val="superscript"/>
        </w:rPr>
        <w:t>®</w:t>
      </w:r>
    </w:p>
    <w:p w14:paraId="24FD6022" w14:textId="77777777" w:rsidR="00433954" w:rsidRPr="00433954" w:rsidRDefault="00433954" w:rsidP="00433954">
      <w:pPr>
        <w:ind w:firstLine="709"/>
        <w:jc w:val="both"/>
        <w:rPr>
          <w:rFonts w:eastAsia="Arial Unicode MS"/>
          <w:b/>
          <w:color w:val="000000"/>
          <w:sz w:val="28"/>
          <w:szCs w:val="28"/>
          <w:u w:color="000000"/>
        </w:rPr>
      </w:pPr>
      <w:r w:rsidRPr="00433954">
        <w:rPr>
          <w:rFonts w:eastAsia="Arial Unicode MS"/>
          <w:b/>
          <w:color w:val="000000"/>
          <w:sz w:val="28"/>
          <w:szCs w:val="28"/>
          <w:u w:color="000000"/>
        </w:rPr>
        <w:t>Техникалық сипаттама</w:t>
      </w:r>
    </w:p>
    <w:p w14:paraId="275DCF92"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Қолданыстағы байланыс қондырғыға сыртқы болып табылатын қосымша өтуді қосу кірісте күкірт диоксидінің жоғары концентрациясын пайдалану мақсатында күкірт қышқылының қолданыстағы қондырғысын ұлғайту үшін пайдаланылуы мүмкін.</w:t>
      </w:r>
    </w:p>
    <w:p w14:paraId="54F0D800"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Lurec® процесінде кіріс газының концентрациясына байланысты бір немесе екі қабаты бар қосымша байланыс камерасы қолданылады. Бұл алдын–ала түрлендіргіш ретінде әрекет етеді, ал жылу алмастырғыш пен алдын–ала сіңіру сатысын қолданыстағы қондырғыға дейін қолдануға болады. Кіре берістегі күкірт газының концентрациясы 15</w:t>
      </w:r>
      <w:r w:rsidRPr="00433954">
        <w:rPr>
          <w:rFonts w:eastAsia="Arial Unicode MS"/>
          <w:color w:val="000000"/>
          <w:sz w:val="28"/>
          <w:szCs w:val="28"/>
          <w:u w:color="000000"/>
          <w:lang w:val="kk-KZ"/>
        </w:rPr>
        <w:t xml:space="preserve"> </w:t>
      </w:r>
      <w:r w:rsidRPr="00433954">
        <w:rPr>
          <w:rFonts w:eastAsia="Arial Unicode MS"/>
          <w:color w:val="000000"/>
          <w:sz w:val="28"/>
          <w:szCs w:val="28"/>
          <w:u w:color="000000"/>
        </w:rPr>
        <w:t>% – дан 25</w:t>
      </w:r>
      <w:r w:rsidRPr="00433954">
        <w:rPr>
          <w:rFonts w:eastAsia="Arial Unicode MS"/>
          <w:color w:val="000000"/>
          <w:sz w:val="28"/>
          <w:szCs w:val="28"/>
          <w:u w:color="000000"/>
          <w:lang w:val="kk-KZ"/>
        </w:rPr>
        <w:t xml:space="preserve"> </w:t>
      </w:r>
      <w:r w:rsidRPr="00433954">
        <w:rPr>
          <w:rFonts w:eastAsia="Arial Unicode MS"/>
          <w:color w:val="000000"/>
          <w:sz w:val="28"/>
          <w:szCs w:val="28"/>
          <w:u w:color="000000"/>
        </w:rPr>
        <w:t>% – ға дейін сыналды.</w:t>
      </w:r>
    </w:p>
    <w:p w14:paraId="369B482D"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lastRenderedPageBreak/>
        <w:t>BAYQIK® процесінде катализатор мен тасымалдаушы ішкі түтікте болатын концентрлі түтіктер сериясы қолданылады, ал сыртқы сақина жылу алмастырғыш ретінде әрекет етеді.</w:t>
      </w:r>
    </w:p>
    <w:p w14:paraId="7E2CA775" w14:textId="77777777" w:rsidR="00433954" w:rsidRPr="00433954" w:rsidRDefault="00433954" w:rsidP="00433954">
      <w:pPr>
        <w:ind w:firstLine="709"/>
        <w:jc w:val="both"/>
        <w:rPr>
          <w:rFonts w:eastAsia="Arial Unicode MS"/>
          <w:b/>
          <w:color w:val="000000"/>
          <w:sz w:val="28"/>
          <w:szCs w:val="28"/>
          <w:u w:color="000000"/>
        </w:rPr>
      </w:pPr>
      <w:r w:rsidRPr="00433954">
        <w:rPr>
          <w:rFonts w:eastAsia="Arial Unicode MS"/>
          <w:b/>
          <w:color w:val="000000"/>
          <w:sz w:val="28"/>
          <w:szCs w:val="28"/>
          <w:u w:color="000000"/>
        </w:rPr>
        <w:t>Қол жеткізілген экологиялық артықшылықтар</w:t>
      </w:r>
    </w:p>
    <w:p w14:paraId="12212DCA"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SO</w:t>
      </w:r>
      <w:r w:rsidRPr="00433954">
        <w:rPr>
          <w:rFonts w:eastAsia="Arial Unicode MS"/>
          <w:color w:val="000000"/>
          <w:sz w:val="28"/>
          <w:szCs w:val="28"/>
          <w:u w:color="000000"/>
          <w:vertAlign w:val="subscript"/>
        </w:rPr>
        <w:t>2</w:t>
      </w:r>
      <w:r w:rsidRPr="00433954">
        <w:rPr>
          <w:rFonts w:eastAsia="Arial Unicode MS"/>
          <w:color w:val="000000"/>
          <w:sz w:val="28"/>
          <w:szCs w:val="28"/>
          <w:u w:color="000000"/>
          <w:vertAlign w:val="subscript"/>
          <w:lang w:val="kk-KZ"/>
        </w:rPr>
        <w:t xml:space="preserve"> </w:t>
      </w:r>
      <w:r w:rsidRPr="00433954">
        <w:rPr>
          <w:rFonts w:eastAsia="Arial Unicode MS"/>
          <w:color w:val="000000"/>
          <w:sz w:val="28"/>
          <w:szCs w:val="28"/>
          <w:u w:color="000000"/>
        </w:rPr>
        <w:t>шығарындыларын азайту</w:t>
      </w:r>
    </w:p>
    <w:p w14:paraId="1DE662A5"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Қолданыстағы күкірт қышқылын орнатудың жалпы тиімділігін арттыру, сондай–ақ жалпы газ ағынын азайту үшін кіріс газының жоғары концентрациясын пайдалануға болады.</w:t>
      </w:r>
    </w:p>
    <w:p w14:paraId="2A6319A0" w14:textId="77777777" w:rsidR="00433954" w:rsidRPr="00433954" w:rsidRDefault="00433954" w:rsidP="00433954">
      <w:pPr>
        <w:ind w:firstLine="709"/>
        <w:jc w:val="both"/>
        <w:rPr>
          <w:rFonts w:eastAsia="Arial Unicode MS"/>
          <w:b/>
          <w:color w:val="000000"/>
          <w:sz w:val="28"/>
          <w:szCs w:val="28"/>
          <w:u w:color="000000"/>
        </w:rPr>
      </w:pPr>
      <w:r w:rsidRPr="00433954">
        <w:rPr>
          <w:rFonts w:eastAsia="Arial Unicode MS"/>
          <w:b/>
          <w:color w:val="000000"/>
          <w:sz w:val="28"/>
          <w:szCs w:val="28"/>
          <w:u w:color="000000"/>
        </w:rPr>
        <w:t>Айқас орталардың әсері</w:t>
      </w:r>
    </w:p>
    <w:p w14:paraId="36DAE61E"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Қосымша процесс туралы хабарламалар жоқ.</w:t>
      </w:r>
    </w:p>
    <w:p w14:paraId="06BAE252" w14:textId="77777777" w:rsidR="00433954" w:rsidRPr="00433954" w:rsidRDefault="00433954" w:rsidP="00433954">
      <w:pPr>
        <w:ind w:firstLine="709"/>
        <w:jc w:val="both"/>
        <w:rPr>
          <w:rFonts w:eastAsia="Arial Unicode MS"/>
          <w:b/>
          <w:color w:val="000000"/>
          <w:sz w:val="28"/>
          <w:szCs w:val="28"/>
          <w:u w:color="000000"/>
        </w:rPr>
      </w:pPr>
      <w:r w:rsidRPr="00433954">
        <w:rPr>
          <w:rFonts w:eastAsia="Arial Unicode MS"/>
          <w:b/>
          <w:color w:val="000000"/>
          <w:sz w:val="28"/>
          <w:szCs w:val="28"/>
          <w:u w:color="000000"/>
        </w:rPr>
        <w:t>Операциялық деректер</w:t>
      </w:r>
    </w:p>
    <w:p w14:paraId="4A8919F6"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LUREC® процесі 2007 жылдың жазынан бастап Қытай зауытында жұмыс істейді, Yanggu Xiangguang Copper, Шаньдун провинциясы, Қытай (номиналды қуаты тәулігіне 2 340 т), мұнда қосымша алдын ала сіңіру қондырғысы бес өтпелі қос байланыс/қосарланған күкірт қышқылын сіңіру алдында, жалпы жеті өтпелі үштік байланыс қондырғысын береді. Бұл 16–18</w:t>
      </w:r>
      <w:r w:rsidRPr="00433954">
        <w:rPr>
          <w:rFonts w:eastAsia="Arial Unicode MS"/>
          <w:color w:val="000000"/>
          <w:sz w:val="28"/>
          <w:szCs w:val="28"/>
          <w:u w:color="000000"/>
          <w:lang w:val="kk-KZ"/>
        </w:rPr>
        <w:t xml:space="preserve"> </w:t>
      </w:r>
      <w:r w:rsidRPr="00433954">
        <w:rPr>
          <w:rFonts w:eastAsia="Arial Unicode MS"/>
          <w:color w:val="000000"/>
          <w:sz w:val="28"/>
          <w:szCs w:val="28"/>
          <w:u w:color="000000"/>
        </w:rPr>
        <w:t>% SO</w:t>
      </w:r>
      <w:r w:rsidRPr="00433954">
        <w:rPr>
          <w:rFonts w:eastAsia="Arial Unicode MS"/>
          <w:color w:val="000000"/>
          <w:sz w:val="28"/>
          <w:szCs w:val="28"/>
          <w:u w:color="000000"/>
          <w:vertAlign w:val="subscript"/>
        </w:rPr>
        <w:t>2</w:t>
      </w:r>
      <w:r w:rsidRPr="00433954">
        <w:rPr>
          <w:rFonts w:eastAsia="Arial Unicode MS"/>
          <w:color w:val="000000"/>
          <w:sz w:val="28"/>
          <w:szCs w:val="28"/>
          <w:u w:color="000000"/>
        </w:rPr>
        <w:t xml:space="preserve"> кіріс концентрациясымен жұмыс істейтін жаңа кен орындары зауыты.</w:t>
      </w:r>
    </w:p>
    <w:p w14:paraId="08B5D8B9"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BAYQIK® процесі кіріктірілген жылу алмастырғышы бар катализатор қабатын қамтитын күкірт қышқылының қолданыстағы қондырғысына қосымша сыртқы кезең қосады. Зауыт 2009 жылы Германияның Столберг қаласында пайдалануға берілді, бірақ 2010 жылдың қаңтарында өнімділік туралы деректер болмады.</w:t>
      </w:r>
    </w:p>
    <w:p w14:paraId="4347E954" w14:textId="77777777" w:rsidR="00433954" w:rsidRPr="00433954" w:rsidRDefault="00433954" w:rsidP="00433954">
      <w:pPr>
        <w:ind w:firstLine="709"/>
        <w:jc w:val="both"/>
        <w:rPr>
          <w:rFonts w:eastAsia="Arial Unicode MS"/>
          <w:b/>
          <w:color w:val="000000"/>
          <w:sz w:val="28"/>
          <w:szCs w:val="28"/>
          <w:u w:color="000000"/>
        </w:rPr>
      </w:pPr>
      <w:r w:rsidRPr="00433954">
        <w:rPr>
          <w:rFonts w:eastAsia="Arial Unicode MS"/>
          <w:b/>
          <w:color w:val="000000"/>
          <w:sz w:val="28"/>
          <w:szCs w:val="28"/>
          <w:u w:color="000000"/>
        </w:rPr>
        <w:t xml:space="preserve">Қолданылуы </w:t>
      </w:r>
    </w:p>
    <w:p w14:paraId="38CF173B"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LUREC® процесі қол жетімді және оны барлық қолданыстағы қондырғылар үшін қосымша қабат ретінде пайдалануға болады, егер кіріс газының концентрациясы қажет болса, алты немесе жеті өтуді және үш есе сіңіруді қамтамасыз етеді.</w:t>
      </w:r>
    </w:p>
    <w:p w14:paraId="7BBAF27E" w14:textId="77777777" w:rsidR="00433954" w:rsidRPr="00433954" w:rsidRDefault="00433954" w:rsidP="00433954">
      <w:pPr>
        <w:ind w:firstLine="709"/>
        <w:jc w:val="both"/>
        <w:rPr>
          <w:rFonts w:eastAsia="Arial Unicode MS"/>
          <w:b/>
          <w:color w:val="000000"/>
          <w:sz w:val="28"/>
          <w:szCs w:val="28"/>
          <w:u w:color="000000"/>
        </w:rPr>
      </w:pPr>
      <w:r w:rsidRPr="00433954">
        <w:rPr>
          <w:rFonts w:eastAsia="Arial Unicode MS"/>
          <w:b/>
          <w:color w:val="000000"/>
          <w:sz w:val="28"/>
          <w:szCs w:val="28"/>
          <w:u w:color="000000"/>
        </w:rPr>
        <w:t xml:space="preserve">Экономика </w:t>
      </w:r>
    </w:p>
    <w:p w14:paraId="4DF5D797"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LUREC® процесінің құны SO</w:t>
      </w:r>
      <w:r w:rsidRPr="00433954">
        <w:rPr>
          <w:rFonts w:eastAsia="Arial Unicode MS"/>
          <w:color w:val="000000"/>
          <w:sz w:val="28"/>
          <w:szCs w:val="28"/>
          <w:u w:color="000000"/>
          <w:vertAlign w:val="subscript"/>
        </w:rPr>
        <w:t>2</w:t>
      </w:r>
      <w:r w:rsidRPr="00433954">
        <w:rPr>
          <w:rFonts w:eastAsia="Arial Unicode MS"/>
          <w:color w:val="000000"/>
          <w:sz w:val="28"/>
          <w:szCs w:val="28"/>
          <w:u w:color="000000"/>
        </w:rPr>
        <w:t xml:space="preserve"> кіріс концентрациясы 20</w:t>
      </w:r>
      <w:r w:rsidRPr="00433954">
        <w:rPr>
          <w:rFonts w:eastAsia="Arial Unicode MS"/>
          <w:color w:val="000000"/>
          <w:sz w:val="28"/>
          <w:szCs w:val="28"/>
          <w:u w:color="000000"/>
          <w:lang w:val="kk-KZ"/>
        </w:rPr>
        <w:t xml:space="preserve"> </w:t>
      </w:r>
      <w:r w:rsidRPr="00433954">
        <w:rPr>
          <w:rFonts w:eastAsia="Arial Unicode MS"/>
          <w:color w:val="000000"/>
          <w:sz w:val="28"/>
          <w:szCs w:val="28"/>
          <w:u w:color="000000"/>
        </w:rPr>
        <w:t>% болған кезде газ ағынына 121 000 Нм</w:t>
      </w:r>
      <w:r w:rsidRPr="00433954">
        <w:rPr>
          <w:rFonts w:eastAsia="Arial Unicode MS"/>
          <w:color w:val="000000"/>
          <w:sz w:val="28"/>
          <w:szCs w:val="28"/>
          <w:u w:color="000000"/>
          <w:vertAlign w:val="superscript"/>
        </w:rPr>
        <w:t>3</w:t>
      </w:r>
      <w:r w:rsidRPr="00433954">
        <w:rPr>
          <w:rFonts w:eastAsia="Arial Unicode MS"/>
          <w:color w:val="000000"/>
          <w:sz w:val="28"/>
          <w:szCs w:val="28"/>
          <w:u w:color="000000"/>
        </w:rPr>
        <w:t>/сағ қосу үшін 8 миллион еуроны құрайды. Қосымша LUREC® модулі мен кәдімгі қондырғы арасындағы күрделі шығындарды салыстыру Кесте 7.1–де келтірілген.</w:t>
      </w:r>
    </w:p>
    <w:p w14:paraId="6B5C9398" w14:textId="77777777" w:rsidR="00433954" w:rsidRPr="00433954" w:rsidRDefault="00433954" w:rsidP="00433954">
      <w:pPr>
        <w:pBdr>
          <w:top w:val="nil"/>
          <w:left w:val="nil"/>
          <w:bottom w:val="nil"/>
          <w:right w:val="nil"/>
          <w:between w:val="nil"/>
        </w:pBdr>
        <w:jc w:val="both"/>
        <w:rPr>
          <w:rFonts w:eastAsia="Arial Unicode MS"/>
          <w:color w:val="000000"/>
          <w:sz w:val="28"/>
          <w:szCs w:val="28"/>
          <w:u w:color="000000"/>
          <w:lang w:val="kk-KZ"/>
        </w:rPr>
      </w:pPr>
      <w:bookmarkStart w:id="239" w:name="_heading=h.3mj2wkv" w:colFirst="0" w:colLast="0"/>
      <w:bookmarkEnd w:id="239"/>
    </w:p>
    <w:p w14:paraId="599722F5" w14:textId="77777777" w:rsidR="00433954" w:rsidRPr="00433954" w:rsidRDefault="00433954" w:rsidP="00433954">
      <w:pPr>
        <w:pBdr>
          <w:top w:val="nil"/>
          <w:left w:val="nil"/>
          <w:bottom w:val="nil"/>
          <w:right w:val="nil"/>
          <w:between w:val="nil"/>
        </w:pBdr>
        <w:ind w:firstLine="709"/>
        <w:jc w:val="both"/>
        <w:rPr>
          <w:color w:val="000000"/>
          <w:sz w:val="28"/>
          <w:szCs w:val="28"/>
          <w:u w:color="000000"/>
          <w:lang w:val="kk-KZ"/>
        </w:rPr>
      </w:pPr>
      <w:r w:rsidRPr="00433954">
        <w:rPr>
          <w:rFonts w:eastAsia="Arial Unicode MS"/>
          <w:color w:val="000000"/>
          <w:sz w:val="28"/>
          <w:szCs w:val="28"/>
          <w:u w:color="000000"/>
          <w:lang w:val="kk-KZ"/>
        </w:rPr>
        <w:t>7.1–кесте. Қосымша LUREC® модулі мен қарапайым зауыт арасындағы күрделі шығындарды салыстыру</w:t>
      </w:r>
    </w:p>
    <w:tbl>
      <w:tblPr>
        <w:tblW w:w="9922" w:type="dxa"/>
        <w:jc w:val="center"/>
        <w:tblLayout w:type="fixed"/>
        <w:tblLook w:val="0400" w:firstRow="0" w:lastRow="0" w:firstColumn="0" w:lastColumn="0" w:noHBand="0" w:noVBand="1"/>
      </w:tblPr>
      <w:tblGrid>
        <w:gridCol w:w="709"/>
        <w:gridCol w:w="3118"/>
        <w:gridCol w:w="2268"/>
        <w:gridCol w:w="2126"/>
        <w:gridCol w:w="1701"/>
      </w:tblGrid>
      <w:tr w:rsidR="00433954" w:rsidRPr="00433954" w14:paraId="70CFFEF9" w14:textId="77777777" w:rsidTr="006D66ED">
        <w:trPr>
          <w:trHeight w:val="245"/>
          <w:tblHeader/>
          <w:jc w:val="center"/>
        </w:trPr>
        <w:tc>
          <w:tcPr>
            <w:tcW w:w="709" w:type="dxa"/>
            <w:vMerge w:val="restart"/>
            <w:tcBorders>
              <w:top w:val="single" w:sz="4" w:space="0" w:color="000000"/>
              <w:left w:val="single" w:sz="4" w:space="0" w:color="000000"/>
            </w:tcBorders>
            <w:shd w:val="clear" w:color="auto" w:fill="FFFFFF"/>
            <w:vAlign w:val="center"/>
          </w:tcPr>
          <w:p w14:paraId="1624EAD9" w14:textId="77777777" w:rsidR="00433954" w:rsidRPr="00433954" w:rsidRDefault="00433954" w:rsidP="00433954">
            <w:pPr>
              <w:pBdr>
                <w:top w:val="nil"/>
                <w:left w:val="nil"/>
                <w:bottom w:val="nil"/>
                <w:right w:val="nil"/>
                <w:between w:val="nil"/>
              </w:pBdr>
              <w:jc w:val="center"/>
              <w:rPr>
                <w:b/>
                <w:color w:val="000000"/>
                <w:u w:color="000000"/>
              </w:rPr>
            </w:pPr>
            <w:r w:rsidRPr="00433954">
              <w:rPr>
                <w:b/>
                <w:color w:val="000000"/>
                <w:u w:color="000000"/>
              </w:rPr>
              <w:t>Р/с</w:t>
            </w:r>
          </w:p>
          <w:p w14:paraId="21523225" w14:textId="77777777" w:rsidR="00433954" w:rsidRPr="00433954" w:rsidRDefault="00433954" w:rsidP="00433954">
            <w:pPr>
              <w:pBdr>
                <w:top w:val="nil"/>
                <w:left w:val="nil"/>
                <w:bottom w:val="nil"/>
                <w:right w:val="nil"/>
                <w:between w:val="nil"/>
              </w:pBdr>
              <w:jc w:val="center"/>
              <w:rPr>
                <w:b/>
                <w:color w:val="000000"/>
                <w:u w:color="000000"/>
              </w:rPr>
            </w:pPr>
            <w:r w:rsidRPr="00433954">
              <w:rPr>
                <w:b/>
                <w:color w:val="000000"/>
                <w:u w:color="000000"/>
              </w:rPr>
              <w:t>№</w:t>
            </w:r>
          </w:p>
        </w:tc>
        <w:tc>
          <w:tcPr>
            <w:tcW w:w="3118" w:type="dxa"/>
            <w:vMerge w:val="restart"/>
            <w:tcBorders>
              <w:top w:val="single" w:sz="4" w:space="0" w:color="000000"/>
              <w:left w:val="single" w:sz="4" w:space="0" w:color="000000"/>
            </w:tcBorders>
            <w:shd w:val="clear" w:color="auto" w:fill="FFFFFF"/>
            <w:vAlign w:val="center"/>
          </w:tcPr>
          <w:p w14:paraId="695A6877" w14:textId="77777777" w:rsidR="00433954" w:rsidRPr="00433954" w:rsidRDefault="00433954" w:rsidP="00433954">
            <w:pPr>
              <w:pBdr>
                <w:top w:val="nil"/>
                <w:left w:val="nil"/>
                <w:bottom w:val="nil"/>
                <w:right w:val="nil"/>
                <w:between w:val="nil"/>
              </w:pBdr>
              <w:jc w:val="center"/>
              <w:rPr>
                <w:b/>
                <w:color w:val="000000"/>
                <w:u w:color="000000"/>
              </w:rPr>
            </w:pPr>
            <w:r w:rsidRPr="00433954">
              <w:rPr>
                <w:b/>
                <w:color w:val="000000"/>
                <w:u w:color="000000"/>
              </w:rPr>
              <w:t>Параметр</w:t>
            </w:r>
            <w:r w:rsidRPr="00433954">
              <w:rPr>
                <w:rFonts w:eastAsia="Arial Unicode MS"/>
                <w:b/>
                <w:color w:val="000000"/>
                <w:u w:color="000000"/>
              </w:rPr>
              <w:t>і</w:t>
            </w:r>
          </w:p>
        </w:tc>
        <w:tc>
          <w:tcPr>
            <w:tcW w:w="2268" w:type="dxa"/>
            <w:vMerge w:val="restart"/>
            <w:tcBorders>
              <w:top w:val="single" w:sz="4" w:space="0" w:color="000000"/>
              <w:left w:val="single" w:sz="4" w:space="0" w:color="000000"/>
            </w:tcBorders>
            <w:shd w:val="clear" w:color="auto" w:fill="FFFFFF"/>
            <w:vAlign w:val="center"/>
          </w:tcPr>
          <w:p w14:paraId="4C6691D2" w14:textId="77777777" w:rsidR="00433954" w:rsidRPr="00433954" w:rsidRDefault="00433954" w:rsidP="00433954">
            <w:pPr>
              <w:pBdr>
                <w:top w:val="nil"/>
                <w:left w:val="nil"/>
                <w:bottom w:val="nil"/>
                <w:right w:val="nil"/>
                <w:between w:val="nil"/>
              </w:pBdr>
              <w:jc w:val="center"/>
              <w:rPr>
                <w:b/>
                <w:color w:val="000000"/>
                <w:u w:color="000000"/>
                <w:lang w:val="kk-KZ"/>
              </w:rPr>
            </w:pPr>
            <w:r w:rsidRPr="00433954">
              <w:rPr>
                <w:rFonts w:eastAsia="Arial Unicode MS"/>
                <w:b/>
                <w:color w:val="000000"/>
                <w:u w:color="000000"/>
                <w:lang w:val="kk-KZ"/>
              </w:rPr>
              <w:t>Бірлік</w:t>
            </w:r>
          </w:p>
        </w:tc>
        <w:tc>
          <w:tcPr>
            <w:tcW w:w="3827" w:type="dxa"/>
            <w:gridSpan w:val="2"/>
            <w:tcBorders>
              <w:top w:val="single" w:sz="4" w:space="0" w:color="000000"/>
              <w:left w:val="single" w:sz="4" w:space="0" w:color="000000"/>
              <w:right w:val="single" w:sz="4" w:space="0" w:color="000000"/>
            </w:tcBorders>
            <w:shd w:val="clear" w:color="auto" w:fill="FFFFFF"/>
            <w:vAlign w:val="center"/>
          </w:tcPr>
          <w:p w14:paraId="15F4F10B" w14:textId="77777777" w:rsidR="00433954" w:rsidRPr="00433954" w:rsidRDefault="00433954" w:rsidP="00433954">
            <w:pPr>
              <w:pBdr>
                <w:top w:val="nil"/>
                <w:left w:val="nil"/>
                <w:bottom w:val="nil"/>
                <w:right w:val="nil"/>
                <w:between w:val="nil"/>
              </w:pBdr>
              <w:jc w:val="center"/>
              <w:rPr>
                <w:b/>
                <w:color w:val="000000"/>
                <w:u w:color="000000"/>
              </w:rPr>
            </w:pPr>
            <w:r w:rsidRPr="00433954">
              <w:rPr>
                <w:rFonts w:eastAsia="Arial Unicode MS"/>
                <w:b/>
                <w:color w:val="000000"/>
                <w:u w:color="000000"/>
              </w:rPr>
              <w:t>Саны</w:t>
            </w:r>
          </w:p>
        </w:tc>
      </w:tr>
      <w:tr w:rsidR="00433954" w:rsidRPr="00433954" w14:paraId="05AE7425" w14:textId="77777777" w:rsidTr="006D66ED">
        <w:trPr>
          <w:trHeight w:val="540"/>
          <w:tblHeader/>
          <w:jc w:val="center"/>
        </w:trPr>
        <w:tc>
          <w:tcPr>
            <w:tcW w:w="709" w:type="dxa"/>
            <w:vMerge/>
            <w:tcBorders>
              <w:left w:val="single" w:sz="4" w:space="0" w:color="000000"/>
            </w:tcBorders>
            <w:shd w:val="clear" w:color="auto" w:fill="FFFFFF"/>
            <w:vAlign w:val="center"/>
          </w:tcPr>
          <w:p w14:paraId="76757756" w14:textId="77777777" w:rsidR="00433954" w:rsidRPr="00433954" w:rsidRDefault="00433954" w:rsidP="00433954">
            <w:pPr>
              <w:pBdr>
                <w:top w:val="nil"/>
                <w:left w:val="nil"/>
                <w:bottom w:val="nil"/>
                <w:right w:val="nil"/>
                <w:between w:val="nil"/>
              </w:pBdr>
              <w:jc w:val="center"/>
              <w:rPr>
                <w:b/>
                <w:color w:val="000000"/>
                <w:u w:color="000000"/>
              </w:rPr>
            </w:pPr>
          </w:p>
        </w:tc>
        <w:tc>
          <w:tcPr>
            <w:tcW w:w="3118" w:type="dxa"/>
            <w:vMerge/>
            <w:tcBorders>
              <w:top w:val="single" w:sz="4" w:space="0" w:color="000000"/>
              <w:left w:val="single" w:sz="4" w:space="0" w:color="000000"/>
            </w:tcBorders>
            <w:shd w:val="clear" w:color="auto" w:fill="FFFFFF"/>
            <w:vAlign w:val="center"/>
          </w:tcPr>
          <w:p w14:paraId="13701934" w14:textId="77777777" w:rsidR="00433954" w:rsidRPr="00433954" w:rsidRDefault="00433954" w:rsidP="00433954">
            <w:pPr>
              <w:pBdr>
                <w:top w:val="nil"/>
                <w:left w:val="nil"/>
                <w:bottom w:val="nil"/>
                <w:right w:val="nil"/>
                <w:between w:val="nil"/>
              </w:pBdr>
              <w:jc w:val="center"/>
              <w:rPr>
                <w:b/>
                <w:color w:val="000000"/>
                <w:u w:color="000000"/>
              </w:rPr>
            </w:pPr>
          </w:p>
        </w:tc>
        <w:tc>
          <w:tcPr>
            <w:tcW w:w="2268" w:type="dxa"/>
            <w:vMerge/>
            <w:tcBorders>
              <w:top w:val="single" w:sz="4" w:space="0" w:color="000000"/>
              <w:left w:val="single" w:sz="4" w:space="0" w:color="000000"/>
            </w:tcBorders>
            <w:shd w:val="clear" w:color="auto" w:fill="FFFFFF"/>
            <w:vAlign w:val="center"/>
          </w:tcPr>
          <w:p w14:paraId="4E839637" w14:textId="77777777" w:rsidR="00433954" w:rsidRPr="00433954" w:rsidRDefault="00433954" w:rsidP="00433954">
            <w:pPr>
              <w:pBdr>
                <w:top w:val="nil"/>
                <w:left w:val="nil"/>
                <w:bottom w:val="nil"/>
                <w:right w:val="nil"/>
                <w:between w:val="nil"/>
              </w:pBdr>
              <w:jc w:val="center"/>
              <w:rPr>
                <w:b/>
                <w:color w:val="000000"/>
                <w:u w:color="000000"/>
              </w:rPr>
            </w:pPr>
          </w:p>
        </w:tc>
        <w:tc>
          <w:tcPr>
            <w:tcW w:w="2126" w:type="dxa"/>
            <w:tcBorders>
              <w:top w:val="single" w:sz="4" w:space="0" w:color="000000"/>
              <w:left w:val="single" w:sz="4" w:space="0" w:color="000000"/>
            </w:tcBorders>
            <w:shd w:val="clear" w:color="auto" w:fill="FFFFFF"/>
            <w:vAlign w:val="center"/>
          </w:tcPr>
          <w:p w14:paraId="292689E8" w14:textId="77777777" w:rsidR="00433954" w:rsidRPr="00433954" w:rsidRDefault="00433954" w:rsidP="00433954">
            <w:pPr>
              <w:pBdr>
                <w:top w:val="nil"/>
                <w:left w:val="nil"/>
                <w:bottom w:val="nil"/>
                <w:right w:val="nil"/>
                <w:between w:val="nil"/>
              </w:pBdr>
              <w:jc w:val="center"/>
              <w:rPr>
                <w:b/>
                <w:color w:val="000000"/>
                <w:u w:color="000000"/>
              </w:rPr>
            </w:pPr>
            <w:r w:rsidRPr="00433954">
              <w:rPr>
                <w:rFonts w:eastAsia="Arial Unicode MS"/>
                <w:b/>
                <w:color w:val="000000"/>
                <w:u w:color="000000"/>
                <w:lang w:val="kk-KZ"/>
              </w:rPr>
              <w:t xml:space="preserve">Қалыпты </w:t>
            </w:r>
            <w:r w:rsidRPr="00433954">
              <w:rPr>
                <w:rFonts w:eastAsia="Arial Unicode MS"/>
                <w:b/>
                <w:color w:val="000000"/>
                <w:u w:color="000000"/>
              </w:rPr>
              <w:t>зауыт</w:t>
            </w:r>
          </w:p>
        </w:tc>
        <w:tc>
          <w:tcPr>
            <w:tcW w:w="1701" w:type="dxa"/>
            <w:tcBorders>
              <w:top w:val="single" w:sz="4" w:space="0" w:color="000000"/>
              <w:left w:val="single" w:sz="4" w:space="0" w:color="000000"/>
              <w:right w:val="single" w:sz="4" w:space="0" w:color="000000"/>
            </w:tcBorders>
            <w:shd w:val="clear" w:color="auto" w:fill="FFFFFF"/>
            <w:vAlign w:val="center"/>
          </w:tcPr>
          <w:p w14:paraId="46855F86" w14:textId="77777777" w:rsidR="00433954" w:rsidRPr="00433954" w:rsidRDefault="00433954" w:rsidP="00433954">
            <w:pPr>
              <w:pBdr>
                <w:top w:val="nil"/>
                <w:left w:val="nil"/>
                <w:bottom w:val="nil"/>
                <w:right w:val="nil"/>
                <w:between w:val="nil"/>
              </w:pBdr>
              <w:jc w:val="center"/>
              <w:rPr>
                <w:b/>
                <w:color w:val="000000"/>
                <w:u w:color="000000"/>
                <w:lang w:val="kk-KZ"/>
              </w:rPr>
            </w:pPr>
            <w:r w:rsidRPr="00433954">
              <w:rPr>
                <w:b/>
                <w:color w:val="000000"/>
                <w:u w:color="000000"/>
                <w:lang w:val="kk-KZ"/>
              </w:rPr>
              <w:t>Қ</w:t>
            </w:r>
            <w:r w:rsidRPr="00433954">
              <w:rPr>
                <w:b/>
                <w:color w:val="000000"/>
                <w:u w:color="000000"/>
              </w:rPr>
              <w:t xml:space="preserve">осымша </w:t>
            </w:r>
            <w:r w:rsidRPr="00433954">
              <w:rPr>
                <w:b/>
                <w:color w:val="000000"/>
                <w:u w:color="000000"/>
                <w:lang w:val="kk-KZ"/>
              </w:rPr>
              <w:t>қондырғы</w:t>
            </w:r>
          </w:p>
        </w:tc>
      </w:tr>
      <w:tr w:rsidR="00433954" w:rsidRPr="00433954" w14:paraId="2E50BD67" w14:textId="77777777" w:rsidTr="006D66ED">
        <w:trPr>
          <w:trHeight w:val="378"/>
          <w:tblHeader/>
          <w:jc w:val="center"/>
        </w:trPr>
        <w:tc>
          <w:tcPr>
            <w:tcW w:w="709" w:type="dxa"/>
            <w:tcBorders>
              <w:top w:val="single" w:sz="4" w:space="0" w:color="000000"/>
              <w:left w:val="single" w:sz="4" w:space="0" w:color="000000"/>
            </w:tcBorders>
            <w:shd w:val="clear" w:color="auto" w:fill="FFFFFF"/>
            <w:vAlign w:val="center"/>
          </w:tcPr>
          <w:p w14:paraId="10AA6877" w14:textId="77777777" w:rsidR="00433954" w:rsidRPr="00433954" w:rsidRDefault="00433954" w:rsidP="00433954">
            <w:pPr>
              <w:pBdr>
                <w:top w:val="nil"/>
                <w:left w:val="nil"/>
                <w:bottom w:val="nil"/>
                <w:right w:val="nil"/>
                <w:between w:val="nil"/>
              </w:pBdr>
              <w:jc w:val="center"/>
              <w:rPr>
                <w:b/>
                <w:color w:val="000000"/>
                <w:u w:color="000000"/>
                <w:lang w:val="kk-KZ"/>
              </w:rPr>
            </w:pPr>
            <w:r w:rsidRPr="00433954">
              <w:rPr>
                <w:b/>
                <w:color w:val="000000"/>
                <w:u w:color="000000"/>
                <w:lang w:val="kk-KZ"/>
              </w:rPr>
              <w:t>1</w:t>
            </w:r>
          </w:p>
        </w:tc>
        <w:tc>
          <w:tcPr>
            <w:tcW w:w="3118" w:type="dxa"/>
            <w:tcBorders>
              <w:top w:val="single" w:sz="4" w:space="0" w:color="000000"/>
              <w:left w:val="single" w:sz="4" w:space="0" w:color="000000"/>
            </w:tcBorders>
            <w:shd w:val="clear" w:color="auto" w:fill="FFFFFF"/>
            <w:vAlign w:val="center"/>
          </w:tcPr>
          <w:p w14:paraId="74765978" w14:textId="77777777" w:rsidR="00433954" w:rsidRPr="00433954" w:rsidRDefault="00433954" w:rsidP="00433954">
            <w:pPr>
              <w:pBdr>
                <w:top w:val="nil"/>
                <w:left w:val="nil"/>
                <w:bottom w:val="nil"/>
                <w:right w:val="nil"/>
                <w:between w:val="nil"/>
              </w:pBdr>
              <w:jc w:val="center"/>
              <w:rPr>
                <w:b/>
                <w:color w:val="000000"/>
                <w:u w:color="000000"/>
                <w:lang w:val="kk-KZ"/>
              </w:rPr>
            </w:pPr>
            <w:r w:rsidRPr="00433954">
              <w:rPr>
                <w:b/>
                <w:color w:val="000000"/>
                <w:u w:color="000000"/>
                <w:lang w:val="kk-KZ"/>
              </w:rPr>
              <w:t>2</w:t>
            </w:r>
          </w:p>
        </w:tc>
        <w:tc>
          <w:tcPr>
            <w:tcW w:w="2268" w:type="dxa"/>
            <w:tcBorders>
              <w:top w:val="single" w:sz="4" w:space="0" w:color="000000"/>
              <w:left w:val="single" w:sz="4" w:space="0" w:color="000000"/>
            </w:tcBorders>
            <w:shd w:val="clear" w:color="auto" w:fill="FFFFFF"/>
            <w:vAlign w:val="center"/>
          </w:tcPr>
          <w:p w14:paraId="7B53524B" w14:textId="77777777" w:rsidR="00433954" w:rsidRPr="00433954" w:rsidRDefault="00433954" w:rsidP="00433954">
            <w:pPr>
              <w:pBdr>
                <w:top w:val="nil"/>
                <w:left w:val="nil"/>
                <w:bottom w:val="nil"/>
                <w:right w:val="nil"/>
                <w:between w:val="nil"/>
              </w:pBdr>
              <w:jc w:val="center"/>
              <w:rPr>
                <w:b/>
                <w:color w:val="000000"/>
                <w:u w:color="000000"/>
                <w:lang w:val="kk-KZ"/>
              </w:rPr>
            </w:pPr>
            <w:r w:rsidRPr="00433954">
              <w:rPr>
                <w:b/>
                <w:color w:val="000000"/>
                <w:u w:color="000000"/>
                <w:lang w:val="kk-KZ"/>
              </w:rPr>
              <w:t>3</w:t>
            </w:r>
          </w:p>
        </w:tc>
        <w:tc>
          <w:tcPr>
            <w:tcW w:w="2126" w:type="dxa"/>
            <w:tcBorders>
              <w:top w:val="single" w:sz="4" w:space="0" w:color="000000"/>
              <w:left w:val="single" w:sz="4" w:space="0" w:color="000000"/>
            </w:tcBorders>
            <w:shd w:val="clear" w:color="auto" w:fill="FFFFFF"/>
            <w:vAlign w:val="center"/>
          </w:tcPr>
          <w:p w14:paraId="4688F145" w14:textId="77777777" w:rsidR="00433954" w:rsidRPr="00433954" w:rsidRDefault="00433954" w:rsidP="00433954">
            <w:pPr>
              <w:pBdr>
                <w:top w:val="nil"/>
                <w:left w:val="nil"/>
                <w:bottom w:val="nil"/>
                <w:right w:val="nil"/>
                <w:between w:val="nil"/>
              </w:pBdr>
              <w:jc w:val="center"/>
              <w:rPr>
                <w:rFonts w:eastAsia="Arial Unicode MS"/>
                <w:b/>
                <w:color w:val="000000"/>
                <w:u w:color="000000"/>
                <w:lang w:val="kk-KZ"/>
              </w:rPr>
            </w:pPr>
            <w:r w:rsidRPr="00433954">
              <w:rPr>
                <w:rFonts w:eastAsia="Arial Unicode MS"/>
                <w:b/>
                <w:color w:val="000000"/>
                <w:u w:color="000000"/>
                <w:lang w:val="kk-KZ"/>
              </w:rPr>
              <w:t>4</w:t>
            </w:r>
          </w:p>
        </w:tc>
        <w:tc>
          <w:tcPr>
            <w:tcW w:w="1701" w:type="dxa"/>
            <w:tcBorders>
              <w:top w:val="single" w:sz="4" w:space="0" w:color="000000"/>
              <w:left w:val="single" w:sz="4" w:space="0" w:color="000000"/>
              <w:right w:val="single" w:sz="4" w:space="0" w:color="000000"/>
            </w:tcBorders>
            <w:shd w:val="clear" w:color="auto" w:fill="FFFFFF"/>
            <w:vAlign w:val="center"/>
          </w:tcPr>
          <w:p w14:paraId="0E9CBECF" w14:textId="77777777" w:rsidR="00433954" w:rsidRPr="00433954" w:rsidRDefault="00433954" w:rsidP="00433954">
            <w:pPr>
              <w:pBdr>
                <w:top w:val="nil"/>
                <w:left w:val="nil"/>
                <w:bottom w:val="nil"/>
                <w:right w:val="nil"/>
                <w:between w:val="nil"/>
              </w:pBdr>
              <w:jc w:val="center"/>
              <w:rPr>
                <w:b/>
                <w:color w:val="000000"/>
                <w:u w:color="000000"/>
                <w:lang w:val="kk-KZ"/>
              </w:rPr>
            </w:pPr>
            <w:r w:rsidRPr="00433954">
              <w:rPr>
                <w:b/>
                <w:color w:val="000000"/>
                <w:u w:color="000000"/>
                <w:lang w:val="kk-KZ"/>
              </w:rPr>
              <w:t>5</w:t>
            </w:r>
          </w:p>
        </w:tc>
      </w:tr>
      <w:tr w:rsidR="00433954" w:rsidRPr="00433954" w14:paraId="0C227485" w14:textId="77777777" w:rsidTr="006D66ED">
        <w:trPr>
          <w:trHeight w:val="240"/>
          <w:jc w:val="center"/>
        </w:trPr>
        <w:tc>
          <w:tcPr>
            <w:tcW w:w="709" w:type="dxa"/>
            <w:tcBorders>
              <w:top w:val="single" w:sz="4" w:space="0" w:color="000000"/>
              <w:left w:val="single" w:sz="4" w:space="0" w:color="000000"/>
            </w:tcBorders>
            <w:shd w:val="clear" w:color="auto" w:fill="FFFFFF"/>
            <w:vAlign w:val="center"/>
          </w:tcPr>
          <w:p w14:paraId="6A7EE6B7" w14:textId="77777777" w:rsidR="00433954" w:rsidRPr="00433954" w:rsidRDefault="00433954" w:rsidP="00433954">
            <w:pPr>
              <w:pBdr>
                <w:top w:val="nil"/>
                <w:left w:val="nil"/>
                <w:bottom w:val="nil"/>
                <w:right w:val="nil"/>
                <w:between w:val="nil"/>
              </w:pBdr>
              <w:jc w:val="center"/>
              <w:rPr>
                <w:rFonts w:eastAsia="Arial Unicode MS"/>
                <w:color w:val="000000"/>
                <w:u w:color="000000"/>
                <w:lang w:val="kk-KZ"/>
              </w:rPr>
            </w:pPr>
            <w:r w:rsidRPr="00433954">
              <w:rPr>
                <w:rFonts w:eastAsia="Arial Unicode MS"/>
                <w:color w:val="000000"/>
                <w:u w:color="000000"/>
                <w:lang w:val="kk-KZ"/>
              </w:rPr>
              <w:t>1</w:t>
            </w:r>
          </w:p>
        </w:tc>
        <w:tc>
          <w:tcPr>
            <w:tcW w:w="3118" w:type="dxa"/>
            <w:tcBorders>
              <w:top w:val="single" w:sz="4" w:space="0" w:color="000000"/>
              <w:left w:val="single" w:sz="4" w:space="0" w:color="000000"/>
            </w:tcBorders>
            <w:shd w:val="clear" w:color="auto" w:fill="FFFFFF"/>
            <w:vAlign w:val="center"/>
          </w:tcPr>
          <w:p w14:paraId="2165F391" w14:textId="77777777" w:rsidR="00433954" w:rsidRPr="00433954" w:rsidRDefault="00433954" w:rsidP="00433954">
            <w:pPr>
              <w:pBdr>
                <w:top w:val="nil"/>
                <w:left w:val="nil"/>
                <w:bottom w:val="nil"/>
                <w:right w:val="nil"/>
                <w:between w:val="nil"/>
              </w:pBdr>
              <w:jc w:val="both"/>
              <w:rPr>
                <w:color w:val="000000"/>
                <w:u w:color="000000"/>
              </w:rPr>
            </w:pPr>
            <w:r w:rsidRPr="00433954">
              <w:rPr>
                <w:rFonts w:eastAsia="Arial Unicode MS"/>
                <w:color w:val="000000"/>
                <w:u w:color="000000"/>
              </w:rPr>
              <w:t>Қолданыстағы сыйымдылық</w:t>
            </w:r>
          </w:p>
        </w:tc>
        <w:tc>
          <w:tcPr>
            <w:tcW w:w="2268" w:type="dxa"/>
            <w:tcBorders>
              <w:top w:val="single" w:sz="4" w:space="0" w:color="000000"/>
              <w:left w:val="single" w:sz="4" w:space="0" w:color="000000"/>
            </w:tcBorders>
            <w:shd w:val="clear" w:color="auto" w:fill="FFFFFF"/>
            <w:vAlign w:val="center"/>
          </w:tcPr>
          <w:p w14:paraId="5F3DC988"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тонн/</w:t>
            </w:r>
            <w:r w:rsidRPr="00433954">
              <w:rPr>
                <w:rFonts w:eastAsia="Arial Unicode MS"/>
                <w:color w:val="000000"/>
                <w:u w:color="000000"/>
              </w:rPr>
              <w:t>д</w:t>
            </w:r>
          </w:p>
        </w:tc>
        <w:tc>
          <w:tcPr>
            <w:tcW w:w="2126" w:type="dxa"/>
            <w:tcBorders>
              <w:top w:val="single" w:sz="4" w:space="0" w:color="000000"/>
              <w:left w:val="single" w:sz="4" w:space="0" w:color="000000"/>
            </w:tcBorders>
            <w:shd w:val="clear" w:color="auto" w:fill="FFFFFF"/>
            <w:vAlign w:val="center"/>
          </w:tcPr>
          <w:p w14:paraId="606947A9"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2 000</w:t>
            </w:r>
          </w:p>
        </w:tc>
        <w:tc>
          <w:tcPr>
            <w:tcW w:w="1701" w:type="dxa"/>
            <w:tcBorders>
              <w:top w:val="single" w:sz="4" w:space="0" w:color="000000"/>
              <w:left w:val="single" w:sz="4" w:space="0" w:color="000000"/>
              <w:right w:val="single" w:sz="4" w:space="0" w:color="000000"/>
            </w:tcBorders>
            <w:shd w:val="clear" w:color="auto" w:fill="FFFFFF"/>
            <w:vAlign w:val="center"/>
          </w:tcPr>
          <w:p w14:paraId="41EF15C1" w14:textId="77777777" w:rsidR="00433954" w:rsidRPr="00433954" w:rsidRDefault="00433954" w:rsidP="00433954">
            <w:pPr>
              <w:pBdr>
                <w:top w:val="nil"/>
                <w:left w:val="nil"/>
                <w:bottom w:val="nil"/>
                <w:right w:val="nil"/>
                <w:between w:val="nil"/>
              </w:pBdr>
              <w:jc w:val="center"/>
              <w:rPr>
                <w:color w:val="000000"/>
                <w:u w:color="000000"/>
              </w:rPr>
            </w:pPr>
            <w:r w:rsidRPr="00433954">
              <w:rPr>
                <w:rFonts w:eastAsia="Arial Unicode MS"/>
                <w:color w:val="000000"/>
                <w:u w:color="000000"/>
              </w:rPr>
              <w:t>КЖ</w:t>
            </w:r>
          </w:p>
        </w:tc>
      </w:tr>
      <w:tr w:rsidR="00433954" w:rsidRPr="00433954" w14:paraId="41453208" w14:textId="77777777" w:rsidTr="006D66ED">
        <w:trPr>
          <w:trHeight w:val="250"/>
          <w:jc w:val="center"/>
        </w:trPr>
        <w:tc>
          <w:tcPr>
            <w:tcW w:w="709" w:type="dxa"/>
            <w:tcBorders>
              <w:top w:val="single" w:sz="4" w:space="0" w:color="000000"/>
              <w:left w:val="single" w:sz="4" w:space="0" w:color="000000"/>
            </w:tcBorders>
            <w:shd w:val="clear" w:color="auto" w:fill="FFFFFF"/>
            <w:vAlign w:val="center"/>
          </w:tcPr>
          <w:p w14:paraId="20DCB8E8" w14:textId="77777777" w:rsidR="00433954" w:rsidRPr="00433954" w:rsidRDefault="00433954" w:rsidP="00433954">
            <w:pPr>
              <w:pBdr>
                <w:top w:val="nil"/>
                <w:left w:val="nil"/>
                <w:bottom w:val="nil"/>
                <w:right w:val="nil"/>
                <w:between w:val="nil"/>
              </w:pBdr>
              <w:jc w:val="center"/>
              <w:rPr>
                <w:rFonts w:eastAsia="Arial Unicode MS"/>
                <w:color w:val="000000"/>
                <w:u w:color="000000"/>
                <w:lang w:val="kk-KZ"/>
              </w:rPr>
            </w:pPr>
            <w:r w:rsidRPr="00433954">
              <w:rPr>
                <w:rFonts w:eastAsia="Arial Unicode MS"/>
                <w:color w:val="000000"/>
                <w:u w:color="000000"/>
                <w:lang w:val="kk-KZ"/>
              </w:rPr>
              <w:t>2</w:t>
            </w:r>
          </w:p>
        </w:tc>
        <w:tc>
          <w:tcPr>
            <w:tcW w:w="3118" w:type="dxa"/>
            <w:tcBorders>
              <w:top w:val="single" w:sz="4" w:space="0" w:color="000000"/>
              <w:left w:val="single" w:sz="4" w:space="0" w:color="000000"/>
            </w:tcBorders>
            <w:shd w:val="clear" w:color="auto" w:fill="FFFFFF"/>
            <w:vAlign w:val="center"/>
          </w:tcPr>
          <w:p w14:paraId="4EAE64A9" w14:textId="77777777" w:rsidR="00433954" w:rsidRPr="00433954" w:rsidRDefault="00433954" w:rsidP="00433954">
            <w:pPr>
              <w:pBdr>
                <w:top w:val="nil"/>
                <w:left w:val="nil"/>
                <w:bottom w:val="nil"/>
                <w:right w:val="nil"/>
                <w:between w:val="nil"/>
              </w:pBdr>
              <w:jc w:val="both"/>
              <w:rPr>
                <w:color w:val="000000"/>
                <w:u w:color="000000"/>
              </w:rPr>
            </w:pPr>
            <w:r w:rsidRPr="00433954">
              <w:rPr>
                <w:rFonts w:eastAsia="Arial Unicode MS"/>
                <w:color w:val="000000"/>
                <w:u w:color="000000"/>
              </w:rPr>
              <w:t>Қолданыстағы балқыту газының ағыны</w:t>
            </w:r>
          </w:p>
        </w:tc>
        <w:tc>
          <w:tcPr>
            <w:tcW w:w="2268" w:type="dxa"/>
            <w:tcBorders>
              <w:top w:val="single" w:sz="4" w:space="0" w:color="000000"/>
              <w:left w:val="single" w:sz="4" w:space="0" w:color="000000"/>
            </w:tcBorders>
            <w:shd w:val="clear" w:color="auto" w:fill="FFFFFF"/>
            <w:vAlign w:val="center"/>
          </w:tcPr>
          <w:p w14:paraId="13589312"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Нм</w:t>
            </w:r>
            <w:r w:rsidRPr="00433954">
              <w:rPr>
                <w:color w:val="000000"/>
                <w:u w:color="000000"/>
                <w:vertAlign w:val="superscript"/>
              </w:rPr>
              <w:t>3</w:t>
            </w:r>
            <w:r w:rsidRPr="00433954">
              <w:rPr>
                <w:color w:val="000000"/>
                <w:u w:color="000000"/>
              </w:rPr>
              <w:t>/</w:t>
            </w:r>
            <w:r w:rsidRPr="00433954">
              <w:rPr>
                <w:rFonts w:eastAsia="Arial Unicode MS"/>
                <w:color w:val="000000"/>
                <w:u w:color="000000"/>
              </w:rPr>
              <w:t>сағ</w:t>
            </w:r>
          </w:p>
        </w:tc>
        <w:tc>
          <w:tcPr>
            <w:tcW w:w="2126" w:type="dxa"/>
            <w:tcBorders>
              <w:top w:val="single" w:sz="4" w:space="0" w:color="000000"/>
              <w:left w:val="single" w:sz="4" w:space="0" w:color="000000"/>
            </w:tcBorders>
            <w:shd w:val="clear" w:color="auto" w:fill="FFFFFF"/>
            <w:vAlign w:val="center"/>
          </w:tcPr>
          <w:p w14:paraId="480ECDB0"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51 700</w:t>
            </w:r>
          </w:p>
        </w:tc>
        <w:tc>
          <w:tcPr>
            <w:tcW w:w="1701" w:type="dxa"/>
            <w:tcBorders>
              <w:top w:val="single" w:sz="4" w:space="0" w:color="000000"/>
              <w:left w:val="single" w:sz="4" w:space="0" w:color="000000"/>
              <w:right w:val="single" w:sz="4" w:space="0" w:color="000000"/>
            </w:tcBorders>
            <w:shd w:val="clear" w:color="auto" w:fill="FFFFFF"/>
            <w:vAlign w:val="center"/>
          </w:tcPr>
          <w:p w14:paraId="7AF5C2F5" w14:textId="77777777" w:rsidR="00433954" w:rsidRPr="00433954" w:rsidRDefault="00433954" w:rsidP="00433954">
            <w:pPr>
              <w:jc w:val="center"/>
              <w:rPr>
                <w:color w:val="000000"/>
                <w:u w:color="000000"/>
              </w:rPr>
            </w:pPr>
            <w:r w:rsidRPr="00433954">
              <w:rPr>
                <w:rFonts w:eastAsia="Arial Unicode MS"/>
                <w:color w:val="000000"/>
                <w:u w:color="000000"/>
              </w:rPr>
              <w:t>КЖ</w:t>
            </w:r>
          </w:p>
        </w:tc>
      </w:tr>
      <w:tr w:rsidR="00433954" w:rsidRPr="00433954" w14:paraId="6AC9ADEE" w14:textId="77777777" w:rsidTr="006D66ED">
        <w:trPr>
          <w:trHeight w:val="281"/>
          <w:jc w:val="center"/>
        </w:trPr>
        <w:tc>
          <w:tcPr>
            <w:tcW w:w="709" w:type="dxa"/>
            <w:tcBorders>
              <w:top w:val="single" w:sz="4" w:space="0" w:color="000000"/>
              <w:left w:val="single" w:sz="4" w:space="0" w:color="000000"/>
            </w:tcBorders>
            <w:shd w:val="clear" w:color="auto" w:fill="FFFFFF"/>
            <w:vAlign w:val="center"/>
          </w:tcPr>
          <w:p w14:paraId="169D2EA8" w14:textId="77777777" w:rsidR="00433954" w:rsidRPr="00433954" w:rsidRDefault="00433954" w:rsidP="00433954">
            <w:pPr>
              <w:pBdr>
                <w:top w:val="nil"/>
                <w:left w:val="nil"/>
                <w:bottom w:val="nil"/>
                <w:right w:val="nil"/>
                <w:between w:val="nil"/>
              </w:pBdr>
              <w:jc w:val="center"/>
              <w:rPr>
                <w:rFonts w:eastAsia="Arial Unicode MS"/>
                <w:color w:val="000000"/>
                <w:u w:color="000000"/>
                <w:lang w:val="kk-KZ"/>
              </w:rPr>
            </w:pPr>
            <w:r w:rsidRPr="00433954">
              <w:rPr>
                <w:rFonts w:eastAsia="Arial Unicode MS"/>
                <w:color w:val="000000"/>
                <w:u w:color="000000"/>
                <w:lang w:val="kk-KZ"/>
              </w:rPr>
              <w:t>3</w:t>
            </w:r>
          </w:p>
        </w:tc>
        <w:tc>
          <w:tcPr>
            <w:tcW w:w="3118" w:type="dxa"/>
            <w:tcBorders>
              <w:top w:val="single" w:sz="4" w:space="0" w:color="000000"/>
              <w:left w:val="single" w:sz="4" w:space="0" w:color="000000"/>
            </w:tcBorders>
            <w:shd w:val="clear" w:color="auto" w:fill="FFFFFF"/>
            <w:vAlign w:val="center"/>
          </w:tcPr>
          <w:p w14:paraId="27139D07" w14:textId="77777777" w:rsidR="00433954" w:rsidRPr="00433954" w:rsidRDefault="00433954" w:rsidP="00433954">
            <w:pPr>
              <w:pBdr>
                <w:top w:val="nil"/>
                <w:left w:val="nil"/>
                <w:bottom w:val="nil"/>
                <w:right w:val="nil"/>
                <w:between w:val="nil"/>
              </w:pBdr>
              <w:jc w:val="both"/>
              <w:rPr>
                <w:color w:val="000000"/>
                <w:u w:color="000000"/>
                <w:lang w:val="kk-KZ"/>
              </w:rPr>
            </w:pPr>
            <w:r w:rsidRPr="00433954">
              <w:rPr>
                <w:rFonts w:eastAsia="Arial Unicode MS"/>
                <w:color w:val="000000"/>
                <w:u w:color="000000"/>
                <w:lang w:val="kk-KZ"/>
              </w:rPr>
              <w:t>Қондырғыға кіре берістегі қолданыстағы газ ағыны</w:t>
            </w:r>
          </w:p>
        </w:tc>
        <w:tc>
          <w:tcPr>
            <w:tcW w:w="2268" w:type="dxa"/>
            <w:tcBorders>
              <w:top w:val="single" w:sz="4" w:space="0" w:color="000000"/>
              <w:left w:val="single" w:sz="4" w:space="0" w:color="000000"/>
            </w:tcBorders>
            <w:shd w:val="clear" w:color="auto" w:fill="FFFFFF"/>
            <w:vAlign w:val="center"/>
          </w:tcPr>
          <w:p w14:paraId="367BDFA6"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Нм</w:t>
            </w:r>
            <w:r w:rsidRPr="00433954">
              <w:rPr>
                <w:color w:val="000000"/>
                <w:u w:color="000000"/>
                <w:vertAlign w:val="superscript"/>
              </w:rPr>
              <w:t>3</w:t>
            </w:r>
            <w:r w:rsidRPr="00433954">
              <w:rPr>
                <w:color w:val="000000"/>
                <w:u w:color="000000"/>
              </w:rPr>
              <w:t>/</w:t>
            </w:r>
            <w:r w:rsidRPr="00433954">
              <w:rPr>
                <w:rFonts w:eastAsia="Arial Unicode MS"/>
                <w:color w:val="000000"/>
                <w:u w:color="000000"/>
              </w:rPr>
              <w:t>сағ</w:t>
            </w:r>
          </w:p>
        </w:tc>
        <w:tc>
          <w:tcPr>
            <w:tcW w:w="2126" w:type="dxa"/>
            <w:tcBorders>
              <w:top w:val="single" w:sz="4" w:space="0" w:color="000000"/>
              <w:left w:val="single" w:sz="4" w:space="0" w:color="000000"/>
            </w:tcBorders>
            <w:shd w:val="clear" w:color="auto" w:fill="FFFFFF"/>
            <w:vAlign w:val="center"/>
          </w:tcPr>
          <w:p w14:paraId="493FAF6E"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143 000</w:t>
            </w:r>
          </w:p>
        </w:tc>
        <w:tc>
          <w:tcPr>
            <w:tcW w:w="1701" w:type="dxa"/>
            <w:tcBorders>
              <w:top w:val="single" w:sz="4" w:space="0" w:color="000000"/>
              <w:left w:val="single" w:sz="4" w:space="0" w:color="000000"/>
              <w:right w:val="single" w:sz="4" w:space="0" w:color="000000"/>
            </w:tcBorders>
            <w:shd w:val="clear" w:color="auto" w:fill="FFFFFF"/>
            <w:vAlign w:val="center"/>
          </w:tcPr>
          <w:p w14:paraId="2B39FDC8" w14:textId="77777777" w:rsidR="00433954" w:rsidRPr="00433954" w:rsidRDefault="00433954" w:rsidP="00433954">
            <w:pPr>
              <w:jc w:val="center"/>
              <w:rPr>
                <w:color w:val="000000"/>
                <w:u w:color="000000"/>
              </w:rPr>
            </w:pPr>
            <w:r w:rsidRPr="00433954">
              <w:rPr>
                <w:rFonts w:eastAsia="Arial Unicode MS"/>
                <w:color w:val="000000"/>
                <w:u w:color="000000"/>
              </w:rPr>
              <w:t>КЖ</w:t>
            </w:r>
          </w:p>
        </w:tc>
      </w:tr>
      <w:tr w:rsidR="00433954" w:rsidRPr="00433954" w14:paraId="1FCD8310" w14:textId="77777777" w:rsidTr="006D66ED">
        <w:trPr>
          <w:trHeight w:val="240"/>
          <w:jc w:val="center"/>
        </w:trPr>
        <w:tc>
          <w:tcPr>
            <w:tcW w:w="709" w:type="dxa"/>
            <w:tcBorders>
              <w:top w:val="single" w:sz="4" w:space="0" w:color="000000"/>
              <w:left w:val="single" w:sz="4" w:space="0" w:color="000000"/>
            </w:tcBorders>
            <w:shd w:val="clear" w:color="auto" w:fill="FFFFFF"/>
            <w:vAlign w:val="center"/>
          </w:tcPr>
          <w:p w14:paraId="56228037" w14:textId="77777777" w:rsidR="00433954" w:rsidRPr="00433954" w:rsidRDefault="00433954" w:rsidP="00433954">
            <w:pPr>
              <w:pBdr>
                <w:top w:val="nil"/>
                <w:left w:val="nil"/>
                <w:bottom w:val="nil"/>
                <w:right w:val="nil"/>
                <w:between w:val="nil"/>
              </w:pBdr>
              <w:jc w:val="center"/>
              <w:rPr>
                <w:color w:val="000000"/>
                <w:u w:color="000000"/>
                <w:lang w:val="kk-KZ"/>
              </w:rPr>
            </w:pPr>
            <w:r w:rsidRPr="00433954">
              <w:rPr>
                <w:color w:val="000000"/>
                <w:u w:color="000000"/>
                <w:lang w:val="kk-KZ"/>
              </w:rPr>
              <w:lastRenderedPageBreak/>
              <w:t>4</w:t>
            </w:r>
          </w:p>
        </w:tc>
        <w:tc>
          <w:tcPr>
            <w:tcW w:w="3118" w:type="dxa"/>
            <w:tcBorders>
              <w:top w:val="single" w:sz="4" w:space="0" w:color="000000"/>
              <w:left w:val="single" w:sz="4" w:space="0" w:color="000000"/>
            </w:tcBorders>
            <w:shd w:val="clear" w:color="auto" w:fill="FFFFFF"/>
            <w:vAlign w:val="center"/>
          </w:tcPr>
          <w:p w14:paraId="049DA875" w14:textId="77777777" w:rsidR="00433954" w:rsidRPr="00433954" w:rsidRDefault="00433954" w:rsidP="00433954">
            <w:pPr>
              <w:pBdr>
                <w:top w:val="nil"/>
                <w:left w:val="nil"/>
                <w:bottom w:val="nil"/>
                <w:right w:val="nil"/>
                <w:between w:val="nil"/>
              </w:pBdr>
              <w:jc w:val="both"/>
              <w:rPr>
                <w:color w:val="000000"/>
                <w:u w:color="000000"/>
              </w:rPr>
            </w:pPr>
            <w:r w:rsidRPr="00433954">
              <w:rPr>
                <w:color w:val="000000"/>
                <w:u w:color="000000"/>
              </w:rPr>
              <w:t>SO</w:t>
            </w:r>
            <w:r w:rsidRPr="00433954">
              <w:rPr>
                <w:color w:val="000000"/>
                <w:u w:color="000000"/>
                <w:vertAlign w:val="subscript"/>
              </w:rPr>
              <w:t>2</w:t>
            </w:r>
            <w:r w:rsidRPr="00433954">
              <w:rPr>
                <w:color w:val="000000"/>
                <w:u w:color="000000"/>
              </w:rPr>
              <w:t xml:space="preserve"> </w:t>
            </w:r>
            <w:r w:rsidRPr="00433954">
              <w:rPr>
                <w:rFonts w:eastAsia="Arial Unicode MS"/>
                <w:color w:val="000000"/>
                <w:u w:color="000000"/>
              </w:rPr>
              <w:t>к</w:t>
            </w:r>
            <w:r w:rsidRPr="00433954">
              <w:rPr>
                <w:color w:val="000000"/>
                <w:u w:color="000000"/>
              </w:rPr>
              <w:t>іріс концентрациясы</w:t>
            </w:r>
          </w:p>
        </w:tc>
        <w:tc>
          <w:tcPr>
            <w:tcW w:w="2268" w:type="dxa"/>
            <w:tcBorders>
              <w:top w:val="single" w:sz="4" w:space="0" w:color="000000"/>
              <w:left w:val="single" w:sz="4" w:space="0" w:color="000000"/>
            </w:tcBorders>
            <w:shd w:val="clear" w:color="auto" w:fill="FFFFFF"/>
            <w:vAlign w:val="center"/>
          </w:tcPr>
          <w:p w14:paraId="2F544840"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об–%</w:t>
            </w:r>
          </w:p>
        </w:tc>
        <w:tc>
          <w:tcPr>
            <w:tcW w:w="2126" w:type="dxa"/>
            <w:tcBorders>
              <w:top w:val="single" w:sz="4" w:space="0" w:color="000000"/>
              <w:left w:val="single" w:sz="4" w:space="0" w:color="000000"/>
            </w:tcBorders>
            <w:shd w:val="clear" w:color="auto" w:fill="FFFFFF"/>
            <w:vAlign w:val="center"/>
          </w:tcPr>
          <w:p w14:paraId="4F649E7C"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13.0</w:t>
            </w:r>
          </w:p>
        </w:tc>
        <w:tc>
          <w:tcPr>
            <w:tcW w:w="1701" w:type="dxa"/>
            <w:tcBorders>
              <w:top w:val="single" w:sz="4" w:space="0" w:color="000000"/>
              <w:left w:val="single" w:sz="4" w:space="0" w:color="000000"/>
              <w:right w:val="single" w:sz="4" w:space="0" w:color="000000"/>
            </w:tcBorders>
            <w:shd w:val="clear" w:color="auto" w:fill="FFFFFF"/>
            <w:vAlign w:val="center"/>
          </w:tcPr>
          <w:p w14:paraId="6220CFB7" w14:textId="77777777" w:rsidR="00433954" w:rsidRPr="00433954" w:rsidRDefault="00433954" w:rsidP="00433954">
            <w:pPr>
              <w:jc w:val="center"/>
              <w:rPr>
                <w:color w:val="000000"/>
                <w:u w:color="000000"/>
              </w:rPr>
            </w:pPr>
            <w:r w:rsidRPr="00433954">
              <w:rPr>
                <w:rFonts w:eastAsia="Arial Unicode MS"/>
                <w:color w:val="000000"/>
                <w:u w:color="000000"/>
              </w:rPr>
              <w:t>КЖ</w:t>
            </w:r>
          </w:p>
        </w:tc>
      </w:tr>
      <w:tr w:rsidR="00433954" w:rsidRPr="00433954" w14:paraId="199CF535" w14:textId="77777777" w:rsidTr="006D66ED">
        <w:trPr>
          <w:trHeight w:val="332"/>
          <w:jc w:val="center"/>
        </w:trPr>
        <w:tc>
          <w:tcPr>
            <w:tcW w:w="709" w:type="dxa"/>
            <w:tcBorders>
              <w:top w:val="single" w:sz="4" w:space="0" w:color="000000"/>
              <w:left w:val="single" w:sz="4" w:space="0" w:color="000000"/>
            </w:tcBorders>
            <w:shd w:val="clear" w:color="auto" w:fill="FFFFFF"/>
            <w:vAlign w:val="center"/>
          </w:tcPr>
          <w:p w14:paraId="2A29BFA6" w14:textId="77777777" w:rsidR="00433954" w:rsidRPr="00433954" w:rsidRDefault="00433954" w:rsidP="00433954">
            <w:pPr>
              <w:pBdr>
                <w:top w:val="nil"/>
                <w:left w:val="nil"/>
                <w:bottom w:val="nil"/>
                <w:right w:val="nil"/>
                <w:between w:val="nil"/>
              </w:pBdr>
              <w:jc w:val="center"/>
              <w:rPr>
                <w:rFonts w:eastAsia="Arial Unicode MS"/>
                <w:color w:val="000000"/>
                <w:u w:color="000000"/>
                <w:lang w:val="kk-KZ"/>
              </w:rPr>
            </w:pPr>
            <w:r w:rsidRPr="00433954">
              <w:rPr>
                <w:rFonts w:eastAsia="Arial Unicode MS"/>
                <w:color w:val="000000"/>
                <w:u w:color="000000"/>
                <w:lang w:val="kk-KZ"/>
              </w:rPr>
              <w:t>5</w:t>
            </w:r>
          </w:p>
        </w:tc>
        <w:tc>
          <w:tcPr>
            <w:tcW w:w="3118" w:type="dxa"/>
            <w:tcBorders>
              <w:top w:val="single" w:sz="4" w:space="0" w:color="000000"/>
              <w:left w:val="single" w:sz="4" w:space="0" w:color="000000"/>
            </w:tcBorders>
            <w:shd w:val="clear" w:color="auto" w:fill="FFFFFF"/>
            <w:vAlign w:val="center"/>
          </w:tcPr>
          <w:p w14:paraId="1EAA1E0C" w14:textId="77777777" w:rsidR="00433954" w:rsidRPr="00433954" w:rsidRDefault="00433954" w:rsidP="00433954">
            <w:pPr>
              <w:pBdr>
                <w:top w:val="nil"/>
                <w:left w:val="nil"/>
                <w:bottom w:val="nil"/>
                <w:right w:val="nil"/>
                <w:between w:val="nil"/>
              </w:pBdr>
              <w:jc w:val="both"/>
              <w:rPr>
                <w:color w:val="000000"/>
                <w:u w:color="000000"/>
              </w:rPr>
            </w:pPr>
            <w:r w:rsidRPr="00433954">
              <w:rPr>
                <w:rFonts w:eastAsia="Arial Unicode MS"/>
                <w:color w:val="000000"/>
                <w:u w:color="000000"/>
              </w:rPr>
              <w:t>Қажетті қосымша сыйымдылық</w:t>
            </w:r>
          </w:p>
        </w:tc>
        <w:tc>
          <w:tcPr>
            <w:tcW w:w="2268" w:type="dxa"/>
            <w:tcBorders>
              <w:top w:val="single" w:sz="4" w:space="0" w:color="000000"/>
              <w:left w:val="single" w:sz="4" w:space="0" w:color="000000"/>
            </w:tcBorders>
            <w:shd w:val="clear" w:color="auto" w:fill="FFFFFF"/>
            <w:vAlign w:val="center"/>
          </w:tcPr>
          <w:p w14:paraId="7F4F648F"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тонн/д</w:t>
            </w:r>
          </w:p>
        </w:tc>
        <w:tc>
          <w:tcPr>
            <w:tcW w:w="2126" w:type="dxa"/>
            <w:tcBorders>
              <w:top w:val="single" w:sz="4" w:space="0" w:color="000000"/>
              <w:left w:val="single" w:sz="4" w:space="0" w:color="000000"/>
            </w:tcBorders>
            <w:shd w:val="clear" w:color="auto" w:fill="FFFFFF"/>
            <w:vAlign w:val="center"/>
          </w:tcPr>
          <w:p w14:paraId="23D1B69D"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600</w:t>
            </w:r>
          </w:p>
        </w:tc>
        <w:tc>
          <w:tcPr>
            <w:tcW w:w="1701" w:type="dxa"/>
            <w:tcBorders>
              <w:top w:val="single" w:sz="4" w:space="0" w:color="000000"/>
              <w:left w:val="single" w:sz="4" w:space="0" w:color="000000"/>
              <w:right w:val="single" w:sz="4" w:space="0" w:color="000000"/>
            </w:tcBorders>
            <w:shd w:val="clear" w:color="auto" w:fill="FFFFFF"/>
            <w:vAlign w:val="center"/>
          </w:tcPr>
          <w:p w14:paraId="3F5777D5" w14:textId="77777777" w:rsidR="00433954" w:rsidRPr="00433954" w:rsidRDefault="00433954" w:rsidP="00433954">
            <w:pPr>
              <w:jc w:val="center"/>
              <w:rPr>
                <w:color w:val="000000"/>
                <w:u w:color="000000"/>
              </w:rPr>
            </w:pPr>
            <w:r w:rsidRPr="00433954">
              <w:rPr>
                <w:rFonts w:eastAsia="Arial Unicode MS"/>
                <w:color w:val="000000"/>
                <w:u w:color="000000"/>
              </w:rPr>
              <w:t>КЖ</w:t>
            </w:r>
          </w:p>
        </w:tc>
      </w:tr>
      <w:tr w:rsidR="00433954" w:rsidRPr="00433954" w14:paraId="4C833702" w14:textId="77777777" w:rsidTr="006D66ED">
        <w:trPr>
          <w:trHeight w:val="564"/>
          <w:jc w:val="center"/>
        </w:trPr>
        <w:tc>
          <w:tcPr>
            <w:tcW w:w="709" w:type="dxa"/>
            <w:tcBorders>
              <w:top w:val="single" w:sz="4" w:space="0" w:color="000000"/>
              <w:left w:val="single" w:sz="4" w:space="0" w:color="000000"/>
            </w:tcBorders>
            <w:shd w:val="clear" w:color="auto" w:fill="FFFFFF"/>
            <w:vAlign w:val="center"/>
          </w:tcPr>
          <w:p w14:paraId="3577A907" w14:textId="77777777" w:rsidR="00433954" w:rsidRPr="00433954" w:rsidRDefault="00433954" w:rsidP="00433954">
            <w:pPr>
              <w:pBdr>
                <w:top w:val="nil"/>
                <w:left w:val="nil"/>
                <w:bottom w:val="nil"/>
                <w:right w:val="nil"/>
                <w:between w:val="nil"/>
              </w:pBdr>
              <w:jc w:val="center"/>
              <w:rPr>
                <w:rFonts w:eastAsia="Arial Unicode MS"/>
                <w:color w:val="000000"/>
                <w:u w:color="000000"/>
                <w:lang w:val="kk-KZ"/>
              </w:rPr>
            </w:pPr>
            <w:r w:rsidRPr="00433954">
              <w:rPr>
                <w:rFonts w:eastAsia="Arial Unicode MS"/>
                <w:color w:val="000000"/>
                <w:u w:color="000000"/>
                <w:lang w:val="kk-KZ"/>
              </w:rPr>
              <w:t>6</w:t>
            </w:r>
          </w:p>
        </w:tc>
        <w:tc>
          <w:tcPr>
            <w:tcW w:w="3118" w:type="dxa"/>
            <w:tcBorders>
              <w:top w:val="single" w:sz="4" w:space="0" w:color="000000"/>
              <w:left w:val="single" w:sz="4" w:space="0" w:color="000000"/>
            </w:tcBorders>
            <w:shd w:val="clear" w:color="auto" w:fill="FFFFFF"/>
            <w:vAlign w:val="center"/>
          </w:tcPr>
          <w:p w14:paraId="4A9C42EA" w14:textId="77777777" w:rsidR="00433954" w:rsidRPr="00433954" w:rsidRDefault="00433954" w:rsidP="00433954">
            <w:pPr>
              <w:pBdr>
                <w:top w:val="nil"/>
                <w:left w:val="nil"/>
                <w:bottom w:val="nil"/>
                <w:right w:val="nil"/>
                <w:between w:val="nil"/>
              </w:pBdr>
              <w:jc w:val="both"/>
              <w:rPr>
                <w:color w:val="000000"/>
                <w:u w:color="000000"/>
              </w:rPr>
            </w:pPr>
            <w:r w:rsidRPr="00433954">
              <w:rPr>
                <w:rFonts w:eastAsia="Arial Unicode MS"/>
                <w:color w:val="000000"/>
                <w:u w:color="000000"/>
              </w:rPr>
              <w:t>13% SO</w:t>
            </w:r>
            <w:r w:rsidRPr="00433954">
              <w:rPr>
                <w:rFonts w:eastAsia="Arial Unicode MS"/>
                <w:color w:val="000000"/>
                <w:u w:color="000000"/>
                <w:vertAlign w:val="subscript"/>
              </w:rPr>
              <w:t>2</w:t>
            </w:r>
            <w:r w:rsidRPr="00433954">
              <w:rPr>
                <w:rFonts w:eastAsia="Arial Unicode MS"/>
                <w:color w:val="000000"/>
                <w:u w:color="000000"/>
              </w:rPr>
              <w:t xml:space="preserve"> кіріс концентрациясында қажет болашақ газ ағыны</w:t>
            </w:r>
          </w:p>
        </w:tc>
        <w:tc>
          <w:tcPr>
            <w:tcW w:w="2268" w:type="dxa"/>
            <w:tcBorders>
              <w:top w:val="single" w:sz="4" w:space="0" w:color="000000"/>
              <w:left w:val="single" w:sz="4" w:space="0" w:color="000000"/>
            </w:tcBorders>
            <w:shd w:val="clear" w:color="auto" w:fill="FFFFFF"/>
            <w:vAlign w:val="center"/>
          </w:tcPr>
          <w:p w14:paraId="67BFEEE3"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Нм</w:t>
            </w:r>
            <w:r w:rsidRPr="00433954">
              <w:rPr>
                <w:color w:val="000000"/>
                <w:u w:color="000000"/>
                <w:vertAlign w:val="superscript"/>
              </w:rPr>
              <w:t>3</w:t>
            </w:r>
            <w:r w:rsidRPr="00433954">
              <w:rPr>
                <w:color w:val="000000"/>
                <w:u w:color="000000"/>
              </w:rPr>
              <w:t>/</w:t>
            </w:r>
            <w:r w:rsidRPr="00433954">
              <w:rPr>
                <w:rFonts w:eastAsia="Arial Unicode MS"/>
                <w:color w:val="000000"/>
                <w:u w:color="000000"/>
              </w:rPr>
              <w:t>сағ</w:t>
            </w:r>
          </w:p>
        </w:tc>
        <w:tc>
          <w:tcPr>
            <w:tcW w:w="2126" w:type="dxa"/>
            <w:tcBorders>
              <w:top w:val="single" w:sz="4" w:space="0" w:color="000000"/>
              <w:left w:val="single" w:sz="4" w:space="0" w:color="000000"/>
            </w:tcBorders>
            <w:shd w:val="clear" w:color="auto" w:fill="FFFFFF"/>
            <w:vAlign w:val="center"/>
          </w:tcPr>
          <w:p w14:paraId="493C592D"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185 600</w:t>
            </w:r>
          </w:p>
        </w:tc>
        <w:tc>
          <w:tcPr>
            <w:tcW w:w="1701" w:type="dxa"/>
            <w:tcBorders>
              <w:top w:val="single" w:sz="4" w:space="0" w:color="000000"/>
              <w:left w:val="single" w:sz="4" w:space="0" w:color="000000"/>
              <w:right w:val="single" w:sz="4" w:space="0" w:color="000000"/>
            </w:tcBorders>
            <w:shd w:val="clear" w:color="auto" w:fill="FFFFFF"/>
            <w:vAlign w:val="center"/>
          </w:tcPr>
          <w:p w14:paraId="2B35DD9A" w14:textId="77777777" w:rsidR="00433954" w:rsidRPr="00433954" w:rsidRDefault="00433954" w:rsidP="00433954">
            <w:pPr>
              <w:jc w:val="center"/>
              <w:rPr>
                <w:color w:val="000000"/>
                <w:u w:color="000000"/>
              </w:rPr>
            </w:pPr>
            <w:r w:rsidRPr="00433954">
              <w:rPr>
                <w:rFonts w:eastAsia="Arial Unicode MS"/>
                <w:color w:val="000000"/>
                <w:u w:color="000000"/>
              </w:rPr>
              <w:t>КЖ</w:t>
            </w:r>
          </w:p>
        </w:tc>
      </w:tr>
      <w:tr w:rsidR="00433954" w:rsidRPr="00433954" w14:paraId="54D7B214" w14:textId="77777777" w:rsidTr="006D66ED">
        <w:trPr>
          <w:trHeight w:val="288"/>
          <w:jc w:val="center"/>
        </w:trPr>
        <w:tc>
          <w:tcPr>
            <w:tcW w:w="709" w:type="dxa"/>
            <w:tcBorders>
              <w:top w:val="single" w:sz="4" w:space="0" w:color="000000"/>
              <w:left w:val="single" w:sz="4" w:space="0" w:color="000000"/>
            </w:tcBorders>
            <w:shd w:val="clear" w:color="auto" w:fill="FFFFFF"/>
            <w:vAlign w:val="center"/>
          </w:tcPr>
          <w:p w14:paraId="60E22E4D" w14:textId="77777777" w:rsidR="00433954" w:rsidRPr="00433954" w:rsidRDefault="00433954" w:rsidP="00433954">
            <w:pPr>
              <w:pBdr>
                <w:top w:val="nil"/>
                <w:left w:val="nil"/>
                <w:bottom w:val="nil"/>
                <w:right w:val="nil"/>
                <w:between w:val="nil"/>
              </w:pBdr>
              <w:jc w:val="center"/>
              <w:rPr>
                <w:rFonts w:eastAsia="Arial Unicode MS"/>
                <w:color w:val="000000"/>
                <w:u w:color="000000"/>
                <w:lang w:val="kk-KZ"/>
              </w:rPr>
            </w:pPr>
            <w:r w:rsidRPr="00433954">
              <w:rPr>
                <w:rFonts w:eastAsia="Arial Unicode MS"/>
                <w:color w:val="000000"/>
                <w:u w:color="000000"/>
                <w:lang w:val="kk-KZ"/>
              </w:rPr>
              <w:t>7</w:t>
            </w:r>
          </w:p>
        </w:tc>
        <w:tc>
          <w:tcPr>
            <w:tcW w:w="3118" w:type="dxa"/>
            <w:tcBorders>
              <w:top w:val="single" w:sz="4" w:space="0" w:color="000000"/>
              <w:left w:val="single" w:sz="4" w:space="0" w:color="000000"/>
            </w:tcBorders>
            <w:shd w:val="clear" w:color="auto" w:fill="FFFFFF"/>
            <w:vAlign w:val="center"/>
          </w:tcPr>
          <w:p w14:paraId="6017335C" w14:textId="77777777" w:rsidR="00433954" w:rsidRPr="00433954" w:rsidRDefault="00433954" w:rsidP="00433954">
            <w:pPr>
              <w:pBdr>
                <w:top w:val="nil"/>
                <w:left w:val="nil"/>
                <w:bottom w:val="nil"/>
                <w:right w:val="nil"/>
                <w:between w:val="nil"/>
              </w:pBdr>
              <w:jc w:val="both"/>
              <w:rPr>
                <w:color w:val="000000"/>
                <w:u w:color="000000"/>
                <w:lang w:val="kk-KZ"/>
              </w:rPr>
            </w:pPr>
            <w:r w:rsidRPr="00433954">
              <w:rPr>
                <w:rFonts w:eastAsia="Arial Unicode MS"/>
                <w:color w:val="000000"/>
                <w:u w:color="000000"/>
                <w:lang w:val="kk-KZ"/>
              </w:rPr>
              <w:t>Орнатудың болжамды құны тәулігіне 600 тонна.</w:t>
            </w:r>
          </w:p>
        </w:tc>
        <w:tc>
          <w:tcPr>
            <w:tcW w:w="2268" w:type="dxa"/>
            <w:tcBorders>
              <w:top w:val="single" w:sz="4" w:space="0" w:color="000000"/>
              <w:left w:val="single" w:sz="4" w:space="0" w:color="000000"/>
            </w:tcBorders>
            <w:shd w:val="clear" w:color="auto" w:fill="FFFFFF"/>
            <w:vAlign w:val="center"/>
          </w:tcPr>
          <w:p w14:paraId="751A4622"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EUR</w:t>
            </w:r>
          </w:p>
        </w:tc>
        <w:tc>
          <w:tcPr>
            <w:tcW w:w="2126" w:type="dxa"/>
            <w:tcBorders>
              <w:top w:val="single" w:sz="4" w:space="0" w:color="000000"/>
              <w:left w:val="single" w:sz="4" w:space="0" w:color="000000"/>
            </w:tcBorders>
            <w:shd w:val="clear" w:color="auto" w:fill="FFFFFF"/>
            <w:vAlign w:val="center"/>
          </w:tcPr>
          <w:p w14:paraId="0C016DE8"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11 000 000</w:t>
            </w:r>
          </w:p>
        </w:tc>
        <w:tc>
          <w:tcPr>
            <w:tcW w:w="1701" w:type="dxa"/>
            <w:tcBorders>
              <w:top w:val="single" w:sz="4" w:space="0" w:color="000000"/>
              <w:left w:val="single" w:sz="4" w:space="0" w:color="000000"/>
              <w:right w:val="single" w:sz="4" w:space="0" w:color="000000"/>
            </w:tcBorders>
            <w:shd w:val="clear" w:color="auto" w:fill="FFFFFF"/>
            <w:vAlign w:val="center"/>
          </w:tcPr>
          <w:p w14:paraId="2DE211F5" w14:textId="77777777" w:rsidR="00433954" w:rsidRPr="00433954" w:rsidRDefault="00433954" w:rsidP="00433954">
            <w:pPr>
              <w:jc w:val="center"/>
              <w:rPr>
                <w:color w:val="000000"/>
                <w:u w:color="000000"/>
              </w:rPr>
            </w:pPr>
            <w:r w:rsidRPr="00433954">
              <w:rPr>
                <w:rFonts w:eastAsia="Arial Unicode MS"/>
                <w:color w:val="000000"/>
                <w:u w:color="000000"/>
              </w:rPr>
              <w:t>КЖ</w:t>
            </w:r>
          </w:p>
        </w:tc>
      </w:tr>
      <w:tr w:rsidR="00433954" w:rsidRPr="00433954" w14:paraId="72E8A3FA" w14:textId="77777777" w:rsidTr="006D66ED">
        <w:trPr>
          <w:trHeight w:val="240"/>
          <w:jc w:val="center"/>
        </w:trPr>
        <w:tc>
          <w:tcPr>
            <w:tcW w:w="709" w:type="dxa"/>
            <w:tcBorders>
              <w:top w:val="single" w:sz="4" w:space="0" w:color="000000"/>
              <w:left w:val="single" w:sz="4" w:space="0" w:color="000000"/>
            </w:tcBorders>
            <w:shd w:val="clear" w:color="auto" w:fill="FFFFFF"/>
            <w:vAlign w:val="center"/>
          </w:tcPr>
          <w:p w14:paraId="71D78D71" w14:textId="77777777" w:rsidR="00433954" w:rsidRPr="00433954" w:rsidRDefault="00433954" w:rsidP="00433954">
            <w:pPr>
              <w:pBdr>
                <w:top w:val="nil"/>
                <w:left w:val="nil"/>
                <w:bottom w:val="nil"/>
                <w:right w:val="nil"/>
                <w:between w:val="nil"/>
              </w:pBdr>
              <w:jc w:val="center"/>
              <w:rPr>
                <w:rFonts w:eastAsia="Arial Unicode MS"/>
                <w:color w:val="000000"/>
                <w:u w:color="000000"/>
                <w:lang w:val="kk-KZ"/>
              </w:rPr>
            </w:pPr>
            <w:r w:rsidRPr="00433954">
              <w:rPr>
                <w:rFonts w:eastAsia="Arial Unicode MS"/>
                <w:color w:val="000000"/>
                <w:u w:color="000000"/>
                <w:lang w:val="kk-KZ"/>
              </w:rPr>
              <w:t>8</w:t>
            </w:r>
          </w:p>
        </w:tc>
        <w:tc>
          <w:tcPr>
            <w:tcW w:w="3118" w:type="dxa"/>
            <w:tcBorders>
              <w:top w:val="single" w:sz="4" w:space="0" w:color="000000"/>
              <w:left w:val="single" w:sz="4" w:space="0" w:color="000000"/>
            </w:tcBorders>
            <w:shd w:val="clear" w:color="auto" w:fill="FFFFFF"/>
            <w:vAlign w:val="center"/>
          </w:tcPr>
          <w:p w14:paraId="755A22A1" w14:textId="77777777" w:rsidR="00433954" w:rsidRPr="00433954" w:rsidRDefault="00433954" w:rsidP="00433954">
            <w:pPr>
              <w:pBdr>
                <w:top w:val="nil"/>
                <w:left w:val="nil"/>
                <w:bottom w:val="nil"/>
                <w:right w:val="nil"/>
                <w:between w:val="nil"/>
              </w:pBdr>
              <w:jc w:val="both"/>
              <w:rPr>
                <w:color w:val="000000"/>
                <w:u w:color="000000"/>
              </w:rPr>
            </w:pPr>
            <w:r w:rsidRPr="00433954">
              <w:rPr>
                <w:rFonts w:eastAsia="Arial Unicode MS"/>
                <w:color w:val="000000"/>
                <w:u w:color="000000"/>
              </w:rPr>
              <w:t>Болашақ қажетті сыйымдылық</w:t>
            </w:r>
          </w:p>
        </w:tc>
        <w:tc>
          <w:tcPr>
            <w:tcW w:w="2268" w:type="dxa"/>
            <w:tcBorders>
              <w:top w:val="single" w:sz="4" w:space="0" w:color="000000"/>
              <w:left w:val="single" w:sz="4" w:space="0" w:color="000000"/>
            </w:tcBorders>
            <w:shd w:val="clear" w:color="auto" w:fill="FFFFFF"/>
            <w:vAlign w:val="center"/>
          </w:tcPr>
          <w:p w14:paraId="1DEF80FD"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тонн/</w:t>
            </w:r>
            <w:r w:rsidRPr="00433954">
              <w:rPr>
                <w:rFonts w:eastAsia="Arial Unicode MS"/>
                <w:color w:val="000000"/>
                <w:u w:color="000000"/>
              </w:rPr>
              <w:t>д</w:t>
            </w:r>
          </w:p>
        </w:tc>
        <w:tc>
          <w:tcPr>
            <w:tcW w:w="2126" w:type="dxa"/>
            <w:tcBorders>
              <w:top w:val="single" w:sz="4" w:space="0" w:color="000000"/>
              <w:left w:val="single" w:sz="4" w:space="0" w:color="000000"/>
            </w:tcBorders>
            <w:shd w:val="clear" w:color="auto" w:fill="FFFFFF"/>
            <w:vAlign w:val="center"/>
          </w:tcPr>
          <w:p w14:paraId="08341F30"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1240</w:t>
            </w:r>
          </w:p>
        </w:tc>
        <w:tc>
          <w:tcPr>
            <w:tcW w:w="1701" w:type="dxa"/>
            <w:tcBorders>
              <w:top w:val="single" w:sz="4" w:space="0" w:color="000000"/>
              <w:left w:val="single" w:sz="4" w:space="0" w:color="000000"/>
              <w:right w:val="single" w:sz="4" w:space="0" w:color="000000"/>
            </w:tcBorders>
            <w:shd w:val="clear" w:color="auto" w:fill="FFFFFF"/>
            <w:vAlign w:val="center"/>
          </w:tcPr>
          <w:p w14:paraId="529D2D88"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1360</w:t>
            </w:r>
          </w:p>
        </w:tc>
      </w:tr>
      <w:tr w:rsidR="00433954" w:rsidRPr="00433954" w14:paraId="314059AF" w14:textId="77777777" w:rsidTr="006D66ED">
        <w:trPr>
          <w:trHeight w:val="323"/>
          <w:jc w:val="center"/>
        </w:trPr>
        <w:tc>
          <w:tcPr>
            <w:tcW w:w="709" w:type="dxa"/>
            <w:tcBorders>
              <w:top w:val="single" w:sz="4" w:space="0" w:color="000000"/>
              <w:left w:val="single" w:sz="4" w:space="0" w:color="000000"/>
            </w:tcBorders>
            <w:shd w:val="clear" w:color="auto" w:fill="FFFFFF"/>
            <w:vAlign w:val="center"/>
          </w:tcPr>
          <w:p w14:paraId="61E7AB66" w14:textId="77777777" w:rsidR="00433954" w:rsidRPr="00433954" w:rsidRDefault="00433954" w:rsidP="00433954">
            <w:pPr>
              <w:pBdr>
                <w:top w:val="nil"/>
                <w:left w:val="nil"/>
                <w:bottom w:val="nil"/>
                <w:right w:val="nil"/>
                <w:between w:val="nil"/>
              </w:pBdr>
              <w:jc w:val="center"/>
              <w:rPr>
                <w:color w:val="000000"/>
                <w:u w:color="000000"/>
                <w:lang w:val="kk-KZ"/>
              </w:rPr>
            </w:pPr>
            <w:r w:rsidRPr="00433954">
              <w:rPr>
                <w:color w:val="000000"/>
                <w:u w:color="000000"/>
                <w:lang w:val="kk-KZ"/>
              </w:rPr>
              <w:t>9</w:t>
            </w:r>
          </w:p>
        </w:tc>
        <w:tc>
          <w:tcPr>
            <w:tcW w:w="3118" w:type="dxa"/>
            <w:tcBorders>
              <w:top w:val="single" w:sz="4" w:space="0" w:color="000000"/>
              <w:left w:val="single" w:sz="4" w:space="0" w:color="000000"/>
            </w:tcBorders>
            <w:shd w:val="clear" w:color="auto" w:fill="FFFFFF"/>
            <w:vAlign w:val="center"/>
          </w:tcPr>
          <w:p w14:paraId="0FA75262" w14:textId="77777777" w:rsidR="00433954" w:rsidRPr="00433954" w:rsidRDefault="00433954" w:rsidP="00433954">
            <w:pPr>
              <w:pBdr>
                <w:top w:val="nil"/>
                <w:left w:val="nil"/>
                <w:bottom w:val="nil"/>
                <w:right w:val="nil"/>
                <w:between w:val="nil"/>
              </w:pBdr>
              <w:jc w:val="both"/>
              <w:rPr>
                <w:color w:val="000000"/>
                <w:u w:color="000000"/>
              </w:rPr>
            </w:pPr>
            <w:r w:rsidRPr="00433954">
              <w:rPr>
                <w:color w:val="000000"/>
                <w:u w:color="000000"/>
              </w:rPr>
              <w:t>SO</w:t>
            </w:r>
            <w:r w:rsidRPr="00433954">
              <w:rPr>
                <w:color w:val="000000"/>
                <w:u w:color="000000"/>
                <w:vertAlign w:val="subscript"/>
              </w:rPr>
              <w:t>2</w:t>
            </w:r>
            <w:r w:rsidRPr="00433954">
              <w:rPr>
                <w:color w:val="000000"/>
                <w:u w:color="000000"/>
              </w:rPr>
              <w:t xml:space="preserve"> концентрациясы 36% балқыту пешінен газ шығыны</w:t>
            </w:r>
          </w:p>
        </w:tc>
        <w:tc>
          <w:tcPr>
            <w:tcW w:w="2268" w:type="dxa"/>
            <w:tcBorders>
              <w:top w:val="single" w:sz="4" w:space="0" w:color="000000"/>
              <w:left w:val="single" w:sz="4" w:space="0" w:color="000000"/>
            </w:tcBorders>
            <w:shd w:val="clear" w:color="auto" w:fill="FFFFFF"/>
            <w:vAlign w:val="center"/>
          </w:tcPr>
          <w:p w14:paraId="2110236A"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Нм</w:t>
            </w:r>
            <w:r w:rsidRPr="00433954">
              <w:rPr>
                <w:color w:val="000000"/>
                <w:u w:color="000000"/>
                <w:vertAlign w:val="superscript"/>
              </w:rPr>
              <w:t>3</w:t>
            </w:r>
            <w:r w:rsidRPr="00433954">
              <w:rPr>
                <w:color w:val="000000"/>
                <w:u w:color="000000"/>
              </w:rPr>
              <w:t>/</w:t>
            </w:r>
            <w:r w:rsidRPr="00433954">
              <w:rPr>
                <w:rFonts w:eastAsia="Arial Unicode MS"/>
                <w:color w:val="000000"/>
                <w:u w:color="000000"/>
              </w:rPr>
              <w:t>сағ</w:t>
            </w:r>
          </w:p>
        </w:tc>
        <w:tc>
          <w:tcPr>
            <w:tcW w:w="3827" w:type="dxa"/>
            <w:gridSpan w:val="2"/>
            <w:tcBorders>
              <w:top w:val="single" w:sz="4" w:space="0" w:color="000000"/>
              <w:left w:val="single" w:sz="4" w:space="0" w:color="000000"/>
              <w:right w:val="single" w:sz="4" w:space="0" w:color="000000"/>
            </w:tcBorders>
            <w:shd w:val="clear" w:color="auto" w:fill="FFFFFF"/>
            <w:vAlign w:val="center"/>
          </w:tcPr>
          <w:p w14:paraId="032B5AA0"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67 200</w:t>
            </w:r>
          </w:p>
        </w:tc>
      </w:tr>
      <w:tr w:rsidR="00433954" w:rsidRPr="00433954" w14:paraId="2346785E" w14:textId="77777777" w:rsidTr="006D66ED">
        <w:trPr>
          <w:trHeight w:val="240"/>
          <w:jc w:val="center"/>
        </w:trPr>
        <w:tc>
          <w:tcPr>
            <w:tcW w:w="709" w:type="dxa"/>
            <w:tcBorders>
              <w:top w:val="single" w:sz="4" w:space="0" w:color="000000"/>
              <w:left w:val="single" w:sz="4" w:space="0" w:color="000000"/>
            </w:tcBorders>
            <w:shd w:val="clear" w:color="auto" w:fill="FFFFFF"/>
            <w:vAlign w:val="center"/>
          </w:tcPr>
          <w:p w14:paraId="0CBD52D7" w14:textId="77777777" w:rsidR="00433954" w:rsidRPr="00433954" w:rsidRDefault="00433954" w:rsidP="00433954">
            <w:pPr>
              <w:pBdr>
                <w:top w:val="nil"/>
                <w:left w:val="nil"/>
                <w:bottom w:val="nil"/>
                <w:right w:val="nil"/>
                <w:between w:val="nil"/>
              </w:pBdr>
              <w:jc w:val="center"/>
              <w:rPr>
                <w:rFonts w:eastAsia="Arial Unicode MS"/>
                <w:color w:val="000000"/>
                <w:u w:color="000000"/>
                <w:lang w:val="kk-KZ"/>
              </w:rPr>
            </w:pPr>
            <w:r w:rsidRPr="00433954">
              <w:rPr>
                <w:rFonts w:eastAsia="Arial Unicode MS"/>
                <w:color w:val="000000"/>
                <w:u w:color="000000"/>
                <w:lang w:val="kk-KZ"/>
              </w:rPr>
              <w:t>10</w:t>
            </w:r>
          </w:p>
        </w:tc>
        <w:tc>
          <w:tcPr>
            <w:tcW w:w="3118" w:type="dxa"/>
            <w:tcBorders>
              <w:top w:val="single" w:sz="4" w:space="0" w:color="000000"/>
              <w:left w:val="single" w:sz="4" w:space="0" w:color="000000"/>
            </w:tcBorders>
            <w:shd w:val="clear" w:color="auto" w:fill="FFFFFF"/>
            <w:vAlign w:val="center"/>
          </w:tcPr>
          <w:p w14:paraId="561FB86D" w14:textId="77777777" w:rsidR="00433954" w:rsidRPr="00433954" w:rsidRDefault="00433954" w:rsidP="00433954">
            <w:pPr>
              <w:pBdr>
                <w:top w:val="nil"/>
                <w:left w:val="nil"/>
                <w:bottom w:val="nil"/>
                <w:right w:val="nil"/>
                <w:between w:val="nil"/>
              </w:pBdr>
              <w:jc w:val="both"/>
              <w:rPr>
                <w:color w:val="000000"/>
                <w:u w:color="000000"/>
                <w:lang w:val="kk-KZ"/>
              </w:rPr>
            </w:pPr>
            <w:r w:rsidRPr="00433954">
              <w:rPr>
                <w:rFonts w:eastAsia="Arial Unicode MS"/>
                <w:color w:val="000000"/>
                <w:u w:color="000000"/>
                <w:lang w:val="kk-KZ"/>
              </w:rPr>
              <w:t>Қондырғыға кіре берістегі газ ағыны</w:t>
            </w:r>
          </w:p>
        </w:tc>
        <w:tc>
          <w:tcPr>
            <w:tcW w:w="2268" w:type="dxa"/>
            <w:tcBorders>
              <w:top w:val="single" w:sz="4" w:space="0" w:color="000000"/>
              <w:left w:val="single" w:sz="4" w:space="0" w:color="000000"/>
            </w:tcBorders>
            <w:shd w:val="clear" w:color="auto" w:fill="FFFFFF"/>
            <w:vAlign w:val="center"/>
          </w:tcPr>
          <w:p w14:paraId="19F321E4"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Нм</w:t>
            </w:r>
            <w:r w:rsidRPr="00433954">
              <w:rPr>
                <w:color w:val="000000"/>
                <w:u w:color="000000"/>
                <w:vertAlign w:val="superscript"/>
              </w:rPr>
              <w:t>3</w:t>
            </w:r>
            <w:r w:rsidRPr="00433954">
              <w:rPr>
                <w:color w:val="000000"/>
                <w:u w:color="000000"/>
              </w:rPr>
              <w:t>/</w:t>
            </w:r>
            <w:r w:rsidRPr="00433954">
              <w:rPr>
                <w:rFonts w:eastAsia="Arial Unicode MS"/>
                <w:color w:val="000000"/>
                <w:u w:color="000000"/>
              </w:rPr>
              <w:t>сағ</w:t>
            </w:r>
          </w:p>
        </w:tc>
        <w:tc>
          <w:tcPr>
            <w:tcW w:w="2126" w:type="dxa"/>
            <w:tcBorders>
              <w:top w:val="single" w:sz="4" w:space="0" w:color="000000"/>
              <w:left w:val="single" w:sz="4" w:space="0" w:color="000000"/>
            </w:tcBorders>
            <w:shd w:val="clear" w:color="auto" w:fill="FFFFFF"/>
            <w:vAlign w:val="center"/>
          </w:tcPr>
          <w:p w14:paraId="1F67D7B6"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120 000</w:t>
            </w:r>
          </w:p>
        </w:tc>
        <w:tc>
          <w:tcPr>
            <w:tcW w:w="1701" w:type="dxa"/>
            <w:tcBorders>
              <w:top w:val="single" w:sz="4" w:space="0" w:color="000000"/>
              <w:left w:val="single" w:sz="4" w:space="0" w:color="000000"/>
              <w:right w:val="single" w:sz="4" w:space="0" w:color="000000"/>
            </w:tcBorders>
            <w:shd w:val="clear" w:color="auto" w:fill="FFFFFF"/>
            <w:vAlign w:val="center"/>
          </w:tcPr>
          <w:p w14:paraId="6DCB1737"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121 000</w:t>
            </w:r>
          </w:p>
        </w:tc>
      </w:tr>
      <w:tr w:rsidR="00433954" w:rsidRPr="00433954" w14:paraId="36846CD5" w14:textId="77777777" w:rsidTr="006D66ED">
        <w:trPr>
          <w:trHeight w:val="240"/>
          <w:jc w:val="center"/>
        </w:trPr>
        <w:tc>
          <w:tcPr>
            <w:tcW w:w="709" w:type="dxa"/>
            <w:tcBorders>
              <w:top w:val="single" w:sz="4" w:space="0" w:color="000000"/>
              <w:left w:val="single" w:sz="4" w:space="0" w:color="000000"/>
            </w:tcBorders>
            <w:shd w:val="clear" w:color="auto" w:fill="FFFFFF"/>
            <w:vAlign w:val="center"/>
          </w:tcPr>
          <w:p w14:paraId="61846A77" w14:textId="77777777" w:rsidR="00433954" w:rsidRPr="00433954" w:rsidRDefault="00433954" w:rsidP="00433954">
            <w:pPr>
              <w:pBdr>
                <w:top w:val="nil"/>
                <w:left w:val="nil"/>
                <w:bottom w:val="nil"/>
                <w:right w:val="nil"/>
                <w:between w:val="nil"/>
              </w:pBdr>
              <w:jc w:val="center"/>
              <w:rPr>
                <w:color w:val="000000"/>
                <w:u w:color="000000"/>
                <w:lang w:val="kk-KZ"/>
              </w:rPr>
            </w:pPr>
            <w:r w:rsidRPr="00433954">
              <w:rPr>
                <w:color w:val="000000"/>
                <w:u w:color="000000"/>
                <w:lang w:val="kk-KZ"/>
              </w:rPr>
              <w:t>11</w:t>
            </w:r>
          </w:p>
        </w:tc>
        <w:tc>
          <w:tcPr>
            <w:tcW w:w="3118" w:type="dxa"/>
            <w:tcBorders>
              <w:top w:val="single" w:sz="4" w:space="0" w:color="000000"/>
              <w:left w:val="single" w:sz="4" w:space="0" w:color="000000"/>
            </w:tcBorders>
            <w:shd w:val="clear" w:color="auto" w:fill="FFFFFF"/>
            <w:vAlign w:val="center"/>
          </w:tcPr>
          <w:p w14:paraId="2FF5398A" w14:textId="77777777" w:rsidR="00433954" w:rsidRPr="00433954" w:rsidRDefault="00433954" w:rsidP="00433954">
            <w:pPr>
              <w:pBdr>
                <w:top w:val="nil"/>
                <w:left w:val="nil"/>
                <w:bottom w:val="nil"/>
                <w:right w:val="nil"/>
                <w:between w:val="nil"/>
              </w:pBdr>
              <w:jc w:val="both"/>
              <w:rPr>
                <w:color w:val="000000"/>
                <w:u w:color="000000"/>
              </w:rPr>
            </w:pPr>
            <w:r w:rsidRPr="00433954">
              <w:rPr>
                <w:color w:val="000000"/>
                <w:u w:color="000000"/>
              </w:rPr>
              <w:t>SO</w:t>
            </w:r>
            <w:r w:rsidRPr="00433954">
              <w:rPr>
                <w:color w:val="000000"/>
                <w:u w:color="000000"/>
                <w:vertAlign w:val="subscript"/>
              </w:rPr>
              <w:t>2</w:t>
            </w:r>
            <w:r w:rsidRPr="00433954">
              <w:rPr>
                <w:color w:val="000000"/>
                <w:u w:color="000000"/>
              </w:rPr>
              <w:t xml:space="preserve"> кіріс концентрациясы</w:t>
            </w:r>
          </w:p>
        </w:tc>
        <w:tc>
          <w:tcPr>
            <w:tcW w:w="2268" w:type="dxa"/>
            <w:tcBorders>
              <w:top w:val="single" w:sz="4" w:space="0" w:color="000000"/>
              <w:left w:val="single" w:sz="4" w:space="0" w:color="000000"/>
            </w:tcBorders>
            <w:shd w:val="clear" w:color="auto" w:fill="FFFFFF"/>
            <w:vAlign w:val="center"/>
          </w:tcPr>
          <w:p w14:paraId="6DAD2298" w14:textId="77777777" w:rsidR="00433954" w:rsidRPr="00433954" w:rsidRDefault="00433954" w:rsidP="00433954">
            <w:pPr>
              <w:pBdr>
                <w:top w:val="nil"/>
                <w:left w:val="nil"/>
                <w:bottom w:val="nil"/>
                <w:right w:val="nil"/>
                <w:between w:val="nil"/>
              </w:pBdr>
              <w:jc w:val="center"/>
              <w:rPr>
                <w:color w:val="000000"/>
                <w:u w:color="000000"/>
              </w:rPr>
            </w:pPr>
            <w:r w:rsidRPr="00433954">
              <w:rPr>
                <w:rFonts w:eastAsia="Arial Unicode MS"/>
                <w:color w:val="000000"/>
                <w:u w:color="000000"/>
              </w:rPr>
              <w:t>айн</w:t>
            </w:r>
            <w:r w:rsidRPr="00433954">
              <w:rPr>
                <w:color w:val="000000"/>
                <w:u w:color="000000"/>
              </w:rPr>
              <w:t>–%</w:t>
            </w:r>
          </w:p>
        </w:tc>
        <w:tc>
          <w:tcPr>
            <w:tcW w:w="2126" w:type="dxa"/>
            <w:tcBorders>
              <w:top w:val="single" w:sz="4" w:space="0" w:color="000000"/>
              <w:left w:val="single" w:sz="4" w:space="0" w:color="000000"/>
            </w:tcBorders>
            <w:shd w:val="clear" w:color="auto" w:fill="FFFFFF"/>
            <w:vAlign w:val="center"/>
          </w:tcPr>
          <w:p w14:paraId="26151BA7"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9.5</w:t>
            </w:r>
          </w:p>
        </w:tc>
        <w:tc>
          <w:tcPr>
            <w:tcW w:w="1701" w:type="dxa"/>
            <w:tcBorders>
              <w:top w:val="single" w:sz="4" w:space="0" w:color="000000"/>
              <w:left w:val="single" w:sz="4" w:space="0" w:color="000000"/>
              <w:right w:val="single" w:sz="4" w:space="0" w:color="000000"/>
            </w:tcBorders>
            <w:shd w:val="clear" w:color="auto" w:fill="FFFFFF"/>
            <w:vAlign w:val="center"/>
          </w:tcPr>
          <w:p w14:paraId="12D2A804"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20</w:t>
            </w:r>
          </w:p>
        </w:tc>
      </w:tr>
      <w:tr w:rsidR="00433954" w:rsidRPr="00433954" w14:paraId="2A4224C3" w14:textId="77777777" w:rsidTr="006D66ED">
        <w:trPr>
          <w:trHeight w:val="519"/>
          <w:jc w:val="center"/>
        </w:trPr>
        <w:tc>
          <w:tcPr>
            <w:tcW w:w="709" w:type="dxa"/>
            <w:tcBorders>
              <w:top w:val="single" w:sz="4" w:space="0" w:color="000000"/>
              <w:left w:val="single" w:sz="4" w:space="0" w:color="000000"/>
            </w:tcBorders>
            <w:shd w:val="clear" w:color="auto" w:fill="FFFFFF"/>
            <w:vAlign w:val="center"/>
          </w:tcPr>
          <w:p w14:paraId="114FF6E2" w14:textId="77777777" w:rsidR="00433954" w:rsidRPr="00433954" w:rsidRDefault="00433954" w:rsidP="00433954">
            <w:pPr>
              <w:pBdr>
                <w:top w:val="nil"/>
                <w:left w:val="nil"/>
                <w:bottom w:val="nil"/>
                <w:right w:val="nil"/>
                <w:between w:val="nil"/>
              </w:pBdr>
              <w:jc w:val="center"/>
              <w:rPr>
                <w:rFonts w:eastAsia="Arial Unicode MS"/>
                <w:color w:val="000000"/>
                <w:u w:color="000000"/>
                <w:lang w:val="kk-KZ"/>
              </w:rPr>
            </w:pPr>
            <w:r w:rsidRPr="00433954">
              <w:rPr>
                <w:rFonts w:eastAsia="Arial Unicode MS"/>
                <w:color w:val="000000"/>
                <w:u w:color="000000"/>
                <w:lang w:val="kk-KZ"/>
              </w:rPr>
              <w:t>12</w:t>
            </w:r>
          </w:p>
        </w:tc>
        <w:tc>
          <w:tcPr>
            <w:tcW w:w="3118" w:type="dxa"/>
            <w:tcBorders>
              <w:top w:val="single" w:sz="4" w:space="0" w:color="000000"/>
              <w:left w:val="single" w:sz="4" w:space="0" w:color="000000"/>
            </w:tcBorders>
            <w:shd w:val="clear" w:color="auto" w:fill="FFFFFF"/>
            <w:vAlign w:val="center"/>
          </w:tcPr>
          <w:p w14:paraId="43BEE4DD" w14:textId="77777777" w:rsidR="00433954" w:rsidRPr="00433954" w:rsidRDefault="00433954" w:rsidP="00433954">
            <w:pPr>
              <w:pBdr>
                <w:top w:val="nil"/>
                <w:left w:val="nil"/>
                <w:bottom w:val="nil"/>
                <w:right w:val="nil"/>
                <w:between w:val="nil"/>
              </w:pBdr>
              <w:jc w:val="both"/>
              <w:rPr>
                <w:color w:val="000000"/>
                <w:u w:color="000000"/>
                <w:lang w:val="kk-KZ"/>
              </w:rPr>
            </w:pPr>
            <w:r w:rsidRPr="00433954">
              <w:rPr>
                <w:rFonts w:eastAsia="Arial Unicode MS"/>
                <w:color w:val="000000"/>
                <w:u w:color="000000"/>
                <w:lang w:val="kk-KZ"/>
              </w:rPr>
              <w:t>LUREC® Модулінің болжамды капиталдық құны 1360 м/д</w:t>
            </w:r>
          </w:p>
        </w:tc>
        <w:tc>
          <w:tcPr>
            <w:tcW w:w="2268" w:type="dxa"/>
            <w:tcBorders>
              <w:top w:val="single" w:sz="4" w:space="0" w:color="000000"/>
              <w:left w:val="single" w:sz="4" w:space="0" w:color="000000"/>
            </w:tcBorders>
            <w:shd w:val="clear" w:color="auto" w:fill="FFFFFF"/>
            <w:vAlign w:val="center"/>
          </w:tcPr>
          <w:p w14:paraId="0D5EC4EF"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EUR</w:t>
            </w:r>
          </w:p>
        </w:tc>
        <w:tc>
          <w:tcPr>
            <w:tcW w:w="2126" w:type="dxa"/>
            <w:tcBorders>
              <w:top w:val="single" w:sz="4" w:space="0" w:color="000000"/>
              <w:left w:val="single" w:sz="4" w:space="0" w:color="000000"/>
            </w:tcBorders>
            <w:shd w:val="clear" w:color="auto" w:fill="FFFFFF"/>
            <w:vAlign w:val="center"/>
          </w:tcPr>
          <w:p w14:paraId="07B5C5B7" w14:textId="77777777" w:rsidR="00433954" w:rsidRPr="00433954" w:rsidRDefault="00433954" w:rsidP="00433954">
            <w:pPr>
              <w:jc w:val="center"/>
              <w:rPr>
                <w:color w:val="000000"/>
                <w:u w:color="000000"/>
              </w:rPr>
            </w:pPr>
            <w:r w:rsidRPr="00433954">
              <w:rPr>
                <w:rFonts w:eastAsia="Arial Unicode MS"/>
                <w:color w:val="000000"/>
                <w:u w:color="000000"/>
              </w:rPr>
              <w:t>КЖ</w:t>
            </w:r>
          </w:p>
        </w:tc>
        <w:tc>
          <w:tcPr>
            <w:tcW w:w="1701" w:type="dxa"/>
            <w:tcBorders>
              <w:top w:val="single" w:sz="4" w:space="0" w:color="000000"/>
              <w:left w:val="single" w:sz="4" w:space="0" w:color="000000"/>
              <w:right w:val="single" w:sz="4" w:space="0" w:color="000000"/>
            </w:tcBorders>
            <w:shd w:val="clear" w:color="auto" w:fill="FFFFFF"/>
            <w:vAlign w:val="center"/>
          </w:tcPr>
          <w:p w14:paraId="636EBC7E" w14:textId="77777777" w:rsidR="00433954" w:rsidRPr="00433954" w:rsidRDefault="00433954" w:rsidP="00433954">
            <w:pPr>
              <w:pBdr>
                <w:top w:val="nil"/>
                <w:left w:val="nil"/>
                <w:bottom w:val="nil"/>
                <w:right w:val="nil"/>
                <w:between w:val="nil"/>
              </w:pBdr>
              <w:jc w:val="center"/>
              <w:rPr>
                <w:color w:val="000000"/>
                <w:u w:color="000000"/>
              </w:rPr>
            </w:pPr>
            <w:r w:rsidRPr="00433954">
              <w:rPr>
                <w:color w:val="000000"/>
                <w:u w:color="000000"/>
              </w:rPr>
              <w:t>8 000 000</w:t>
            </w:r>
          </w:p>
        </w:tc>
      </w:tr>
      <w:tr w:rsidR="00433954" w:rsidRPr="00433954" w14:paraId="64C6E88A" w14:textId="77777777" w:rsidTr="006D66ED">
        <w:trPr>
          <w:trHeight w:val="286"/>
          <w:jc w:val="center"/>
        </w:trPr>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6891166" w14:textId="77777777" w:rsidR="00433954" w:rsidRPr="00433954" w:rsidRDefault="00433954" w:rsidP="00433954">
            <w:pPr>
              <w:pBdr>
                <w:top w:val="nil"/>
                <w:left w:val="nil"/>
                <w:bottom w:val="nil"/>
                <w:right w:val="nil"/>
                <w:between w:val="nil"/>
              </w:pBdr>
              <w:jc w:val="center"/>
              <w:rPr>
                <w:rFonts w:eastAsia="Arial Unicode MS"/>
                <w:color w:val="000000"/>
                <w:u w:color="000000"/>
                <w:lang w:val="kk-KZ"/>
              </w:rPr>
            </w:pPr>
            <w:r w:rsidRPr="00433954">
              <w:rPr>
                <w:rFonts w:eastAsia="Arial Unicode MS"/>
                <w:color w:val="000000"/>
                <w:u w:color="000000"/>
                <w:lang w:val="kk-KZ"/>
              </w:rPr>
              <w:t>13</w:t>
            </w:r>
          </w:p>
        </w:tc>
        <w:tc>
          <w:tcPr>
            <w:tcW w:w="9213" w:type="dxa"/>
            <w:gridSpan w:val="4"/>
            <w:tcBorders>
              <w:top w:val="single" w:sz="4" w:space="0" w:color="000000"/>
              <w:left w:val="single" w:sz="4" w:space="0" w:color="000000"/>
              <w:bottom w:val="single" w:sz="4" w:space="0" w:color="000000"/>
              <w:right w:val="single" w:sz="4" w:space="0" w:color="000000"/>
            </w:tcBorders>
            <w:shd w:val="clear" w:color="auto" w:fill="FFFFFF"/>
          </w:tcPr>
          <w:p w14:paraId="136D579D" w14:textId="77777777" w:rsidR="00433954" w:rsidRPr="00433954" w:rsidRDefault="00433954" w:rsidP="00433954">
            <w:pPr>
              <w:pBdr>
                <w:top w:val="nil"/>
                <w:left w:val="nil"/>
                <w:bottom w:val="nil"/>
                <w:right w:val="nil"/>
                <w:between w:val="nil"/>
              </w:pBdr>
              <w:jc w:val="both"/>
              <w:rPr>
                <w:color w:val="000000"/>
                <w:u w:color="000000"/>
              </w:rPr>
            </w:pPr>
            <w:r w:rsidRPr="00433954">
              <w:rPr>
                <w:rFonts w:eastAsia="Arial Unicode MS"/>
                <w:color w:val="000000"/>
                <w:u w:color="000000"/>
              </w:rPr>
              <w:t>Ескертпе</w:t>
            </w:r>
            <w:r w:rsidRPr="00433954">
              <w:rPr>
                <w:color w:val="000000"/>
                <w:u w:color="000000"/>
              </w:rPr>
              <w:t xml:space="preserve">: </w:t>
            </w:r>
            <w:r w:rsidRPr="00433954">
              <w:rPr>
                <w:rFonts w:eastAsia="Arial Unicode MS"/>
                <w:color w:val="000000"/>
                <w:u w:color="000000"/>
              </w:rPr>
              <w:t>КЖ</w:t>
            </w:r>
            <w:r w:rsidRPr="00433954">
              <w:rPr>
                <w:color w:val="000000"/>
                <w:u w:color="000000"/>
              </w:rPr>
              <w:t xml:space="preserve"> = </w:t>
            </w:r>
            <w:r w:rsidRPr="00433954">
              <w:rPr>
                <w:rFonts w:eastAsia="Arial Unicode MS"/>
                <w:color w:val="000000"/>
                <w:u w:color="000000"/>
              </w:rPr>
              <w:t>қолданыста жоқ</w:t>
            </w:r>
            <w:r w:rsidRPr="00433954">
              <w:rPr>
                <w:color w:val="000000"/>
                <w:u w:color="000000"/>
              </w:rPr>
              <w:t>.</w:t>
            </w:r>
          </w:p>
        </w:tc>
      </w:tr>
    </w:tbl>
    <w:p w14:paraId="3DD3F36A" w14:textId="77777777" w:rsidR="00433954" w:rsidRPr="00433954" w:rsidRDefault="00433954" w:rsidP="00433954">
      <w:pPr>
        <w:ind w:firstLine="709"/>
        <w:jc w:val="both"/>
        <w:rPr>
          <w:rFonts w:eastAsia="Arial Unicode MS"/>
          <w:color w:val="000000"/>
          <w:sz w:val="28"/>
          <w:szCs w:val="28"/>
          <w:u w:color="000000"/>
        </w:rPr>
      </w:pPr>
    </w:p>
    <w:p w14:paraId="072DF7F6"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BAYQIK® процесінің құны 7,5 миллион еуроны құрайды, осылайша зауыт 25 000 м</w:t>
      </w:r>
      <w:r w:rsidRPr="00433954">
        <w:rPr>
          <w:rFonts w:eastAsia="Arial Unicode MS"/>
          <w:color w:val="000000"/>
          <w:sz w:val="28"/>
          <w:szCs w:val="28"/>
          <w:u w:color="000000"/>
          <w:vertAlign w:val="superscript"/>
        </w:rPr>
        <w:t>3</w:t>
      </w:r>
      <w:r w:rsidRPr="00433954">
        <w:rPr>
          <w:rFonts w:eastAsia="Arial Unicode MS"/>
          <w:color w:val="000000"/>
          <w:sz w:val="28"/>
          <w:szCs w:val="28"/>
          <w:u w:color="000000"/>
        </w:rPr>
        <w:t>/сағ процестен бүйірлік ағынның 50</w:t>
      </w:r>
      <w:r w:rsidRPr="00433954">
        <w:rPr>
          <w:rFonts w:eastAsia="Arial Unicode MS"/>
          <w:color w:val="000000"/>
          <w:sz w:val="28"/>
          <w:szCs w:val="28"/>
          <w:u w:color="000000"/>
          <w:lang w:val="kk-KZ"/>
        </w:rPr>
        <w:t xml:space="preserve"> </w:t>
      </w:r>
      <w:r w:rsidRPr="00433954">
        <w:rPr>
          <w:rFonts w:eastAsia="Arial Unicode MS"/>
          <w:color w:val="000000"/>
          <w:sz w:val="28"/>
          <w:szCs w:val="28"/>
          <w:u w:color="000000"/>
        </w:rPr>
        <w:t>% алады.</w:t>
      </w:r>
    </w:p>
    <w:p w14:paraId="098E52AA" w14:textId="77777777" w:rsidR="00433954" w:rsidRPr="00433954" w:rsidRDefault="00433954" w:rsidP="00433954">
      <w:pPr>
        <w:ind w:firstLine="709"/>
        <w:jc w:val="both"/>
        <w:rPr>
          <w:rFonts w:eastAsia="Arial Unicode MS"/>
          <w:b/>
          <w:color w:val="000000"/>
          <w:sz w:val="28"/>
          <w:szCs w:val="28"/>
          <w:u w:color="000000"/>
        </w:rPr>
      </w:pPr>
      <w:r w:rsidRPr="00433954">
        <w:rPr>
          <w:rFonts w:eastAsia="Arial Unicode MS"/>
          <w:b/>
          <w:color w:val="000000"/>
          <w:sz w:val="28"/>
          <w:szCs w:val="28"/>
          <w:u w:color="000000"/>
        </w:rPr>
        <w:t>Іске асыру үшін қозғаушы күш</w:t>
      </w:r>
    </w:p>
    <w:p w14:paraId="3406035F"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Ауыстырусыз орнату өткізу қабілеттілігін арттыру.</w:t>
      </w:r>
    </w:p>
    <w:p w14:paraId="65BC3584" w14:textId="77777777" w:rsidR="00433954" w:rsidRPr="00433954" w:rsidRDefault="00433954" w:rsidP="00433954">
      <w:pPr>
        <w:ind w:firstLine="709"/>
        <w:jc w:val="both"/>
        <w:rPr>
          <w:rFonts w:eastAsia="Arial Unicode MS"/>
          <w:b/>
          <w:color w:val="000000"/>
          <w:sz w:val="28"/>
          <w:szCs w:val="28"/>
          <w:u w:color="000000"/>
        </w:rPr>
      </w:pPr>
      <w:r w:rsidRPr="00433954">
        <w:rPr>
          <w:rFonts w:eastAsia="Arial Unicode MS"/>
          <w:b/>
          <w:color w:val="000000"/>
          <w:sz w:val="28"/>
          <w:szCs w:val="28"/>
          <w:u w:color="000000"/>
        </w:rPr>
        <w:t>Зауыттардың мысалдары</w:t>
      </w:r>
    </w:p>
    <w:p w14:paraId="005DF946"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Yanggu Xiangguang Copper, Шаньдун провинциясы (Қытай) және Столберг (Германия).</w:t>
      </w:r>
    </w:p>
    <w:p w14:paraId="3030B09F" w14:textId="77777777" w:rsidR="00433954" w:rsidRPr="00433954" w:rsidRDefault="00433954" w:rsidP="00433954">
      <w:pPr>
        <w:ind w:firstLine="709"/>
        <w:jc w:val="both"/>
        <w:rPr>
          <w:rFonts w:eastAsia="Arial Unicode MS"/>
          <w:color w:val="000000"/>
          <w:sz w:val="28"/>
          <w:szCs w:val="28"/>
          <w:u w:color="000000"/>
        </w:rPr>
      </w:pPr>
    </w:p>
    <w:p w14:paraId="56F49476" w14:textId="77777777" w:rsidR="00433954" w:rsidRPr="00433954" w:rsidRDefault="00433954" w:rsidP="00433954">
      <w:pPr>
        <w:keepNext/>
        <w:keepLines/>
        <w:ind w:firstLine="709"/>
        <w:jc w:val="both"/>
        <w:outlineLvl w:val="1"/>
        <w:rPr>
          <w:b/>
          <w:sz w:val="28"/>
          <w:szCs w:val="26"/>
          <w:u w:color="000000"/>
        </w:rPr>
      </w:pPr>
      <w:bookmarkStart w:id="240" w:name="_Toc235712032"/>
      <w:r w:rsidRPr="00433954">
        <w:rPr>
          <w:b/>
          <w:sz w:val="28"/>
          <w:szCs w:val="26"/>
          <w:u w:color="000000"/>
        </w:rPr>
        <w:t>7.6</w:t>
      </w:r>
      <w:r w:rsidRPr="00433954">
        <w:rPr>
          <w:b/>
          <w:sz w:val="28"/>
          <w:szCs w:val="26"/>
          <w:u w:color="000000"/>
          <w:lang w:val="kk-KZ"/>
        </w:rPr>
        <w:t>.</w:t>
      </w:r>
      <w:r w:rsidRPr="00433954">
        <w:rPr>
          <w:b/>
          <w:sz w:val="28"/>
          <w:szCs w:val="26"/>
          <w:u w:color="000000"/>
        </w:rPr>
        <w:t xml:space="preserve"> Энергетикалық ресурстарды тұтынуды азайту және оңтайландыру үшін қолданылатын әдістер</w:t>
      </w:r>
      <w:bookmarkStart w:id="241" w:name="_heading=h.gqxy0sdtv02r" w:colFirst="0" w:colLast="0"/>
      <w:bookmarkEnd w:id="240"/>
      <w:bookmarkEnd w:id="241"/>
    </w:p>
    <w:p w14:paraId="7FF04CC7" w14:textId="77777777" w:rsidR="00433954" w:rsidRPr="00433954" w:rsidRDefault="00433954" w:rsidP="00433954">
      <w:pPr>
        <w:ind w:firstLine="709"/>
        <w:jc w:val="both"/>
        <w:rPr>
          <w:rFonts w:eastAsia="Arial Unicode MS"/>
          <w:color w:val="000000"/>
          <w:sz w:val="28"/>
          <w:szCs w:val="28"/>
          <w:u w:color="000000"/>
        </w:rPr>
      </w:pPr>
    </w:p>
    <w:p w14:paraId="40BE6D4C" w14:textId="77777777" w:rsidR="00433954" w:rsidRPr="00433954" w:rsidRDefault="00433954" w:rsidP="00433954">
      <w:pPr>
        <w:keepNext/>
        <w:keepLines/>
        <w:ind w:firstLine="709"/>
        <w:jc w:val="both"/>
        <w:outlineLvl w:val="2"/>
        <w:rPr>
          <w:b/>
          <w:sz w:val="28"/>
          <w:u w:color="000000"/>
        </w:rPr>
      </w:pPr>
      <w:bookmarkStart w:id="242" w:name="_heading=h.yqpwdhhjdavy" w:colFirst="0" w:colLast="0"/>
      <w:bookmarkStart w:id="243" w:name="_Toc235712033"/>
      <w:bookmarkEnd w:id="242"/>
      <w:r w:rsidRPr="00433954">
        <w:rPr>
          <w:b/>
          <w:sz w:val="28"/>
          <w:u w:color="000000"/>
        </w:rPr>
        <w:t>7.6.1</w:t>
      </w:r>
      <w:r w:rsidRPr="00433954">
        <w:rPr>
          <w:b/>
          <w:sz w:val="28"/>
          <w:u w:color="000000"/>
          <w:lang w:val="kk-KZ"/>
        </w:rPr>
        <w:t>.</w:t>
      </w:r>
      <w:r w:rsidRPr="00433954">
        <w:rPr>
          <w:b/>
          <w:sz w:val="28"/>
          <w:u w:color="000000"/>
        </w:rPr>
        <w:t xml:space="preserve"> Кенді термиялық пешке тиелетін шихтаны шығатын газдармен алдын ала қыздыруды қолдану</w:t>
      </w:r>
      <w:bookmarkEnd w:id="243"/>
    </w:p>
    <w:p w14:paraId="6473D1F3"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Шихтаны алдын ала қыздыру екі жолмен жүзеге асырылуы мүмкін: шығатын газдардың физикалық жылуы және/немесе олардың химиялық потенциалы. Кен термиялық пештен шығатын газдар кен термиялық пештің жуынатын бөлмесінің үстіндегі тік шахтадағы пешке тиелетін шихта арқылы өтеді, содан кейін газ тазартуға жіберіледі.</w:t>
      </w:r>
    </w:p>
    <w:p w14:paraId="4A4A5335"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Пеш газын жағу арқылы шихтаны алдын ала қыздыруды қолдану Outotec (Финляндия) компаниясында көміртекті феррохром өндірісінде герметикалық кен термиялық пештерде барынша пайдаланылды (суретті қараңыз). </w:t>
      </w:r>
    </w:p>
    <w:p w14:paraId="206702BB"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lastRenderedPageBreak/>
        <w:t>Дайындалған және дозаланған шихта материалдары герметикалық кен термиялық пештің үстіне орнатылған алдын ала қыздыру пешіне тиеледі. Алдын ала қыздыру пешінде шихтаны қыздыру кенді термиялық пештен (80–88</w:t>
      </w:r>
      <w:r w:rsidRPr="00433954">
        <w:rPr>
          <w:rFonts w:eastAsia="Arial Unicode MS"/>
          <w:color w:val="000000"/>
          <w:sz w:val="28"/>
          <w:szCs w:val="28"/>
          <w:u w:color="000000"/>
          <w:lang w:val="kk-KZ"/>
        </w:rPr>
        <w:t xml:space="preserve"> </w:t>
      </w:r>
      <w:r w:rsidRPr="00433954">
        <w:rPr>
          <w:rFonts w:eastAsia="Arial Unicode MS"/>
          <w:color w:val="000000"/>
          <w:sz w:val="28"/>
          <w:szCs w:val="28"/>
          <w:u w:color="000000"/>
        </w:rPr>
        <w:t xml:space="preserve">% СО) пеш газын жағу есебінен жүргізіледі. Пеш газы дымқыл газ тазартқышта – Вентури скрубберлерінде алдын ала тазартылады. Алдын ала қыздыру пешінің түбіндегі түтікшелер бойынша қыздырылған шихта өз салмағымен көміртекті феррохромды балқыту жүргізілетін кен термиялық пешке түсіріледі. </w:t>
      </w:r>
    </w:p>
    <w:p w14:paraId="2AE077AF"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Алдын ала қыздыру пешінен шыққан Газ Вентури скрубберлерінде де тазартылады. Осыдан кейін таза газ атмосфераға шығарылады. </w:t>
      </w:r>
    </w:p>
    <w:p w14:paraId="005C2D73"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Пеш газдарының химиялық жылуы есебінен шихтаны жылытуды қолдану электр энергиясын тұтынуды 10–15</w:t>
      </w:r>
      <w:r w:rsidRPr="00433954">
        <w:rPr>
          <w:rFonts w:eastAsia="Arial Unicode MS"/>
          <w:color w:val="000000"/>
          <w:sz w:val="28"/>
          <w:szCs w:val="28"/>
          <w:u w:color="000000"/>
          <w:lang w:val="kk-KZ"/>
        </w:rPr>
        <w:t xml:space="preserve"> </w:t>
      </w:r>
      <w:r w:rsidRPr="00433954">
        <w:rPr>
          <w:rFonts w:eastAsia="Arial Unicode MS"/>
          <w:color w:val="000000"/>
          <w:sz w:val="28"/>
          <w:szCs w:val="28"/>
          <w:u w:color="000000"/>
        </w:rPr>
        <w:t>% – ға төмендетуге және феррохромды балқыту құнын едәуір төмендетуге мүмкіндік береді.</w:t>
      </w:r>
    </w:p>
    <w:p w14:paraId="6B484315" w14:textId="77777777" w:rsidR="00433954" w:rsidRPr="00433954" w:rsidRDefault="00433954" w:rsidP="00433954">
      <w:pPr>
        <w:jc w:val="center"/>
        <w:rPr>
          <w:rFonts w:eastAsia="Arial Unicode MS"/>
          <w:color w:val="000000"/>
          <w:sz w:val="28"/>
          <w:szCs w:val="28"/>
          <w:u w:color="000000"/>
        </w:rPr>
      </w:pPr>
      <w:r w:rsidRPr="00433954">
        <w:rPr>
          <w:rFonts w:eastAsia="Arial Unicode MS"/>
          <w:noProof/>
          <w:color w:val="000000"/>
          <w:sz w:val="28"/>
          <w:szCs w:val="28"/>
          <w:u w:color="000000"/>
        </w:rPr>
        <w:drawing>
          <wp:inline distT="0" distB="0" distL="0" distR="0" wp14:anchorId="3863EB23" wp14:editId="6C406738">
            <wp:extent cx="5391150" cy="3867150"/>
            <wp:effectExtent l="0" t="0" r="0" b="0"/>
            <wp:docPr id="38598" name="image23.png"/>
            <wp:cNvGraphicFramePr/>
            <a:graphic xmlns:a="http://schemas.openxmlformats.org/drawingml/2006/main">
              <a:graphicData uri="http://schemas.openxmlformats.org/drawingml/2006/picture">
                <pic:pic xmlns:pic="http://schemas.openxmlformats.org/drawingml/2006/picture">
                  <pic:nvPicPr>
                    <pic:cNvPr id="0" name="image23.png"/>
                    <pic:cNvPicPr preferRelativeResize="0"/>
                  </pic:nvPicPr>
                  <pic:blipFill>
                    <a:blip r:embed="rId28">
                      <a:extLst>
                        <a:ext uri="{28A0092B-C50C-407E-A947-70E740481C1C}">
                          <a14:useLocalDpi xmlns:a14="http://schemas.microsoft.com/office/drawing/2010/main" val="0"/>
                        </a:ext>
                      </a:extLst>
                    </a:blip>
                    <a:stretch>
                      <a:fillRect/>
                    </a:stretch>
                  </pic:blipFill>
                  <pic:spPr>
                    <a:xfrm>
                      <a:off x="0" y="0"/>
                      <a:ext cx="5391708" cy="3867550"/>
                    </a:xfrm>
                    <a:prstGeom prst="rect">
                      <a:avLst/>
                    </a:prstGeom>
                    <a:ln/>
                  </pic:spPr>
                </pic:pic>
              </a:graphicData>
            </a:graphic>
          </wp:inline>
        </w:drawing>
      </w:r>
    </w:p>
    <w:p w14:paraId="4E426036" w14:textId="77777777" w:rsidR="00433954" w:rsidRPr="00433954" w:rsidRDefault="00433954" w:rsidP="00433954">
      <w:pPr>
        <w:ind w:firstLine="851"/>
        <w:jc w:val="both"/>
        <w:rPr>
          <w:rFonts w:eastAsia="Arial Unicode MS"/>
          <w:bCs/>
          <w:color w:val="000000"/>
          <w:u w:color="000000"/>
          <w:lang w:val="en-US"/>
        </w:rPr>
      </w:pPr>
    </w:p>
    <w:p w14:paraId="6371C8EA" w14:textId="77777777" w:rsidR="00433954" w:rsidRPr="00433954" w:rsidRDefault="00433954" w:rsidP="00433954">
      <w:pPr>
        <w:jc w:val="center"/>
        <w:rPr>
          <w:rFonts w:eastAsia="Arial Unicode MS"/>
          <w:bCs/>
          <w:color w:val="000000"/>
          <w:u w:color="000000"/>
          <w:lang w:val="en-US"/>
        </w:rPr>
      </w:pPr>
      <w:r w:rsidRPr="00433954">
        <w:rPr>
          <w:rFonts w:eastAsia="Arial Unicode MS"/>
          <w:bCs/>
          <w:color w:val="000000"/>
          <w:u w:color="000000"/>
        </w:rPr>
        <w:t>Сурет</w:t>
      </w:r>
      <w:r w:rsidRPr="00433954">
        <w:rPr>
          <w:rFonts w:eastAsia="Arial Unicode MS"/>
          <w:bCs/>
          <w:color w:val="000000"/>
          <w:u w:color="000000"/>
          <w:lang w:val="en-US"/>
        </w:rPr>
        <w:t xml:space="preserve"> 7</w:t>
      </w:r>
      <w:r w:rsidRPr="00433954">
        <w:rPr>
          <w:rFonts w:eastAsia="Arial Unicode MS"/>
          <w:bCs/>
          <w:color w:val="000000"/>
          <w:u w:color="000000"/>
          <w:lang w:val="kk-KZ"/>
        </w:rPr>
        <w:t>.3.</w:t>
      </w:r>
      <w:r w:rsidRPr="00433954">
        <w:rPr>
          <w:rFonts w:eastAsia="Arial Unicode MS"/>
          <w:bCs/>
          <w:color w:val="000000"/>
          <w:u w:color="000000"/>
          <w:lang w:val="en-US"/>
        </w:rPr>
        <w:t xml:space="preserve"> </w:t>
      </w:r>
      <w:r w:rsidRPr="00433954">
        <w:rPr>
          <w:rFonts w:eastAsia="Arial Unicode MS"/>
          <w:bCs/>
          <w:color w:val="000000"/>
          <w:u w:color="000000"/>
        </w:rPr>
        <w:t>Феррохром</w:t>
      </w:r>
      <w:r w:rsidRPr="00433954">
        <w:rPr>
          <w:rFonts w:eastAsia="Arial Unicode MS"/>
          <w:bCs/>
          <w:color w:val="000000"/>
          <w:u w:color="000000"/>
          <w:lang w:val="en-US"/>
        </w:rPr>
        <w:t xml:space="preserve"> </w:t>
      </w:r>
      <w:r w:rsidRPr="00433954">
        <w:rPr>
          <w:rFonts w:eastAsia="Arial Unicode MS"/>
          <w:bCs/>
          <w:color w:val="000000"/>
          <w:u w:color="000000"/>
        </w:rPr>
        <w:t>өндірісі</w:t>
      </w:r>
      <w:r w:rsidRPr="00433954">
        <w:rPr>
          <w:rFonts w:eastAsia="Arial Unicode MS"/>
          <w:bCs/>
          <w:color w:val="000000"/>
          <w:u w:color="000000"/>
          <w:lang w:val="en-US"/>
        </w:rPr>
        <w:t xml:space="preserve"> </w:t>
      </w:r>
      <w:r w:rsidRPr="00433954">
        <w:rPr>
          <w:rFonts w:eastAsia="Arial Unicode MS"/>
          <w:bCs/>
          <w:color w:val="000000"/>
          <w:u w:color="000000"/>
        </w:rPr>
        <w:t>процесінде</w:t>
      </w:r>
      <w:r w:rsidRPr="00433954">
        <w:rPr>
          <w:rFonts w:eastAsia="Arial Unicode MS"/>
          <w:bCs/>
          <w:color w:val="000000"/>
          <w:u w:color="000000"/>
          <w:lang w:val="en-US"/>
        </w:rPr>
        <w:t xml:space="preserve"> </w:t>
      </w:r>
      <w:r w:rsidRPr="00433954">
        <w:rPr>
          <w:rFonts w:eastAsia="Arial Unicode MS"/>
          <w:bCs/>
          <w:color w:val="000000"/>
          <w:u w:color="000000"/>
        </w:rPr>
        <w:t>алдын</w:t>
      </w:r>
      <w:r w:rsidRPr="00433954">
        <w:rPr>
          <w:rFonts w:eastAsia="Arial Unicode MS"/>
          <w:bCs/>
          <w:color w:val="000000"/>
          <w:u w:color="000000"/>
          <w:lang w:val="en-US"/>
        </w:rPr>
        <w:t xml:space="preserve"> </w:t>
      </w:r>
      <w:r w:rsidRPr="00433954">
        <w:rPr>
          <w:rFonts w:eastAsia="Arial Unicode MS"/>
          <w:bCs/>
          <w:color w:val="000000"/>
          <w:u w:color="000000"/>
        </w:rPr>
        <w:t>ала</w:t>
      </w:r>
      <w:r w:rsidRPr="00433954">
        <w:rPr>
          <w:rFonts w:eastAsia="Arial Unicode MS"/>
          <w:bCs/>
          <w:color w:val="000000"/>
          <w:u w:color="000000"/>
          <w:lang w:val="en-US"/>
        </w:rPr>
        <w:t xml:space="preserve"> </w:t>
      </w:r>
      <w:r w:rsidRPr="00433954">
        <w:rPr>
          <w:rFonts w:eastAsia="Arial Unicode MS"/>
          <w:bCs/>
          <w:color w:val="000000"/>
          <w:u w:color="000000"/>
        </w:rPr>
        <w:t>қыздырудың</w:t>
      </w:r>
      <w:r w:rsidRPr="00433954">
        <w:rPr>
          <w:rFonts w:eastAsia="Arial Unicode MS"/>
          <w:bCs/>
          <w:color w:val="000000"/>
          <w:u w:color="000000"/>
          <w:lang w:val="en-US"/>
        </w:rPr>
        <w:t xml:space="preserve">, </w:t>
      </w:r>
      <w:r w:rsidRPr="00433954">
        <w:rPr>
          <w:rFonts w:eastAsia="Arial Unicode MS"/>
          <w:bCs/>
          <w:color w:val="000000"/>
          <w:u w:color="000000"/>
        </w:rPr>
        <w:t>балқытудың</w:t>
      </w:r>
      <w:r w:rsidRPr="00433954">
        <w:rPr>
          <w:rFonts w:eastAsia="Arial Unicode MS"/>
          <w:bCs/>
          <w:color w:val="000000"/>
          <w:u w:color="000000"/>
          <w:lang w:val="en-US"/>
        </w:rPr>
        <w:t xml:space="preserve"> </w:t>
      </w:r>
      <w:r w:rsidRPr="00433954">
        <w:rPr>
          <w:rFonts w:eastAsia="Arial Unicode MS"/>
          <w:bCs/>
          <w:color w:val="000000"/>
          <w:u w:color="000000"/>
        </w:rPr>
        <w:t>және</w:t>
      </w:r>
      <w:r w:rsidRPr="00433954">
        <w:rPr>
          <w:rFonts w:eastAsia="Arial Unicode MS"/>
          <w:bCs/>
          <w:color w:val="000000"/>
          <w:u w:color="000000"/>
          <w:lang w:val="en-US"/>
        </w:rPr>
        <w:t xml:space="preserve"> </w:t>
      </w:r>
    </w:p>
    <w:p w14:paraId="1F3595EC" w14:textId="77777777" w:rsidR="00433954" w:rsidRPr="00433954" w:rsidRDefault="00433954" w:rsidP="00433954">
      <w:pPr>
        <w:jc w:val="center"/>
        <w:rPr>
          <w:rFonts w:eastAsia="Arial Unicode MS"/>
          <w:bCs/>
          <w:color w:val="000000"/>
          <w:u w:color="000000"/>
        </w:rPr>
      </w:pPr>
      <w:r w:rsidRPr="00433954">
        <w:rPr>
          <w:rFonts w:eastAsia="Arial Unicode MS"/>
          <w:bCs/>
          <w:color w:val="000000"/>
          <w:u w:color="000000"/>
        </w:rPr>
        <w:t>газ тазалаудың технологиялық схемасы (Outotec компаниясы)</w:t>
      </w:r>
    </w:p>
    <w:p w14:paraId="65C53B33" w14:textId="77777777" w:rsidR="00433954" w:rsidRPr="00433954" w:rsidRDefault="00433954" w:rsidP="00433954">
      <w:pPr>
        <w:ind w:firstLine="709"/>
        <w:jc w:val="both"/>
        <w:rPr>
          <w:rFonts w:eastAsia="Arial Unicode MS"/>
          <w:color w:val="000000"/>
          <w:sz w:val="28"/>
          <w:szCs w:val="28"/>
          <w:u w:color="000000"/>
        </w:rPr>
      </w:pPr>
    </w:p>
    <w:p w14:paraId="5A7D03C5" w14:textId="77777777" w:rsidR="00433954" w:rsidRPr="00433954" w:rsidRDefault="00433954" w:rsidP="00433954">
      <w:pPr>
        <w:keepNext/>
        <w:keepLines/>
        <w:ind w:firstLine="709"/>
        <w:jc w:val="both"/>
        <w:outlineLvl w:val="2"/>
        <w:rPr>
          <w:b/>
          <w:sz w:val="28"/>
          <w:u w:color="000000"/>
        </w:rPr>
      </w:pPr>
      <w:bookmarkStart w:id="244" w:name="_Toc235712034"/>
      <w:r w:rsidRPr="00433954">
        <w:rPr>
          <w:b/>
          <w:sz w:val="28"/>
          <w:u w:color="000000"/>
        </w:rPr>
        <w:t>7.6.2</w:t>
      </w:r>
      <w:r w:rsidRPr="00433954">
        <w:rPr>
          <w:b/>
          <w:sz w:val="28"/>
          <w:u w:color="000000"/>
          <w:lang w:val="kk-KZ"/>
        </w:rPr>
        <w:t>.</w:t>
      </w:r>
      <w:r w:rsidRPr="00433954">
        <w:rPr>
          <w:b/>
          <w:sz w:val="28"/>
          <w:u w:color="000000"/>
        </w:rPr>
        <w:t xml:space="preserve"> Ферроқорытпаларды балқыту үшін тұрақты электр то</w:t>
      </w:r>
      <w:r w:rsidRPr="00433954">
        <w:rPr>
          <w:b/>
          <w:sz w:val="28"/>
          <w:u w:color="000000"/>
          <w:lang w:val="kk-KZ"/>
        </w:rPr>
        <w:t>ғ</w:t>
      </w:r>
      <w:r w:rsidRPr="00433954">
        <w:rPr>
          <w:b/>
          <w:sz w:val="28"/>
          <w:u w:color="000000"/>
        </w:rPr>
        <w:t>ын қолдану</w:t>
      </w:r>
      <w:bookmarkEnd w:id="244"/>
    </w:p>
    <w:p w14:paraId="09067A28"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Тұрақты ток пештері ферроқорытпаларды балқыту кезінде көбірек қолданылады. Жұмыс істеп тұрған пештердің қуаты 60 МВт–қа жетеді. Тұрақты ток пешінің схемасы Сурет 7.</w:t>
      </w:r>
      <w:r w:rsidRPr="00433954">
        <w:rPr>
          <w:rFonts w:eastAsia="Arial Unicode MS"/>
          <w:color w:val="000000"/>
          <w:sz w:val="28"/>
          <w:szCs w:val="28"/>
          <w:u w:color="000000"/>
          <w:lang w:val="kk-KZ"/>
        </w:rPr>
        <w:t xml:space="preserve">4. </w:t>
      </w:r>
      <w:r w:rsidRPr="00433954">
        <w:rPr>
          <w:rFonts w:eastAsia="Arial Unicode MS"/>
          <w:color w:val="000000"/>
          <w:sz w:val="28"/>
          <w:szCs w:val="28"/>
          <w:u w:color="000000"/>
        </w:rPr>
        <w:t>–де көрсетілген.</w:t>
      </w:r>
    </w:p>
    <w:p w14:paraId="5888FEFC" w14:textId="77777777" w:rsidR="00433954" w:rsidRPr="00433954" w:rsidRDefault="00433954" w:rsidP="00433954">
      <w:pPr>
        <w:ind w:firstLine="709"/>
        <w:jc w:val="both"/>
        <w:rPr>
          <w:rFonts w:eastAsia="Arial Unicode MS"/>
          <w:color w:val="000000"/>
          <w:sz w:val="28"/>
          <w:szCs w:val="28"/>
          <w:u w:color="000000"/>
        </w:rPr>
      </w:pPr>
    </w:p>
    <w:p w14:paraId="1AAAFB11" w14:textId="77777777" w:rsidR="00433954" w:rsidRPr="00433954" w:rsidRDefault="00433954" w:rsidP="00433954">
      <w:pPr>
        <w:jc w:val="both"/>
        <w:rPr>
          <w:rFonts w:eastAsia="Arial Unicode MS"/>
          <w:color w:val="000000"/>
          <w:sz w:val="28"/>
          <w:szCs w:val="28"/>
          <w:u w:color="000000"/>
        </w:rPr>
      </w:pPr>
      <w:r w:rsidRPr="00433954">
        <w:rPr>
          <w:rFonts w:eastAsia="Arial Unicode MS"/>
          <w:noProof/>
          <w:color w:val="000000"/>
          <w:sz w:val="28"/>
          <w:szCs w:val="28"/>
          <w:u w:color="000000"/>
        </w:rPr>
        <w:lastRenderedPageBreak/>
        <w:drawing>
          <wp:inline distT="0" distB="0" distL="0" distR="0" wp14:anchorId="7DC4B073" wp14:editId="7DB21533">
            <wp:extent cx="6119083" cy="4500245"/>
            <wp:effectExtent l="0" t="0" r="0" b="0"/>
            <wp:docPr id="38577"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29">
                      <a:extLst>
                        <a:ext uri="{28A0092B-C50C-407E-A947-70E740481C1C}">
                          <a14:useLocalDpi xmlns:a14="http://schemas.microsoft.com/office/drawing/2010/main" val="0"/>
                        </a:ext>
                      </a:extLst>
                    </a:blip>
                    <a:stretch>
                      <a:fillRect/>
                    </a:stretch>
                  </pic:blipFill>
                  <pic:spPr>
                    <a:xfrm>
                      <a:off x="0" y="0"/>
                      <a:ext cx="6119083" cy="4500245"/>
                    </a:xfrm>
                    <a:prstGeom prst="rect">
                      <a:avLst/>
                    </a:prstGeom>
                    <a:ln/>
                  </pic:spPr>
                </pic:pic>
              </a:graphicData>
            </a:graphic>
          </wp:inline>
        </w:drawing>
      </w:r>
    </w:p>
    <w:p w14:paraId="2C6E75C5" w14:textId="77777777" w:rsidR="00433954" w:rsidRPr="00433954" w:rsidRDefault="00433954" w:rsidP="00433954">
      <w:pPr>
        <w:jc w:val="center"/>
        <w:rPr>
          <w:rFonts w:eastAsia="Arial Unicode MS"/>
          <w:bCs/>
          <w:color w:val="000000"/>
          <w:u w:color="000000"/>
        </w:rPr>
      </w:pPr>
      <w:r w:rsidRPr="00433954">
        <w:rPr>
          <w:rFonts w:eastAsia="Arial Unicode MS"/>
          <w:bCs/>
          <w:color w:val="000000"/>
          <w:u w:color="000000"/>
        </w:rPr>
        <w:t>Сурет 7.</w:t>
      </w:r>
      <w:r w:rsidRPr="00433954">
        <w:rPr>
          <w:rFonts w:eastAsia="Arial Unicode MS"/>
          <w:bCs/>
          <w:color w:val="000000"/>
          <w:u w:color="000000"/>
          <w:lang w:val="kk-KZ"/>
        </w:rPr>
        <w:t>4</w:t>
      </w:r>
      <w:r w:rsidRPr="00433954">
        <w:rPr>
          <w:rFonts w:eastAsia="Arial Unicode MS"/>
          <w:bCs/>
          <w:color w:val="000000"/>
          <w:u w:color="000000"/>
        </w:rPr>
        <w:t>. Тұрақты ток пешінің схемасы</w:t>
      </w:r>
    </w:p>
    <w:p w14:paraId="24A8E20E" w14:textId="77777777" w:rsidR="00433954" w:rsidRPr="00433954" w:rsidRDefault="00433954" w:rsidP="00433954">
      <w:pPr>
        <w:ind w:firstLine="709"/>
        <w:jc w:val="both"/>
        <w:rPr>
          <w:rFonts w:eastAsia="Arial Unicode MS"/>
          <w:color w:val="000000"/>
          <w:sz w:val="28"/>
          <w:szCs w:val="28"/>
          <w:u w:color="000000"/>
        </w:rPr>
      </w:pPr>
    </w:p>
    <w:p w14:paraId="7DF5049B"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Бұл пешке арналған үш фазалы электр тогы түзеткіште тұрақты электр тогына айналады. Анод (теріс фаза) – пештің өткізгіш подині. Катод – оң фаза) – жылжымалы графитті электрод, ол пештің ваннасына жоғарыдан тығыздалған қойма арқылы болат балқыту пештерінде жасалғандай түсіріледі. Шихтаны тиеу пештің қоймасындағы тесіктер арқылы жүзеге асырылады. Металл мен қожды шығару мыс су салқындатқыш саңылаулар арқылы жүзеге асырылады, көбінесе бөлек. </w:t>
      </w:r>
    </w:p>
    <w:p w14:paraId="3BBEA020"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Доғаның жануы тұрақты ток неғұрлым тұрақты; неғұрлым қарапайым және нақты басқармасы отырғызу электродтары. Осының арқасында ферроқорытпаны балқыту үшін электр энергиясының шығыны азаяды. Пеш балқыту үшін ұсақ кендер мен концентраттарды қолдануға мүмкіндік береді, әсіресе электродтың ортасындағы тесік арқылы шихта тиелген кезде.</w:t>
      </w:r>
    </w:p>
    <w:p w14:paraId="1B11C22B"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Тұрақты ток пешінің дизайны барлық ұйымдастырылмаған шығарындыларды азайтуға мүмкіндік береді және жылу мен электр энергиясын өндіру үшін пеш газдарының жылуын пайдалануға жақсы жағдай жасайды.</w:t>
      </w:r>
    </w:p>
    <w:p w14:paraId="1352BD98" w14:textId="77777777" w:rsidR="00433954" w:rsidRPr="00433954" w:rsidRDefault="00433954" w:rsidP="00433954">
      <w:pPr>
        <w:ind w:firstLine="709"/>
        <w:jc w:val="both"/>
        <w:rPr>
          <w:rFonts w:eastAsia="Arial Unicode MS"/>
          <w:color w:val="000000"/>
          <w:sz w:val="28"/>
          <w:szCs w:val="28"/>
          <w:u w:color="000000"/>
        </w:rPr>
      </w:pPr>
      <w:bookmarkStart w:id="245" w:name="_heading=h.1fyl9w3" w:colFirst="0" w:colLast="0"/>
      <w:bookmarkEnd w:id="245"/>
    </w:p>
    <w:p w14:paraId="68403F1E" w14:textId="77777777" w:rsidR="00433954" w:rsidRPr="00433954" w:rsidRDefault="00433954" w:rsidP="00433954">
      <w:pPr>
        <w:ind w:firstLine="709"/>
        <w:jc w:val="both"/>
        <w:rPr>
          <w:rFonts w:eastAsia="Arial Unicode MS"/>
          <w:color w:val="000000"/>
          <w:sz w:val="28"/>
          <w:szCs w:val="28"/>
          <w:u w:color="000000"/>
        </w:rPr>
      </w:pPr>
    </w:p>
    <w:p w14:paraId="03C24602" w14:textId="77777777" w:rsidR="00433954" w:rsidRPr="00433954" w:rsidRDefault="00433954" w:rsidP="00433954">
      <w:pPr>
        <w:ind w:firstLine="709"/>
        <w:jc w:val="both"/>
        <w:rPr>
          <w:rFonts w:eastAsia="Arial Unicode MS"/>
          <w:color w:val="000000"/>
          <w:sz w:val="28"/>
          <w:szCs w:val="28"/>
          <w:u w:color="000000"/>
        </w:rPr>
      </w:pPr>
    </w:p>
    <w:p w14:paraId="4F04619D" w14:textId="77777777" w:rsidR="00433954" w:rsidRPr="00161852" w:rsidRDefault="00433954" w:rsidP="00433954">
      <w:pPr>
        <w:keepNext/>
        <w:keepLines/>
        <w:ind w:firstLine="709"/>
        <w:jc w:val="both"/>
        <w:outlineLvl w:val="1"/>
        <w:rPr>
          <w:b/>
          <w:sz w:val="28"/>
          <w:szCs w:val="26"/>
          <w:u w:color="000000"/>
        </w:rPr>
      </w:pPr>
      <w:bookmarkStart w:id="246" w:name="_Toc235712035"/>
      <w:r w:rsidRPr="00161852">
        <w:rPr>
          <w:b/>
          <w:sz w:val="28"/>
          <w:szCs w:val="26"/>
          <w:u w:color="000000"/>
        </w:rPr>
        <w:lastRenderedPageBreak/>
        <w:t>7.7</w:t>
      </w:r>
      <w:r w:rsidRPr="00433954">
        <w:rPr>
          <w:b/>
          <w:sz w:val="28"/>
          <w:szCs w:val="26"/>
          <w:u w:color="000000"/>
          <w:lang w:val="kk-KZ"/>
        </w:rPr>
        <w:t>.</w:t>
      </w:r>
      <w:r w:rsidRPr="00161852">
        <w:rPr>
          <w:b/>
          <w:sz w:val="28"/>
          <w:szCs w:val="26"/>
          <w:u w:color="000000"/>
        </w:rPr>
        <w:t xml:space="preserve"> </w:t>
      </w:r>
      <w:r w:rsidRPr="00433954">
        <w:rPr>
          <w:b/>
          <w:sz w:val="28"/>
          <w:szCs w:val="26"/>
          <w:u w:color="000000"/>
          <w:lang w:val="en-US"/>
        </w:rPr>
        <w:t>CATOX</w:t>
      </w:r>
      <w:r w:rsidRPr="00161852">
        <w:rPr>
          <w:b/>
          <w:sz w:val="28"/>
          <w:szCs w:val="26"/>
          <w:u w:color="000000"/>
        </w:rPr>
        <w:t xml:space="preserve"> </w:t>
      </w:r>
      <w:r w:rsidRPr="00433954">
        <w:rPr>
          <w:b/>
          <w:sz w:val="28"/>
          <w:szCs w:val="26"/>
          <w:u w:color="000000"/>
        </w:rPr>
        <w:t>технологиясы</w:t>
      </w:r>
      <w:bookmarkEnd w:id="246"/>
    </w:p>
    <w:p w14:paraId="7621A849"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lang w:val="en-US"/>
        </w:rPr>
        <w:t>CATOX</w:t>
      </w:r>
      <w:r w:rsidRPr="00161852">
        <w:rPr>
          <w:rFonts w:eastAsia="Arial Unicode MS"/>
          <w:color w:val="000000"/>
          <w:sz w:val="28"/>
          <w:szCs w:val="28"/>
          <w:u w:color="000000"/>
        </w:rPr>
        <w:t xml:space="preserve"> </w:t>
      </w:r>
      <w:r w:rsidRPr="00433954">
        <w:rPr>
          <w:rFonts w:eastAsia="Arial Unicode MS"/>
          <w:color w:val="000000"/>
          <w:sz w:val="28"/>
          <w:szCs w:val="28"/>
          <w:u w:color="000000"/>
        </w:rPr>
        <w:t>технологиясы</w:t>
      </w:r>
      <w:r w:rsidRPr="00161852">
        <w:rPr>
          <w:rFonts w:eastAsia="Arial Unicode MS"/>
          <w:color w:val="000000"/>
          <w:sz w:val="28"/>
          <w:szCs w:val="28"/>
          <w:u w:color="000000"/>
        </w:rPr>
        <w:t xml:space="preserve"> </w:t>
      </w:r>
      <w:r w:rsidRPr="00433954">
        <w:rPr>
          <w:rFonts w:eastAsia="Arial Unicode MS"/>
          <w:color w:val="000000"/>
          <w:sz w:val="28"/>
          <w:szCs w:val="28"/>
          <w:u w:color="000000"/>
        </w:rPr>
        <w:t>регенеративті</w:t>
      </w:r>
      <w:r w:rsidRPr="00161852">
        <w:rPr>
          <w:rFonts w:eastAsia="Arial Unicode MS"/>
          <w:color w:val="000000"/>
          <w:sz w:val="28"/>
          <w:szCs w:val="28"/>
          <w:u w:color="000000"/>
        </w:rPr>
        <w:t xml:space="preserve"> </w:t>
      </w:r>
      <w:r w:rsidRPr="00433954">
        <w:rPr>
          <w:rFonts w:eastAsia="Arial Unicode MS"/>
          <w:color w:val="000000"/>
          <w:sz w:val="28"/>
          <w:szCs w:val="28"/>
          <w:u w:color="000000"/>
        </w:rPr>
        <w:t>жылу</w:t>
      </w:r>
      <w:r w:rsidRPr="00161852">
        <w:rPr>
          <w:rFonts w:eastAsia="Arial Unicode MS"/>
          <w:color w:val="000000"/>
          <w:sz w:val="28"/>
          <w:szCs w:val="28"/>
          <w:u w:color="000000"/>
        </w:rPr>
        <w:t xml:space="preserve"> </w:t>
      </w:r>
      <w:r w:rsidRPr="00433954">
        <w:rPr>
          <w:rFonts w:eastAsia="Arial Unicode MS"/>
          <w:color w:val="000000"/>
          <w:sz w:val="28"/>
          <w:szCs w:val="28"/>
          <w:u w:color="000000"/>
        </w:rPr>
        <w:t>алмасуға</w:t>
      </w:r>
      <w:r w:rsidRPr="00161852">
        <w:rPr>
          <w:rFonts w:eastAsia="Arial Unicode MS"/>
          <w:color w:val="000000"/>
          <w:sz w:val="28"/>
          <w:szCs w:val="28"/>
          <w:u w:color="000000"/>
        </w:rPr>
        <w:t xml:space="preserve"> </w:t>
      </w:r>
      <w:r w:rsidRPr="00433954">
        <w:rPr>
          <w:rFonts w:eastAsia="Arial Unicode MS"/>
          <w:color w:val="000000"/>
          <w:sz w:val="28"/>
          <w:szCs w:val="28"/>
          <w:u w:color="000000"/>
        </w:rPr>
        <w:t>негізделген</w:t>
      </w:r>
      <w:r w:rsidRPr="00161852">
        <w:rPr>
          <w:rFonts w:eastAsia="Arial Unicode MS"/>
          <w:color w:val="000000"/>
          <w:sz w:val="28"/>
          <w:szCs w:val="28"/>
          <w:u w:color="000000"/>
        </w:rPr>
        <w:t xml:space="preserve"> </w:t>
      </w:r>
      <w:r w:rsidRPr="00433954">
        <w:rPr>
          <w:rFonts w:eastAsia="Arial Unicode MS"/>
          <w:color w:val="000000"/>
          <w:sz w:val="28"/>
          <w:szCs w:val="28"/>
          <w:u w:color="000000"/>
        </w:rPr>
        <w:t>каталитикалық</w:t>
      </w:r>
      <w:r w:rsidRPr="00161852">
        <w:rPr>
          <w:rFonts w:eastAsia="Arial Unicode MS"/>
          <w:color w:val="000000"/>
          <w:sz w:val="28"/>
          <w:szCs w:val="28"/>
          <w:u w:color="000000"/>
        </w:rPr>
        <w:t xml:space="preserve"> </w:t>
      </w:r>
      <w:r w:rsidRPr="00433954">
        <w:rPr>
          <w:rFonts w:eastAsia="Arial Unicode MS"/>
          <w:color w:val="000000"/>
          <w:sz w:val="28"/>
          <w:szCs w:val="28"/>
          <w:u w:color="000000"/>
        </w:rPr>
        <w:t>тотығу</w:t>
      </w:r>
      <w:r w:rsidRPr="00161852">
        <w:rPr>
          <w:rFonts w:eastAsia="Arial Unicode MS"/>
          <w:color w:val="000000"/>
          <w:sz w:val="28"/>
          <w:szCs w:val="28"/>
          <w:u w:color="000000"/>
        </w:rPr>
        <w:t xml:space="preserve"> </w:t>
      </w:r>
      <w:r w:rsidRPr="00433954">
        <w:rPr>
          <w:rFonts w:eastAsia="Arial Unicode MS"/>
          <w:color w:val="000000"/>
          <w:sz w:val="28"/>
          <w:szCs w:val="28"/>
          <w:u w:color="000000"/>
        </w:rPr>
        <w:t>процесіне</w:t>
      </w:r>
      <w:r w:rsidRPr="00161852">
        <w:rPr>
          <w:rFonts w:eastAsia="Arial Unicode MS"/>
          <w:color w:val="000000"/>
          <w:sz w:val="28"/>
          <w:szCs w:val="28"/>
          <w:u w:color="000000"/>
        </w:rPr>
        <w:t xml:space="preserve"> </w:t>
      </w:r>
      <w:r w:rsidRPr="00433954">
        <w:rPr>
          <w:rFonts w:eastAsia="Arial Unicode MS"/>
          <w:color w:val="000000"/>
          <w:sz w:val="28"/>
          <w:szCs w:val="28"/>
          <w:u w:color="000000"/>
        </w:rPr>
        <w:t>арналған</w:t>
      </w:r>
      <w:r w:rsidRPr="00161852">
        <w:rPr>
          <w:rFonts w:eastAsia="Arial Unicode MS"/>
          <w:color w:val="000000"/>
          <w:sz w:val="28"/>
          <w:szCs w:val="28"/>
          <w:u w:color="000000"/>
        </w:rPr>
        <w:t xml:space="preserve"> </w:t>
      </w:r>
      <w:r w:rsidRPr="00433954">
        <w:rPr>
          <w:rFonts w:eastAsia="Arial Unicode MS"/>
          <w:color w:val="000000"/>
          <w:sz w:val="28"/>
          <w:szCs w:val="28"/>
          <w:u w:color="000000"/>
        </w:rPr>
        <w:t>жабдық</w:t>
      </w:r>
      <w:r w:rsidRPr="00161852">
        <w:rPr>
          <w:rFonts w:eastAsia="Arial Unicode MS"/>
          <w:color w:val="000000"/>
          <w:sz w:val="28"/>
          <w:szCs w:val="28"/>
          <w:u w:color="000000"/>
        </w:rPr>
        <w:t xml:space="preserve"> </w:t>
      </w:r>
      <w:r w:rsidRPr="00433954">
        <w:rPr>
          <w:rFonts w:eastAsia="Arial Unicode MS"/>
          <w:color w:val="000000"/>
          <w:sz w:val="28"/>
          <w:szCs w:val="28"/>
          <w:u w:color="000000"/>
        </w:rPr>
        <w:t>пен</w:t>
      </w:r>
      <w:r w:rsidRPr="00161852">
        <w:rPr>
          <w:rFonts w:eastAsia="Arial Unicode MS"/>
          <w:color w:val="000000"/>
          <w:sz w:val="28"/>
          <w:szCs w:val="28"/>
          <w:u w:color="000000"/>
        </w:rPr>
        <w:t xml:space="preserve"> </w:t>
      </w:r>
      <w:r w:rsidRPr="00433954">
        <w:rPr>
          <w:rFonts w:eastAsia="Arial Unicode MS"/>
          <w:color w:val="000000"/>
          <w:sz w:val="28"/>
          <w:szCs w:val="28"/>
          <w:u w:color="000000"/>
        </w:rPr>
        <w:t>катализаторды</w:t>
      </w:r>
      <w:r w:rsidRPr="00161852">
        <w:rPr>
          <w:rFonts w:eastAsia="Arial Unicode MS"/>
          <w:color w:val="000000"/>
          <w:sz w:val="28"/>
          <w:szCs w:val="28"/>
          <w:u w:color="000000"/>
        </w:rPr>
        <w:t xml:space="preserve"> </w:t>
      </w:r>
      <w:r w:rsidRPr="00433954">
        <w:rPr>
          <w:rFonts w:eastAsia="Arial Unicode MS"/>
          <w:color w:val="000000"/>
          <w:sz w:val="28"/>
          <w:szCs w:val="28"/>
          <w:u w:color="000000"/>
        </w:rPr>
        <w:t>қамтиды</w:t>
      </w:r>
      <w:r w:rsidRPr="00161852">
        <w:rPr>
          <w:rFonts w:eastAsia="Arial Unicode MS"/>
          <w:color w:val="000000"/>
          <w:sz w:val="28"/>
          <w:szCs w:val="28"/>
          <w:u w:color="000000"/>
        </w:rPr>
        <w:t xml:space="preserve">. </w:t>
      </w:r>
      <w:r w:rsidRPr="00433954">
        <w:rPr>
          <w:rFonts w:eastAsia="Arial Unicode MS"/>
          <w:color w:val="000000"/>
          <w:sz w:val="28"/>
          <w:szCs w:val="28"/>
          <w:u w:color="000000"/>
        </w:rPr>
        <w:t>Шығатын</w:t>
      </w:r>
      <w:r w:rsidRPr="00161852">
        <w:rPr>
          <w:rFonts w:eastAsia="Arial Unicode MS"/>
          <w:color w:val="000000"/>
          <w:sz w:val="28"/>
          <w:szCs w:val="28"/>
          <w:u w:color="000000"/>
        </w:rPr>
        <w:t xml:space="preserve"> </w:t>
      </w:r>
      <w:r w:rsidRPr="00433954">
        <w:rPr>
          <w:rFonts w:eastAsia="Arial Unicode MS"/>
          <w:color w:val="000000"/>
          <w:sz w:val="28"/>
          <w:szCs w:val="28"/>
          <w:u w:color="000000"/>
        </w:rPr>
        <w:t>газ</w:t>
      </w:r>
      <w:r w:rsidRPr="00161852">
        <w:rPr>
          <w:rFonts w:eastAsia="Arial Unicode MS"/>
          <w:color w:val="000000"/>
          <w:sz w:val="28"/>
          <w:szCs w:val="28"/>
          <w:u w:color="000000"/>
        </w:rPr>
        <w:t xml:space="preserve"> </w:t>
      </w:r>
      <w:r w:rsidRPr="00433954">
        <w:rPr>
          <w:rFonts w:eastAsia="Arial Unicode MS"/>
          <w:color w:val="000000"/>
          <w:sz w:val="28"/>
          <w:szCs w:val="28"/>
          <w:u w:color="000000"/>
        </w:rPr>
        <w:t>газды</w:t>
      </w:r>
      <w:r w:rsidRPr="00161852">
        <w:rPr>
          <w:rFonts w:eastAsia="Arial Unicode MS"/>
          <w:color w:val="000000"/>
          <w:sz w:val="28"/>
          <w:szCs w:val="28"/>
          <w:u w:color="000000"/>
        </w:rPr>
        <w:t xml:space="preserve"> </w:t>
      </w:r>
      <w:r w:rsidRPr="00433954">
        <w:rPr>
          <w:rFonts w:eastAsia="Arial Unicode MS"/>
          <w:color w:val="000000"/>
          <w:sz w:val="28"/>
          <w:szCs w:val="28"/>
          <w:u w:color="000000"/>
        </w:rPr>
        <w:t>үрлеу</w:t>
      </w:r>
      <w:r w:rsidRPr="00161852">
        <w:rPr>
          <w:rFonts w:eastAsia="Arial Unicode MS"/>
          <w:color w:val="000000"/>
          <w:sz w:val="28"/>
          <w:szCs w:val="28"/>
          <w:u w:color="000000"/>
        </w:rPr>
        <w:t xml:space="preserve"> </w:t>
      </w:r>
      <w:r w:rsidRPr="00433954">
        <w:rPr>
          <w:rFonts w:eastAsia="Arial Unicode MS"/>
          <w:color w:val="000000"/>
          <w:sz w:val="28"/>
          <w:szCs w:val="28"/>
          <w:u w:color="000000"/>
        </w:rPr>
        <w:t>арқылы</w:t>
      </w:r>
      <w:r w:rsidRPr="00161852">
        <w:rPr>
          <w:rFonts w:eastAsia="Arial Unicode MS"/>
          <w:color w:val="000000"/>
          <w:sz w:val="28"/>
          <w:szCs w:val="28"/>
          <w:u w:color="000000"/>
        </w:rPr>
        <w:t xml:space="preserve"> </w:t>
      </w:r>
      <w:r w:rsidRPr="00433954">
        <w:rPr>
          <w:rFonts w:eastAsia="Arial Unicode MS"/>
          <w:color w:val="000000"/>
          <w:sz w:val="28"/>
          <w:szCs w:val="28"/>
          <w:u w:color="000000"/>
        </w:rPr>
        <w:t>жылу</w:t>
      </w:r>
      <w:r w:rsidRPr="00161852">
        <w:rPr>
          <w:rFonts w:eastAsia="Arial Unicode MS"/>
          <w:color w:val="000000"/>
          <w:sz w:val="28"/>
          <w:szCs w:val="28"/>
          <w:u w:color="000000"/>
        </w:rPr>
        <w:t xml:space="preserve"> </w:t>
      </w:r>
      <w:r w:rsidRPr="00433954">
        <w:rPr>
          <w:rFonts w:eastAsia="Arial Unicode MS"/>
          <w:color w:val="000000"/>
          <w:sz w:val="28"/>
          <w:szCs w:val="28"/>
          <w:u w:color="000000"/>
        </w:rPr>
        <w:t>алмастырғышқа</w:t>
      </w:r>
      <w:r w:rsidRPr="00161852">
        <w:rPr>
          <w:rFonts w:eastAsia="Arial Unicode MS"/>
          <w:color w:val="000000"/>
          <w:sz w:val="28"/>
          <w:szCs w:val="28"/>
          <w:u w:color="000000"/>
        </w:rPr>
        <w:t xml:space="preserve"> </w:t>
      </w:r>
      <w:r w:rsidRPr="00433954">
        <w:rPr>
          <w:rFonts w:eastAsia="Arial Unicode MS"/>
          <w:color w:val="000000"/>
          <w:sz w:val="28"/>
          <w:szCs w:val="28"/>
          <w:u w:color="000000"/>
        </w:rPr>
        <w:t>жіберіледі</w:t>
      </w:r>
      <w:r w:rsidRPr="00161852">
        <w:rPr>
          <w:rFonts w:eastAsia="Arial Unicode MS"/>
          <w:color w:val="000000"/>
          <w:sz w:val="28"/>
          <w:szCs w:val="28"/>
          <w:u w:color="000000"/>
        </w:rPr>
        <w:t xml:space="preserve"> (</w:t>
      </w:r>
      <w:r w:rsidRPr="00433954">
        <w:rPr>
          <w:rFonts w:eastAsia="Arial Unicode MS"/>
          <w:color w:val="000000"/>
          <w:sz w:val="28"/>
          <w:szCs w:val="28"/>
          <w:u w:color="000000"/>
        </w:rPr>
        <w:t>Сурет</w:t>
      </w:r>
      <w:r w:rsidRPr="00161852">
        <w:rPr>
          <w:rFonts w:eastAsia="Arial Unicode MS"/>
          <w:color w:val="000000"/>
          <w:sz w:val="28"/>
          <w:szCs w:val="28"/>
          <w:u w:color="000000"/>
        </w:rPr>
        <w:t xml:space="preserve"> 7.</w:t>
      </w:r>
      <w:r w:rsidRPr="00433954">
        <w:rPr>
          <w:rFonts w:eastAsia="Arial Unicode MS"/>
          <w:color w:val="000000"/>
          <w:sz w:val="28"/>
          <w:szCs w:val="28"/>
          <w:u w:color="000000"/>
          <w:lang w:val="kk-KZ"/>
        </w:rPr>
        <w:t>5</w:t>
      </w:r>
      <w:r w:rsidRPr="00161852">
        <w:rPr>
          <w:rFonts w:eastAsia="Arial Unicode MS"/>
          <w:color w:val="000000"/>
          <w:sz w:val="28"/>
          <w:szCs w:val="28"/>
          <w:u w:color="000000"/>
        </w:rPr>
        <w:t xml:space="preserve">), </w:t>
      </w:r>
      <w:r w:rsidRPr="00433954">
        <w:rPr>
          <w:rFonts w:eastAsia="Arial Unicode MS"/>
          <w:color w:val="000000"/>
          <w:sz w:val="28"/>
          <w:szCs w:val="28"/>
          <w:u w:color="000000"/>
        </w:rPr>
        <w:t>онда</w:t>
      </w:r>
      <w:r w:rsidRPr="00161852">
        <w:rPr>
          <w:rFonts w:eastAsia="Arial Unicode MS"/>
          <w:color w:val="000000"/>
          <w:sz w:val="28"/>
          <w:szCs w:val="28"/>
          <w:u w:color="000000"/>
        </w:rPr>
        <w:t xml:space="preserve"> </w:t>
      </w:r>
      <w:r w:rsidRPr="00433954">
        <w:rPr>
          <w:rFonts w:eastAsia="Arial Unicode MS"/>
          <w:color w:val="000000"/>
          <w:sz w:val="28"/>
          <w:szCs w:val="28"/>
          <w:u w:color="000000"/>
        </w:rPr>
        <w:t>ол</w:t>
      </w:r>
      <w:r w:rsidRPr="00161852">
        <w:rPr>
          <w:rFonts w:eastAsia="Arial Unicode MS"/>
          <w:color w:val="000000"/>
          <w:sz w:val="28"/>
          <w:szCs w:val="28"/>
          <w:u w:color="000000"/>
        </w:rPr>
        <w:t xml:space="preserve"> </w:t>
      </w:r>
      <w:r w:rsidRPr="00433954">
        <w:rPr>
          <w:rFonts w:eastAsia="Arial Unicode MS"/>
          <w:color w:val="000000"/>
          <w:sz w:val="28"/>
          <w:szCs w:val="28"/>
          <w:u w:color="000000"/>
        </w:rPr>
        <w:t>шамамен</w:t>
      </w:r>
      <w:r w:rsidRPr="00161852">
        <w:rPr>
          <w:rFonts w:eastAsia="Arial Unicode MS"/>
          <w:color w:val="000000"/>
          <w:sz w:val="28"/>
          <w:szCs w:val="28"/>
          <w:u w:color="000000"/>
        </w:rPr>
        <w:t xml:space="preserve"> 200–300  °</w:t>
      </w:r>
      <w:r w:rsidRPr="00433954">
        <w:rPr>
          <w:rFonts w:eastAsia="Arial Unicode MS"/>
          <w:color w:val="000000"/>
          <w:sz w:val="28"/>
          <w:szCs w:val="28"/>
          <w:u w:color="000000"/>
          <w:lang w:val="en-US"/>
        </w:rPr>
        <w:t>C</w:t>
      </w:r>
      <w:r w:rsidRPr="00161852">
        <w:rPr>
          <w:rFonts w:eastAsia="Arial Unicode MS"/>
          <w:color w:val="000000"/>
          <w:sz w:val="28"/>
          <w:szCs w:val="28"/>
          <w:u w:color="000000"/>
        </w:rPr>
        <w:t xml:space="preserve"> </w:t>
      </w:r>
      <w:r w:rsidRPr="00433954">
        <w:rPr>
          <w:rFonts w:eastAsia="Arial Unicode MS"/>
          <w:color w:val="000000"/>
          <w:sz w:val="28"/>
          <w:szCs w:val="28"/>
          <w:u w:color="000000"/>
        </w:rPr>
        <w:t>температураға</w:t>
      </w:r>
      <w:r w:rsidRPr="00161852">
        <w:rPr>
          <w:rFonts w:eastAsia="Arial Unicode MS"/>
          <w:color w:val="000000"/>
          <w:sz w:val="28"/>
          <w:szCs w:val="28"/>
          <w:u w:color="000000"/>
        </w:rPr>
        <w:t xml:space="preserve"> </w:t>
      </w:r>
      <w:r w:rsidRPr="00433954">
        <w:rPr>
          <w:rFonts w:eastAsia="Arial Unicode MS"/>
          <w:color w:val="000000"/>
          <w:sz w:val="28"/>
          <w:szCs w:val="28"/>
          <w:u w:color="000000"/>
        </w:rPr>
        <w:t>дейін</w:t>
      </w:r>
      <w:r w:rsidRPr="00161852">
        <w:rPr>
          <w:rFonts w:eastAsia="Arial Unicode MS"/>
          <w:color w:val="000000"/>
          <w:sz w:val="28"/>
          <w:szCs w:val="28"/>
          <w:u w:color="000000"/>
        </w:rPr>
        <w:t xml:space="preserve"> </w:t>
      </w:r>
      <w:r w:rsidRPr="00433954">
        <w:rPr>
          <w:rFonts w:eastAsia="Arial Unicode MS"/>
          <w:color w:val="000000"/>
          <w:sz w:val="28"/>
          <w:szCs w:val="28"/>
          <w:u w:color="000000"/>
        </w:rPr>
        <w:t>қызады</w:t>
      </w:r>
      <w:r w:rsidRPr="00161852">
        <w:rPr>
          <w:rFonts w:eastAsia="Arial Unicode MS"/>
          <w:color w:val="000000"/>
          <w:sz w:val="28"/>
          <w:szCs w:val="28"/>
          <w:u w:color="000000"/>
        </w:rPr>
        <w:t xml:space="preserve">. </w:t>
      </w:r>
      <w:r w:rsidRPr="00433954">
        <w:rPr>
          <w:rFonts w:eastAsia="Arial Unicode MS"/>
          <w:color w:val="000000"/>
          <w:sz w:val="28"/>
          <w:szCs w:val="28"/>
          <w:u w:color="000000"/>
        </w:rPr>
        <w:t>Температура</w:t>
      </w:r>
      <w:r w:rsidRPr="00161852">
        <w:rPr>
          <w:rFonts w:eastAsia="Arial Unicode MS"/>
          <w:color w:val="000000"/>
          <w:sz w:val="28"/>
          <w:szCs w:val="28"/>
          <w:u w:color="000000"/>
        </w:rPr>
        <w:t xml:space="preserve"> </w:t>
      </w:r>
      <w:r w:rsidRPr="00433954">
        <w:rPr>
          <w:rFonts w:eastAsia="Arial Unicode MS"/>
          <w:color w:val="000000"/>
          <w:sz w:val="28"/>
          <w:szCs w:val="28"/>
          <w:u w:color="000000"/>
        </w:rPr>
        <w:t>бастапқы</w:t>
      </w:r>
      <w:r w:rsidRPr="00161852">
        <w:rPr>
          <w:rFonts w:eastAsia="Arial Unicode MS"/>
          <w:color w:val="000000"/>
          <w:sz w:val="28"/>
          <w:szCs w:val="28"/>
          <w:u w:color="000000"/>
        </w:rPr>
        <w:t xml:space="preserve"> </w:t>
      </w:r>
      <w:r w:rsidRPr="00433954">
        <w:rPr>
          <w:rFonts w:eastAsia="Arial Unicode MS"/>
          <w:color w:val="000000"/>
          <w:sz w:val="28"/>
          <w:szCs w:val="28"/>
          <w:u w:color="000000"/>
        </w:rPr>
        <w:t>газдағы</w:t>
      </w:r>
      <w:r w:rsidRPr="00161852">
        <w:rPr>
          <w:rFonts w:eastAsia="Arial Unicode MS"/>
          <w:color w:val="000000"/>
          <w:sz w:val="28"/>
          <w:szCs w:val="28"/>
          <w:u w:color="000000"/>
        </w:rPr>
        <w:t xml:space="preserve"> </w:t>
      </w:r>
      <w:r w:rsidRPr="00433954">
        <w:rPr>
          <w:rFonts w:eastAsia="Arial Unicode MS"/>
          <w:color w:val="000000"/>
          <w:sz w:val="28"/>
          <w:szCs w:val="28"/>
          <w:u w:color="000000"/>
        </w:rPr>
        <w:t>ұшпа</w:t>
      </w:r>
      <w:r w:rsidRPr="00161852">
        <w:rPr>
          <w:rFonts w:eastAsia="Arial Unicode MS"/>
          <w:color w:val="000000"/>
          <w:sz w:val="28"/>
          <w:szCs w:val="28"/>
          <w:u w:color="000000"/>
        </w:rPr>
        <w:t xml:space="preserve"> </w:t>
      </w:r>
      <w:r w:rsidRPr="00433954">
        <w:rPr>
          <w:rFonts w:eastAsia="Arial Unicode MS"/>
          <w:color w:val="000000"/>
          <w:sz w:val="28"/>
          <w:szCs w:val="28"/>
          <w:u w:color="000000"/>
        </w:rPr>
        <w:t>химиялық</w:t>
      </w:r>
      <w:r w:rsidRPr="00161852">
        <w:rPr>
          <w:rFonts w:eastAsia="Arial Unicode MS"/>
          <w:color w:val="000000"/>
          <w:sz w:val="28"/>
          <w:szCs w:val="28"/>
          <w:u w:color="000000"/>
        </w:rPr>
        <w:t xml:space="preserve"> </w:t>
      </w:r>
      <w:r w:rsidRPr="00433954">
        <w:rPr>
          <w:rFonts w:eastAsia="Arial Unicode MS"/>
          <w:color w:val="000000"/>
          <w:sz w:val="28"/>
          <w:szCs w:val="28"/>
          <w:u w:color="000000"/>
        </w:rPr>
        <w:t>заттардың</w:t>
      </w:r>
      <w:r w:rsidRPr="00161852">
        <w:rPr>
          <w:rFonts w:eastAsia="Arial Unicode MS"/>
          <w:color w:val="000000"/>
          <w:sz w:val="28"/>
          <w:szCs w:val="28"/>
          <w:u w:color="000000"/>
        </w:rPr>
        <w:t xml:space="preserve"> </w:t>
      </w:r>
      <w:r w:rsidRPr="00433954">
        <w:rPr>
          <w:rFonts w:eastAsia="Arial Unicode MS"/>
          <w:color w:val="000000"/>
          <w:sz w:val="28"/>
          <w:szCs w:val="28"/>
          <w:u w:color="000000"/>
        </w:rPr>
        <w:t>концентрациясына</w:t>
      </w:r>
      <w:r w:rsidRPr="00161852">
        <w:rPr>
          <w:rFonts w:eastAsia="Arial Unicode MS"/>
          <w:color w:val="000000"/>
          <w:sz w:val="28"/>
          <w:szCs w:val="28"/>
          <w:u w:color="000000"/>
        </w:rPr>
        <w:t xml:space="preserve"> </w:t>
      </w:r>
      <w:r w:rsidRPr="00433954">
        <w:rPr>
          <w:rFonts w:eastAsia="Arial Unicode MS"/>
          <w:color w:val="000000"/>
          <w:sz w:val="28"/>
          <w:szCs w:val="28"/>
          <w:u w:color="000000"/>
        </w:rPr>
        <w:t>пропорционалды</w:t>
      </w:r>
      <w:r w:rsidRPr="00161852">
        <w:rPr>
          <w:rFonts w:eastAsia="Arial Unicode MS"/>
          <w:color w:val="000000"/>
          <w:sz w:val="28"/>
          <w:szCs w:val="28"/>
          <w:u w:color="000000"/>
        </w:rPr>
        <w:t xml:space="preserve"> </w:t>
      </w:r>
      <w:r w:rsidRPr="00433954">
        <w:rPr>
          <w:rFonts w:eastAsia="Arial Unicode MS"/>
          <w:color w:val="000000"/>
          <w:sz w:val="28"/>
          <w:szCs w:val="28"/>
          <w:u w:color="000000"/>
        </w:rPr>
        <w:t>түрде</w:t>
      </w:r>
      <w:r w:rsidRPr="00161852">
        <w:rPr>
          <w:rFonts w:eastAsia="Arial Unicode MS"/>
          <w:color w:val="000000"/>
          <w:sz w:val="28"/>
          <w:szCs w:val="28"/>
          <w:u w:color="000000"/>
        </w:rPr>
        <w:t xml:space="preserve"> </w:t>
      </w:r>
      <w:r w:rsidRPr="00433954">
        <w:rPr>
          <w:rFonts w:eastAsia="Arial Unicode MS"/>
          <w:color w:val="000000"/>
          <w:sz w:val="28"/>
          <w:szCs w:val="28"/>
          <w:u w:color="000000"/>
        </w:rPr>
        <w:t>көтеріледі</w:t>
      </w:r>
      <w:r w:rsidRPr="00161852">
        <w:rPr>
          <w:rFonts w:eastAsia="Arial Unicode MS"/>
          <w:color w:val="000000"/>
          <w:sz w:val="28"/>
          <w:szCs w:val="28"/>
          <w:u w:color="000000"/>
        </w:rPr>
        <w:t xml:space="preserve">. </w:t>
      </w:r>
      <w:r w:rsidRPr="00433954">
        <w:rPr>
          <w:rFonts w:eastAsia="Arial Unicode MS"/>
          <w:color w:val="000000"/>
          <w:sz w:val="28"/>
          <w:szCs w:val="28"/>
          <w:u w:color="000000"/>
        </w:rPr>
        <w:t>Тотығудың негізгі өнімдері–көмірқышқыл газы, азот.</w:t>
      </w:r>
    </w:p>
    <w:p w14:paraId="0441FA13" w14:textId="77777777" w:rsidR="00433954" w:rsidRPr="00433954" w:rsidRDefault="00433954" w:rsidP="00433954">
      <w:pPr>
        <w:ind w:firstLine="709"/>
        <w:jc w:val="both"/>
        <w:rPr>
          <w:rFonts w:eastAsia="Arial Unicode MS"/>
          <w:color w:val="000000"/>
          <w:sz w:val="28"/>
          <w:szCs w:val="28"/>
          <w:u w:color="000000"/>
        </w:rPr>
      </w:pPr>
    </w:p>
    <w:p w14:paraId="722360A0" w14:textId="77777777" w:rsidR="00433954" w:rsidRPr="00433954" w:rsidRDefault="00433954" w:rsidP="00433954">
      <w:pPr>
        <w:keepNext/>
        <w:jc w:val="center"/>
        <w:rPr>
          <w:rFonts w:eastAsia="Arial Unicode MS"/>
          <w:color w:val="000000"/>
          <w:sz w:val="28"/>
          <w:szCs w:val="28"/>
          <w:u w:color="000000"/>
        </w:rPr>
      </w:pPr>
      <w:r w:rsidRPr="00433954">
        <w:rPr>
          <w:rFonts w:eastAsia="Arial Unicode MS"/>
          <w:noProof/>
          <w:color w:val="000000"/>
          <w:sz w:val="28"/>
          <w:szCs w:val="28"/>
          <w:u w:color="000000"/>
        </w:rPr>
        <w:drawing>
          <wp:inline distT="0" distB="0" distL="0" distR="0" wp14:anchorId="33E4353F" wp14:editId="54DB8522">
            <wp:extent cx="5806440" cy="2537460"/>
            <wp:effectExtent l="0" t="0" r="3810" b="0"/>
            <wp:docPr id="3857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30">
                      <a:extLst>
                        <a:ext uri="{28A0092B-C50C-407E-A947-70E740481C1C}">
                          <a14:useLocalDpi xmlns:a14="http://schemas.microsoft.com/office/drawing/2010/main" val="0"/>
                        </a:ext>
                      </a:extLst>
                    </a:blip>
                    <a:stretch>
                      <a:fillRect/>
                    </a:stretch>
                  </pic:blipFill>
                  <pic:spPr>
                    <a:xfrm>
                      <a:off x="0" y="0"/>
                      <a:ext cx="5806440" cy="2537460"/>
                    </a:xfrm>
                    <a:prstGeom prst="rect">
                      <a:avLst/>
                    </a:prstGeom>
                    <a:ln/>
                  </pic:spPr>
                </pic:pic>
              </a:graphicData>
            </a:graphic>
          </wp:inline>
        </w:drawing>
      </w:r>
    </w:p>
    <w:p w14:paraId="523EBD08" w14:textId="77777777" w:rsidR="00433954" w:rsidRPr="00433954" w:rsidRDefault="00433954" w:rsidP="00433954">
      <w:pPr>
        <w:pBdr>
          <w:top w:val="nil"/>
          <w:left w:val="nil"/>
          <w:bottom w:val="nil"/>
          <w:right w:val="nil"/>
          <w:between w:val="nil"/>
        </w:pBdr>
        <w:jc w:val="center"/>
        <w:rPr>
          <w:bCs/>
          <w:color w:val="000000"/>
          <w:u w:color="000000"/>
        </w:rPr>
      </w:pPr>
      <w:bookmarkStart w:id="247" w:name="_heading=h.2f3j2rp" w:colFirst="0" w:colLast="0"/>
      <w:bookmarkStart w:id="248" w:name="_heading=h.u8tczi" w:colFirst="0" w:colLast="0"/>
      <w:bookmarkEnd w:id="247"/>
      <w:bookmarkEnd w:id="248"/>
      <w:r w:rsidRPr="00433954">
        <w:rPr>
          <w:rFonts w:eastAsia="Arial Unicode MS"/>
          <w:bCs/>
          <w:color w:val="000000"/>
          <w:u w:color="000000"/>
        </w:rPr>
        <w:t>Сурет</w:t>
      </w:r>
      <w:r w:rsidRPr="00433954">
        <w:rPr>
          <w:bCs/>
          <w:color w:val="000000"/>
          <w:u w:color="000000"/>
        </w:rPr>
        <w:t xml:space="preserve"> 7.</w:t>
      </w:r>
      <w:r w:rsidRPr="00433954">
        <w:rPr>
          <w:bCs/>
          <w:color w:val="000000"/>
          <w:u w:color="000000"/>
          <w:lang w:val="kk-KZ"/>
        </w:rPr>
        <w:t>5</w:t>
      </w:r>
      <w:r w:rsidRPr="00433954">
        <w:rPr>
          <w:bCs/>
          <w:color w:val="000000"/>
          <w:u w:color="000000"/>
        </w:rPr>
        <w:t xml:space="preserve"> CATOX</w:t>
      </w:r>
      <w:r w:rsidRPr="00433954">
        <w:rPr>
          <w:rFonts w:eastAsia="Arial Unicode MS"/>
          <w:bCs/>
          <w:color w:val="000000"/>
          <w:u w:color="000000"/>
        </w:rPr>
        <w:t xml:space="preserve"> </w:t>
      </w:r>
      <w:r w:rsidRPr="00433954">
        <w:rPr>
          <w:rFonts w:eastAsia="Arial Unicode MS"/>
          <w:bCs/>
          <w:color w:val="000000"/>
          <w:u w:color="000000"/>
          <w:lang w:val="kk-KZ"/>
        </w:rPr>
        <w:t>негізгі</w:t>
      </w:r>
      <w:r w:rsidRPr="00433954">
        <w:rPr>
          <w:rFonts w:eastAsia="Arial Unicode MS"/>
          <w:bCs/>
          <w:color w:val="000000"/>
          <w:u w:color="000000"/>
        </w:rPr>
        <w:t xml:space="preserve"> схемасы</w:t>
      </w:r>
    </w:p>
    <w:p w14:paraId="4BE6ACC1" w14:textId="77777777" w:rsidR="00433954" w:rsidRPr="00433954" w:rsidRDefault="00433954" w:rsidP="00433954">
      <w:pPr>
        <w:ind w:firstLine="709"/>
        <w:jc w:val="both"/>
        <w:rPr>
          <w:rFonts w:eastAsia="Arial Unicode MS"/>
          <w:color w:val="000000"/>
          <w:sz w:val="28"/>
          <w:szCs w:val="28"/>
          <w:u w:color="000000"/>
        </w:rPr>
      </w:pPr>
    </w:p>
    <w:p w14:paraId="6B7E4193"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Ыстық тазартылған газ жылу алмастырғыштың екінші жағынан өтеді, онда ол тазартуға келетін газға жылудың бір бөлігін береді. Қосымша жылу алмастырғыш арқылы жылудың тағы бір бөлігі технологиялық қажеттіліктер үшін қолданылады – ауаны, суды жылыту, бу шығару. CATOX энергия тиімділігі шамамен 80 % құрайды. Бұл жағдайда жабдық жеңіл және компам. Мысалы, CATOX каталитикалық тотығу қондырғысы 16000 </w:t>
      </w:r>
      <w:r w:rsidRPr="00433954">
        <w:rPr>
          <w:rFonts w:eastAsia="Arial Unicode MS"/>
          <w:color w:val="000000"/>
          <w:sz w:val="28"/>
          <w:szCs w:val="28"/>
          <w:u w:color="000000"/>
          <w:lang w:val="kk-KZ"/>
        </w:rPr>
        <w:t>Н</w:t>
      </w:r>
      <w:r w:rsidRPr="00433954">
        <w:rPr>
          <w:rFonts w:eastAsia="Arial Unicode MS"/>
          <w:color w:val="000000"/>
          <w:sz w:val="28"/>
          <w:szCs w:val="28"/>
          <w:u w:color="000000"/>
        </w:rPr>
        <w:t>м</w:t>
      </w:r>
      <w:r w:rsidRPr="00433954">
        <w:rPr>
          <w:rFonts w:eastAsia="Arial Unicode MS"/>
          <w:color w:val="000000"/>
          <w:sz w:val="28"/>
          <w:szCs w:val="28"/>
          <w:u w:color="000000"/>
          <w:vertAlign w:val="superscript"/>
        </w:rPr>
        <w:t>3</w:t>
      </w:r>
      <w:r w:rsidRPr="00433954">
        <w:rPr>
          <w:rFonts w:eastAsia="Arial Unicode MS"/>
          <w:color w:val="000000"/>
          <w:sz w:val="28"/>
          <w:szCs w:val="28"/>
          <w:u w:color="000000"/>
        </w:rPr>
        <w:t>/сағ дейін 20 футтық контейнердің өлшемі–2,5 м х 2,5 м х 6,0 м.</w:t>
      </w:r>
    </w:p>
    <w:p w14:paraId="65A69FF5"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Процестің автотермиялық болуы үшін, яғни газды жылыту үшін энергия тасымалдаушыларды пайдаланбай, газдағы ұшпа заттардың қажетті мөлшері кемінде 2 г/</w:t>
      </w:r>
      <w:r w:rsidRPr="00433954">
        <w:rPr>
          <w:rFonts w:eastAsia="Arial Unicode MS"/>
          <w:color w:val="000000"/>
          <w:sz w:val="28"/>
          <w:szCs w:val="28"/>
          <w:u w:color="000000"/>
          <w:lang w:val="kk-KZ"/>
        </w:rPr>
        <w:t>Н</w:t>
      </w:r>
      <w:r w:rsidRPr="00433954">
        <w:rPr>
          <w:rFonts w:eastAsia="Arial Unicode MS"/>
          <w:color w:val="000000"/>
          <w:sz w:val="28"/>
          <w:szCs w:val="28"/>
          <w:u w:color="000000"/>
        </w:rPr>
        <w:t>м</w:t>
      </w:r>
      <w:r w:rsidRPr="00433954">
        <w:rPr>
          <w:rFonts w:eastAsia="Arial Unicode MS"/>
          <w:color w:val="000000"/>
          <w:sz w:val="28"/>
          <w:szCs w:val="28"/>
          <w:u w:color="000000"/>
          <w:vertAlign w:val="superscript"/>
        </w:rPr>
        <w:t>3</w:t>
      </w:r>
      <w:r w:rsidRPr="00433954">
        <w:rPr>
          <w:rFonts w:eastAsia="Arial Unicode MS"/>
          <w:color w:val="000000"/>
          <w:sz w:val="28"/>
          <w:szCs w:val="28"/>
          <w:u w:color="000000"/>
        </w:rPr>
        <w:t xml:space="preserve"> болуы керек. Заттардың төмен концентрациясы жағдайында.</w:t>
      </w:r>
    </w:p>
    <w:p w14:paraId="44536813"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CATOX технологиясының негізгі элементі–газ ағынындағы химиялық заттардың 99,99% дейін тотығуын қамтамасыз ететін катализатор. Оңтайлы таңдалған катализатор пайдалану жағдайларына байланысты газды 10 жылға дейін тазартуға мүмкіндік береді.</w:t>
      </w:r>
    </w:p>
    <w:p w14:paraId="4ECC7439" w14:textId="77777777" w:rsidR="00433954" w:rsidRPr="00433954" w:rsidRDefault="00433954" w:rsidP="00433954">
      <w:pPr>
        <w:ind w:firstLine="709"/>
        <w:jc w:val="both"/>
        <w:rPr>
          <w:rFonts w:eastAsia="Arial Unicode MS"/>
          <w:color w:val="000000"/>
          <w:sz w:val="28"/>
          <w:szCs w:val="28"/>
          <w:u w:color="000000"/>
        </w:rPr>
      </w:pPr>
    </w:p>
    <w:p w14:paraId="149387F3" w14:textId="77777777" w:rsidR="00433954" w:rsidRPr="00433954" w:rsidRDefault="00433954" w:rsidP="00433954">
      <w:pPr>
        <w:keepNext/>
        <w:keepLines/>
        <w:ind w:firstLine="709"/>
        <w:jc w:val="both"/>
        <w:outlineLvl w:val="1"/>
        <w:rPr>
          <w:b/>
          <w:sz w:val="28"/>
          <w:szCs w:val="26"/>
          <w:u w:color="000000"/>
        </w:rPr>
      </w:pPr>
      <w:bookmarkStart w:id="249" w:name="_Toc235712036"/>
      <w:r w:rsidRPr="00433954">
        <w:rPr>
          <w:b/>
          <w:sz w:val="28"/>
          <w:szCs w:val="26"/>
          <w:u w:color="000000"/>
        </w:rPr>
        <w:t>7.8</w:t>
      </w:r>
      <w:r w:rsidRPr="00433954">
        <w:rPr>
          <w:b/>
          <w:sz w:val="28"/>
          <w:szCs w:val="26"/>
          <w:u w:color="000000"/>
          <w:lang w:val="kk-KZ"/>
        </w:rPr>
        <w:t>.</w:t>
      </w:r>
      <w:r w:rsidRPr="00433954">
        <w:rPr>
          <w:b/>
          <w:sz w:val="28"/>
          <w:szCs w:val="26"/>
          <w:u w:color="000000"/>
        </w:rPr>
        <w:t xml:space="preserve"> Көп құйынды гидрофильтрлер (</w:t>
      </w:r>
      <w:r w:rsidRPr="00433954">
        <w:rPr>
          <w:b/>
          <w:sz w:val="28"/>
          <w:szCs w:val="26"/>
          <w:u w:color="000000"/>
          <w:lang w:val="kk-KZ"/>
        </w:rPr>
        <w:t>К</w:t>
      </w:r>
      <w:r w:rsidRPr="00433954">
        <w:rPr>
          <w:b/>
          <w:sz w:val="28"/>
          <w:szCs w:val="26"/>
          <w:u w:color="000000"/>
        </w:rPr>
        <w:t>ҚГ)</w:t>
      </w:r>
      <w:bookmarkEnd w:id="249"/>
    </w:p>
    <w:p w14:paraId="7AD33590"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w:t>
      </w:r>
      <w:r w:rsidRPr="00433954">
        <w:rPr>
          <w:rFonts w:eastAsia="Arial Unicode MS"/>
          <w:color w:val="000000"/>
          <w:sz w:val="28"/>
          <w:szCs w:val="28"/>
          <w:u w:color="000000"/>
          <w:lang w:val="kk-KZ"/>
        </w:rPr>
        <w:t>К</w:t>
      </w:r>
      <w:r w:rsidRPr="00433954">
        <w:rPr>
          <w:rFonts w:eastAsia="Arial Unicode MS"/>
          <w:color w:val="000000"/>
          <w:sz w:val="28"/>
          <w:szCs w:val="28"/>
          <w:u w:color="000000"/>
        </w:rPr>
        <w:t>ҚГ Вортэкс» ластанған ауаны механикалық қоспалардан, тозаңнан, аэрозольдерден, булардан және газ қоспаларынан «дымқыл» тәсілмен жоғары тиімді тазартуға арналған, қосымша желдеткішпен, ластанған ауаны іріктеу құрылғыларымен, жеткізу және бұру желдеткіш магистральдарымен, суару сұйықтығын беру және бұру жүйесімен жабдықталған жергілікті сүзгі–желдету жүйелерінің құрамында.</w:t>
      </w:r>
    </w:p>
    <w:p w14:paraId="13BACFAC"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lastRenderedPageBreak/>
        <w:t>Ластанған ауаны қоспалардан тазарту оны суару сұйықтығымен (жуу) терең араластыру нәтижесінде, содан кейін тазартылған ауадан тамшылатып ылғалдың толық бөлінуі нәтижесінде пайда болады (Сурет 7.</w:t>
      </w:r>
      <w:r w:rsidRPr="00433954">
        <w:rPr>
          <w:rFonts w:eastAsia="Arial Unicode MS"/>
          <w:color w:val="000000"/>
          <w:sz w:val="28"/>
          <w:szCs w:val="28"/>
          <w:u w:color="000000"/>
          <w:lang w:val="kk-KZ"/>
        </w:rPr>
        <w:t>6</w:t>
      </w:r>
      <w:r w:rsidRPr="00433954">
        <w:rPr>
          <w:rFonts w:eastAsia="Arial Unicode MS"/>
          <w:color w:val="000000"/>
          <w:sz w:val="28"/>
          <w:szCs w:val="28"/>
          <w:u w:color="000000"/>
        </w:rPr>
        <w:t xml:space="preserve">). </w:t>
      </w:r>
      <w:r w:rsidRPr="00433954">
        <w:rPr>
          <w:rFonts w:eastAsia="Arial Unicode MS"/>
          <w:color w:val="000000"/>
          <w:sz w:val="28"/>
          <w:szCs w:val="28"/>
          <w:u w:color="000000"/>
          <w:lang w:val="kk-KZ"/>
        </w:rPr>
        <w:t>К</w:t>
      </w:r>
      <w:r w:rsidRPr="00433954">
        <w:rPr>
          <w:rFonts w:eastAsia="Arial Unicode MS"/>
          <w:color w:val="000000"/>
          <w:sz w:val="28"/>
          <w:szCs w:val="28"/>
          <w:u w:color="000000"/>
        </w:rPr>
        <w:t>ҚГ негізі арнайы дизайндағы дисперсті тор болып табылады. Ластанған ауа дисперсті тордан төменнен жоғарыға қарай өтеді, ал суару сұйықтығы оның үстіне еркін ағып кетеді. Оларды араластыру нәтижесінде тозаң бөлшектерін қарқынды сулау және/немесе суару сұйықтығында газ қоспаларын еріту арқылы ауаны жоғары тиімді жууды қамтамасыз ететін турбулентті дисперсті газ–сұйықтық («қайнау») қабаты пайда болады.</w:t>
      </w:r>
    </w:p>
    <w:p w14:paraId="00BDC4CB" w14:textId="77777777" w:rsidR="00433954" w:rsidRPr="00433954" w:rsidRDefault="00433954" w:rsidP="00433954">
      <w:pPr>
        <w:ind w:firstLine="709"/>
        <w:jc w:val="both"/>
        <w:rPr>
          <w:rFonts w:eastAsia="Arial Unicode MS"/>
          <w:color w:val="000000"/>
          <w:sz w:val="28"/>
          <w:szCs w:val="28"/>
          <w:u w:color="000000"/>
        </w:rPr>
      </w:pPr>
    </w:p>
    <w:p w14:paraId="0B3341EB" w14:textId="77777777" w:rsidR="00433954" w:rsidRPr="00433954" w:rsidRDefault="00433954" w:rsidP="00433954">
      <w:pPr>
        <w:keepNext/>
        <w:jc w:val="both"/>
        <w:rPr>
          <w:rFonts w:eastAsia="Arial Unicode MS"/>
          <w:color w:val="000000"/>
          <w:sz w:val="28"/>
          <w:szCs w:val="28"/>
          <w:u w:color="000000"/>
        </w:rPr>
      </w:pPr>
      <w:r w:rsidRPr="00433954">
        <w:rPr>
          <w:rFonts w:eastAsia="Arial Unicode MS"/>
          <w:noProof/>
          <w:color w:val="000000"/>
          <w:sz w:val="28"/>
          <w:szCs w:val="28"/>
          <w:u w:color="000000"/>
        </w:rPr>
        <w:drawing>
          <wp:inline distT="0" distB="0" distL="0" distR="0" wp14:anchorId="048F3BA0" wp14:editId="05EF2D8A">
            <wp:extent cx="5374524" cy="3086100"/>
            <wp:effectExtent l="0" t="0" r="0" b="0"/>
            <wp:docPr id="38579"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31">
                      <a:extLst>
                        <a:ext uri="{28A0092B-C50C-407E-A947-70E740481C1C}">
                          <a14:useLocalDpi xmlns:a14="http://schemas.microsoft.com/office/drawing/2010/main" val="0"/>
                        </a:ext>
                      </a:extLst>
                    </a:blip>
                    <a:stretch>
                      <a:fillRect/>
                    </a:stretch>
                  </pic:blipFill>
                  <pic:spPr>
                    <a:xfrm>
                      <a:off x="0" y="0"/>
                      <a:ext cx="5381981" cy="3090382"/>
                    </a:xfrm>
                    <a:prstGeom prst="rect">
                      <a:avLst/>
                    </a:prstGeom>
                    <a:ln/>
                  </pic:spPr>
                </pic:pic>
              </a:graphicData>
            </a:graphic>
          </wp:inline>
        </w:drawing>
      </w:r>
    </w:p>
    <w:p w14:paraId="48748141" w14:textId="77777777" w:rsidR="00433954" w:rsidRPr="00433954" w:rsidRDefault="00433954" w:rsidP="00433954">
      <w:pPr>
        <w:pBdr>
          <w:top w:val="nil"/>
          <w:left w:val="nil"/>
          <w:bottom w:val="nil"/>
          <w:right w:val="nil"/>
          <w:between w:val="nil"/>
        </w:pBdr>
        <w:jc w:val="both"/>
        <w:rPr>
          <w:b/>
          <w:color w:val="000000"/>
          <w:sz w:val="28"/>
          <w:szCs w:val="28"/>
          <w:u w:color="000000"/>
        </w:rPr>
      </w:pPr>
      <w:bookmarkStart w:id="250" w:name="_heading=h.1tdr5v4" w:colFirst="0" w:colLast="0"/>
      <w:bookmarkEnd w:id="250"/>
    </w:p>
    <w:p w14:paraId="388F7863" w14:textId="77777777" w:rsidR="00433954" w:rsidRPr="00433954" w:rsidRDefault="00433954" w:rsidP="00433954">
      <w:pPr>
        <w:pBdr>
          <w:top w:val="nil"/>
          <w:left w:val="nil"/>
          <w:bottom w:val="nil"/>
          <w:right w:val="nil"/>
          <w:between w:val="nil"/>
        </w:pBdr>
        <w:jc w:val="center"/>
        <w:rPr>
          <w:bCs/>
          <w:color w:val="000000"/>
          <w:u w:color="000000"/>
        </w:rPr>
      </w:pPr>
      <w:bookmarkStart w:id="251" w:name="_heading=h.4ddeoix" w:colFirst="0" w:colLast="0"/>
      <w:bookmarkEnd w:id="251"/>
      <w:r w:rsidRPr="00433954">
        <w:rPr>
          <w:rFonts w:eastAsia="Arial Unicode MS"/>
          <w:bCs/>
          <w:color w:val="000000"/>
          <w:u w:color="000000"/>
        </w:rPr>
        <w:t>Сурет</w:t>
      </w:r>
      <w:r w:rsidRPr="00433954">
        <w:rPr>
          <w:bCs/>
          <w:color w:val="000000"/>
          <w:u w:color="000000"/>
        </w:rPr>
        <w:t xml:space="preserve"> 7.</w:t>
      </w:r>
      <w:r w:rsidRPr="00433954">
        <w:rPr>
          <w:bCs/>
          <w:color w:val="000000"/>
          <w:u w:color="000000"/>
          <w:lang w:val="kk-KZ"/>
        </w:rPr>
        <w:t>6.</w:t>
      </w:r>
      <w:r w:rsidRPr="00433954">
        <w:rPr>
          <w:bCs/>
          <w:color w:val="000000"/>
          <w:u w:color="000000"/>
        </w:rPr>
        <w:t xml:space="preserve"> </w:t>
      </w:r>
      <w:r w:rsidRPr="00433954">
        <w:rPr>
          <w:rFonts w:eastAsia="Arial Unicode MS"/>
          <w:bCs/>
          <w:color w:val="000000"/>
          <w:u w:color="000000"/>
          <w:lang w:val="kk-KZ"/>
        </w:rPr>
        <w:t>К</w:t>
      </w:r>
      <w:r w:rsidRPr="00433954">
        <w:rPr>
          <w:rFonts w:eastAsia="Arial Unicode MS"/>
          <w:bCs/>
          <w:color w:val="000000"/>
          <w:u w:color="000000"/>
        </w:rPr>
        <w:t>ҚГ құрылғысының схемасы</w:t>
      </w:r>
    </w:p>
    <w:p w14:paraId="730A40FC" w14:textId="77777777" w:rsidR="00433954" w:rsidRPr="00433954" w:rsidRDefault="00433954" w:rsidP="00433954">
      <w:pPr>
        <w:ind w:hanging="2123"/>
        <w:jc w:val="both"/>
        <w:rPr>
          <w:rFonts w:eastAsia="Arial Unicode MS"/>
          <w:color w:val="000000"/>
          <w:sz w:val="28"/>
          <w:szCs w:val="28"/>
          <w:u w:color="000000"/>
        </w:rPr>
      </w:pPr>
    </w:p>
    <w:p w14:paraId="6B6BE746"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Тазартылған ауа ҚҚГ шықпас бұрын сепараторлар арқылы өтеді, онда ол сұйықтықтың қалдық тамшыларынан босатылады. Дисперсті тор (Сурет 7.</w:t>
      </w:r>
      <w:r w:rsidRPr="00433954">
        <w:rPr>
          <w:rFonts w:eastAsia="Arial Unicode MS"/>
          <w:color w:val="000000"/>
          <w:sz w:val="28"/>
          <w:szCs w:val="28"/>
          <w:u w:color="000000"/>
          <w:lang w:val="kk-KZ"/>
        </w:rPr>
        <w:t>7</w:t>
      </w:r>
      <w:r w:rsidRPr="00433954">
        <w:rPr>
          <w:rFonts w:eastAsia="Arial Unicode MS"/>
          <w:color w:val="000000"/>
          <w:sz w:val="28"/>
          <w:szCs w:val="28"/>
          <w:u w:color="000000"/>
        </w:rPr>
        <w:t>) көптеген бірдей элементтерден теріледі. Әрбір осындай элементтің саңылауларынан пайда болатын тазартылатын газ ағындары әр түрлі бағытта көлбеу болады. Тордың үстінде мұндай ағындар өзара қиылысқан құрылымды құрайды (Сурет 7.</w:t>
      </w:r>
      <w:r w:rsidRPr="00433954">
        <w:rPr>
          <w:rFonts w:eastAsia="Arial Unicode MS"/>
          <w:color w:val="000000"/>
          <w:sz w:val="28"/>
          <w:szCs w:val="28"/>
          <w:u w:color="000000"/>
          <w:lang w:val="kk-KZ"/>
        </w:rPr>
        <w:t>7</w:t>
      </w:r>
      <w:r w:rsidRPr="00433954">
        <w:rPr>
          <w:rFonts w:eastAsia="Arial Unicode MS"/>
          <w:color w:val="000000"/>
          <w:sz w:val="28"/>
          <w:szCs w:val="28"/>
          <w:u w:color="000000"/>
        </w:rPr>
        <w:t>). Ағындардың бір–біріне өзара ену процесінде газ ортасы мен осы ағындардағы сұйықтық тамшылары арасындағы салыстырмалы жылдамдықтар секіріспен өседі. Сондай–ақ, ағын ағынының мұндай газ–динамикалық құрылымы сұйықтықтың бүкіл бетке біркелкі таралуын және саптамалармен суару сұйықтығын алдын ала бүркусіз мвг корпусының бүкіл қимасы бойынша газ бен сұйықтықтың тордың үстінен өзара араласуын қамтамасыз етеді. Нәтижесінде жоғары турбулентті дисперсті газ–сұйық қабат (көбік) пайда болады, ол өте үлкен байланыс бетімен, оның жаңару жылдамдығымен және құрылымның біркелкілігімен сипатталады. Осының арқасында тазартылатын газ бен суармалы сұйықтық арасындағы жылу – масса алмасудың тиімділігі едәуір артады.</w:t>
      </w:r>
    </w:p>
    <w:p w14:paraId="25945FA4" w14:textId="77777777" w:rsidR="00433954" w:rsidRPr="00433954" w:rsidRDefault="00433954" w:rsidP="00433954">
      <w:pPr>
        <w:ind w:firstLine="709"/>
        <w:jc w:val="both"/>
        <w:rPr>
          <w:rFonts w:eastAsia="Arial Unicode MS"/>
          <w:color w:val="000000"/>
          <w:sz w:val="28"/>
          <w:szCs w:val="28"/>
          <w:u w:color="000000"/>
        </w:rPr>
      </w:pPr>
    </w:p>
    <w:p w14:paraId="4825F01E" w14:textId="77777777" w:rsidR="00433954" w:rsidRPr="00433954" w:rsidRDefault="00433954" w:rsidP="00433954">
      <w:pPr>
        <w:keepNext/>
        <w:ind w:firstLine="709"/>
        <w:jc w:val="both"/>
        <w:rPr>
          <w:rFonts w:eastAsia="Arial Unicode MS"/>
          <w:color w:val="000000"/>
          <w:sz w:val="28"/>
          <w:szCs w:val="28"/>
          <w:u w:color="000000"/>
        </w:rPr>
      </w:pPr>
      <w:r w:rsidRPr="00433954">
        <w:rPr>
          <w:rFonts w:eastAsia="Arial Unicode MS"/>
          <w:noProof/>
          <w:color w:val="000000"/>
          <w:sz w:val="28"/>
          <w:szCs w:val="28"/>
          <w:u w:color="000000"/>
        </w:rPr>
        <w:drawing>
          <wp:inline distT="0" distB="0" distL="0" distR="0" wp14:anchorId="43B2B464" wp14:editId="39BF2F14">
            <wp:extent cx="5788106" cy="1712118"/>
            <wp:effectExtent l="0" t="0" r="0" b="0"/>
            <wp:docPr id="38580"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32"/>
                    <a:srcRect/>
                    <a:stretch>
                      <a:fillRect/>
                    </a:stretch>
                  </pic:blipFill>
                  <pic:spPr>
                    <a:xfrm>
                      <a:off x="0" y="0"/>
                      <a:ext cx="5788106" cy="1712118"/>
                    </a:xfrm>
                    <a:prstGeom prst="rect">
                      <a:avLst/>
                    </a:prstGeom>
                    <a:ln/>
                  </pic:spPr>
                </pic:pic>
              </a:graphicData>
            </a:graphic>
          </wp:inline>
        </w:drawing>
      </w:r>
    </w:p>
    <w:p w14:paraId="72798B0F" w14:textId="77777777" w:rsidR="00433954" w:rsidRPr="00433954" w:rsidRDefault="00433954" w:rsidP="00433954">
      <w:pPr>
        <w:pBdr>
          <w:top w:val="nil"/>
          <w:left w:val="nil"/>
          <w:bottom w:val="nil"/>
          <w:right w:val="nil"/>
          <w:between w:val="nil"/>
        </w:pBdr>
        <w:jc w:val="both"/>
        <w:rPr>
          <w:b/>
          <w:color w:val="000000"/>
          <w:sz w:val="28"/>
          <w:szCs w:val="28"/>
          <w:u w:color="000000"/>
        </w:rPr>
      </w:pPr>
      <w:bookmarkStart w:id="252" w:name="_heading=h.2sioyqq" w:colFirst="0" w:colLast="0"/>
      <w:bookmarkEnd w:id="252"/>
    </w:p>
    <w:p w14:paraId="3BD8A853" w14:textId="77777777" w:rsidR="00433954" w:rsidRPr="00433954" w:rsidRDefault="00433954" w:rsidP="00433954">
      <w:pPr>
        <w:pBdr>
          <w:top w:val="nil"/>
          <w:left w:val="nil"/>
          <w:bottom w:val="nil"/>
          <w:right w:val="nil"/>
          <w:between w:val="nil"/>
        </w:pBdr>
        <w:jc w:val="center"/>
        <w:rPr>
          <w:rFonts w:eastAsia="Arial Unicode MS"/>
          <w:bCs/>
          <w:color w:val="000000"/>
          <w:u w:color="000000"/>
        </w:rPr>
      </w:pPr>
      <w:bookmarkStart w:id="253" w:name="_heading=h.17nz8yj" w:colFirst="0" w:colLast="0"/>
      <w:bookmarkEnd w:id="253"/>
      <w:r w:rsidRPr="00433954">
        <w:rPr>
          <w:rFonts w:eastAsia="Arial Unicode MS"/>
          <w:bCs/>
          <w:color w:val="000000"/>
          <w:u w:color="000000"/>
        </w:rPr>
        <w:t>Сурет 7.7</w:t>
      </w:r>
      <w:r w:rsidRPr="00433954">
        <w:rPr>
          <w:rFonts w:eastAsia="Arial Unicode MS"/>
          <w:bCs/>
          <w:color w:val="000000"/>
          <w:u w:color="000000"/>
          <w:lang w:val="kk-KZ"/>
        </w:rPr>
        <w:t>.</w:t>
      </w:r>
      <w:r w:rsidRPr="00433954">
        <w:rPr>
          <w:rFonts w:eastAsia="Arial Unicode MS"/>
          <w:bCs/>
          <w:color w:val="000000"/>
          <w:u w:color="000000"/>
        </w:rPr>
        <w:t xml:space="preserve"> Дисперсиялаушы тор және дисперсиялаушы тордың үстіндегі </w:t>
      </w:r>
    </w:p>
    <w:p w14:paraId="01BE44F5" w14:textId="77777777" w:rsidR="00433954" w:rsidRPr="00433954" w:rsidRDefault="00433954" w:rsidP="00433954">
      <w:pPr>
        <w:pBdr>
          <w:top w:val="nil"/>
          <w:left w:val="nil"/>
          <w:bottom w:val="nil"/>
          <w:right w:val="nil"/>
          <w:between w:val="nil"/>
        </w:pBdr>
        <w:jc w:val="center"/>
        <w:rPr>
          <w:rFonts w:eastAsia="Arial Unicode MS"/>
          <w:bCs/>
          <w:color w:val="000000"/>
          <w:u w:color="000000"/>
        </w:rPr>
      </w:pPr>
      <w:r w:rsidRPr="00433954">
        <w:rPr>
          <w:rFonts w:eastAsia="Arial Unicode MS"/>
          <w:bCs/>
          <w:color w:val="000000"/>
          <w:u w:color="000000"/>
        </w:rPr>
        <w:t>газ қозғалысының схемасы</w:t>
      </w:r>
    </w:p>
    <w:p w14:paraId="7B682572"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p>
    <w:p w14:paraId="65717A54"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ҚҚГ суару сұйықтығының сапасына қойылатын минималды талаптармен ластанған ауаны тазартудың жоғары тиімділігін қамтамасыз етуге кепілдік береді. Кенді құю тораптарын аспирациялау, түтін газдарын күлден тазарту сияқты міндеттер үшін тиімділік 99</w:t>
      </w:r>
      <w:r w:rsidRPr="00433954">
        <w:rPr>
          <w:rFonts w:eastAsia="Arial Unicode MS"/>
          <w:color w:val="000000"/>
          <w:sz w:val="28"/>
          <w:szCs w:val="28"/>
          <w:u w:color="000000"/>
          <w:lang w:val="kk-KZ"/>
        </w:rPr>
        <w:t xml:space="preserve"> </w:t>
      </w:r>
      <w:r w:rsidRPr="00433954">
        <w:rPr>
          <w:rFonts w:eastAsia="Arial Unicode MS"/>
          <w:color w:val="000000"/>
          <w:sz w:val="28"/>
          <w:szCs w:val="28"/>
          <w:u w:color="000000"/>
        </w:rPr>
        <w:t>%–дан асады.</w:t>
      </w:r>
    </w:p>
    <w:p w14:paraId="4D6ED948"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Көп құйынды гидрофильтрлер жалпы өнімділігі 42 000 м</w:t>
      </w:r>
      <w:r w:rsidRPr="00433954">
        <w:rPr>
          <w:rFonts w:eastAsia="Arial Unicode MS"/>
          <w:color w:val="000000"/>
          <w:sz w:val="28"/>
          <w:szCs w:val="28"/>
          <w:u w:color="000000"/>
          <w:vertAlign w:val="superscript"/>
        </w:rPr>
        <w:t>3</w:t>
      </w:r>
      <w:r w:rsidRPr="00433954">
        <w:rPr>
          <w:rFonts w:eastAsia="Arial Unicode MS"/>
          <w:color w:val="000000"/>
          <w:sz w:val="28"/>
          <w:szCs w:val="28"/>
          <w:u w:color="000000"/>
        </w:rPr>
        <w:t>/сағ болатын Еуразруда холдингі Каз филиалы компаниясында кенді құю тораптарын аспирациялау үшін пайдалануға берілді.</w:t>
      </w:r>
    </w:p>
    <w:p w14:paraId="30928728" w14:textId="77777777" w:rsidR="00433954" w:rsidRPr="00433954" w:rsidRDefault="00433954" w:rsidP="00433954">
      <w:pPr>
        <w:ind w:firstLine="709"/>
        <w:jc w:val="both"/>
        <w:rPr>
          <w:rFonts w:eastAsia="Arial Unicode MS"/>
          <w:color w:val="000000"/>
          <w:sz w:val="28"/>
          <w:szCs w:val="28"/>
          <w:u w:color="000000"/>
        </w:rPr>
      </w:pPr>
    </w:p>
    <w:p w14:paraId="0057E7DF" w14:textId="77777777" w:rsidR="00433954" w:rsidRPr="00433954" w:rsidRDefault="00433954" w:rsidP="00433954">
      <w:pPr>
        <w:keepNext/>
        <w:keepLines/>
        <w:ind w:firstLine="709"/>
        <w:jc w:val="both"/>
        <w:outlineLvl w:val="1"/>
        <w:rPr>
          <w:b/>
          <w:sz w:val="28"/>
          <w:szCs w:val="26"/>
          <w:u w:color="000000"/>
        </w:rPr>
      </w:pPr>
      <w:bookmarkStart w:id="254" w:name="_Toc235712037"/>
      <w:r w:rsidRPr="00433954">
        <w:rPr>
          <w:b/>
          <w:sz w:val="28"/>
          <w:szCs w:val="26"/>
          <w:u w:color="000000"/>
        </w:rPr>
        <w:t>7.9</w:t>
      </w:r>
      <w:r w:rsidRPr="00433954">
        <w:rPr>
          <w:b/>
          <w:sz w:val="28"/>
          <w:szCs w:val="26"/>
          <w:u w:color="000000"/>
          <w:lang w:val="kk-KZ"/>
        </w:rPr>
        <w:t>.</w:t>
      </w:r>
      <w:r w:rsidRPr="00433954">
        <w:rPr>
          <w:b/>
          <w:sz w:val="28"/>
          <w:szCs w:val="26"/>
          <w:u w:color="000000"/>
        </w:rPr>
        <w:t xml:space="preserve"> «EPOS–PROCESS» технологиясы</w:t>
      </w:r>
      <w:bookmarkEnd w:id="254"/>
    </w:p>
    <w:p w14:paraId="4766FD6D"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Әлемдік ферроқорытпа нарығындағы бәсекелестік жаңа өндірістерді салу және қолданыстағы өндірістерді жаңғырту қажеттілігін талап етеді. Бұл ретте олар неғұрлым жоғары техникалық–экономикалық көрсеткіштерге, экологиялық қауіпсіздік пен қалдықсыз, технологиялық процестерді автоматтандыруға және аз энергия тұтынуға ие болуға тиіс.</w:t>
      </w:r>
    </w:p>
    <w:p w14:paraId="551506E7"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Металлургия саласындағы әлемнің жетекші технологиялық фирмалары пеште Металлургиялық процестерді жүргізе отырып, кендерден металдарды қалпына келтіруге қабілетті процестер мен қондырғыларды құру бойынша зерттеулерді дамытуда. </w:t>
      </w:r>
    </w:p>
    <w:p w14:paraId="22B6BF03"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Олардың ішіндегі ең танымалдары: шахта үлгісіндегі пештегі OxiCap (Германия) процесі және газ оттықтарын қолдана отырып брикеттермен жұмыс істеу; Midrex–процесс (АҚШ) – ашық немесе жабық электр доғалы кенді–термиялық пеште қалпына келтіру; Hyl (Мексика), Corex (Австрия), Romelt (Ресей), ITmk3 (Жапония) – энергия шығынын азайтуға және кокстан бас тартуға мүмкіндік береді. </w:t>
      </w:r>
    </w:p>
    <w:p w14:paraId="57CA8991"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Midrex және Hyl процестері табиғи газды пайдаланады, оны конверсиялайды, кен шикізатын алдын–ала дайындауды және электр пештерінде алынған губка темірін қайта балқытуды қажет етеді.</w:t>
      </w:r>
    </w:p>
    <w:p w14:paraId="100C515A"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 Шойын алу үшін Corex және Romelt процестері әлі де энергияны қажет етеді. </w:t>
      </w:r>
    </w:p>
    <w:p w14:paraId="43999CB9"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Айналмалы пештерді (ITmk3) пайдалану қалпына келтіру қондырғыларының дизайны мен қызмет көрсетуін едәуір қиындатады. </w:t>
      </w:r>
    </w:p>
    <w:p w14:paraId="771E336E"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lastRenderedPageBreak/>
        <w:t xml:space="preserve">Материалдарды өңдеу процестерінің технологиялық мүмкіндіктерін едәуір кеңейтетін бағыттардың бірі шоғырланған энергия ағындарын – плазмалық разрядтарды пайдалану болып табылады. </w:t>
      </w:r>
    </w:p>
    <w:p w14:paraId="5CA7F513"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Феррохромды өндірудің плазмалық әдісі тозаң мен нашар хромит кендерін, сондай–ақ арзан көмірді пайдалануға мүмкіндік беретін бірқатар мәселелерді тиімді шешеді. </w:t>
      </w:r>
    </w:p>
    <w:p w14:paraId="3271CC52"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Плазмалық балқытуды қолданудың оң ерекшеліктерінің бірі–жеткізілетін қуаттың шихта кедергісінен тәуелсіздігі, қожбен хромның аз шығыны, бірдей қуат қуатымен жоғары өнімділікті қамтамасыз ететін қуаттың жоғары концентрациясы.</w:t>
      </w:r>
    </w:p>
    <w:p w14:paraId="52B82747" w14:textId="77777777" w:rsidR="00433954" w:rsidRPr="00433954" w:rsidRDefault="00433954" w:rsidP="00433954">
      <w:pPr>
        <w:pBdr>
          <w:top w:val="nil"/>
          <w:left w:val="nil"/>
          <w:bottom w:val="nil"/>
          <w:right w:val="nil"/>
          <w:between w:val="nil"/>
        </w:pBdr>
        <w:ind w:firstLine="709"/>
        <w:jc w:val="both"/>
        <w:rPr>
          <w:color w:val="000000"/>
          <w:sz w:val="28"/>
          <w:szCs w:val="28"/>
          <w:u w:color="000000"/>
        </w:rPr>
      </w:pPr>
      <w:r w:rsidRPr="00433954">
        <w:rPr>
          <w:rFonts w:eastAsia="Arial Unicode MS"/>
          <w:color w:val="000000"/>
          <w:sz w:val="28"/>
          <w:szCs w:val="28"/>
          <w:u w:color="000000"/>
        </w:rPr>
        <w:t>Францияда Булоньсур–Мер зауытында 1984 жылдан бастап 1,5 МВт үш плазматронмен жабдықталған 140 мың тонна феррохром өндіруге арналған шахта пеші жұмыс істейді.</w:t>
      </w:r>
      <w:r w:rsidRPr="00433954">
        <w:rPr>
          <w:color w:val="000000"/>
          <w:sz w:val="28"/>
          <w:szCs w:val="28"/>
          <w:u w:color="000000"/>
        </w:rPr>
        <w:t xml:space="preserve"> </w:t>
      </w:r>
    </w:p>
    <w:p w14:paraId="7DC79F30" w14:textId="77777777" w:rsidR="00433954" w:rsidRPr="00433954" w:rsidRDefault="00433954" w:rsidP="00433954">
      <w:pPr>
        <w:pBdr>
          <w:top w:val="nil"/>
          <w:left w:val="nil"/>
          <w:bottom w:val="nil"/>
          <w:right w:val="nil"/>
          <w:between w:val="nil"/>
        </w:pBdr>
        <w:ind w:firstLine="709"/>
        <w:jc w:val="both"/>
        <w:rPr>
          <w:color w:val="000000"/>
          <w:sz w:val="28"/>
          <w:szCs w:val="28"/>
          <w:u w:color="000000"/>
        </w:rPr>
      </w:pPr>
      <w:r w:rsidRPr="00433954">
        <w:rPr>
          <w:rFonts w:eastAsia="Arial Unicode MS"/>
          <w:color w:val="000000"/>
          <w:sz w:val="28"/>
          <w:szCs w:val="28"/>
          <w:u w:color="000000"/>
        </w:rPr>
        <w:t>Оңтүстік Африкада бастапқыда қуаттылығы жылына 50 мың тонна феррохром (45% Cr) болатын 10,5 МВт қондырғы құрылды. Кешенді кендерді өңдеу кезінде S, P мөлшері азаяды және Ni, Pt, Co жоғары өндіруді қамтамасыз етті.</w:t>
      </w:r>
      <w:r w:rsidRPr="00433954">
        <w:rPr>
          <w:color w:val="000000"/>
          <w:sz w:val="28"/>
          <w:szCs w:val="28"/>
          <w:u w:color="000000"/>
        </w:rPr>
        <w:t xml:space="preserve"> </w:t>
      </w:r>
    </w:p>
    <w:p w14:paraId="6E32F0D1"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YNFACON7 халықаралық ферроқорытпалар конгресінде (Норвегия, маусым 1995 ж.) «Samahcor» (Оңтүстік Африка) компаниясының баяндамасында қуаты 40 МВт*А плазмалық пеште феррохромды алу тәжірибесі ұсынылды. Бұл пеш кейін марганец қорытпаларын балқыту үшін пайдаланылды.</w:t>
      </w:r>
    </w:p>
    <w:p w14:paraId="334D6FD9"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Midrex және OxiCap процестерінің артықшылықтарын дамыта отырып, ресейлік «EPOS–процесс» технологиясы арнайы конструкциядағы плазмалық қыздырғыш–факелдері бар білік типті кенді қалпына келтіру пештерінің жаңа буынын пайдалана отырып, кен және өнеркәсіп қалдықтарынан металдарды алуды жүзеге асырады.</w:t>
      </w:r>
    </w:p>
    <w:p w14:paraId="3CC89D4B"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Новосибирск қаласында И.А.Безруков және оның әріптестері плазмалық шахталы кен–термиялық пеште ферроқорытпаларды алу технологиясын әзірледі – «EPOS–PROCESS».</w:t>
      </w:r>
    </w:p>
    <w:p w14:paraId="77470854" w14:textId="77777777" w:rsidR="00433954" w:rsidRPr="00433954" w:rsidRDefault="00433954" w:rsidP="00433954">
      <w:pPr>
        <w:pBdr>
          <w:top w:val="nil"/>
          <w:left w:val="nil"/>
          <w:bottom w:val="nil"/>
          <w:right w:val="nil"/>
          <w:between w:val="nil"/>
        </w:pBdr>
        <w:ind w:firstLine="709"/>
        <w:jc w:val="both"/>
        <w:rPr>
          <w:color w:val="000000"/>
          <w:sz w:val="28"/>
          <w:szCs w:val="28"/>
          <w:u w:color="000000"/>
        </w:rPr>
      </w:pPr>
      <w:r w:rsidRPr="00433954">
        <w:rPr>
          <w:rFonts w:eastAsia="Arial Unicode MS"/>
          <w:color w:val="000000"/>
          <w:sz w:val="28"/>
          <w:szCs w:val="28"/>
          <w:u w:color="000000"/>
        </w:rPr>
        <w:t>Технология кендер мен өндіріс қалдықтарынан ферроқорытпалар алуды қарастырады. Новокузнецк қаласында қуаты 1,5 МВт пеш іске қосылды.</w:t>
      </w:r>
      <w:r w:rsidRPr="00433954">
        <w:rPr>
          <w:color w:val="000000"/>
          <w:sz w:val="28"/>
          <w:szCs w:val="28"/>
          <w:u w:color="000000"/>
        </w:rPr>
        <w:t xml:space="preserve"> </w:t>
      </w:r>
    </w:p>
    <w:p w14:paraId="7B1786A8" w14:textId="77777777" w:rsidR="00433954" w:rsidRPr="00433954" w:rsidRDefault="00433954" w:rsidP="00433954">
      <w:pPr>
        <w:pBdr>
          <w:top w:val="nil"/>
          <w:left w:val="nil"/>
          <w:bottom w:val="nil"/>
          <w:right w:val="nil"/>
          <w:between w:val="nil"/>
        </w:pBdr>
        <w:ind w:firstLine="709"/>
        <w:jc w:val="both"/>
        <w:rPr>
          <w:color w:val="000000"/>
          <w:sz w:val="28"/>
          <w:szCs w:val="28"/>
          <w:u w:color="000000"/>
        </w:rPr>
      </w:pPr>
      <w:r w:rsidRPr="00433954">
        <w:rPr>
          <w:rFonts w:eastAsia="Arial Unicode MS"/>
          <w:color w:val="000000"/>
          <w:sz w:val="28"/>
          <w:szCs w:val="28"/>
          <w:u w:color="000000"/>
        </w:rPr>
        <w:t>Шахта–плазмалық пештің жалпы көрінісі Сурет 7.</w:t>
      </w:r>
      <w:r w:rsidRPr="00433954">
        <w:rPr>
          <w:rFonts w:eastAsia="Arial Unicode MS"/>
          <w:color w:val="000000"/>
          <w:sz w:val="28"/>
          <w:szCs w:val="28"/>
          <w:u w:color="000000"/>
          <w:lang w:val="kk-KZ"/>
        </w:rPr>
        <w:t>8</w:t>
      </w:r>
      <w:r w:rsidRPr="00433954">
        <w:rPr>
          <w:rFonts w:eastAsia="Arial Unicode MS"/>
          <w:color w:val="000000"/>
          <w:sz w:val="28"/>
          <w:szCs w:val="28"/>
          <w:u w:color="000000"/>
        </w:rPr>
        <w:t>–де көрсетілген.</w:t>
      </w:r>
    </w:p>
    <w:p w14:paraId="5095DCE2" w14:textId="77777777" w:rsidR="00433954" w:rsidRPr="00433954" w:rsidRDefault="00433954" w:rsidP="00433954">
      <w:pPr>
        <w:pBdr>
          <w:top w:val="nil"/>
          <w:left w:val="nil"/>
          <w:bottom w:val="nil"/>
          <w:right w:val="nil"/>
          <w:between w:val="nil"/>
        </w:pBdr>
        <w:ind w:firstLine="709"/>
        <w:jc w:val="both"/>
        <w:rPr>
          <w:rFonts w:eastAsia="Arial"/>
          <w:color w:val="000000"/>
          <w:sz w:val="27"/>
          <w:szCs w:val="27"/>
          <w:u w:color="000000"/>
        </w:rPr>
      </w:pPr>
      <w:r w:rsidRPr="00433954">
        <w:rPr>
          <w:rFonts w:eastAsia="Arial"/>
          <w:noProof/>
          <w:color w:val="000000"/>
          <w:sz w:val="27"/>
          <w:szCs w:val="27"/>
          <w:u w:color="000000"/>
        </w:rPr>
        <w:lastRenderedPageBreak/>
        <w:drawing>
          <wp:inline distT="0" distB="0" distL="0" distR="0" wp14:anchorId="767DE86E" wp14:editId="574ABFD1">
            <wp:extent cx="4457700" cy="3133724"/>
            <wp:effectExtent l="0" t="0" r="0" b="0"/>
            <wp:docPr id="38581" name="image18.png"/>
            <wp:cNvGraphicFramePr/>
            <a:graphic xmlns:a="http://schemas.openxmlformats.org/drawingml/2006/main">
              <a:graphicData uri="http://schemas.openxmlformats.org/drawingml/2006/picture">
                <pic:pic xmlns:pic="http://schemas.openxmlformats.org/drawingml/2006/picture">
                  <pic:nvPicPr>
                    <pic:cNvPr id="0" name="image18.png" descr="https://poznayka.org/baza1/441505749125.files/image136.png"/>
                    <pic:cNvPicPr preferRelativeResize="0"/>
                  </pic:nvPicPr>
                  <pic:blipFill>
                    <a:blip r:embed="rId33">
                      <a:extLst>
                        <a:ext uri="{28A0092B-C50C-407E-A947-70E740481C1C}">
                          <a14:useLocalDpi xmlns:a14="http://schemas.microsoft.com/office/drawing/2010/main" val="0"/>
                        </a:ext>
                      </a:extLst>
                    </a:blip>
                    <a:stretch>
                      <a:fillRect/>
                    </a:stretch>
                  </pic:blipFill>
                  <pic:spPr>
                    <a:xfrm>
                      <a:off x="0" y="0"/>
                      <a:ext cx="4457700" cy="3133724"/>
                    </a:xfrm>
                    <a:prstGeom prst="rect">
                      <a:avLst/>
                    </a:prstGeom>
                    <a:ln/>
                  </pic:spPr>
                </pic:pic>
              </a:graphicData>
            </a:graphic>
          </wp:inline>
        </w:drawing>
      </w:r>
    </w:p>
    <w:p w14:paraId="20479BB3" w14:textId="77777777" w:rsidR="00433954" w:rsidRPr="00433954" w:rsidRDefault="00433954" w:rsidP="00433954">
      <w:pPr>
        <w:pBdr>
          <w:top w:val="nil"/>
          <w:left w:val="nil"/>
          <w:bottom w:val="nil"/>
          <w:right w:val="nil"/>
          <w:between w:val="nil"/>
        </w:pBdr>
        <w:jc w:val="center"/>
        <w:rPr>
          <w:rFonts w:eastAsia="Arial Unicode MS"/>
          <w:bCs/>
          <w:color w:val="000000"/>
          <w:u w:color="000000"/>
        </w:rPr>
      </w:pPr>
      <w:bookmarkStart w:id="255" w:name="_heading=h.26sx1u5" w:colFirst="0" w:colLast="0"/>
      <w:bookmarkEnd w:id="255"/>
      <w:r w:rsidRPr="00433954">
        <w:rPr>
          <w:rFonts w:eastAsia="Arial Unicode MS"/>
          <w:bCs/>
          <w:color w:val="000000"/>
          <w:u w:color="000000"/>
        </w:rPr>
        <w:t>Сурет</w:t>
      </w:r>
      <w:r w:rsidRPr="00433954">
        <w:rPr>
          <w:bCs/>
          <w:color w:val="000000"/>
          <w:u w:color="000000"/>
        </w:rPr>
        <w:t xml:space="preserve"> 7.</w:t>
      </w:r>
      <w:r w:rsidRPr="00433954">
        <w:rPr>
          <w:bCs/>
          <w:color w:val="000000"/>
          <w:u w:color="000000"/>
          <w:lang w:val="kk-KZ"/>
        </w:rPr>
        <w:t>8</w:t>
      </w:r>
      <w:r w:rsidRPr="00433954">
        <w:rPr>
          <w:bCs/>
          <w:color w:val="000000"/>
          <w:u w:color="000000"/>
        </w:rPr>
        <w:t xml:space="preserve"> </w:t>
      </w:r>
      <w:r w:rsidRPr="00433954">
        <w:rPr>
          <w:rFonts w:eastAsia="Arial Unicode MS"/>
          <w:bCs/>
          <w:color w:val="000000"/>
          <w:u w:color="000000"/>
        </w:rPr>
        <w:t xml:space="preserve">«EPOS–процесс» технологиясына арналған плазмалық шахта </w:t>
      </w:r>
    </w:p>
    <w:p w14:paraId="762CF472" w14:textId="77777777" w:rsidR="00433954" w:rsidRPr="00433954" w:rsidRDefault="00433954" w:rsidP="00433954">
      <w:pPr>
        <w:pBdr>
          <w:top w:val="nil"/>
          <w:left w:val="nil"/>
          <w:bottom w:val="nil"/>
          <w:right w:val="nil"/>
          <w:between w:val="nil"/>
        </w:pBdr>
        <w:jc w:val="center"/>
        <w:rPr>
          <w:rFonts w:eastAsia="Arial Unicode MS"/>
          <w:bCs/>
          <w:color w:val="000000"/>
          <w:u w:color="000000"/>
        </w:rPr>
      </w:pPr>
      <w:r w:rsidRPr="00433954">
        <w:rPr>
          <w:rFonts w:eastAsia="Arial Unicode MS"/>
          <w:bCs/>
          <w:color w:val="000000"/>
          <w:u w:color="000000"/>
        </w:rPr>
        <w:t>пешінің жалпы көрінісі</w:t>
      </w:r>
    </w:p>
    <w:p w14:paraId="35AAB220" w14:textId="77777777" w:rsidR="00433954" w:rsidRPr="00433954" w:rsidRDefault="00433954" w:rsidP="00433954">
      <w:pPr>
        <w:pBdr>
          <w:top w:val="nil"/>
          <w:left w:val="nil"/>
          <w:bottom w:val="nil"/>
          <w:right w:val="nil"/>
          <w:between w:val="nil"/>
        </w:pBdr>
        <w:ind w:firstLine="709"/>
        <w:jc w:val="both"/>
        <w:rPr>
          <w:b/>
          <w:color w:val="000000"/>
          <w:sz w:val="28"/>
          <w:szCs w:val="28"/>
          <w:u w:color="000000"/>
        </w:rPr>
      </w:pPr>
    </w:p>
    <w:p w14:paraId="70804113"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Шихта қабатының астында жұмыс істейтін плазмотрон конструкциясы бар процесс және пештің схемасы, онымен байланыста, коаксиалды электродтардан кенге жанатын жұмыс доғасы, от электродынсыз, тозаңды ыстық тазартылмаған газды бақыланатын жабық қайта өңдеу схемасы, оны жұмыс процесінде жиналатын графитті шығыс бөлігі бар плазмотронға түтін сорғыларымен беру, пеште, балқыту процесінде, тотықсыздандырғыштың химиялық және жылу энергиясын толық қолдана отырып, балқыту кезінде басқарылатын плазмалық алау формасы бойынша Ресурс бойынша шектеулер жоқ, газ тазарту жүйесіне газ бен тозаңның аз шығарындылары.</w:t>
      </w:r>
    </w:p>
    <w:p w14:paraId="034D72BD" w14:textId="77777777" w:rsidR="00433954" w:rsidRPr="00433954" w:rsidRDefault="00433954" w:rsidP="00433954">
      <w:pPr>
        <w:pBdr>
          <w:top w:val="nil"/>
          <w:left w:val="nil"/>
          <w:bottom w:val="nil"/>
          <w:right w:val="nil"/>
          <w:between w:val="nil"/>
        </w:pBdr>
        <w:ind w:firstLine="709"/>
        <w:jc w:val="both"/>
        <w:rPr>
          <w:color w:val="000000"/>
          <w:sz w:val="28"/>
          <w:szCs w:val="28"/>
          <w:u w:color="000000"/>
        </w:rPr>
      </w:pPr>
      <w:r w:rsidRPr="00433954">
        <w:rPr>
          <w:rFonts w:eastAsia="Arial Unicode MS"/>
          <w:color w:val="000000"/>
          <w:sz w:val="28"/>
          <w:szCs w:val="28"/>
          <w:u w:color="000000"/>
        </w:rPr>
        <w:t>Шахта типті пештердің артықшылығы–қатты фазадағы қалпына келтіру процестерінің дұрыс жүруіне жағдай жасау мүмкіндігі. Бұл ретте жеткізілетін шикізат есебінен шығатын газдардың жылуын регенерациялауды қолдану, бастапқы шикізатты үнемдеу, ұшып кету және тозаңмен ысыраптарды азайту, шахтаның шикізатпен дұрыс жұмыс істеуінің арқасында газдардың химиялық энергиясын толық пайдалану арқылы энергияны үнемдеудің қосымша мүмкіндіктері пайда болады.</w:t>
      </w:r>
      <w:r w:rsidRPr="00433954">
        <w:rPr>
          <w:color w:val="000000"/>
          <w:sz w:val="28"/>
          <w:szCs w:val="28"/>
          <w:u w:color="000000"/>
        </w:rPr>
        <w:t xml:space="preserve"> </w:t>
      </w:r>
    </w:p>
    <w:p w14:paraId="4D376173"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Epos–process ерекшеліктері:</w:t>
      </w:r>
    </w:p>
    <w:p w14:paraId="60A259BC"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 плазмалық алаудың өзгермелі геометриясымен шихта астында жұмыс істеуге мүмкіндік беретін плазмалық оттықтарды пайдалану. Плазмотрондар пештен ыстық, тазартылмаған газдарда жұмыс істейді, температура шектеулері жоқ және технологиялық процесті басқарудың маңызды құралдарының бірі ретінде қарастырылады; </w:t>
      </w:r>
    </w:p>
    <w:p w14:paraId="4F5973C9"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негізгі тотықсыздандырғыштар ретінде бақыланатын және басқарылатын сутегі</w:t>
      </w:r>
      <w:r w:rsidRPr="00433954">
        <w:rPr>
          <w:rFonts w:eastAsia="Arial Unicode MS"/>
          <w:color w:val="000000"/>
          <w:sz w:val="28"/>
          <w:szCs w:val="28"/>
          <w:u w:color="000000"/>
          <w:lang w:val="kk-KZ"/>
        </w:rPr>
        <w:t>–</w:t>
      </w:r>
      <w:r w:rsidRPr="00433954">
        <w:rPr>
          <w:rFonts w:eastAsia="Arial Unicode MS"/>
          <w:color w:val="000000"/>
          <w:sz w:val="28"/>
          <w:szCs w:val="28"/>
          <w:u w:color="000000"/>
        </w:rPr>
        <w:t xml:space="preserve"> және оксид–көміртегі ортасы жұмыс істейді; </w:t>
      </w:r>
    </w:p>
    <w:p w14:paraId="35BBD4D7"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lastRenderedPageBreak/>
        <w:t>жоғары шахта пайдаланылады, онда кептіру, алдын ала қыздыру және қатты фазаны қалпына келтіру процестері өтеді, қатты фазадағы қалпына келтіру процестерінің дұрыс жүруі үшін жағдайлар жасалады;</w:t>
      </w:r>
    </w:p>
    <w:p w14:paraId="01E10863" w14:textId="77777777" w:rsidR="00433954" w:rsidRPr="00433954" w:rsidRDefault="00433954" w:rsidP="00433954">
      <w:pPr>
        <w:pBdr>
          <w:top w:val="nil"/>
          <w:left w:val="nil"/>
          <w:bottom w:val="nil"/>
          <w:right w:val="nil"/>
          <w:between w:val="nil"/>
        </w:pBdr>
        <w:ind w:firstLine="709"/>
        <w:jc w:val="both"/>
        <w:rPr>
          <w:color w:val="000000"/>
          <w:sz w:val="28"/>
          <w:szCs w:val="28"/>
          <w:u w:color="000000"/>
        </w:rPr>
      </w:pPr>
      <w:r w:rsidRPr="00433954">
        <w:rPr>
          <w:rFonts w:eastAsia="Arial Unicode MS"/>
          <w:color w:val="000000"/>
          <w:sz w:val="28"/>
          <w:szCs w:val="28"/>
          <w:u w:color="000000"/>
        </w:rPr>
        <w:t xml:space="preserve"> пештің ең қысқа контуры бойынша, плазмотрон арқылы және колошникті газдардың компоненттерін қайта өңдеуді қамтамасыз ететін арнайы ұйымдастырылған рециркуляция жүйесі арқылы ыстық газдарды қайта циркуляциялауды, пеш атмосферасынан плазма түзетін газдардың қалпына келтіру және жылу мүмкіндіктерін толық пайдалануды қолдану;</w:t>
      </w:r>
      <w:r w:rsidRPr="00433954">
        <w:rPr>
          <w:color w:val="000000"/>
          <w:sz w:val="28"/>
          <w:szCs w:val="28"/>
          <w:u w:color="000000"/>
        </w:rPr>
        <w:t xml:space="preserve"> </w:t>
      </w:r>
    </w:p>
    <w:p w14:paraId="310B6DFF"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EPOS–process қосымша артық тотықтырғыш болмаған кезде, пештен шыққан кезде – СО</w:t>
      </w:r>
      <w:r w:rsidRPr="00433954">
        <w:rPr>
          <w:rFonts w:eastAsia="Arial Unicode MS"/>
          <w:color w:val="000000"/>
          <w:sz w:val="28"/>
          <w:szCs w:val="28"/>
          <w:u w:color="000000"/>
          <w:vertAlign w:val="subscript"/>
        </w:rPr>
        <w:t>2</w:t>
      </w:r>
      <w:r w:rsidRPr="00433954">
        <w:rPr>
          <w:rFonts w:eastAsia="Arial Unicode MS"/>
          <w:color w:val="000000"/>
          <w:sz w:val="28"/>
          <w:szCs w:val="28"/>
          <w:u w:color="000000"/>
        </w:rPr>
        <w:t xml:space="preserve"> және Н</w:t>
      </w:r>
      <w:r w:rsidRPr="00433954">
        <w:rPr>
          <w:rFonts w:eastAsia="Arial Unicode MS"/>
          <w:color w:val="000000"/>
          <w:sz w:val="28"/>
          <w:szCs w:val="28"/>
          <w:u w:color="000000"/>
          <w:vertAlign w:val="subscript"/>
        </w:rPr>
        <w:t>2</w:t>
      </w:r>
      <w:r w:rsidRPr="00433954">
        <w:rPr>
          <w:rFonts w:eastAsia="Arial Unicode MS"/>
          <w:color w:val="000000"/>
          <w:sz w:val="28"/>
          <w:szCs w:val="28"/>
          <w:u w:color="000000"/>
        </w:rPr>
        <w:t xml:space="preserve">О буы өтеді; </w:t>
      </w:r>
    </w:p>
    <w:p w14:paraId="1E8793AD"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алынған металл мен токсиндердің тотықсыздануы мен балқуы жүретін, химиялық реакциялар аяқталатын арнайы пішінді басқарылатын реакция аймағы қолданылады; </w:t>
      </w:r>
    </w:p>
    <w:p w14:paraId="52391BA1" w14:textId="77777777" w:rsidR="00433954" w:rsidRPr="00433954" w:rsidRDefault="00433954" w:rsidP="00433954">
      <w:pPr>
        <w:pBdr>
          <w:top w:val="nil"/>
          <w:left w:val="nil"/>
          <w:bottom w:val="nil"/>
          <w:right w:val="nil"/>
          <w:between w:val="nil"/>
        </w:pBdr>
        <w:ind w:firstLine="709"/>
        <w:jc w:val="both"/>
        <w:rPr>
          <w:color w:val="000000"/>
          <w:sz w:val="28"/>
          <w:szCs w:val="28"/>
          <w:u w:color="000000"/>
        </w:rPr>
      </w:pPr>
      <w:r w:rsidRPr="00433954">
        <w:rPr>
          <w:rFonts w:eastAsia="Arial Unicode MS"/>
          <w:color w:val="000000"/>
          <w:sz w:val="28"/>
          <w:szCs w:val="28"/>
          <w:u w:color="000000"/>
        </w:rPr>
        <w:t>берілген процесс пен жұмыс аймағының дизайны үшін кен компоненттерін толық қалпына келтіру үшін теңдестірілген арақатынаста құрамында кен материалы, көміртекті тотықсыздандырғыш бар өзін–өзі қамтамасыз ететін брикет қолданылады.</w:t>
      </w:r>
    </w:p>
    <w:p w14:paraId="73E5C9C6" w14:textId="77777777" w:rsidR="00433954" w:rsidRPr="00433954" w:rsidRDefault="00433954" w:rsidP="00433954">
      <w:pPr>
        <w:pBdr>
          <w:top w:val="nil"/>
          <w:left w:val="nil"/>
          <w:bottom w:val="nil"/>
          <w:right w:val="nil"/>
          <w:between w:val="nil"/>
        </w:pBdr>
        <w:ind w:firstLine="709"/>
        <w:jc w:val="both"/>
        <w:rPr>
          <w:color w:val="000000"/>
          <w:sz w:val="28"/>
          <w:szCs w:val="28"/>
          <w:u w:color="000000"/>
        </w:rPr>
      </w:pPr>
      <w:r w:rsidRPr="00433954">
        <w:rPr>
          <w:rFonts w:eastAsia="Arial Unicode MS"/>
          <w:color w:val="000000"/>
          <w:sz w:val="28"/>
          <w:szCs w:val="28"/>
          <w:u w:color="000000"/>
        </w:rPr>
        <w:t xml:space="preserve">Epos–process шешімдерінің жиынтығы кеннен пайдалы компоненттерді 95%–ға дейін алуға және қолданыстағы </w:t>
      </w:r>
      <w:r w:rsidRPr="00433954">
        <w:rPr>
          <w:rFonts w:eastAsia="Arial Unicode MS"/>
          <w:color w:val="000000"/>
          <w:sz w:val="28"/>
          <w:szCs w:val="28"/>
          <w:u w:color="000000"/>
          <w:lang w:val="kk-KZ"/>
        </w:rPr>
        <w:t>кенді қалпына келтіру</w:t>
      </w:r>
      <w:r w:rsidRPr="00433954">
        <w:rPr>
          <w:rFonts w:eastAsia="Arial Unicode MS"/>
          <w:color w:val="000000"/>
          <w:sz w:val="28"/>
          <w:szCs w:val="28"/>
          <w:u w:color="000000"/>
        </w:rPr>
        <w:t xml:space="preserve"> пештер</w:t>
      </w:r>
      <w:r w:rsidRPr="00433954">
        <w:rPr>
          <w:rFonts w:eastAsia="Arial Unicode MS"/>
          <w:color w:val="000000"/>
          <w:sz w:val="28"/>
          <w:szCs w:val="28"/>
          <w:u w:color="000000"/>
          <w:lang w:val="kk-KZ"/>
        </w:rPr>
        <w:t>імен (КҚП)</w:t>
      </w:r>
      <w:r w:rsidRPr="00433954">
        <w:rPr>
          <w:rFonts w:eastAsia="Arial Unicode MS"/>
          <w:color w:val="000000"/>
          <w:sz w:val="28"/>
          <w:szCs w:val="28"/>
          <w:u w:color="000000"/>
        </w:rPr>
        <w:t xml:space="preserve"> салыстырғанда энергияны 2 немесе одан да көп рет үнемдеуге мүмкіндік береді.</w:t>
      </w:r>
    </w:p>
    <w:p w14:paraId="517AAC69"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Балқыту технологиясын әзірлеу кезінде қолданылатын брикеттердің сапасына ерекше назар аударылды.</w:t>
      </w:r>
    </w:p>
    <w:p w14:paraId="6A351F2B"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Epos–process бойынша плазмалық шахталық </w:t>
      </w:r>
      <w:r w:rsidRPr="00433954">
        <w:rPr>
          <w:rFonts w:eastAsia="Arial Unicode MS"/>
          <w:color w:val="000000"/>
          <w:sz w:val="28"/>
          <w:szCs w:val="28"/>
          <w:u w:color="000000"/>
          <w:lang w:val="kk-KZ"/>
        </w:rPr>
        <w:t>кенді қалпына келтіру</w:t>
      </w:r>
      <w:r w:rsidRPr="00433954">
        <w:rPr>
          <w:rFonts w:eastAsia="Arial Unicode MS"/>
          <w:color w:val="000000"/>
          <w:sz w:val="28"/>
          <w:szCs w:val="28"/>
          <w:u w:color="000000"/>
        </w:rPr>
        <w:t xml:space="preserve"> пештер</w:t>
      </w:r>
      <w:r w:rsidRPr="00433954">
        <w:rPr>
          <w:rFonts w:eastAsia="Arial Unicode MS"/>
          <w:color w:val="000000"/>
          <w:sz w:val="28"/>
          <w:szCs w:val="28"/>
          <w:u w:color="000000"/>
          <w:lang w:val="kk-KZ"/>
        </w:rPr>
        <w:t>іне (КҚП) арналған б</w:t>
      </w:r>
      <w:r w:rsidRPr="00433954">
        <w:rPr>
          <w:rFonts w:eastAsia="Arial Unicode MS"/>
          <w:color w:val="000000"/>
          <w:sz w:val="28"/>
          <w:szCs w:val="28"/>
          <w:u w:color="000000"/>
        </w:rPr>
        <w:t xml:space="preserve">рикет: </w:t>
      </w:r>
    </w:p>
    <w:p w14:paraId="12F9AB76"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брикет механикалық беріктікке және белгіленген температураға дейін суық және ыстық күйінде крекингке төзімділікке ие болуы керек;</w:t>
      </w:r>
    </w:p>
    <w:p w14:paraId="0F33847E"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брикеттің газ өткізгіштігі брикеттің бүкіл көлемінде реакциялардың өтуі үшін жеткілікті болуы керек;</w:t>
      </w:r>
    </w:p>
    <w:p w14:paraId="466E9935"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брикетте компоненттердің белгілі бір фракциясы бар мұқият таңдалған композиция болуы керек;</w:t>
      </w:r>
    </w:p>
    <w:p w14:paraId="1BF87261"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 xml:space="preserve">брикеттер пеште газ тығыздығы түзілуіне қосылмауы керек, осылайша шахтаның өткізгіштігі мен газдың қайта айналымын тоқтатады және пештің тиісті аймақтарында дұрыс көріністі қабылдауы керек. </w:t>
      </w:r>
    </w:p>
    <w:p w14:paraId="2548AAD6"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Брикет мәселесі ең маңызды мәселелердің бірі болып табылады, және бұл мәселенің шешімдері балқыту режимдерімен үйлеседі – осы типтегі шахта пештерінің сапалы технологиясы мен дизайнын жасаудағы ең маңызды EPOS–process ноу–хауы.</w:t>
      </w:r>
    </w:p>
    <w:p w14:paraId="6FCEA509"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Дәстүрлі әдіспен және EPOS–process технологиясымен ферромарганец пен силикомарганец алу көрсеткіштерін салыстыру Кесте 7.2–де келтірілген.</w:t>
      </w:r>
    </w:p>
    <w:p w14:paraId="659E4D8B"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lang w:val="kk-KZ"/>
        </w:rPr>
      </w:pPr>
    </w:p>
    <w:p w14:paraId="0511B055" w14:textId="77777777" w:rsidR="00433954" w:rsidRPr="00433954" w:rsidRDefault="00433954" w:rsidP="00433954">
      <w:pPr>
        <w:pBdr>
          <w:top w:val="nil"/>
          <w:left w:val="nil"/>
          <w:bottom w:val="nil"/>
          <w:right w:val="nil"/>
          <w:between w:val="nil"/>
        </w:pBdr>
        <w:ind w:firstLine="709"/>
        <w:jc w:val="both"/>
        <w:rPr>
          <w:color w:val="000000"/>
          <w:sz w:val="28"/>
          <w:szCs w:val="28"/>
          <w:u w:color="000000"/>
          <w:lang w:val="kk-KZ"/>
        </w:rPr>
      </w:pPr>
    </w:p>
    <w:p w14:paraId="12A65066" w14:textId="77777777" w:rsidR="00433954" w:rsidRPr="00433954" w:rsidRDefault="00433954" w:rsidP="00433954">
      <w:pPr>
        <w:pBdr>
          <w:top w:val="nil"/>
          <w:left w:val="nil"/>
          <w:bottom w:val="nil"/>
          <w:right w:val="nil"/>
          <w:between w:val="nil"/>
        </w:pBdr>
        <w:ind w:firstLine="709"/>
        <w:jc w:val="both"/>
        <w:rPr>
          <w:b/>
          <w:color w:val="000000"/>
          <w:sz w:val="28"/>
          <w:szCs w:val="28"/>
          <w:u w:color="000000"/>
          <w:lang w:val="kk-KZ"/>
        </w:rPr>
      </w:pPr>
      <w:bookmarkStart w:id="256" w:name="_heading=h.ly7c1y" w:colFirst="0" w:colLast="0"/>
      <w:bookmarkEnd w:id="256"/>
      <w:r w:rsidRPr="00433954">
        <w:rPr>
          <w:rFonts w:eastAsia="Arial Unicode MS"/>
          <w:color w:val="000000"/>
          <w:sz w:val="28"/>
          <w:szCs w:val="28"/>
          <w:u w:color="000000"/>
          <w:lang w:val="kk-KZ"/>
        </w:rPr>
        <w:t xml:space="preserve">7.2–кесте. </w:t>
      </w:r>
      <w:hyperlink w:anchor="_heading=h.ly7c1y">
        <w:r w:rsidRPr="00433954">
          <w:rPr>
            <w:rFonts w:eastAsia="Arial Unicode MS"/>
            <w:color w:val="000000"/>
            <w:sz w:val="28"/>
            <w:szCs w:val="28"/>
            <w:u w:color="000000"/>
            <w:lang w:val="kk-KZ"/>
          </w:rPr>
          <w:t>Ферромарганец пен силикомарганец алу арқылы ЧЕК–Су кенін өңдеуге арналған дәстүрлі АТП технологиясы мен «EPOS–process» технологиясын бағалаудың салыстырмалы деректері</w:t>
        </w:r>
      </w:hyperlink>
    </w:p>
    <w:tbl>
      <w:tblPr>
        <w:tblW w:w="93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2"/>
        <w:gridCol w:w="3090"/>
        <w:gridCol w:w="2155"/>
        <w:gridCol w:w="2268"/>
        <w:gridCol w:w="1260"/>
      </w:tblGrid>
      <w:tr w:rsidR="00433954" w:rsidRPr="00433954" w14:paraId="575F803B" w14:textId="77777777" w:rsidTr="006D66ED">
        <w:tc>
          <w:tcPr>
            <w:tcW w:w="562" w:type="dxa"/>
          </w:tcPr>
          <w:p w14:paraId="11671048" w14:textId="77777777" w:rsidR="00433954" w:rsidRPr="00433954" w:rsidRDefault="00433954" w:rsidP="00433954">
            <w:pPr>
              <w:pBdr>
                <w:top w:val="nil"/>
                <w:left w:val="nil"/>
                <w:bottom w:val="nil"/>
                <w:right w:val="nil"/>
                <w:between w:val="nil"/>
              </w:pBdr>
              <w:autoSpaceDE w:val="0"/>
              <w:autoSpaceDN w:val="0"/>
              <w:jc w:val="center"/>
              <w:rPr>
                <w:b/>
                <w:color w:val="000000"/>
                <w:u w:color="000000"/>
                <w:lang w:val="en-US"/>
              </w:rPr>
            </w:pPr>
            <w:r w:rsidRPr="00433954">
              <w:rPr>
                <w:b/>
                <w:color w:val="000000"/>
                <w:u w:color="000000"/>
              </w:rPr>
              <w:lastRenderedPageBreak/>
              <w:t>Р/с №</w:t>
            </w:r>
          </w:p>
        </w:tc>
        <w:tc>
          <w:tcPr>
            <w:tcW w:w="3090" w:type="dxa"/>
          </w:tcPr>
          <w:p w14:paraId="39E8489D" w14:textId="77777777" w:rsidR="00433954" w:rsidRPr="00433954" w:rsidRDefault="00433954" w:rsidP="00433954">
            <w:pPr>
              <w:pBdr>
                <w:top w:val="nil"/>
                <w:left w:val="nil"/>
                <w:bottom w:val="nil"/>
                <w:right w:val="nil"/>
                <w:between w:val="nil"/>
              </w:pBdr>
              <w:autoSpaceDE w:val="0"/>
              <w:autoSpaceDN w:val="0"/>
              <w:jc w:val="center"/>
              <w:rPr>
                <w:b/>
                <w:color w:val="000000"/>
                <w:u w:color="000000"/>
                <w:lang w:val="en-US"/>
              </w:rPr>
            </w:pPr>
            <w:r w:rsidRPr="00433954">
              <w:rPr>
                <w:b/>
                <w:color w:val="000000"/>
                <w:u w:color="000000"/>
                <w:lang w:val="en-US"/>
              </w:rPr>
              <w:t>Параметр атауы</w:t>
            </w:r>
          </w:p>
        </w:tc>
        <w:tc>
          <w:tcPr>
            <w:tcW w:w="2155" w:type="dxa"/>
          </w:tcPr>
          <w:p w14:paraId="1F367A31" w14:textId="77777777" w:rsidR="00433954" w:rsidRPr="00433954" w:rsidRDefault="00433954" w:rsidP="00433954">
            <w:pPr>
              <w:pBdr>
                <w:top w:val="nil"/>
                <w:left w:val="nil"/>
                <w:bottom w:val="nil"/>
                <w:right w:val="nil"/>
                <w:between w:val="nil"/>
              </w:pBdr>
              <w:autoSpaceDE w:val="0"/>
              <w:autoSpaceDN w:val="0"/>
              <w:jc w:val="center"/>
              <w:rPr>
                <w:b/>
                <w:color w:val="000000"/>
                <w:u w:color="000000"/>
                <w:lang w:val="en-US"/>
              </w:rPr>
            </w:pPr>
            <w:r w:rsidRPr="00433954">
              <w:rPr>
                <w:b/>
                <w:color w:val="000000"/>
                <w:u w:color="000000"/>
                <w:lang w:val="en-US"/>
              </w:rPr>
              <w:t>АТП–да алу</w:t>
            </w:r>
          </w:p>
        </w:tc>
        <w:tc>
          <w:tcPr>
            <w:tcW w:w="2268" w:type="dxa"/>
          </w:tcPr>
          <w:p w14:paraId="07FA6466" w14:textId="77777777" w:rsidR="00433954" w:rsidRPr="00433954" w:rsidRDefault="00433954" w:rsidP="00433954">
            <w:pPr>
              <w:pBdr>
                <w:top w:val="nil"/>
                <w:left w:val="nil"/>
                <w:bottom w:val="nil"/>
                <w:right w:val="nil"/>
                <w:between w:val="nil"/>
              </w:pBdr>
              <w:autoSpaceDE w:val="0"/>
              <w:autoSpaceDN w:val="0"/>
              <w:jc w:val="center"/>
              <w:rPr>
                <w:b/>
                <w:color w:val="000000"/>
                <w:u w:color="000000"/>
                <w:lang w:val="en-US"/>
              </w:rPr>
            </w:pPr>
            <w:r w:rsidRPr="00433954">
              <w:rPr>
                <w:b/>
                <w:color w:val="000000"/>
                <w:u w:color="000000"/>
                <w:lang w:val="en-US"/>
              </w:rPr>
              <w:t>«EPOS – process»</w:t>
            </w:r>
          </w:p>
        </w:tc>
        <w:tc>
          <w:tcPr>
            <w:tcW w:w="1260" w:type="dxa"/>
          </w:tcPr>
          <w:p w14:paraId="2BEA522E" w14:textId="77777777" w:rsidR="00433954" w:rsidRPr="00433954" w:rsidRDefault="00433954" w:rsidP="00433954">
            <w:pPr>
              <w:pBdr>
                <w:top w:val="nil"/>
                <w:left w:val="nil"/>
                <w:bottom w:val="nil"/>
                <w:right w:val="nil"/>
                <w:between w:val="nil"/>
              </w:pBdr>
              <w:autoSpaceDE w:val="0"/>
              <w:autoSpaceDN w:val="0"/>
              <w:jc w:val="center"/>
              <w:rPr>
                <w:b/>
                <w:color w:val="000000"/>
                <w:u w:color="000000"/>
                <w:lang w:val="en-US"/>
              </w:rPr>
            </w:pPr>
            <w:r w:rsidRPr="00433954">
              <w:rPr>
                <w:b/>
                <w:color w:val="000000"/>
                <w:u w:color="000000"/>
                <w:lang w:val="en-US"/>
              </w:rPr>
              <w:t>Әсер</w:t>
            </w:r>
          </w:p>
        </w:tc>
      </w:tr>
      <w:tr w:rsidR="00433954" w:rsidRPr="00433954" w14:paraId="425B9CDF" w14:textId="77777777" w:rsidTr="006D66ED">
        <w:trPr>
          <w:trHeight w:val="70"/>
        </w:trPr>
        <w:tc>
          <w:tcPr>
            <w:tcW w:w="562" w:type="dxa"/>
          </w:tcPr>
          <w:p w14:paraId="05C74941" w14:textId="77777777" w:rsidR="00433954" w:rsidRPr="00433954" w:rsidRDefault="00433954" w:rsidP="00433954">
            <w:pPr>
              <w:widowControl w:val="0"/>
              <w:pBdr>
                <w:top w:val="nil"/>
                <w:left w:val="nil"/>
                <w:bottom w:val="nil"/>
                <w:right w:val="nil"/>
                <w:between w:val="nil"/>
              </w:pBdr>
              <w:autoSpaceDE w:val="0"/>
              <w:autoSpaceDN w:val="0"/>
              <w:jc w:val="center"/>
              <w:rPr>
                <w:b/>
                <w:color w:val="000000"/>
                <w:u w:color="000000"/>
                <w:lang w:val="kk-KZ"/>
              </w:rPr>
            </w:pPr>
            <w:r w:rsidRPr="00433954">
              <w:rPr>
                <w:b/>
                <w:color w:val="000000"/>
                <w:u w:color="000000"/>
                <w:lang w:val="kk-KZ"/>
              </w:rPr>
              <w:t>1</w:t>
            </w:r>
          </w:p>
        </w:tc>
        <w:tc>
          <w:tcPr>
            <w:tcW w:w="3090" w:type="dxa"/>
          </w:tcPr>
          <w:p w14:paraId="4951F2B8" w14:textId="77777777" w:rsidR="00433954" w:rsidRPr="00433954" w:rsidRDefault="00433954" w:rsidP="00433954">
            <w:pPr>
              <w:widowControl w:val="0"/>
              <w:pBdr>
                <w:top w:val="nil"/>
                <w:left w:val="nil"/>
                <w:bottom w:val="nil"/>
                <w:right w:val="nil"/>
                <w:between w:val="nil"/>
              </w:pBdr>
              <w:autoSpaceDE w:val="0"/>
              <w:autoSpaceDN w:val="0"/>
              <w:jc w:val="center"/>
              <w:rPr>
                <w:b/>
                <w:color w:val="000000"/>
                <w:u w:color="000000"/>
                <w:lang w:val="kk-KZ"/>
              </w:rPr>
            </w:pPr>
            <w:r w:rsidRPr="00433954">
              <w:rPr>
                <w:b/>
                <w:color w:val="000000"/>
                <w:u w:color="000000"/>
                <w:lang w:val="kk-KZ"/>
              </w:rPr>
              <w:t>2</w:t>
            </w:r>
          </w:p>
        </w:tc>
        <w:tc>
          <w:tcPr>
            <w:tcW w:w="2155" w:type="dxa"/>
          </w:tcPr>
          <w:p w14:paraId="67D947D8" w14:textId="77777777" w:rsidR="00433954" w:rsidRPr="00433954" w:rsidRDefault="00433954" w:rsidP="00433954">
            <w:pPr>
              <w:widowControl w:val="0"/>
              <w:pBdr>
                <w:top w:val="nil"/>
                <w:left w:val="nil"/>
                <w:bottom w:val="nil"/>
                <w:right w:val="nil"/>
                <w:between w:val="nil"/>
              </w:pBdr>
              <w:autoSpaceDE w:val="0"/>
              <w:autoSpaceDN w:val="0"/>
              <w:jc w:val="center"/>
              <w:rPr>
                <w:b/>
                <w:color w:val="000000"/>
                <w:u w:color="000000"/>
                <w:lang w:val="kk-KZ"/>
              </w:rPr>
            </w:pPr>
            <w:r w:rsidRPr="00433954">
              <w:rPr>
                <w:b/>
                <w:color w:val="000000"/>
                <w:u w:color="000000"/>
                <w:lang w:val="kk-KZ"/>
              </w:rPr>
              <w:t>3</w:t>
            </w:r>
          </w:p>
        </w:tc>
        <w:tc>
          <w:tcPr>
            <w:tcW w:w="2268" w:type="dxa"/>
          </w:tcPr>
          <w:p w14:paraId="15A622DB" w14:textId="77777777" w:rsidR="00433954" w:rsidRPr="00433954" w:rsidRDefault="00433954" w:rsidP="00433954">
            <w:pPr>
              <w:widowControl w:val="0"/>
              <w:pBdr>
                <w:top w:val="nil"/>
                <w:left w:val="nil"/>
                <w:bottom w:val="nil"/>
                <w:right w:val="nil"/>
                <w:between w:val="nil"/>
              </w:pBdr>
              <w:autoSpaceDE w:val="0"/>
              <w:autoSpaceDN w:val="0"/>
              <w:jc w:val="center"/>
              <w:rPr>
                <w:b/>
                <w:color w:val="000000"/>
                <w:u w:color="000000"/>
                <w:lang w:val="kk-KZ"/>
              </w:rPr>
            </w:pPr>
            <w:r w:rsidRPr="00433954">
              <w:rPr>
                <w:b/>
                <w:color w:val="000000"/>
                <w:u w:color="000000"/>
                <w:lang w:val="kk-KZ"/>
              </w:rPr>
              <w:t>4</w:t>
            </w:r>
          </w:p>
        </w:tc>
        <w:tc>
          <w:tcPr>
            <w:tcW w:w="1260" w:type="dxa"/>
          </w:tcPr>
          <w:p w14:paraId="2193E8ED" w14:textId="77777777" w:rsidR="00433954" w:rsidRPr="00433954" w:rsidRDefault="00433954" w:rsidP="00433954">
            <w:pPr>
              <w:widowControl w:val="0"/>
              <w:pBdr>
                <w:top w:val="nil"/>
                <w:left w:val="nil"/>
                <w:bottom w:val="nil"/>
                <w:right w:val="nil"/>
                <w:between w:val="nil"/>
              </w:pBdr>
              <w:autoSpaceDE w:val="0"/>
              <w:autoSpaceDN w:val="0"/>
              <w:jc w:val="center"/>
              <w:rPr>
                <w:b/>
                <w:color w:val="000000"/>
                <w:u w:color="000000"/>
                <w:lang w:val="kk-KZ"/>
              </w:rPr>
            </w:pPr>
            <w:r w:rsidRPr="00433954">
              <w:rPr>
                <w:b/>
                <w:color w:val="000000"/>
                <w:u w:color="000000"/>
                <w:lang w:val="kk-KZ"/>
              </w:rPr>
              <w:t>5</w:t>
            </w:r>
          </w:p>
        </w:tc>
      </w:tr>
      <w:tr w:rsidR="00433954" w:rsidRPr="00433954" w14:paraId="54C0D3E2" w14:textId="77777777" w:rsidTr="006D66ED">
        <w:tc>
          <w:tcPr>
            <w:tcW w:w="562" w:type="dxa"/>
            <w:vMerge w:val="restart"/>
          </w:tcPr>
          <w:p w14:paraId="4F9DE982" w14:textId="77777777" w:rsidR="00433954" w:rsidRPr="00433954" w:rsidRDefault="00433954" w:rsidP="00433954">
            <w:pPr>
              <w:pBdr>
                <w:top w:val="nil"/>
                <w:left w:val="nil"/>
                <w:bottom w:val="nil"/>
                <w:right w:val="nil"/>
                <w:between w:val="nil"/>
              </w:pBdr>
              <w:autoSpaceDE w:val="0"/>
              <w:autoSpaceDN w:val="0"/>
              <w:jc w:val="center"/>
              <w:rPr>
                <w:color w:val="000000"/>
                <w:u w:color="000000"/>
                <w:lang w:val="en-US"/>
              </w:rPr>
            </w:pPr>
            <w:r w:rsidRPr="00433954">
              <w:rPr>
                <w:color w:val="000000"/>
                <w:u w:color="000000"/>
                <w:lang w:val="en-US"/>
              </w:rPr>
              <w:t>1</w:t>
            </w:r>
          </w:p>
        </w:tc>
        <w:tc>
          <w:tcPr>
            <w:tcW w:w="3090" w:type="dxa"/>
          </w:tcPr>
          <w:p w14:paraId="7813F98A" w14:textId="77777777" w:rsidR="00433954" w:rsidRPr="00433954" w:rsidRDefault="00433954" w:rsidP="00433954">
            <w:pPr>
              <w:pBdr>
                <w:top w:val="nil"/>
                <w:left w:val="nil"/>
                <w:bottom w:val="nil"/>
                <w:right w:val="nil"/>
                <w:between w:val="nil"/>
              </w:pBdr>
              <w:autoSpaceDE w:val="0"/>
              <w:autoSpaceDN w:val="0"/>
              <w:jc w:val="both"/>
              <w:rPr>
                <w:color w:val="000000"/>
                <w:u w:color="000000"/>
                <w:lang w:val="en-US"/>
              </w:rPr>
            </w:pPr>
            <w:r w:rsidRPr="00433954">
              <w:rPr>
                <w:color w:val="000000"/>
                <w:u w:color="000000"/>
                <w:lang w:val="en-US"/>
              </w:rPr>
              <w:t>Энергия шығыны, МВтч</w:t>
            </w:r>
          </w:p>
        </w:tc>
        <w:tc>
          <w:tcPr>
            <w:tcW w:w="2155" w:type="dxa"/>
          </w:tcPr>
          <w:p w14:paraId="315910C1" w14:textId="77777777" w:rsidR="00433954" w:rsidRPr="00433954" w:rsidRDefault="00433954" w:rsidP="00433954">
            <w:pPr>
              <w:pBdr>
                <w:top w:val="nil"/>
                <w:left w:val="nil"/>
                <w:bottom w:val="nil"/>
                <w:right w:val="nil"/>
                <w:between w:val="nil"/>
              </w:pBdr>
              <w:autoSpaceDE w:val="0"/>
              <w:autoSpaceDN w:val="0"/>
              <w:jc w:val="both"/>
              <w:rPr>
                <w:color w:val="000000"/>
                <w:u w:color="000000"/>
                <w:lang w:val="en-US"/>
              </w:rPr>
            </w:pPr>
            <w:r w:rsidRPr="00433954">
              <w:rPr>
                <w:color w:val="000000"/>
                <w:u w:color="000000"/>
                <w:lang w:val="en-US"/>
              </w:rPr>
              <w:t> </w:t>
            </w:r>
          </w:p>
        </w:tc>
        <w:tc>
          <w:tcPr>
            <w:tcW w:w="2268" w:type="dxa"/>
          </w:tcPr>
          <w:p w14:paraId="40E48C10" w14:textId="77777777" w:rsidR="00433954" w:rsidRPr="00433954" w:rsidRDefault="00433954" w:rsidP="00433954">
            <w:pPr>
              <w:pBdr>
                <w:top w:val="nil"/>
                <w:left w:val="nil"/>
                <w:bottom w:val="nil"/>
                <w:right w:val="nil"/>
                <w:between w:val="nil"/>
              </w:pBdr>
              <w:autoSpaceDE w:val="0"/>
              <w:autoSpaceDN w:val="0"/>
              <w:jc w:val="both"/>
              <w:rPr>
                <w:color w:val="000000"/>
                <w:u w:color="000000"/>
                <w:lang w:val="en-US"/>
              </w:rPr>
            </w:pPr>
            <w:r w:rsidRPr="00433954">
              <w:rPr>
                <w:color w:val="000000"/>
                <w:u w:color="000000"/>
                <w:lang w:val="en-US"/>
              </w:rPr>
              <w:t> </w:t>
            </w:r>
          </w:p>
        </w:tc>
        <w:tc>
          <w:tcPr>
            <w:tcW w:w="1260" w:type="dxa"/>
          </w:tcPr>
          <w:p w14:paraId="1ADE1463" w14:textId="77777777" w:rsidR="00433954" w:rsidRPr="00433954" w:rsidRDefault="00433954" w:rsidP="00433954">
            <w:pPr>
              <w:pBdr>
                <w:top w:val="nil"/>
                <w:left w:val="nil"/>
                <w:bottom w:val="nil"/>
                <w:right w:val="nil"/>
                <w:between w:val="nil"/>
              </w:pBdr>
              <w:autoSpaceDE w:val="0"/>
              <w:autoSpaceDN w:val="0"/>
              <w:jc w:val="both"/>
              <w:rPr>
                <w:color w:val="000000"/>
                <w:u w:color="000000"/>
                <w:lang w:val="en-US"/>
              </w:rPr>
            </w:pPr>
            <w:r w:rsidRPr="00433954">
              <w:rPr>
                <w:color w:val="000000"/>
                <w:u w:color="000000"/>
                <w:lang w:val="en-US"/>
              </w:rPr>
              <w:t> </w:t>
            </w:r>
          </w:p>
        </w:tc>
      </w:tr>
      <w:tr w:rsidR="00433954" w:rsidRPr="00433954" w14:paraId="3A407591" w14:textId="77777777" w:rsidTr="006D66ED">
        <w:tc>
          <w:tcPr>
            <w:tcW w:w="562" w:type="dxa"/>
            <w:vMerge/>
          </w:tcPr>
          <w:p w14:paraId="048D6E9B" w14:textId="77777777" w:rsidR="00433954" w:rsidRPr="00433954" w:rsidRDefault="00433954" w:rsidP="00433954">
            <w:pPr>
              <w:widowControl w:val="0"/>
              <w:pBdr>
                <w:top w:val="nil"/>
                <w:left w:val="nil"/>
                <w:bottom w:val="nil"/>
                <w:right w:val="nil"/>
                <w:between w:val="nil"/>
              </w:pBdr>
              <w:autoSpaceDE w:val="0"/>
              <w:autoSpaceDN w:val="0"/>
              <w:jc w:val="center"/>
              <w:rPr>
                <w:color w:val="000000"/>
                <w:u w:color="000000"/>
                <w:lang w:val="en-US"/>
              </w:rPr>
            </w:pPr>
          </w:p>
        </w:tc>
        <w:tc>
          <w:tcPr>
            <w:tcW w:w="3090" w:type="dxa"/>
          </w:tcPr>
          <w:p w14:paraId="40D8DA32" w14:textId="77777777" w:rsidR="00433954" w:rsidRPr="00433954" w:rsidRDefault="00433954" w:rsidP="00433954">
            <w:pPr>
              <w:pBdr>
                <w:top w:val="nil"/>
                <w:left w:val="nil"/>
                <w:bottom w:val="nil"/>
                <w:right w:val="nil"/>
                <w:between w:val="nil"/>
              </w:pBdr>
              <w:autoSpaceDE w:val="0"/>
              <w:autoSpaceDN w:val="0"/>
              <w:jc w:val="both"/>
              <w:rPr>
                <w:color w:val="000000"/>
                <w:u w:color="000000"/>
                <w:lang w:val="en-US"/>
              </w:rPr>
            </w:pPr>
            <w:r w:rsidRPr="00433954">
              <w:rPr>
                <w:color w:val="000000"/>
                <w:u w:color="000000"/>
                <w:lang w:val="en-US"/>
              </w:rPr>
              <w:t>бір тонна қорытпа үшін</w:t>
            </w:r>
          </w:p>
        </w:tc>
        <w:tc>
          <w:tcPr>
            <w:tcW w:w="2155" w:type="dxa"/>
          </w:tcPr>
          <w:p w14:paraId="5A37783E" w14:textId="77777777" w:rsidR="00433954" w:rsidRPr="00433954" w:rsidRDefault="00433954" w:rsidP="00433954">
            <w:pPr>
              <w:pBdr>
                <w:top w:val="nil"/>
                <w:left w:val="nil"/>
                <w:bottom w:val="nil"/>
                <w:right w:val="nil"/>
                <w:between w:val="nil"/>
              </w:pBdr>
              <w:autoSpaceDE w:val="0"/>
              <w:autoSpaceDN w:val="0"/>
              <w:jc w:val="both"/>
              <w:rPr>
                <w:color w:val="000000"/>
                <w:u w:color="000000"/>
                <w:lang w:val="en-US"/>
              </w:rPr>
            </w:pPr>
            <w:r w:rsidRPr="00433954">
              <w:rPr>
                <w:color w:val="000000"/>
                <w:u w:color="000000"/>
                <w:lang w:val="en-US"/>
              </w:rPr>
              <w:t>7,04</w:t>
            </w:r>
          </w:p>
        </w:tc>
        <w:tc>
          <w:tcPr>
            <w:tcW w:w="2268" w:type="dxa"/>
          </w:tcPr>
          <w:p w14:paraId="1D0CD8B0" w14:textId="77777777" w:rsidR="00433954" w:rsidRPr="00433954" w:rsidRDefault="00433954" w:rsidP="00433954">
            <w:pPr>
              <w:pBdr>
                <w:top w:val="nil"/>
                <w:left w:val="nil"/>
                <w:bottom w:val="nil"/>
                <w:right w:val="nil"/>
                <w:between w:val="nil"/>
              </w:pBdr>
              <w:autoSpaceDE w:val="0"/>
              <w:autoSpaceDN w:val="0"/>
              <w:jc w:val="both"/>
              <w:rPr>
                <w:color w:val="000000"/>
                <w:u w:color="000000"/>
                <w:lang w:val="en-US"/>
              </w:rPr>
            </w:pPr>
            <w:r w:rsidRPr="00433954">
              <w:rPr>
                <w:color w:val="000000"/>
                <w:u w:color="000000"/>
                <w:lang w:val="en-US"/>
              </w:rPr>
              <w:t>4,14</w:t>
            </w:r>
          </w:p>
        </w:tc>
        <w:tc>
          <w:tcPr>
            <w:tcW w:w="1260" w:type="dxa"/>
          </w:tcPr>
          <w:p w14:paraId="10E19C93" w14:textId="77777777" w:rsidR="00433954" w:rsidRPr="00433954" w:rsidRDefault="00433954" w:rsidP="00433954">
            <w:pPr>
              <w:pBdr>
                <w:top w:val="nil"/>
                <w:left w:val="nil"/>
                <w:bottom w:val="nil"/>
                <w:right w:val="nil"/>
                <w:between w:val="nil"/>
              </w:pBdr>
              <w:autoSpaceDE w:val="0"/>
              <w:autoSpaceDN w:val="0"/>
              <w:jc w:val="both"/>
              <w:rPr>
                <w:color w:val="000000"/>
                <w:u w:color="000000"/>
                <w:lang w:val="en-US"/>
              </w:rPr>
            </w:pPr>
            <w:r w:rsidRPr="00433954">
              <w:rPr>
                <w:color w:val="000000"/>
                <w:u w:color="000000"/>
                <w:lang w:val="en-US"/>
              </w:rPr>
              <w:t>–2,9</w:t>
            </w:r>
          </w:p>
        </w:tc>
      </w:tr>
      <w:tr w:rsidR="00433954" w:rsidRPr="00433954" w14:paraId="2A7C027E" w14:textId="77777777" w:rsidTr="006D66ED">
        <w:tc>
          <w:tcPr>
            <w:tcW w:w="562" w:type="dxa"/>
            <w:vMerge/>
          </w:tcPr>
          <w:p w14:paraId="55EAFE10" w14:textId="77777777" w:rsidR="00433954" w:rsidRPr="00433954" w:rsidRDefault="00433954" w:rsidP="00433954">
            <w:pPr>
              <w:widowControl w:val="0"/>
              <w:pBdr>
                <w:top w:val="nil"/>
                <w:left w:val="nil"/>
                <w:bottom w:val="nil"/>
                <w:right w:val="nil"/>
                <w:between w:val="nil"/>
              </w:pBdr>
              <w:autoSpaceDE w:val="0"/>
              <w:autoSpaceDN w:val="0"/>
              <w:jc w:val="center"/>
              <w:rPr>
                <w:color w:val="000000"/>
                <w:u w:color="000000"/>
                <w:lang w:val="en-US"/>
              </w:rPr>
            </w:pPr>
          </w:p>
        </w:tc>
        <w:tc>
          <w:tcPr>
            <w:tcW w:w="3090" w:type="dxa"/>
          </w:tcPr>
          <w:p w14:paraId="3321831B" w14:textId="77777777" w:rsidR="00433954" w:rsidRPr="00433954" w:rsidRDefault="00433954" w:rsidP="00433954">
            <w:pPr>
              <w:pBdr>
                <w:top w:val="nil"/>
                <w:left w:val="nil"/>
                <w:bottom w:val="nil"/>
                <w:right w:val="nil"/>
                <w:between w:val="nil"/>
              </w:pBdr>
              <w:autoSpaceDE w:val="0"/>
              <w:autoSpaceDN w:val="0"/>
              <w:jc w:val="both"/>
              <w:rPr>
                <w:color w:val="000000"/>
                <w:u w:color="000000"/>
                <w:lang w:val="en-US"/>
              </w:rPr>
            </w:pPr>
            <w:r w:rsidRPr="00433954">
              <w:rPr>
                <w:color w:val="000000"/>
                <w:u w:color="000000"/>
                <w:lang w:val="en-US"/>
              </w:rPr>
              <w:t>бір тонна марганец үшін</w:t>
            </w:r>
          </w:p>
        </w:tc>
        <w:tc>
          <w:tcPr>
            <w:tcW w:w="2155" w:type="dxa"/>
          </w:tcPr>
          <w:p w14:paraId="27AF6DBD" w14:textId="77777777" w:rsidR="00433954" w:rsidRPr="00433954" w:rsidRDefault="00433954" w:rsidP="00433954">
            <w:pPr>
              <w:pBdr>
                <w:top w:val="nil"/>
                <w:left w:val="nil"/>
                <w:bottom w:val="nil"/>
                <w:right w:val="nil"/>
                <w:between w:val="nil"/>
              </w:pBdr>
              <w:autoSpaceDE w:val="0"/>
              <w:autoSpaceDN w:val="0"/>
              <w:jc w:val="both"/>
              <w:rPr>
                <w:color w:val="000000"/>
                <w:u w:color="000000"/>
                <w:lang w:val="en-US"/>
              </w:rPr>
            </w:pPr>
            <w:r w:rsidRPr="00433954">
              <w:rPr>
                <w:color w:val="000000"/>
                <w:u w:color="000000"/>
                <w:lang w:val="en-US"/>
              </w:rPr>
              <w:t>9,57</w:t>
            </w:r>
          </w:p>
        </w:tc>
        <w:tc>
          <w:tcPr>
            <w:tcW w:w="2268" w:type="dxa"/>
          </w:tcPr>
          <w:p w14:paraId="1011B7B7" w14:textId="77777777" w:rsidR="00433954" w:rsidRPr="00433954" w:rsidRDefault="00433954" w:rsidP="00433954">
            <w:pPr>
              <w:pBdr>
                <w:top w:val="nil"/>
                <w:left w:val="nil"/>
                <w:bottom w:val="nil"/>
                <w:right w:val="nil"/>
                <w:between w:val="nil"/>
              </w:pBdr>
              <w:autoSpaceDE w:val="0"/>
              <w:autoSpaceDN w:val="0"/>
              <w:jc w:val="both"/>
              <w:rPr>
                <w:color w:val="000000"/>
                <w:u w:color="000000"/>
                <w:lang w:val="en-US"/>
              </w:rPr>
            </w:pPr>
            <w:r w:rsidRPr="00433954">
              <w:rPr>
                <w:color w:val="000000"/>
                <w:u w:color="000000"/>
                <w:lang w:val="en-US"/>
              </w:rPr>
              <w:t>5,15</w:t>
            </w:r>
          </w:p>
        </w:tc>
        <w:tc>
          <w:tcPr>
            <w:tcW w:w="1260" w:type="dxa"/>
          </w:tcPr>
          <w:p w14:paraId="12C1A8F9" w14:textId="77777777" w:rsidR="00433954" w:rsidRPr="00433954" w:rsidRDefault="00433954" w:rsidP="00433954">
            <w:pPr>
              <w:pBdr>
                <w:top w:val="nil"/>
                <w:left w:val="nil"/>
                <w:bottom w:val="nil"/>
                <w:right w:val="nil"/>
                <w:between w:val="nil"/>
              </w:pBdr>
              <w:autoSpaceDE w:val="0"/>
              <w:autoSpaceDN w:val="0"/>
              <w:jc w:val="both"/>
              <w:rPr>
                <w:color w:val="000000"/>
                <w:u w:color="000000"/>
                <w:lang w:val="en-US"/>
              </w:rPr>
            </w:pPr>
            <w:r w:rsidRPr="00433954">
              <w:rPr>
                <w:color w:val="000000"/>
                <w:u w:color="000000"/>
                <w:lang w:val="en-US"/>
              </w:rPr>
              <w:t>–4,42</w:t>
            </w:r>
          </w:p>
        </w:tc>
      </w:tr>
      <w:tr w:rsidR="00433954" w:rsidRPr="00433954" w14:paraId="31E8DF12" w14:textId="77777777" w:rsidTr="006D66ED">
        <w:tc>
          <w:tcPr>
            <w:tcW w:w="562" w:type="dxa"/>
            <w:vMerge/>
          </w:tcPr>
          <w:p w14:paraId="727871CA" w14:textId="77777777" w:rsidR="00433954" w:rsidRPr="00433954" w:rsidRDefault="00433954" w:rsidP="00433954">
            <w:pPr>
              <w:widowControl w:val="0"/>
              <w:pBdr>
                <w:top w:val="nil"/>
                <w:left w:val="nil"/>
                <w:bottom w:val="nil"/>
                <w:right w:val="nil"/>
                <w:between w:val="nil"/>
              </w:pBdr>
              <w:autoSpaceDE w:val="0"/>
              <w:autoSpaceDN w:val="0"/>
              <w:jc w:val="center"/>
              <w:rPr>
                <w:color w:val="000000"/>
                <w:u w:color="000000"/>
                <w:lang w:val="en-US"/>
              </w:rPr>
            </w:pPr>
          </w:p>
        </w:tc>
        <w:tc>
          <w:tcPr>
            <w:tcW w:w="3090" w:type="dxa"/>
          </w:tcPr>
          <w:p w14:paraId="11B2404E" w14:textId="77777777" w:rsidR="00433954" w:rsidRPr="00433954" w:rsidRDefault="00433954" w:rsidP="00433954">
            <w:pPr>
              <w:pBdr>
                <w:top w:val="nil"/>
                <w:left w:val="nil"/>
                <w:bottom w:val="nil"/>
                <w:right w:val="nil"/>
                <w:between w:val="nil"/>
              </w:pBdr>
              <w:autoSpaceDE w:val="0"/>
              <w:autoSpaceDN w:val="0"/>
              <w:jc w:val="both"/>
              <w:rPr>
                <w:color w:val="000000"/>
                <w:u w:color="000000"/>
                <w:lang w:val="en-US"/>
              </w:rPr>
            </w:pPr>
            <w:r w:rsidRPr="00433954">
              <w:rPr>
                <w:color w:val="000000"/>
                <w:u w:color="000000"/>
                <w:lang w:val="en-US"/>
              </w:rPr>
              <w:t>бір тонна кремний үшін</w:t>
            </w:r>
          </w:p>
        </w:tc>
        <w:tc>
          <w:tcPr>
            <w:tcW w:w="2155" w:type="dxa"/>
          </w:tcPr>
          <w:p w14:paraId="7E59B5CA" w14:textId="77777777" w:rsidR="00433954" w:rsidRPr="00433954" w:rsidRDefault="00433954" w:rsidP="00433954">
            <w:pPr>
              <w:pBdr>
                <w:top w:val="nil"/>
                <w:left w:val="nil"/>
                <w:bottom w:val="nil"/>
                <w:right w:val="nil"/>
                <w:between w:val="nil"/>
              </w:pBdr>
              <w:autoSpaceDE w:val="0"/>
              <w:autoSpaceDN w:val="0"/>
              <w:jc w:val="both"/>
              <w:rPr>
                <w:color w:val="000000"/>
                <w:u w:color="000000"/>
                <w:lang w:val="en-US"/>
              </w:rPr>
            </w:pPr>
            <w:r w:rsidRPr="00433954">
              <w:rPr>
                <w:color w:val="000000"/>
                <w:u w:color="000000"/>
                <w:lang w:val="en-US"/>
              </w:rPr>
              <w:t>63,54</w:t>
            </w:r>
          </w:p>
        </w:tc>
        <w:tc>
          <w:tcPr>
            <w:tcW w:w="2268" w:type="dxa"/>
          </w:tcPr>
          <w:p w14:paraId="52A01532" w14:textId="77777777" w:rsidR="00433954" w:rsidRPr="00433954" w:rsidRDefault="00433954" w:rsidP="00433954">
            <w:pPr>
              <w:pBdr>
                <w:top w:val="nil"/>
                <w:left w:val="nil"/>
                <w:bottom w:val="nil"/>
                <w:right w:val="nil"/>
                <w:between w:val="nil"/>
              </w:pBdr>
              <w:autoSpaceDE w:val="0"/>
              <w:autoSpaceDN w:val="0"/>
              <w:jc w:val="both"/>
              <w:rPr>
                <w:color w:val="000000"/>
                <w:u w:color="000000"/>
                <w:lang w:val="en-US"/>
              </w:rPr>
            </w:pPr>
            <w:r w:rsidRPr="00433954">
              <w:rPr>
                <w:color w:val="000000"/>
                <w:u w:color="000000"/>
                <w:lang w:val="en-US"/>
              </w:rPr>
              <w:t>25,02</w:t>
            </w:r>
          </w:p>
        </w:tc>
        <w:tc>
          <w:tcPr>
            <w:tcW w:w="1260" w:type="dxa"/>
          </w:tcPr>
          <w:p w14:paraId="625A0118" w14:textId="77777777" w:rsidR="00433954" w:rsidRPr="00433954" w:rsidRDefault="00433954" w:rsidP="00433954">
            <w:pPr>
              <w:pBdr>
                <w:top w:val="nil"/>
                <w:left w:val="nil"/>
                <w:bottom w:val="nil"/>
                <w:right w:val="nil"/>
                <w:between w:val="nil"/>
              </w:pBdr>
              <w:autoSpaceDE w:val="0"/>
              <w:autoSpaceDN w:val="0"/>
              <w:jc w:val="both"/>
              <w:rPr>
                <w:color w:val="000000"/>
                <w:u w:color="000000"/>
                <w:lang w:val="en-US"/>
              </w:rPr>
            </w:pPr>
            <w:r w:rsidRPr="00433954">
              <w:rPr>
                <w:color w:val="000000"/>
                <w:u w:color="000000"/>
                <w:lang w:val="en-US"/>
              </w:rPr>
              <w:t>–38,52</w:t>
            </w:r>
          </w:p>
        </w:tc>
      </w:tr>
      <w:tr w:rsidR="00433954" w:rsidRPr="00433954" w14:paraId="0345DD30" w14:textId="77777777" w:rsidTr="006D66ED">
        <w:tc>
          <w:tcPr>
            <w:tcW w:w="562" w:type="dxa"/>
            <w:vMerge w:val="restart"/>
          </w:tcPr>
          <w:p w14:paraId="4DC277DA" w14:textId="77777777" w:rsidR="00433954" w:rsidRPr="00433954" w:rsidRDefault="00433954" w:rsidP="00433954">
            <w:pPr>
              <w:pBdr>
                <w:top w:val="nil"/>
                <w:left w:val="nil"/>
                <w:bottom w:val="nil"/>
                <w:right w:val="nil"/>
                <w:between w:val="nil"/>
              </w:pBdr>
              <w:autoSpaceDE w:val="0"/>
              <w:autoSpaceDN w:val="0"/>
              <w:jc w:val="center"/>
              <w:rPr>
                <w:color w:val="000000"/>
                <w:u w:color="000000"/>
                <w:lang w:val="en-US"/>
              </w:rPr>
            </w:pPr>
            <w:r w:rsidRPr="00433954">
              <w:rPr>
                <w:color w:val="000000"/>
                <w:u w:color="000000"/>
                <w:lang w:val="en-US"/>
              </w:rPr>
              <w:t>2</w:t>
            </w:r>
          </w:p>
        </w:tc>
        <w:tc>
          <w:tcPr>
            <w:tcW w:w="3090" w:type="dxa"/>
          </w:tcPr>
          <w:p w14:paraId="387CB685" w14:textId="77777777" w:rsidR="00433954" w:rsidRPr="00433954" w:rsidRDefault="00433954" w:rsidP="00433954">
            <w:pPr>
              <w:pBdr>
                <w:top w:val="nil"/>
                <w:left w:val="nil"/>
                <w:bottom w:val="nil"/>
                <w:right w:val="nil"/>
                <w:between w:val="nil"/>
              </w:pBdr>
              <w:autoSpaceDE w:val="0"/>
              <w:autoSpaceDN w:val="0"/>
              <w:jc w:val="both"/>
              <w:rPr>
                <w:color w:val="000000"/>
                <w:u w:color="000000"/>
                <w:lang w:val="en-US"/>
              </w:rPr>
            </w:pPr>
            <w:r w:rsidRPr="00433954">
              <w:rPr>
                <w:color w:val="000000"/>
                <w:u w:color="000000"/>
                <w:lang w:val="en-US"/>
              </w:rPr>
              <w:t>Шығарылым, мың т</w:t>
            </w:r>
          </w:p>
        </w:tc>
        <w:tc>
          <w:tcPr>
            <w:tcW w:w="2155" w:type="dxa"/>
          </w:tcPr>
          <w:p w14:paraId="2372DB5E" w14:textId="77777777" w:rsidR="00433954" w:rsidRPr="00433954" w:rsidRDefault="00433954" w:rsidP="00433954">
            <w:pPr>
              <w:pBdr>
                <w:top w:val="nil"/>
                <w:left w:val="nil"/>
                <w:bottom w:val="nil"/>
                <w:right w:val="nil"/>
                <w:between w:val="nil"/>
              </w:pBdr>
              <w:autoSpaceDE w:val="0"/>
              <w:autoSpaceDN w:val="0"/>
              <w:jc w:val="both"/>
              <w:rPr>
                <w:color w:val="000000"/>
                <w:u w:color="000000"/>
                <w:lang w:val="en-US"/>
              </w:rPr>
            </w:pPr>
            <w:r w:rsidRPr="00433954">
              <w:rPr>
                <w:color w:val="000000"/>
                <w:u w:color="000000"/>
                <w:lang w:val="en-US"/>
              </w:rPr>
              <w:t> </w:t>
            </w:r>
          </w:p>
        </w:tc>
        <w:tc>
          <w:tcPr>
            <w:tcW w:w="2268" w:type="dxa"/>
          </w:tcPr>
          <w:p w14:paraId="085670D4" w14:textId="77777777" w:rsidR="00433954" w:rsidRPr="00433954" w:rsidRDefault="00433954" w:rsidP="00433954">
            <w:pPr>
              <w:pBdr>
                <w:top w:val="nil"/>
                <w:left w:val="nil"/>
                <w:bottom w:val="nil"/>
                <w:right w:val="nil"/>
                <w:between w:val="nil"/>
              </w:pBdr>
              <w:autoSpaceDE w:val="0"/>
              <w:autoSpaceDN w:val="0"/>
              <w:jc w:val="both"/>
              <w:rPr>
                <w:color w:val="000000"/>
                <w:u w:color="000000"/>
                <w:lang w:val="en-US"/>
              </w:rPr>
            </w:pPr>
            <w:r w:rsidRPr="00433954">
              <w:rPr>
                <w:color w:val="000000"/>
                <w:u w:color="000000"/>
                <w:lang w:val="en-US"/>
              </w:rPr>
              <w:t> </w:t>
            </w:r>
          </w:p>
        </w:tc>
        <w:tc>
          <w:tcPr>
            <w:tcW w:w="1260" w:type="dxa"/>
          </w:tcPr>
          <w:p w14:paraId="77333A06" w14:textId="77777777" w:rsidR="00433954" w:rsidRPr="00433954" w:rsidRDefault="00433954" w:rsidP="00433954">
            <w:pPr>
              <w:pBdr>
                <w:top w:val="nil"/>
                <w:left w:val="nil"/>
                <w:bottom w:val="nil"/>
                <w:right w:val="nil"/>
                <w:between w:val="nil"/>
              </w:pBdr>
              <w:autoSpaceDE w:val="0"/>
              <w:autoSpaceDN w:val="0"/>
              <w:jc w:val="both"/>
              <w:rPr>
                <w:color w:val="000000"/>
                <w:u w:color="000000"/>
                <w:lang w:val="en-US"/>
              </w:rPr>
            </w:pPr>
            <w:r w:rsidRPr="00433954">
              <w:rPr>
                <w:color w:val="000000"/>
                <w:u w:color="000000"/>
                <w:lang w:val="en-US"/>
              </w:rPr>
              <w:t> </w:t>
            </w:r>
          </w:p>
        </w:tc>
      </w:tr>
      <w:tr w:rsidR="00433954" w:rsidRPr="00433954" w14:paraId="6879A025" w14:textId="77777777" w:rsidTr="006D66ED">
        <w:tc>
          <w:tcPr>
            <w:tcW w:w="562" w:type="dxa"/>
            <w:vMerge/>
          </w:tcPr>
          <w:p w14:paraId="2A432838" w14:textId="77777777" w:rsidR="00433954" w:rsidRPr="00433954" w:rsidRDefault="00433954" w:rsidP="00433954">
            <w:pPr>
              <w:widowControl w:val="0"/>
              <w:pBdr>
                <w:top w:val="nil"/>
                <w:left w:val="nil"/>
                <w:bottom w:val="nil"/>
                <w:right w:val="nil"/>
                <w:between w:val="nil"/>
              </w:pBdr>
              <w:autoSpaceDE w:val="0"/>
              <w:autoSpaceDN w:val="0"/>
              <w:jc w:val="center"/>
              <w:rPr>
                <w:color w:val="000000"/>
                <w:u w:color="000000"/>
                <w:lang w:val="en-US"/>
              </w:rPr>
            </w:pPr>
          </w:p>
        </w:tc>
        <w:tc>
          <w:tcPr>
            <w:tcW w:w="3090" w:type="dxa"/>
          </w:tcPr>
          <w:p w14:paraId="6D6AC582" w14:textId="77777777" w:rsidR="00433954" w:rsidRPr="00433954" w:rsidRDefault="00433954" w:rsidP="00433954">
            <w:pPr>
              <w:pBdr>
                <w:top w:val="nil"/>
                <w:left w:val="nil"/>
                <w:bottom w:val="nil"/>
                <w:right w:val="nil"/>
                <w:between w:val="nil"/>
              </w:pBdr>
              <w:autoSpaceDE w:val="0"/>
              <w:autoSpaceDN w:val="0"/>
              <w:jc w:val="both"/>
              <w:rPr>
                <w:color w:val="000000"/>
                <w:u w:color="000000"/>
                <w:lang w:val="en-US"/>
              </w:rPr>
            </w:pPr>
            <w:r w:rsidRPr="00433954">
              <w:rPr>
                <w:color w:val="000000"/>
                <w:u w:color="000000"/>
                <w:lang w:val="en-US"/>
              </w:rPr>
              <w:t>силикомарганец</w:t>
            </w:r>
          </w:p>
        </w:tc>
        <w:tc>
          <w:tcPr>
            <w:tcW w:w="2155" w:type="dxa"/>
          </w:tcPr>
          <w:p w14:paraId="342802EA" w14:textId="77777777" w:rsidR="00433954" w:rsidRPr="00433954" w:rsidRDefault="00433954" w:rsidP="00433954">
            <w:pPr>
              <w:pBdr>
                <w:top w:val="nil"/>
                <w:left w:val="nil"/>
                <w:bottom w:val="nil"/>
                <w:right w:val="nil"/>
                <w:between w:val="nil"/>
              </w:pBdr>
              <w:autoSpaceDE w:val="0"/>
              <w:autoSpaceDN w:val="0"/>
              <w:jc w:val="both"/>
              <w:rPr>
                <w:color w:val="000000"/>
                <w:u w:color="000000"/>
                <w:lang w:val="en-US"/>
              </w:rPr>
            </w:pPr>
            <w:r w:rsidRPr="00433954">
              <w:rPr>
                <w:color w:val="000000"/>
                <w:u w:color="000000"/>
                <w:lang w:val="en-US"/>
              </w:rPr>
              <w:t>144,26</w:t>
            </w:r>
          </w:p>
        </w:tc>
        <w:tc>
          <w:tcPr>
            <w:tcW w:w="2268" w:type="dxa"/>
          </w:tcPr>
          <w:p w14:paraId="7E049A0E" w14:textId="77777777" w:rsidR="00433954" w:rsidRPr="00433954" w:rsidRDefault="00433954" w:rsidP="00433954">
            <w:pPr>
              <w:pBdr>
                <w:top w:val="nil"/>
                <w:left w:val="nil"/>
                <w:bottom w:val="nil"/>
                <w:right w:val="nil"/>
                <w:between w:val="nil"/>
              </w:pBdr>
              <w:autoSpaceDE w:val="0"/>
              <w:autoSpaceDN w:val="0"/>
              <w:jc w:val="both"/>
              <w:rPr>
                <w:color w:val="000000"/>
                <w:u w:color="000000"/>
                <w:lang w:val="en-US"/>
              </w:rPr>
            </w:pPr>
            <w:r w:rsidRPr="00433954">
              <w:rPr>
                <w:color w:val="000000"/>
                <w:u w:color="000000"/>
                <w:lang w:val="en-US"/>
              </w:rPr>
              <w:t>142,36</w:t>
            </w:r>
          </w:p>
        </w:tc>
        <w:tc>
          <w:tcPr>
            <w:tcW w:w="1260" w:type="dxa"/>
          </w:tcPr>
          <w:p w14:paraId="1196FD21" w14:textId="77777777" w:rsidR="00433954" w:rsidRPr="00433954" w:rsidRDefault="00433954" w:rsidP="00433954">
            <w:pPr>
              <w:pBdr>
                <w:top w:val="nil"/>
                <w:left w:val="nil"/>
                <w:bottom w:val="nil"/>
                <w:right w:val="nil"/>
                <w:between w:val="nil"/>
              </w:pBdr>
              <w:autoSpaceDE w:val="0"/>
              <w:autoSpaceDN w:val="0"/>
              <w:jc w:val="both"/>
              <w:rPr>
                <w:color w:val="000000"/>
                <w:u w:color="000000"/>
                <w:lang w:val="en-US"/>
              </w:rPr>
            </w:pPr>
            <w:r w:rsidRPr="00433954">
              <w:rPr>
                <w:color w:val="000000"/>
                <w:u w:color="000000"/>
                <w:lang w:val="en-US"/>
              </w:rPr>
              <w:t> </w:t>
            </w:r>
          </w:p>
        </w:tc>
      </w:tr>
      <w:tr w:rsidR="00433954" w:rsidRPr="00433954" w14:paraId="7266C651" w14:textId="77777777" w:rsidTr="006D66ED">
        <w:tc>
          <w:tcPr>
            <w:tcW w:w="562" w:type="dxa"/>
            <w:vMerge/>
          </w:tcPr>
          <w:p w14:paraId="1D019E62" w14:textId="77777777" w:rsidR="00433954" w:rsidRPr="00433954" w:rsidRDefault="00433954" w:rsidP="00433954">
            <w:pPr>
              <w:widowControl w:val="0"/>
              <w:pBdr>
                <w:top w:val="nil"/>
                <w:left w:val="nil"/>
                <w:bottom w:val="nil"/>
                <w:right w:val="nil"/>
                <w:between w:val="nil"/>
              </w:pBdr>
              <w:autoSpaceDE w:val="0"/>
              <w:autoSpaceDN w:val="0"/>
              <w:jc w:val="center"/>
              <w:rPr>
                <w:color w:val="000000"/>
                <w:u w:color="000000"/>
                <w:lang w:val="en-US"/>
              </w:rPr>
            </w:pPr>
          </w:p>
        </w:tc>
        <w:tc>
          <w:tcPr>
            <w:tcW w:w="3090" w:type="dxa"/>
          </w:tcPr>
          <w:p w14:paraId="6225E181" w14:textId="77777777" w:rsidR="00433954" w:rsidRPr="00433954" w:rsidRDefault="00433954" w:rsidP="00433954">
            <w:pPr>
              <w:pBdr>
                <w:top w:val="nil"/>
                <w:left w:val="nil"/>
                <w:bottom w:val="nil"/>
                <w:right w:val="nil"/>
                <w:between w:val="nil"/>
              </w:pBdr>
              <w:autoSpaceDE w:val="0"/>
              <w:autoSpaceDN w:val="0"/>
              <w:jc w:val="both"/>
              <w:rPr>
                <w:color w:val="000000"/>
                <w:u w:color="000000"/>
                <w:lang w:val="en-US"/>
              </w:rPr>
            </w:pPr>
            <w:r w:rsidRPr="00433954">
              <w:rPr>
                <w:color w:val="000000"/>
                <w:u w:color="000000"/>
                <w:lang w:val="en-US"/>
              </w:rPr>
              <w:t>Мn</w:t>
            </w:r>
          </w:p>
        </w:tc>
        <w:tc>
          <w:tcPr>
            <w:tcW w:w="2155" w:type="dxa"/>
          </w:tcPr>
          <w:p w14:paraId="6248EBC7" w14:textId="77777777" w:rsidR="00433954" w:rsidRPr="00433954" w:rsidRDefault="00433954" w:rsidP="00433954">
            <w:pPr>
              <w:pBdr>
                <w:top w:val="nil"/>
                <w:left w:val="nil"/>
                <w:bottom w:val="nil"/>
                <w:right w:val="nil"/>
                <w:between w:val="nil"/>
              </w:pBdr>
              <w:autoSpaceDE w:val="0"/>
              <w:autoSpaceDN w:val="0"/>
              <w:jc w:val="both"/>
              <w:rPr>
                <w:color w:val="000000"/>
                <w:u w:color="000000"/>
                <w:lang w:val="en-US"/>
              </w:rPr>
            </w:pPr>
            <w:r w:rsidRPr="00433954">
              <w:rPr>
                <w:color w:val="000000"/>
                <w:u w:color="000000"/>
                <w:lang w:val="en-US"/>
              </w:rPr>
              <w:t>102,89</w:t>
            </w:r>
          </w:p>
        </w:tc>
        <w:tc>
          <w:tcPr>
            <w:tcW w:w="2268" w:type="dxa"/>
          </w:tcPr>
          <w:p w14:paraId="228A09EF" w14:textId="77777777" w:rsidR="00433954" w:rsidRPr="00433954" w:rsidRDefault="00433954" w:rsidP="00433954">
            <w:pPr>
              <w:pBdr>
                <w:top w:val="nil"/>
                <w:left w:val="nil"/>
                <w:bottom w:val="nil"/>
                <w:right w:val="nil"/>
                <w:between w:val="nil"/>
              </w:pBdr>
              <w:autoSpaceDE w:val="0"/>
              <w:autoSpaceDN w:val="0"/>
              <w:jc w:val="both"/>
              <w:rPr>
                <w:color w:val="000000"/>
                <w:u w:color="000000"/>
                <w:lang w:val="en-US"/>
              </w:rPr>
            </w:pPr>
            <w:r w:rsidRPr="00433954">
              <w:rPr>
                <w:color w:val="000000"/>
                <w:u w:color="000000"/>
                <w:lang w:val="en-US"/>
              </w:rPr>
              <w:t>110,68</w:t>
            </w:r>
          </w:p>
        </w:tc>
        <w:tc>
          <w:tcPr>
            <w:tcW w:w="1260" w:type="dxa"/>
          </w:tcPr>
          <w:p w14:paraId="24ABEB18" w14:textId="77777777" w:rsidR="00433954" w:rsidRPr="00433954" w:rsidRDefault="00433954" w:rsidP="00433954">
            <w:pPr>
              <w:pBdr>
                <w:top w:val="nil"/>
                <w:left w:val="nil"/>
                <w:bottom w:val="nil"/>
                <w:right w:val="nil"/>
                <w:between w:val="nil"/>
              </w:pBdr>
              <w:autoSpaceDE w:val="0"/>
              <w:autoSpaceDN w:val="0"/>
              <w:jc w:val="both"/>
              <w:rPr>
                <w:color w:val="000000"/>
                <w:u w:color="000000"/>
                <w:lang w:val="en-US"/>
              </w:rPr>
            </w:pPr>
            <w:r w:rsidRPr="00433954">
              <w:rPr>
                <w:color w:val="000000"/>
                <w:u w:color="000000"/>
                <w:lang w:val="en-US"/>
              </w:rPr>
              <w:t>7,79</w:t>
            </w:r>
          </w:p>
        </w:tc>
      </w:tr>
      <w:tr w:rsidR="00433954" w:rsidRPr="00433954" w14:paraId="1A90683F" w14:textId="77777777" w:rsidTr="006D66ED">
        <w:tc>
          <w:tcPr>
            <w:tcW w:w="562" w:type="dxa"/>
            <w:vMerge/>
          </w:tcPr>
          <w:p w14:paraId="6BD30005" w14:textId="77777777" w:rsidR="00433954" w:rsidRPr="00433954" w:rsidRDefault="00433954" w:rsidP="00433954">
            <w:pPr>
              <w:widowControl w:val="0"/>
              <w:pBdr>
                <w:top w:val="nil"/>
                <w:left w:val="nil"/>
                <w:bottom w:val="nil"/>
                <w:right w:val="nil"/>
                <w:between w:val="nil"/>
              </w:pBdr>
              <w:autoSpaceDE w:val="0"/>
              <w:autoSpaceDN w:val="0"/>
              <w:jc w:val="center"/>
              <w:rPr>
                <w:color w:val="000000"/>
                <w:u w:color="000000"/>
                <w:lang w:val="en-US"/>
              </w:rPr>
            </w:pPr>
          </w:p>
        </w:tc>
        <w:tc>
          <w:tcPr>
            <w:tcW w:w="3090" w:type="dxa"/>
          </w:tcPr>
          <w:p w14:paraId="18B49D8E" w14:textId="77777777" w:rsidR="00433954" w:rsidRPr="00433954" w:rsidRDefault="00433954" w:rsidP="00433954">
            <w:pPr>
              <w:pBdr>
                <w:top w:val="nil"/>
                <w:left w:val="nil"/>
                <w:bottom w:val="nil"/>
                <w:right w:val="nil"/>
                <w:between w:val="nil"/>
              </w:pBdr>
              <w:autoSpaceDE w:val="0"/>
              <w:autoSpaceDN w:val="0"/>
              <w:jc w:val="both"/>
              <w:rPr>
                <w:color w:val="000000"/>
                <w:u w:color="000000"/>
                <w:lang w:val="en-US"/>
              </w:rPr>
            </w:pPr>
            <w:r w:rsidRPr="00433954">
              <w:rPr>
                <w:color w:val="000000"/>
                <w:u w:color="000000"/>
                <w:lang w:val="en-US"/>
              </w:rPr>
              <w:t>Р</w:t>
            </w:r>
          </w:p>
        </w:tc>
        <w:tc>
          <w:tcPr>
            <w:tcW w:w="2155" w:type="dxa"/>
          </w:tcPr>
          <w:p w14:paraId="640D0D0D" w14:textId="77777777" w:rsidR="00433954" w:rsidRPr="00433954" w:rsidRDefault="00433954" w:rsidP="00433954">
            <w:pPr>
              <w:pBdr>
                <w:top w:val="nil"/>
                <w:left w:val="nil"/>
                <w:bottom w:val="nil"/>
                <w:right w:val="nil"/>
                <w:between w:val="nil"/>
              </w:pBdr>
              <w:autoSpaceDE w:val="0"/>
              <w:autoSpaceDN w:val="0"/>
              <w:jc w:val="both"/>
              <w:rPr>
                <w:color w:val="000000"/>
                <w:u w:color="000000"/>
                <w:lang w:val="en-US"/>
              </w:rPr>
            </w:pPr>
            <w:r w:rsidRPr="00433954">
              <w:rPr>
                <w:color w:val="000000"/>
                <w:u w:color="000000"/>
                <w:lang w:val="en-US"/>
              </w:rPr>
              <w:t>0,48</w:t>
            </w:r>
          </w:p>
        </w:tc>
        <w:tc>
          <w:tcPr>
            <w:tcW w:w="2268" w:type="dxa"/>
          </w:tcPr>
          <w:p w14:paraId="63BA9BF7" w14:textId="77777777" w:rsidR="00433954" w:rsidRPr="00433954" w:rsidRDefault="00433954" w:rsidP="00433954">
            <w:pPr>
              <w:pBdr>
                <w:top w:val="nil"/>
                <w:left w:val="nil"/>
                <w:bottom w:val="nil"/>
                <w:right w:val="nil"/>
                <w:between w:val="nil"/>
              </w:pBdr>
              <w:autoSpaceDE w:val="0"/>
              <w:autoSpaceDN w:val="0"/>
              <w:jc w:val="both"/>
              <w:rPr>
                <w:color w:val="000000"/>
                <w:u w:color="000000"/>
                <w:lang w:val="en-US"/>
              </w:rPr>
            </w:pPr>
            <w:r w:rsidRPr="00433954">
              <w:rPr>
                <w:color w:val="000000"/>
                <w:u w:color="000000"/>
                <w:lang w:val="en-US"/>
              </w:rPr>
              <w:t>0,064</w:t>
            </w:r>
          </w:p>
        </w:tc>
        <w:tc>
          <w:tcPr>
            <w:tcW w:w="1260" w:type="dxa"/>
          </w:tcPr>
          <w:p w14:paraId="08FE3052" w14:textId="77777777" w:rsidR="00433954" w:rsidRPr="00433954" w:rsidRDefault="00433954" w:rsidP="00433954">
            <w:pPr>
              <w:pBdr>
                <w:top w:val="nil"/>
                <w:left w:val="nil"/>
                <w:bottom w:val="nil"/>
                <w:right w:val="nil"/>
                <w:between w:val="nil"/>
              </w:pBdr>
              <w:autoSpaceDE w:val="0"/>
              <w:autoSpaceDN w:val="0"/>
              <w:jc w:val="both"/>
              <w:rPr>
                <w:color w:val="000000"/>
                <w:u w:color="000000"/>
                <w:lang w:val="en-US"/>
              </w:rPr>
            </w:pPr>
            <w:r w:rsidRPr="00433954">
              <w:rPr>
                <w:color w:val="000000"/>
                <w:u w:color="000000"/>
                <w:lang w:val="en-US"/>
              </w:rPr>
              <w:t>–0,416</w:t>
            </w:r>
          </w:p>
        </w:tc>
      </w:tr>
      <w:tr w:rsidR="00433954" w:rsidRPr="00433954" w14:paraId="5A9AA989" w14:textId="77777777" w:rsidTr="006D66ED">
        <w:tc>
          <w:tcPr>
            <w:tcW w:w="562" w:type="dxa"/>
            <w:vMerge/>
          </w:tcPr>
          <w:p w14:paraId="30FC040B" w14:textId="77777777" w:rsidR="00433954" w:rsidRPr="00433954" w:rsidRDefault="00433954" w:rsidP="00433954">
            <w:pPr>
              <w:widowControl w:val="0"/>
              <w:pBdr>
                <w:top w:val="nil"/>
                <w:left w:val="nil"/>
                <w:bottom w:val="nil"/>
                <w:right w:val="nil"/>
                <w:between w:val="nil"/>
              </w:pBdr>
              <w:autoSpaceDE w:val="0"/>
              <w:autoSpaceDN w:val="0"/>
              <w:jc w:val="center"/>
              <w:rPr>
                <w:color w:val="000000"/>
                <w:u w:color="000000"/>
                <w:lang w:val="en-US"/>
              </w:rPr>
            </w:pPr>
          </w:p>
        </w:tc>
        <w:tc>
          <w:tcPr>
            <w:tcW w:w="3090" w:type="dxa"/>
          </w:tcPr>
          <w:p w14:paraId="4F33D497" w14:textId="77777777" w:rsidR="00433954" w:rsidRPr="00433954" w:rsidRDefault="00433954" w:rsidP="00433954">
            <w:pPr>
              <w:pBdr>
                <w:top w:val="nil"/>
                <w:left w:val="nil"/>
                <w:bottom w:val="nil"/>
                <w:right w:val="nil"/>
                <w:between w:val="nil"/>
              </w:pBdr>
              <w:autoSpaceDE w:val="0"/>
              <w:autoSpaceDN w:val="0"/>
              <w:jc w:val="both"/>
              <w:rPr>
                <w:color w:val="000000"/>
                <w:u w:color="000000"/>
                <w:lang w:val="en-US"/>
              </w:rPr>
            </w:pPr>
            <w:r w:rsidRPr="00433954">
              <w:rPr>
                <w:color w:val="000000"/>
                <w:u w:color="000000"/>
                <w:lang w:val="en-US"/>
              </w:rPr>
              <w:t>Р, %</w:t>
            </w:r>
          </w:p>
        </w:tc>
        <w:tc>
          <w:tcPr>
            <w:tcW w:w="2155" w:type="dxa"/>
          </w:tcPr>
          <w:p w14:paraId="126F8059" w14:textId="77777777" w:rsidR="00433954" w:rsidRPr="00433954" w:rsidRDefault="00433954" w:rsidP="00433954">
            <w:pPr>
              <w:pBdr>
                <w:top w:val="nil"/>
                <w:left w:val="nil"/>
                <w:bottom w:val="nil"/>
                <w:right w:val="nil"/>
                <w:between w:val="nil"/>
              </w:pBdr>
              <w:autoSpaceDE w:val="0"/>
              <w:autoSpaceDN w:val="0"/>
              <w:jc w:val="both"/>
              <w:rPr>
                <w:color w:val="000000"/>
                <w:u w:color="000000"/>
                <w:lang w:val="en-US"/>
              </w:rPr>
            </w:pPr>
            <w:r w:rsidRPr="00433954">
              <w:rPr>
                <w:color w:val="000000"/>
                <w:u w:color="000000"/>
                <w:lang w:val="en-US"/>
              </w:rPr>
              <w:t>0,33</w:t>
            </w:r>
          </w:p>
        </w:tc>
        <w:tc>
          <w:tcPr>
            <w:tcW w:w="2268" w:type="dxa"/>
          </w:tcPr>
          <w:p w14:paraId="5A9B817D" w14:textId="77777777" w:rsidR="00433954" w:rsidRPr="00433954" w:rsidRDefault="00433954" w:rsidP="00433954">
            <w:pPr>
              <w:pBdr>
                <w:top w:val="nil"/>
                <w:left w:val="nil"/>
                <w:bottom w:val="nil"/>
                <w:right w:val="nil"/>
                <w:between w:val="nil"/>
              </w:pBdr>
              <w:autoSpaceDE w:val="0"/>
              <w:autoSpaceDN w:val="0"/>
              <w:jc w:val="both"/>
              <w:rPr>
                <w:color w:val="000000"/>
                <w:u w:color="000000"/>
                <w:lang w:val="en-US"/>
              </w:rPr>
            </w:pPr>
            <w:r w:rsidRPr="00433954">
              <w:rPr>
                <w:color w:val="000000"/>
                <w:u w:color="000000"/>
                <w:lang w:val="en-US"/>
              </w:rPr>
              <w:t>0,045</w:t>
            </w:r>
          </w:p>
        </w:tc>
        <w:tc>
          <w:tcPr>
            <w:tcW w:w="1260" w:type="dxa"/>
          </w:tcPr>
          <w:p w14:paraId="1AC38A3B" w14:textId="77777777" w:rsidR="00433954" w:rsidRPr="00433954" w:rsidRDefault="00433954" w:rsidP="00433954">
            <w:pPr>
              <w:pBdr>
                <w:top w:val="nil"/>
                <w:left w:val="nil"/>
                <w:bottom w:val="nil"/>
                <w:right w:val="nil"/>
                <w:between w:val="nil"/>
              </w:pBdr>
              <w:autoSpaceDE w:val="0"/>
              <w:autoSpaceDN w:val="0"/>
              <w:jc w:val="both"/>
              <w:rPr>
                <w:color w:val="000000"/>
                <w:u w:color="000000"/>
                <w:lang w:val="en-US"/>
              </w:rPr>
            </w:pPr>
            <w:r w:rsidRPr="00433954">
              <w:rPr>
                <w:color w:val="000000"/>
                <w:u w:color="000000"/>
                <w:lang w:val="en-US"/>
              </w:rPr>
              <w:t> </w:t>
            </w:r>
          </w:p>
        </w:tc>
      </w:tr>
      <w:tr w:rsidR="00433954" w:rsidRPr="00433954" w14:paraId="0FD2740D" w14:textId="77777777" w:rsidTr="006D66ED">
        <w:tc>
          <w:tcPr>
            <w:tcW w:w="562" w:type="dxa"/>
            <w:vMerge w:val="restart"/>
          </w:tcPr>
          <w:p w14:paraId="7A66DE22" w14:textId="77777777" w:rsidR="00433954" w:rsidRPr="00433954" w:rsidRDefault="00433954" w:rsidP="00433954">
            <w:pPr>
              <w:pBdr>
                <w:top w:val="nil"/>
                <w:left w:val="nil"/>
                <w:bottom w:val="nil"/>
                <w:right w:val="nil"/>
                <w:between w:val="nil"/>
              </w:pBdr>
              <w:autoSpaceDE w:val="0"/>
              <w:autoSpaceDN w:val="0"/>
              <w:jc w:val="center"/>
              <w:rPr>
                <w:color w:val="000000"/>
                <w:u w:color="000000"/>
                <w:lang w:val="en-US"/>
              </w:rPr>
            </w:pPr>
            <w:r w:rsidRPr="00433954">
              <w:rPr>
                <w:color w:val="000000"/>
                <w:u w:color="000000"/>
                <w:lang w:val="en-US"/>
              </w:rPr>
              <w:t>3</w:t>
            </w:r>
          </w:p>
        </w:tc>
        <w:tc>
          <w:tcPr>
            <w:tcW w:w="3090" w:type="dxa"/>
          </w:tcPr>
          <w:p w14:paraId="5764B7BC" w14:textId="77777777" w:rsidR="00433954" w:rsidRPr="00433954" w:rsidRDefault="00433954" w:rsidP="00433954">
            <w:pPr>
              <w:pBdr>
                <w:top w:val="nil"/>
                <w:left w:val="nil"/>
                <w:bottom w:val="nil"/>
                <w:right w:val="nil"/>
                <w:between w:val="nil"/>
              </w:pBdr>
              <w:autoSpaceDE w:val="0"/>
              <w:autoSpaceDN w:val="0"/>
              <w:jc w:val="both"/>
              <w:rPr>
                <w:color w:val="000000"/>
                <w:u w:color="000000"/>
                <w:lang w:val="en-US"/>
              </w:rPr>
            </w:pPr>
            <w:r w:rsidRPr="00433954">
              <w:rPr>
                <w:color w:val="000000"/>
                <w:u w:color="000000"/>
                <w:lang w:val="en-US"/>
              </w:rPr>
              <w:t>Ферромарганец /силикомарганец</w:t>
            </w:r>
          </w:p>
        </w:tc>
        <w:tc>
          <w:tcPr>
            <w:tcW w:w="2155" w:type="dxa"/>
          </w:tcPr>
          <w:p w14:paraId="4DE98B07" w14:textId="77777777" w:rsidR="00433954" w:rsidRPr="00433954" w:rsidRDefault="00433954" w:rsidP="00433954">
            <w:pPr>
              <w:pBdr>
                <w:top w:val="nil"/>
                <w:left w:val="nil"/>
                <w:bottom w:val="nil"/>
                <w:right w:val="nil"/>
                <w:between w:val="nil"/>
              </w:pBdr>
              <w:autoSpaceDE w:val="0"/>
              <w:autoSpaceDN w:val="0"/>
              <w:jc w:val="both"/>
              <w:rPr>
                <w:color w:val="000000"/>
                <w:u w:color="000000"/>
                <w:lang w:val="en-US"/>
              </w:rPr>
            </w:pPr>
            <w:r w:rsidRPr="00433954">
              <w:rPr>
                <w:color w:val="000000"/>
                <w:u w:color="000000"/>
                <w:lang w:val="en-US"/>
              </w:rPr>
              <w:t>86,35</w:t>
            </w:r>
          </w:p>
        </w:tc>
        <w:tc>
          <w:tcPr>
            <w:tcW w:w="2268" w:type="dxa"/>
          </w:tcPr>
          <w:p w14:paraId="13875C52" w14:textId="77777777" w:rsidR="00433954" w:rsidRPr="00433954" w:rsidRDefault="00433954" w:rsidP="00433954">
            <w:pPr>
              <w:pBdr>
                <w:top w:val="nil"/>
                <w:left w:val="nil"/>
                <w:bottom w:val="nil"/>
                <w:right w:val="nil"/>
                <w:between w:val="nil"/>
              </w:pBdr>
              <w:autoSpaceDE w:val="0"/>
              <w:autoSpaceDN w:val="0"/>
              <w:jc w:val="both"/>
              <w:rPr>
                <w:color w:val="000000"/>
                <w:u w:color="000000"/>
                <w:lang w:val="en-US"/>
              </w:rPr>
            </w:pPr>
            <w:r w:rsidRPr="00433954">
              <w:rPr>
                <w:color w:val="000000"/>
                <w:u w:color="000000"/>
                <w:lang w:val="en-US"/>
              </w:rPr>
              <w:t>79,63</w:t>
            </w:r>
          </w:p>
        </w:tc>
        <w:tc>
          <w:tcPr>
            <w:tcW w:w="1260" w:type="dxa"/>
          </w:tcPr>
          <w:p w14:paraId="4AED61EC" w14:textId="77777777" w:rsidR="00433954" w:rsidRPr="00433954" w:rsidRDefault="00433954" w:rsidP="00433954">
            <w:pPr>
              <w:pBdr>
                <w:top w:val="nil"/>
                <w:left w:val="nil"/>
                <w:bottom w:val="nil"/>
                <w:right w:val="nil"/>
                <w:between w:val="nil"/>
              </w:pBdr>
              <w:autoSpaceDE w:val="0"/>
              <w:autoSpaceDN w:val="0"/>
              <w:jc w:val="both"/>
              <w:rPr>
                <w:color w:val="000000"/>
                <w:u w:color="000000"/>
                <w:lang w:val="en-US"/>
              </w:rPr>
            </w:pPr>
            <w:r w:rsidRPr="00433954">
              <w:rPr>
                <w:color w:val="000000"/>
                <w:u w:color="000000"/>
                <w:lang w:val="en-US"/>
              </w:rPr>
              <w:t> </w:t>
            </w:r>
          </w:p>
        </w:tc>
      </w:tr>
      <w:tr w:rsidR="00433954" w:rsidRPr="00433954" w14:paraId="7B2EE347" w14:textId="77777777" w:rsidTr="006D66ED">
        <w:tc>
          <w:tcPr>
            <w:tcW w:w="562" w:type="dxa"/>
            <w:vMerge/>
          </w:tcPr>
          <w:p w14:paraId="17BADDFB" w14:textId="77777777" w:rsidR="00433954" w:rsidRPr="00433954" w:rsidRDefault="00433954" w:rsidP="00433954">
            <w:pPr>
              <w:widowControl w:val="0"/>
              <w:pBdr>
                <w:top w:val="nil"/>
                <w:left w:val="nil"/>
                <w:bottom w:val="nil"/>
                <w:right w:val="nil"/>
                <w:between w:val="nil"/>
              </w:pBdr>
              <w:autoSpaceDE w:val="0"/>
              <w:autoSpaceDN w:val="0"/>
              <w:jc w:val="center"/>
              <w:rPr>
                <w:color w:val="000000"/>
                <w:u w:color="000000"/>
                <w:lang w:val="en-US"/>
              </w:rPr>
            </w:pPr>
          </w:p>
        </w:tc>
        <w:tc>
          <w:tcPr>
            <w:tcW w:w="3090" w:type="dxa"/>
          </w:tcPr>
          <w:p w14:paraId="76E2B60E" w14:textId="77777777" w:rsidR="00433954" w:rsidRPr="00433954" w:rsidRDefault="00433954" w:rsidP="00433954">
            <w:pPr>
              <w:pBdr>
                <w:top w:val="nil"/>
                <w:left w:val="nil"/>
                <w:bottom w:val="nil"/>
                <w:right w:val="nil"/>
                <w:between w:val="nil"/>
              </w:pBdr>
              <w:autoSpaceDE w:val="0"/>
              <w:autoSpaceDN w:val="0"/>
              <w:jc w:val="both"/>
              <w:rPr>
                <w:color w:val="000000"/>
                <w:u w:color="000000"/>
                <w:lang w:val="en-US"/>
              </w:rPr>
            </w:pPr>
            <w:r w:rsidRPr="00433954">
              <w:rPr>
                <w:color w:val="000000"/>
                <w:u w:color="000000"/>
                <w:lang w:val="en-US"/>
              </w:rPr>
              <w:t>Мn</w:t>
            </w:r>
          </w:p>
        </w:tc>
        <w:tc>
          <w:tcPr>
            <w:tcW w:w="2155" w:type="dxa"/>
          </w:tcPr>
          <w:p w14:paraId="726F290D" w14:textId="77777777" w:rsidR="00433954" w:rsidRPr="00433954" w:rsidRDefault="00433954" w:rsidP="00433954">
            <w:pPr>
              <w:pBdr>
                <w:top w:val="nil"/>
                <w:left w:val="nil"/>
                <w:bottom w:val="nil"/>
                <w:right w:val="nil"/>
                <w:between w:val="nil"/>
              </w:pBdr>
              <w:autoSpaceDE w:val="0"/>
              <w:autoSpaceDN w:val="0"/>
              <w:jc w:val="both"/>
              <w:rPr>
                <w:color w:val="000000"/>
                <w:u w:color="000000"/>
                <w:lang w:val="en-US"/>
              </w:rPr>
            </w:pPr>
            <w:r w:rsidRPr="00433954">
              <w:rPr>
                <w:color w:val="000000"/>
                <w:u w:color="000000"/>
                <w:lang w:val="en-US"/>
              </w:rPr>
              <w:t>67,35</w:t>
            </w:r>
          </w:p>
        </w:tc>
        <w:tc>
          <w:tcPr>
            <w:tcW w:w="2268" w:type="dxa"/>
          </w:tcPr>
          <w:p w14:paraId="2D86BC34" w14:textId="77777777" w:rsidR="00433954" w:rsidRPr="00433954" w:rsidRDefault="00433954" w:rsidP="00433954">
            <w:pPr>
              <w:pBdr>
                <w:top w:val="nil"/>
                <w:left w:val="nil"/>
                <w:bottom w:val="nil"/>
                <w:right w:val="nil"/>
                <w:between w:val="nil"/>
              </w:pBdr>
              <w:autoSpaceDE w:val="0"/>
              <w:autoSpaceDN w:val="0"/>
              <w:jc w:val="both"/>
              <w:rPr>
                <w:color w:val="000000"/>
                <w:u w:color="000000"/>
                <w:lang w:val="en-US"/>
              </w:rPr>
            </w:pPr>
            <w:r w:rsidRPr="00433954">
              <w:rPr>
                <w:color w:val="000000"/>
                <w:u w:color="000000"/>
                <w:lang w:val="en-US"/>
              </w:rPr>
              <w:t>67,74</w:t>
            </w:r>
          </w:p>
        </w:tc>
        <w:tc>
          <w:tcPr>
            <w:tcW w:w="1260" w:type="dxa"/>
          </w:tcPr>
          <w:p w14:paraId="24EEE0B2" w14:textId="77777777" w:rsidR="00433954" w:rsidRPr="00433954" w:rsidRDefault="00433954" w:rsidP="00433954">
            <w:pPr>
              <w:pBdr>
                <w:top w:val="nil"/>
                <w:left w:val="nil"/>
                <w:bottom w:val="nil"/>
                <w:right w:val="nil"/>
                <w:between w:val="nil"/>
              </w:pBdr>
              <w:autoSpaceDE w:val="0"/>
              <w:autoSpaceDN w:val="0"/>
              <w:jc w:val="both"/>
              <w:rPr>
                <w:color w:val="000000"/>
                <w:u w:color="000000"/>
                <w:lang w:val="en-US"/>
              </w:rPr>
            </w:pPr>
            <w:r w:rsidRPr="00433954">
              <w:rPr>
                <w:color w:val="000000"/>
                <w:u w:color="000000"/>
                <w:lang w:val="en-US"/>
              </w:rPr>
              <w:t>0,39</w:t>
            </w:r>
          </w:p>
        </w:tc>
      </w:tr>
      <w:tr w:rsidR="00433954" w:rsidRPr="00433954" w14:paraId="35D9EB92" w14:textId="77777777" w:rsidTr="006D66ED">
        <w:tc>
          <w:tcPr>
            <w:tcW w:w="562" w:type="dxa"/>
            <w:vMerge/>
          </w:tcPr>
          <w:p w14:paraId="50D21A18" w14:textId="77777777" w:rsidR="00433954" w:rsidRPr="00433954" w:rsidRDefault="00433954" w:rsidP="00433954">
            <w:pPr>
              <w:widowControl w:val="0"/>
              <w:pBdr>
                <w:top w:val="nil"/>
                <w:left w:val="nil"/>
                <w:bottom w:val="nil"/>
                <w:right w:val="nil"/>
                <w:between w:val="nil"/>
              </w:pBdr>
              <w:autoSpaceDE w:val="0"/>
              <w:autoSpaceDN w:val="0"/>
              <w:jc w:val="center"/>
              <w:rPr>
                <w:color w:val="000000"/>
                <w:u w:color="000000"/>
                <w:lang w:val="en-US"/>
              </w:rPr>
            </w:pPr>
          </w:p>
        </w:tc>
        <w:tc>
          <w:tcPr>
            <w:tcW w:w="3090" w:type="dxa"/>
          </w:tcPr>
          <w:p w14:paraId="273FFBF0" w14:textId="77777777" w:rsidR="00433954" w:rsidRPr="00433954" w:rsidRDefault="00433954" w:rsidP="00433954">
            <w:pPr>
              <w:pBdr>
                <w:top w:val="nil"/>
                <w:left w:val="nil"/>
                <w:bottom w:val="nil"/>
                <w:right w:val="nil"/>
                <w:between w:val="nil"/>
              </w:pBdr>
              <w:autoSpaceDE w:val="0"/>
              <w:autoSpaceDN w:val="0"/>
              <w:jc w:val="both"/>
              <w:rPr>
                <w:color w:val="000000"/>
                <w:u w:color="000000"/>
                <w:lang w:val="en-US"/>
              </w:rPr>
            </w:pPr>
            <w:r w:rsidRPr="00433954">
              <w:rPr>
                <w:color w:val="000000"/>
                <w:u w:color="000000"/>
                <w:lang w:val="en-US"/>
              </w:rPr>
              <w:t>Р</w:t>
            </w:r>
          </w:p>
        </w:tc>
        <w:tc>
          <w:tcPr>
            <w:tcW w:w="2155" w:type="dxa"/>
          </w:tcPr>
          <w:p w14:paraId="5CB0EB45" w14:textId="77777777" w:rsidR="00433954" w:rsidRPr="00433954" w:rsidRDefault="00433954" w:rsidP="00433954">
            <w:pPr>
              <w:pBdr>
                <w:top w:val="nil"/>
                <w:left w:val="nil"/>
                <w:bottom w:val="nil"/>
                <w:right w:val="nil"/>
                <w:between w:val="nil"/>
              </w:pBdr>
              <w:autoSpaceDE w:val="0"/>
              <w:autoSpaceDN w:val="0"/>
              <w:jc w:val="both"/>
              <w:rPr>
                <w:color w:val="000000"/>
                <w:u w:color="000000"/>
                <w:lang w:val="en-US"/>
              </w:rPr>
            </w:pPr>
            <w:r w:rsidRPr="00433954">
              <w:rPr>
                <w:color w:val="000000"/>
                <w:u w:color="000000"/>
                <w:lang w:val="en-US"/>
              </w:rPr>
              <w:t>0,36</w:t>
            </w:r>
          </w:p>
        </w:tc>
        <w:tc>
          <w:tcPr>
            <w:tcW w:w="2268" w:type="dxa"/>
          </w:tcPr>
          <w:p w14:paraId="0A3EA20B" w14:textId="77777777" w:rsidR="00433954" w:rsidRPr="00433954" w:rsidRDefault="00433954" w:rsidP="00433954">
            <w:pPr>
              <w:pBdr>
                <w:top w:val="nil"/>
                <w:left w:val="nil"/>
                <w:bottom w:val="nil"/>
                <w:right w:val="nil"/>
                <w:between w:val="nil"/>
              </w:pBdr>
              <w:autoSpaceDE w:val="0"/>
              <w:autoSpaceDN w:val="0"/>
              <w:jc w:val="both"/>
              <w:rPr>
                <w:color w:val="000000"/>
                <w:u w:color="000000"/>
                <w:lang w:val="en-US"/>
              </w:rPr>
            </w:pPr>
            <w:r w:rsidRPr="00433954">
              <w:rPr>
                <w:color w:val="000000"/>
                <w:u w:color="000000"/>
                <w:lang w:val="en-US"/>
              </w:rPr>
              <w:t>0,026</w:t>
            </w:r>
          </w:p>
        </w:tc>
        <w:tc>
          <w:tcPr>
            <w:tcW w:w="1260" w:type="dxa"/>
          </w:tcPr>
          <w:p w14:paraId="1FDB29A9" w14:textId="77777777" w:rsidR="00433954" w:rsidRPr="00433954" w:rsidRDefault="00433954" w:rsidP="00433954">
            <w:pPr>
              <w:pBdr>
                <w:top w:val="nil"/>
                <w:left w:val="nil"/>
                <w:bottom w:val="nil"/>
                <w:right w:val="nil"/>
                <w:between w:val="nil"/>
              </w:pBdr>
              <w:autoSpaceDE w:val="0"/>
              <w:autoSpaceDN w:val="0"/>
              <w:jc w:val="both"/>
              <w:rPr>
                <w:color w:val="000000"/>
                <w:u w:color="000000"/>
                <w:lang w:val="en-US"/>
              </w:rPr>
            </w:pPr>
            <w:r w:rsidRPr="00433954">
              <w:rPr>
                <w:color w:val="000000"/>
                <w:u w:color="000000"/>
                <w:lang w:val="en-US"/>
              </w:rPr>
              <w:t>–0,334</w:t>
            </w:r>
          </w:p>
        </w:tc>
      </w:tr>
      <w:tr w:rsidR="00433954" w:rsidRPr="00433954" w14:paraId="504B205A" w14:textId="77777777" w:rsidTr="006D66ED">
        <w:tc>
          <w:tcPr>
            <w:tcW w:w="562" w:type="dxa"/>
            <w:vMerge/>
          </w:tcPr>
          <w:p w14:paraId="042F1C34" w14:textId="77777777" w:rsidR="00433954" w:rsidRPr="00433954" w:rsidRDefault="00433954" w:rsidP="00433954">
            <w:pPr>
              <w:widowControl w:val="0"/>
              <w:pBdr>
                <w:top w:val="nil"/>
                <w:left w:val="nil"/>
                <w:bottom w:val="nil"/>
                <w:right w:val="nil"/>
                <w:between w:val="nil"/>
              </w:pBdr>
              <w:autoSpaceDE w:val="0"/>
              <w:autoSpaceDN w:val="0"/>
              <w:jc w:val="center"/>
              <w:rPr>
                <w:color w:val="000000"/>
                <w:u w:color="000000"/>
                <w:lang w:val="en-US"/>
              </w:rPr>
            </w:pPr>
          </w:p>
        </w:tc>
        <w:tc>
          <w:tcPr>
            <w:tcW w:w="3090" w:type="dxa"/>
          </w:tcPr>
          <w:p w14:paraId="1E59BA67" w14:textId="77777777" w:rsidR="00433954" w:rsidRPr="00433954" w:rsidRDefault="00433954" w:rsidP="00433954">
            <w:pPr>
              <w:pBdr>
                <w:top w:val="nil"/>
                <w:left w:val="nil"/>
                <w:bottom w:val="nil"/>
                <w:right w:val="nil"/>
                <w:between w:val="nil"/>
              </w:pBdr>
              <w:autoSpaceDE w:val="0"/>
              <w:autoSpaceDN w:val="0"/>
              <w:jc w:val="both"/>
              <w:rPr>
                <w:color w:val="000000"/>
                <w:u w:color="000000"/>
                <w:lang w:val="en-US"/>
              </w:rPr>
            </w:pPr>
            <w:r w:rsidRPr="00433954">
              <w:rPr>
                <w:color w:val="000000"/>
                <w:u w:color="000000"/>
                <w:lang w:val="en-US"/>
              </w:rPr>
              <w:t>Р, %</w:t>
            </w:r>
          </w:p>
        </w:tc>
        <w:tc>
          <w:tcPr>
            <w:tcW w:w="2155" w:type="dxa"/>
          </w:tcPr>
          <w:p w14:paraId="7350CE24" w14:textId="77777777" w:rsidR="00433954" w:rsidRPr="00433954" w:rsidRDefault="00433954" w:rsidP="00433954">
            <w:pPr>
              <w:pBdr>
                <w:top w:val="nil"/>
                <w:left w:val="nil"/>
                <w:bottom w:val="nil"/>
                <w:right w:val="nil"/>
                <w:between w:val="nil"/>
              </w:pBdr>
              <w:autoSpaceDE w:val="0"/>
              <w:autoSpaceDN w:val="0"/>
              <w:jc w:val="both"/>
              <w:rPr>
                <w:color w:val="000000"/>
                <w:u w:color="000000"/>
                <w:lang w:val="en-US"/>
              </w:rPr>
            </w:pPr>
            <w:r w:rsidRPr="00433954">
              <w:rPr>
                <w:color w:val="000000"/>
                <w:u w:color="000000"/>
                <w:lang w:val="en-US"/>
              </w:rPr>
              <w:t>0,42</w:t>
            </w:r>
          </w:p>
        </w:tc>
        <w:tc>
          <w:tcPr>
            <w:tcW w:w="2268" w:type="dxa"/>
          </w:tcPr>
          <w:p w14:paraId="7E013B47" w14:textId="77777777" w:rsidR="00433954" w:rsidRPr="00433954" w:rsidRDefault="00433954" w:rsidP="00433954">
            <w:pPr>
              <w:pBdr>
                <w:top w:val="nil"/>
                <w:left w:val="nil"/>
                <w:bottom w:val="nil"/>
                <w:right w:val="nil"/>
                <w:between w:val="nil"/>
              </w:pBdr>
              <w:autoSpaceDE w:val="0"/>
              <w:autoSpaceDN w:val="0"/>
              <w:jc w:val="both"/>
              <w:rPr>
                <w:color w:val="000000"/>
                <w:u w:color="000000"/>
                <w:lang w:val="en-US"/>
              </w:rPr>
            </w:pPr>
            <w:r w:rsidRPr="00433954">
              <w:rPr>
                <w:color w:val="000000"/>
                <w:u w:color="000000"/>
                <w:lang w:val="en-US"/>
              </w:rPr>
              <w:t>0,032</w:t>
            </w:r>
          </w:p>
        </w:tc>
        <w:tc>
          <w:tcPr>
            <w:tcW w:w="1260" w:type="dxa"/>
          </w:tcPr>
          <w:p w14:paraId="104C0AE8" w14:textId="77777777" w:rsidR="00433954" w:rsidRPr="00433954" w:rsidRDefault="00433954" w:rsidP="00433954">
            <w:pPr>
              <w:pBdr>
                <w:top w:val="nil"/>
                <w:left w:val="nil"/>
                <w:bottom w:val="nil"/>
                <w:right w:val="nil"/>
                <w:between w:val="nil"/>
              </w:pBdr>
              <w:autoSpaceDE w:val="0"/>
              <w:autoSpaceDN w:val="0"/>
              <w:jc w:val="both"/>
              <w:rPr>
                <w:color w:val="000000"/>
                <w:u w:color="000000"/>
                <w:lang w:val="en-US"/>
              </w:rPr>
            </w:pPr>
            <w:r w:rsidRPr="00433954">
              <w:rPr>
                <w:color w:val="000000"/>
                <w:u w:color="000000"/>
                <w:lang w:val="en-US"/>
              </w:rPr>
              <w:t> </w:t>
            </w:r>
          </w:p>
        </w:tc>
      </w:tr>
      <w:tr w:rsidR="00433954" w:rsidRPr="00433954" w14:paraId="544E8A0F" w14:textId="77777777" w:rsidTr="006D66ED">
        <w:tc>
          <w:tcPr>
            <w:tcW w:w="562" w:type="dxa"/>
            <w:vMerge w:val="restart"/>
          </w:tcPr>
          <w:p w14:paraId="6D24EDC4" w14:textId="77777777" w:rsidR="00433954" w:rsidRPr="00433954" w:rsidRDefault="00433954" w:rsidP="00433954">
            <w:pPr>
              <w:pBdr>
                <w:top w:val="nil"/>
                <w:left w:val="nil"/>
                <w:bottom w:val="nil"/>
                <w:right w:val="nil"/>
                <w:between w:val="nil"/>
              </w:pBdr>
              <w:autoSpaceDE w:val="0"/>
              <w:autoSpaceDN w:val="0"/>
              <w:jc w:val="center"/>
              <w:rPr>
                <w:color w:val="000000"/>
                <w:u w:color="000000"/>
                <w:lang w:val="en-US"/>
              </w:rPr>
            </w:pPr>
            <w:r w:rsidRPr="00433954">
              <w:rPr>
                <w:color w:val="000000"/>
                <w:u w:color="000000"/>
                <w:lang w:val="en-US"/>
              </w:rPr>
              <w:t>4</w:t>
            </w:r>
          </w:p>
        </w:tc>
        <w:tc>
          <w:tcPr>
            <w:tcW w:w="3090" w:type="dxa"/>
          </w:tcPr>
          <w:p w14:paraId="3CC26693" w14:textId="77777777" w:rsidR="00433954" w:rsidRPr="00433954" w:rsidRDefault="00433954" w:rsidP="00433954">
            <w:pPr>
              <w:pBdr>
                <w:top w:val="nil"/>
                <w:left w:val="nil"/>
                <w:bottom w:val="nil"/>
                <w:right w:val="nil"/>
                <w:between w:val="nil"/>
              </w:pBdr>
              <w:autoSpaceDE w:val="0"/>
              <w:autoSpaceDN w:val="0"/>
              <w:jc w:val="both"/>
              <w:rPr>
                <w:color w:val="000000"/>
                <w:u w:color="000000"/>
                <w:lang w:val="en-US"/>
              </w:rPr>
            </w:pPr>
            <w:r w:rsidRPr="00433954">
              <w:rPr>
                <w:color w:val="000000"/>
                <w:u w:color="000000"/>
                <w:lang w:val="en-US"/>
              </w:rPr>
              <w:t>Шығару коэффициенті, макс., %</w:t>
            </w:r>
          </w:p>
        </w:tc>
        <w:tc>
          <w:tcPr>
            <w:tcW w:w="2155" w:type="dxa"/>
          </w:tcPr>
          <w:p w14:paraId="08E5DE50" w14:textId="77777777" w:rsidR="00433954" w:rsidRPr="00433954" w:rsidRDefault="00433954" w:rsidP="00433954">
            <w:pPr>
              <w:pBdr>
                <w:top w:val="nil"/>
                <w:left w:val="nil"/>
                <w:bottom w:val="nil"/>
                <w:right w:val="nil"/>
                <w:between w:val="nil"/>
              </w:pBdr>
              <w:autoSpaceDE w:val="0"/>
              <w:autoSpaceDN w:val="0"/>
              <w:jc w:val="both"/>
              <w:rPr>
                <w:color w:val="000000"/>
                <w:u w:color="000000"/>
                <w:lang w:val="en-US"/>
              </w:rPr>
            </w:pPr>
            <w:r w:rsidRPr="00433954">
              <w:rPr>
                <w:color w:val="000000"/>
                <w:u w:color="000000"/>
                <w:lang w:val="en-US"/>
              </w:rPr>
              <w:t> </w:t>
            </w:r>
          </w:p>
        </w:tc>
        <w:tc>
          <w:tcPr>
            <w:tcW w:w="2268" w:type="dxa"/>
          </w:tcPr>
          <w:p w14:paraId="758E4C6C" w14:textId="77777777" w:rsidR="00433954" w:rsidRPr="00433954" w:rsidRDefault="00433954" w:rsidP="00433954">
            <w:pPr>
              <w:pBdr>
                <w:top w:val="nil"/>
                <w:left w:val="nil"/>
                <w:bottom w:val="nil"/>
                <w:right w:val="nil"/>
                <w:between w:val="nil"/>
              </w:pBdr>
              <w:autoSpaceDE w:val="0"/>
              <w:autoSpaceDN w:val="0"/>
              <w:jc w:val="both"/>
              <w:rPr>
                <w:color w:val="000000"/>
                <w:u w:color="000000"/>
                <w:lang w:val="en-US"/>
              </w:rPr>
            </w:pPr>
            <w:r w:rsidRPr="00433954">
              <w:rPr>
                <w:color w:val="000000"/>
                <w:u w:color="000000"/>
                <w:lang w:val="en-US"/>
              </w:rPr>
              <w:t> </w:t>
            </w:r>
          </w:p>
        </w:tc>
        <w:tc>
          <w:tcPr>
            <w:tcW w:w="1260" w:type="dxa"/>
          </w:tcPr>
          <w:p w14:paraId="6F16AF43" w14:textId="77777777" w:rsidR="00433954" w:rsidRPr="00433954" w:rsidRDefault="00433954" w:rsidP="00433954">
            <w:pPr>
              <w:pBdr>
                <w:top w:val="nil"/>
                <w:left w:val="nil"/>
                <w:bottom w:val="nil"/>
                <w:right w:val="nil"/>
                <w:between w:val="nil"/>
              </w:pBdr>
              <w:autoSpaceDE w:val="0"/>
              <w:autoSpaceDN w:val="0"/>
              <w:jc w:val="both"/>
              <w:rPr>
                <w:color w:val="000000"/>
                <w:u w:color="000000"/>
                <w:lang w:val="en-US"/>
              </w:rPr>
            </w:pPr>
            <w:r w:rsidRPr="00433954">
              <w:rPr>
                <w:color w:val="000000"/>
                <w:u w:color="000000"/>
                <w:lang w:val="en-US"/>
              </w:rPr>
              <w:t> </w:t>
            </w:r>
          </w:p>
        </w:tc>
      </w:tr>
      <w:tr w:rsidR="00433954" w:rsidRPr="00433954" w14:paraId="2C0B7592" w14:textId="77777777" w:rsidTr="006D66ED">
        <w:tc>
          <w:tcPr>
            <w:tcW w:w="562" w:type="dxa"/>
            <w:vMerge/>
          </w:tcPr>
          <w:p w14:paraId="641350DE" w14:textId="77777777" w:rsidR="00433954" w:rsidRPr="00433954" w:rsidRDefault="00433954" w:rsidP="00433954">
            <w:pPr>
              <w:widowControl w:val="0"/>
              <w:pBdr>
                <w:top w:val="nil"/>
                <w:left w:val="nil"/>
                <w:bottom w:val="nil"/>
                <w:right w:val="nil"/>
                <w:between w:val="nil"/>
              </w:pBdr>
              <w:autoSpaceDE w:val="0"/>
              <w:autoSpaceDN w:val="0"/>
              <w:rPr>
                <w:color w:val="000000"/>
                <w:u w:color="000000"/>
                <w:lang w:val="en-US"/>
              </w:rPr>
            </w:pPr>
          </w:p>
        </w:tc>
        <w:tc>
          <w:tcPr>
            <w:tcW w:w="3090" w:type="dxa"/>
          </w:tcPr>
          <w:p w14:paraId="5412324F" w14:textId="77777777" w:rsidR="00433954" w:rsidRPr="00433954" w:rsidRDefault="00433954" w:rsidP="00433954">
            <w:pPr>
              <w:pBdr>
                <w:top w:val="nil"/>
                <w:left w:val="nil"/>
                <w:bottom w:val="nil"/>
                <w:right w:val="nil"/>
                <w:between w:val="nil"/>
              </w:pBdr>
              <w:autoSpaceDE w:val="0"/>
              <w:autoSpaceDN w:val="0"/>
              <w:jc w:val="both"/>
              <w:rPr>
                <w:color w:val="000000"/>
                <w:u w:color="000000"/>
                <w:lang w:val="en-US"/>
              </w:rPr>
            </w:pPr>
            <w:r w:rsidRPr="00433954">
              <w:rPr>
                <w:color w:val="000000"/>
                <w:u w:color="000000"/>
                <w:lang w:val="en-US"/>
              </w:rPr>
              <w:t>Мn/Si</w:t>
            </w:r>
          </w:p>
        </w:tc>
        <w:tc>
          <w:tcPr>
            <w:tcW w:w="2155" w:type="dxa"/>
          </w:tcPr>
          <w:p w14:paraId="5920DC7C" w14:textId="77777777" w:rsidR="00433954" w:rsidRPr="00433954" w:rsidRDefault="00433954" w:rsidP="00433954">
            <w:pPr>
              <w:pBdr>
                <w:top w:val="nil"/>
                <w:left w:val="nil"/>
                <w:bottom w:val="nil"/>
                <w:right w:val="nil"/>
                <w:between w:val="nil"/>
              </w:pBdr>
              <w:autoSpaceDE w:val="0"/>
              <w:autoSpaceDN w:val="0"/>
              <w:jc w:val="both"/>
              <w:rPr>
                <w:color w:val="000000"/>
                <w:u w:color="000000"/>
                <w:lang w:val="en-US"/>
              </w:rPr>
            </w:pPr>
            <w:r w:rsidRPr="00433954">
              <w:rPr>
                <w:color w:val="000000"/>
                <w:u w:color="000000"/>
                <w:lang w:val="en-US"/>
              </w:rPr>
              <w:t>85/28</w:t>
            </w:r>
          </w:p>
        </w:tc>
        <w:tc>
          <w:tcPr>
            <w:tcW w:w="2268" w:type="dxa"/>
          </w:tcPr>
          <w:p w14:paraId="5CB76E71" w14:textId="77777777" w:rsidR="00433954" w:rsidRPr="00433954" w:rsidRDefault="00433954" w:rsidP="00433954">
            <w:pPr>
              <w:pBdr>
                <w:top w:val="nil"/>
                <w:left w:val="nil"/>
                <w:bottom w:val="nil"/>
                <w:right w:val="nil"/>
                <w:between w:val="nil"/>
              </w:pBdr>
              <w:autoSpaceDE w:val="0"/>
              <w:autoSpaceDN w:val="0"/>
              <w:jc w:val="both"/>
              <w:rPr>
                <w:color w:val="000000"/>
                <w:u w:color="000000"/>
                <w:lang w:val="en-US"/>
              </w:rPr>
            </w:pPr>
            <w:r w:rsidRPr="00433954">
              <w:rPr>
                <w:color w:val="000000"/>
                <w:u w:color="000000"/>
                <w:lang w:val="en-US"/>
              </w:rPr>
              <w:t>92/81</w:t>
            </w:r>
          </w:p>
        </w:tc>
        <w:tc>
          <w:tcPr>
            <w:tcW w:w="1260" w:type="dxa"/>
          </w:tcPr>
          <w:p w14:paraId="0414C663" w14:textId="77777777" w:rsidR="00433954" w:rsidRPr="00433954" w:rsidRDefault="00433954" w:rsidP="00433954">
            <w:pPr>
              <w:pBdr>
                <w:top w:val="nil"/>
                <w:left w:val="nil"/>
                <w:bottom w:val="nil"/>
                <w:right w:val="nil"/>
                <w:between w:val="nil"/>
              </w:pBdr>
              <w:autoSpaceDE w:val="0"/>
              <w:autoSpaceDN w:val="0"/>
              <w:jc w:val="both"/>
              <w:rPr>
                <w:color w:val="000000"/>
                <w:u w:color="000000"/>
                <w:lang w:val="en-US"/>
              </w:rPr>
            </w:pPr>
            <w:r w:rsidRPr="00433954">
              <w:rPr>
                <w:color w:val="000000"/>
                <w:u w:color="000000"/>
                <w:lang w:val="en-US"/>
              </w:rPr>
              <w:t>7/53</w:t>
            </w:r>
          </w:p>
        </w:tc>
      </w:tr>
    </w:tbl>
    <w:p w14:paraId="4EAA1EF5" w14:textId="77777777" w:rsidR="00433954" w:rsidRPr="00433954" w:rsidRDefault="00433954" w:rsidP="00433954">
      <w:pPr>
        <w:pBdr>
          <w:top w:val="nil"/>
          <w:left w:val="nil"/>
          <w:bottom w:val="nil"/>
          <w:right w:val="nil"/>
          <w:between w:val="nil"/>
        </w:pBdr>
        <w:ind w:firstLine="709"/>
        <w:jc w:val="both"/>
        <w:rPr>
          <w:color w:val="000000"/>
          <w:sz w:val="28"/>
          <w:szCs w:val="28"/>
          <w:u w:color="000000"/>
        </w:rPr>
      </w:pPr>
    </w:p>
    <w:p w14:paraId="6F726A54"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Unicode MS"/>
          <w:color w:val="000000"/>
          <w:sz w:val="28"/>
          <w:szCs w:val="28"/>
          <w:u w:color="000000"/>
        </w:rPr>
        <w:t>Пештің дәл таңдалған аймағында жұмыс істейтін дұрыс құрылымдалған басқарылатын плазма кеннен пайдалы компоненттерді алу пайызын бастапқы деңгейден 90</w:t>
      </w:r>
      <w:r w:rsidRPr="00433954">
        <w:rPr>
          <w:rFonts w:eastAsia="Arial Unicode MS"/>
          <w:color w:val="000000"/>
          <w:sz w:val="28"/>
          <w:szCs w:val="28"/>
          <w:u w:color="000000"/>
          <w:lang w:val="kk-KZ"/>
        </w:rPr>
        <w:t>–95 %</w:t>
      </w:r>
      <w:r w:rsidRPr="00433954">
        <w:rPr>
          <w:rFonts w:eastAsia="Arial Unicode MS"/>
          <w:color w:val="000000"/>
          <w:sz w:val="28"/>
          <w:szCs w:val="28"/>
          <w:u w:color="000000"/>
        </w:rPr>
        <w:t>–ға дейін арттыруға мүмкіндік беретіні эксперименталды түрде расталды және бұл плазмалық шахтаны қалпына келтіру процесін дұрыс түсініп, басқара отырып, табиғи және техногендік шикізатты өңдеу саласындағы ең перспективалы процестердің бірі етеді.</w:t>
      </w:r>
    </w:p>
    <w:p w14:paraId="136603BE"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r w:rsidRPr="00433954">
        <w:rPr>
          <w:rFonts w:eastAsia="Arial"/>
          <w:b/>
          <w:color w:val="202124"/>
          <w:sz w:val="21"/>
          <w:szCs w:val="21"/>
          <w:u w:color="000000"/>
        </w:rPr>
        <w:t>«</w:t>
      </w:r>
      <w:r w:rsidRPr="00433954">
        <w:rPr>
          <w:rFonts w:eastAsia="Arial Unicode MS"/>
          <w:color w:val="000000"/>
          <w:sz w:val="28"/>
          <w:szCs w:val="28"/>
          <w:u w:color="000000"/>
        </w:rPr>
        <w:t>EPOS–process</w:t>
      </w:r>
      <w:r w:rsidRPr="00433954">
        <w:rPr>
          <w:rFonts w:eastAsia="Arial"/>
          <w:b/>
          <w:color w:val="202124"/>
          <w:sz w:val="21"/>
          <w:szCs w:val="21"/>
          <w:u w:color="000000"/>
        </w:rPr>
        <w:t>»</w:t>
      </w:r>
      <w:r w:rsidRPr="00433954">
        <w:rPr>
          <w:rFonts w:eastAsia="Arial Unicode MS"/>
          <w:color w:val="000000"/>
          <w:sz w:val="28"/>
          <w:szCs w:val="28"/>
          <w:u w:color="000000"/>
        </w:rPr>
        <w:t xml:space="preserve"> қолдану пештен материалдардың тасымалдануын он есе азайтады, тозаң–газ тазарту жүйелеріне қойылатын талаптарды төмендетеді, жылдық тозаң шығарындысы шығару бағдарламасына шамамен 9</w:t>
      </w:r>
      <w:r w:rsidRPr="00433954">
        <w:rPr>
          <w:rFonts w:eastAsia="Arial Unicode MS"/>
          <w:color w:val="000000"/>
          <w:sz w:val="28"/>
          <w:szCs w:val="28"/>
          <w:u w:color="000000"/>
          <w:lang w:val="kk-KZ"/>
        </w:rPr>
        <w:t>–10</w:t>
      </w:r>
      <w:r w:rsidRPr="00433954">
        <w:rPr>
          <w:rFonts w:eastAsia="Arial Unicode MS"/>
          <w:color w:val="000000"/>
          <w:sz w:val="28"/>
          <w:szCs w:val="28"/>
          <w:u w:color="000000"/>
        </w:rPr>
        <w:t xml:space="preserve"> тоннаны </w:t>
      </w:r>
      <w:r w:rsidRPr="00433954">
        <w:rPr>
          <w:rFonts w:eastAsia="Arial Unicode MS"/>
          <w:color w:val="000000"/>
          <w:sz w:val="28"/>
          <w:szCs w:val="28"/>
          <w:u w:color="000000"/>
          <w:lang w:val="kk-KZ"/>
        </w:rPr>
        <w:t xml:space="preserve">     </w:t>
      </w:r>
      <w:r w:rsidRPr="00433954">
        <w:rPr>
          <w:rFonts w:eastAsia="Arial Unicode MS"/>
          <w:color w:val="000000"/>
          <w:sz w:val="28"/>
          <w:szCs w:val="28"/>
          <w:u w:color="000000"/>
        </w:rPr>
        <w:t>45 000 тонна силикомарганецке дейін (көрсетілген қуаттағы 5 пеш жұмыс істеген кезде) құрауы мүмкін. Дұрыс таңдалған режим пештің энергия шығынын бір жарым еседен астам азайтуға мүмкіндік береді, бұл электр энергиясының меншікті шығынын, ал жалпы энергия шығынын 2</w:t>
      </w:r>
      <w:r w:rsidRPr="00433954">
        <w:rPr>
          <w:rFonts w:eastAsia="Arial Unicode MS"/>
          <w:color w:val="000000"/>
          <w:sz w:val="28"/>
          <w:szCs w:val="28"/>
          <w:u w:color="000000"/>
          <w:lang w:val="kk-KZ"/>
        </w:rPr>
        <w:t>–2,5</w:t>
      </w:r>
      <w:r w:rsidRPr="00433954">
        <w:rPr>
          <w:rFonts w:eastAsia="Arial Unicode MS"/>
          <w:color w:val="000000"/>
          <w:sz w:val="28"/>
          <w:szCs w:val="28"/>
          <w:u w:color="000000"/>
        </w:rPr>
        <w:t xml:space="preserve"> есеге азайтады.</w:t>
      </w:r>
    </w:p>
    <w:p w14:paraId="4BAA40CD" w14:textId="77777777" w:rsidR="00433954" w:rsidRPr="00433954" w:rsidRDefault="00433954" w:rsidP="00433954">
      <w:pPr>
        <w:pBdr>
          <w:top w:val="nil"/>
          <w:left w:val="nil"/>
          <w:bottom w:val="nil"/>
          <w:right w:val="nil"/>
          <w:between w:val="nil"/>
        </w:pBdr>
        <w:ind w:firstLine="709"/>
        <w:jc w:val="both"/>
        <w:rPr>
          <w:rFonts w:eastAsia="Arial Unicode MS"/>
          <w:color w:val="000000"/>
          <w:sz w:val="28"/>
          <w:szCs w:val="28"/>
          <w:u w:color="000000"/>
        </w:rPr>
      </w:pPr>
    </w:p>
    <w:p w14:paraId="5D84DBD3" w14:textId="77777777" w:rsidR="00433954" w:rsidRPr="00433954" w:rsidRDefault="00433954" w:rsidP="00433954">
      <w:pPr>
        <w:ind w:firstLine="709"/>
        <w:jc w:val="both"/>
        <w:rPr>
          <w:rFonts w:eastAsia="Arial Unicode MS"/>
          <w:color w:val="000000"/>
          <w:sz w:val="28"/>
          <w:szCs w:val="28"/>
          <w:u w:color="000000"/>
        </w:rPr>
      </w:pPr>
    </w:p>
    <w:p w14:paraId="4CF2284F"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br w:type="page"/>
      </w:r>
    </w:p>
    <w:p w14:paraId="010145CE" w14:textId="77777777" w:rsidR="00433954" w:rsidRPr="00433954" w:rsidRDefault="00433954" w:rsidP="00433954">
      <w:pPr>
        <w:keepNext/>
        <w:keepLines/>
        <w:numPr>
          <w:ilvl w:val="0"/>
          <w:numId w:val="36"/>
        </w:numPr>
        <w:ind w:firstLine="709"/>
        <w:jc w:val="both"/>
        <w:outlineLvl w:val="0"/>
        <w:rPr>
          <w:sz w:val="28"/>
          <w:szCs w:val="28"/>
          <w:u w:color="000000"/>
        </w:rPr>
      </w:pPr>
      <w:bookmarkStart w:id="257" w:name="_heading=h.35xuupr" w:colFirst="0" w:colLast="0"/>
      <w:bookmarkStart w:id="258" w:name="_Toc235712038"/>
      <w:bookmarkEnd w:id="257"/>
      <w:r w:rsidRPr="00433954">
        <w:rPr>
          <w:rFonts w:eastAsia="Arial Unicode MS"/>
          <w:b/>
          <w:sz w:val="28"/>
          <w:szCs w:val="28"/>
          <w:u w:color="000000"/>
          <w:lang w:val="kk-KZ"/>
        </w:rPr>
        <w:lastRenderedPageBreak/>
        <w:t>Қ</w:t>
      </w:r>
      <w:r w:rsidRPr="00433954">
        <w:rPr>
          <w:rFonts w:eastAsia="Arial Unicode MS"/>
          <w:b/>
          <w:sz w:val="28"/>
          <w:szCs w:val="28"/>
          <w:u w:color="000000"/>
        </w:rPr>
        <w:t xml:space="preserve">осымша </w:t>
      </w:r>
      <w:r w:rsidRPr="00433954">
        <w:rPr>
          <w:rFonts w:eastAsia="Arial Unicode MS"/>
          <w:b/>
          <w:sz w:val="28"/>
          <w:szCs w:val="28"/>
          <w:u w:color="000000"/>
          <w:lang w:val="kk-KZ"/>
        </w:rPr>
        <w:t>түсініктеме</w:t>
      </w:r>
      <w:r w:rsidRPr="00433954">
        <w:rPr>
          <w:rFonts w:eastAsia="Arial Unicode MS"/>
          <w:b/>
          <w:sz w:val="28"/>
          <w:szCs w:val="28"/>
          <w:u w:color="000000"/>
        </w:rPr>
        <w:t>лер мен ұсыны</w:t>
      </w:r>
      <w:r w:rsidRPr="00433954">
        <w:rPr>
          <w:rFonts w:eastAsia="Arial Unicode MS"/>
          <w:b/>
          <w:sz w:val="28"/>
          <w:szCs w:val="28"/>
          <w:u w:color="000000"/>
          <w:lang w:val="kk-KZ"/>
        </w:rPr>
        <w:t>мд</w:t>
      </w:r>
      <w:r w:rsidRPr="00433954">
        <w:rPr>
          <w:rFonts w:eastAsia="Arial Unicode MS"/>
          <w:b/>
          <w:sz w:val="28"/>
          <w:szCs w:val="28"/>
          <w:u w:color="000000"/>
        </w:rPr>
        <w:t>ар</w:t>
      </w:r>
      <w:bookmarkEnd w:id="258"/>
    </w:p>
    <w:p w14:paraId="28DFA0EA"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Анықтама Экология кодексінің 113–бабына сәйкес дайындалды.</w:t>
      </w:r>
    </w:p>
    <w:p w14:paraId="262D09E0" w14:textId="77777777" w:rsidR="00433954" w:rsidRPr="00433954" w:rsidRDefault="00433954" w:rsidP="00433954">
      <w:pPr>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Анықтаманы әзірлеудегі алғашқы </w:t>
      </w:r>
      <w:r w:rsidRPr="00433954">
        <w:rPr>
          <w:rFonts w:eastAsia="Arial Unicode MS"/>
          <w:color w:val="000000"/>
          <w:sz w:val="28"/>
          <w:szCs w:val="28"/>
          <w:u w:color="000000"/>
          <w:lang w:val="kk-KZ"/>
        </w:rPr>
        <w:t>кезең</w:t>
      </w:r>
      <w:r w:rsidRPr="00433954">
        <w:rPr>
          <w:rFonts w:eastAsia="Arial Unicode MS"/>
          <w:color w:val="000000"/>
          <w:sz w:val="28"/>
          <w:szCs w:val="28"/>
          <w:u w:color="000000"/>
        </w:rPr>
        <w:t xml:space="preserve"> кешенді технологиялық аудит</w:t>
      </w:r>
      <w:r w:rsidRPr="00433954">
        <w:rPr>
          <w:rFonts w:eastAsia="Arial Unicode MS"/>
          <w:color w:val="000000"/>
          <w:sz w:val="28"/>
          <w:szCs w:val="28"/>
          <w:u w:color="000000"/>
          <w:lang w:val="kk-KZ"/>
        </w:rPr>
        <w:t>ті</w:t>
      </w:r>
      <w:r w:rsidRPr="00433954">
        <w:rPr>
          <w:rFonts w:eastAsia="Arial Unicode MS"/>
          <w:color w:val="000000"/>
          <w:sz w:val="28"/>
          <w:szCs w:val="28"/>
          <w:u w:color="000000"/>
        </w:rPr>
        <w:t xml:space="preserve"> (КТА) </w:t>
      </w:r>
      <w:r w:rsidRPr="00433954">
        <w:rPr>
          <w:rFonts w:eastAsia="Arial Unicode MS"/>
          <w:color w:val="000000"/>
          <w:sz w:val="28"/>
          <w:szCs w:val="28"/>
          <w:u w:color="000000"/>
          <w:lang w:val="kk-KZ"/>
        </w:rPr>
        <w:t xml:space="preserve">жүргізу </w:t>
      </w:r>
      <w:r w:rsidRPr="00433954">
        <w:rPr>
          <w:rFonts w:eastAsia="Arial Unicode MS"/>
          <w:color w:val="000000"/>
          <w:sz w:val="28"/>
          <w:szCs w:val="28"/>
          <w:u w:color="000000"/>
        </w:rPr>
        <w:t>болды, оның барысында ферроқорытпаларды өндіру бойынша кәсіпорындардың ағымдағы жағдайына сараптамалық баға берілді, бұл өндірісті басқарудың</w:t>
      </w:r>
      <w:r w:rsidRPr="00433954">
        <w:rPr>
          <w:rFonts w:eastAsia="Arial Unicode MS"/>
          <w:color w:val="000000"/>
          <w:sz w:val="28"/>
          <w:szCs w:val="28"/>
          <w:u w:color="000000"/>
          <w:lang w:val="kk-KZ"/>
        </w:rPr>
        <w:t xml:space="preserve"> және</w:t>
      </w:r>
      <w:r w:rsidRPr="00433954">
        <w:rPr>
          <w:rFonts w:eastAsia="Arial Unicode MS"/>
          <w:color w:val="000000"/>
          <w:sz w:val="28"/>
          <w:szCs w:val="28"/>
          <w:u w:color="000000"/>
        </w:rPr>
        <w:t xml:space="preserve"> қолданылатын автоматтандыру құралдары</w:t>
      </w:r>
      <w:r w:rsidRPr="00433954">
        <w:rPr>
          <w:rFonts w:eastAsia="Arial Unicode MS"/>
          <w:color w:val="000000"/>
          <w:sz w:val="28"/>
          <w:szCs w:val="28"/>
          <w:u w:color="000000"/>
          <w:lang w:val="kk-KZ"/>
        </w:rPr>
        <w:t>ның</w:t>
      </w:r>
      <w:r w:rsidRPr="00433954">
        <w:rPr>
          <w:rFonts w:eastAsia="Arial Unicode MS"/>
          <w:color w:val="000000"/>
          <w:sz w:val="28"/>
          <w:szCs w:val="28"/>
          <w:u w:color="000000"/>
        </w:rPr>
        <w:t xml:space="preserve"> тиімділігін анықтауға</w:t>
      </w:r>
      <w:r w:rsidRPr="00433954">
        <w:rPr>
          <w:rFonts w:eastAsia="Arial Unicode MS"/>
          <w:color w:val="000000"/>
          <w:sz w:val="28"/>
          <w:szCs w:val="28"/>
          <w:u w:color="000000"/>
          <w:lang w:val="kk-KZ"/>
        </w:rPr>
        <w:t xml:space="preserve">, </w:t>
      </w:r>
      <w:r w:rsidRPr="00433954">
        <w:rPr>
          <w:rFonts w:eastAsia="Arial Unicode MS"/>
          <w:color w:val="000000"/>
          <w:sz w:val="28"/>
          <w:szCs w:val="28"/>
          <w:u w:color="000000"/>
        </w:rPr>
        <w:t xml:space="preserve">технологиялық мүмкіндіктерді талдау </w:t>
      </w:r>
      <w:r w:rsidRPr="00433954">
        <w:rPr>
          <w:rFonts w:eastAsia="Arial Unicode MS"/>
          <w:color w:val="000000"/>
          <w:sz w:val="28"/>
          <w:szCs w:val="28"/>
          <w:u w:color="000000"/>
          <w:lang w:val="kk-KZ"/>
        </w:rPr>
        <w:t>мен</w:t>
      </w:r>
      <w:r w:rsidRPr="00433954">
        <w:rPr>
          <w:rFonts w:eastAsia="Arial Unicode MS"/>
          <w:color w:val="000000"/>
          <w:sz w:val="28"/>
          <w:szCs w:val="28"/>
          <w:u w:color="000000"/>
        </w:rPr>
        <w:t xml:space="preserve"> кәсіпорындардың қоршаған ортаға әсер ету дәрежесі</w:t>
      </w:r>
      <w:r w:rsidRPr="00433954">
        <w:rPr>
          <w:rFonts w:eastAsia="Arial Unicode MS"/>
          <w:color w:val="000000"/>
          <w:sz w:val="28"/>
          <w:szCs w:val="28"/>
          <w:u w:color="000000"/>
          <w:lang w:val="kk-KZ"/>
        </w:rPr>
        <w:t xml:space="preserve">н анықтауға </w:t>
      </w:r>
      <w:r w:rsidRPr="00433954">
        <w:rPr>
          <w:rFonts w:eastAsia="Arial Unicode MS"/>
          <w:color w:val="000000"/>
          <w:sz w:val="28"/>
          <w:szCs w:val="28"/>
          <w:u w:color="000000"/>
        </w:rPr>
        <w:t xml:space="preserve">мүмкіндік берді. Сондай–ақ ферроқорытпаларды өндіруде қолданылатын технологиялардың </w:t>
      </w:r>
      <w:r w:rsidRPr="00433954">
        <w:rPr>
          <w:rFonts w:eastAsia="Arial Unicode MS"/>
          <w:color w:val="000000"/>
          <w:sz w:val="28"/>
          <w:szCs w:val="28"/>
          <w:u w:color="000000"/>
          <w:lang w:val="kk-KZ"/>
        </w:rPr>
        <w:t xml:space="preserve">ЕҚТ қағидаттарына </w:t>
      </w:r>
      <w:r w:rsidRPr="00433954">
        <w:rPr>
          <w:rFonts w:eastAsia="Arial Unicode MS"/>
          <w:color w:val="000000"/>
          <w:sz w:val="28"/>
          <w:szCs w:val="28"/>
          <w:u w:color="000000"/>
        </w:rPr>
        <w:t>сәйкестігіне талдау жасалды.</w:t>
      </w:r>
    </w:p>
    <w:p w14:paraId="28E0A5B0" w14:textId="77777777" w:rsidR="00433954" w:rsidRPr="00433954" w:rsidRDefault="00433954" w:rsidP="00433954">
      <w:pPr>
        <w:widowControl w:val="0"/>
        <w:ind w:firstLine="709"/>
        <w:jc w:val="both"/>
        <w:rPr>
          <w:rFonts w:eastAsia="Arial Unicode MS"/>
          <w:color w:val="000000"/>
          <w:sz w:val="28"/>
          <w:szCs w:val="28"/>
          <w:u w:color="000000"/>
        </w:rPr>
      </w:pPr>
      <w:bookmarkStart w:id="259" w:name="_heading=h.1l354xk" w:colFirst="0" w:colLast="0"/>
      <w:bookmarkEnd w:id="259"/>
      <w:r w:rsidRPr="00433954">
        <w:rPr>
          <w:rFonts w:eastAsia="Arial Unicode MS"/>
          <w:color w:val="000000"/>
          <w:sz w:val="28"/>
          <w:szCs w:val="28"/>
          <w:u w:color="000000"/>
        </w:rPr>
        <w:t xml:space="preserve">Сараптамалық бағалаудың негізгі мақсаты ағымдағы жағдай бойынша Қазақстан Республикасының ферроқорытпа өндірісінің технологиялық жағдайын анықтау, сондай–ақ кәсіпорындарды </w:t>
      </w:r>
      <w:r w:rsidRPr="00433954">
        <w:rPr>
          <w:rFonts w:eastAsia="Arial Unicode MS"/>
          <w:color w:val="000000"/>
          <w:sz w:val="28"/>
          <w:szCs w:val="28"/>
          <w:u w:color="000000"/>
          <w:lang w:val="kk-KZ"/>
        </w:rPr>
        <w:t>ЕҚ</w:t>
      </w:r>
      <w:r w:rsidRPr="00433954">
        <w:rPr>
          <w:rFonts w:eastAsia="Arial Unicode MS"/>
          <w:color w:val="000000"/>
          <w:sz w:val="28"/>
          <w:szCs w:val="28"/>
          <w:u w:color="000000"/>
        </w:rPr>
        <w:t>Т параметрлеріне сәйкес бағалау болды.</w:t>
      </w:r>
    </w:p>
    <w:p w14:paraId="4D4121D2" w14:textId="77777777" w:rsidR="00433954" w:rsidRPr="00433954" w:rsidRDefault="00433954" w:rsidP="00433954">
      <w:pPr>
        <w:widowControl w:val="0"/>
        <w:ind w:firstLine="709"/>
        <w:jc w:val="both"/>
        <w:rPr>
          <w:rFonts w:eastAsia="Arial Unicode MS"/>
          <w:color w:val="000000"/>
          <w:sz w:val="28"/>
          <w:szCs w:val="28"/>
          <w:u w:color="000000"/>
        </w:rPr>
      </w:pPr>
      <w:bookmarkStart w:id="260" w:name="_heading=h.keqca876ozt5" w:colFirst="0" w:colLast="0"/>
      <w:bookmarkEnd w:id="260"/>
      <w:r w:rsidRPr="00433954">
        <w:rPr>
          <w:rFonts w:eastAsia="Arial Unicode MS"/>
          <w:color w:val="000000"/>
          <w:sz w:val="28"/>
          <w:szCs w:val="28"/>
          <w:u w:color="000000"/>
        </w:rPr>
        <w:t xml:space="preserve">ЕҚТ өлшемдеріне сәйкестікті бағалау Кодекстің 113–бабына, Еуропалық парламенттің және ЕО Кеңесінің 2010/75/ЕО Директивасына </w:t>
      </w:r>
      <w:r w:rsidRPr="00433954">
        <w:rPr>
          <w:rFonts w:eastAsia="Arial Unicode MS"/>
          <w:color w:val="000000"/>
          <w:sz w:val="28"/>
          <w:szCs w:val="28"/>
          <w:u w:color="000000"/>
          <w:lang w:val="kk-KZ"/>
        </w:rPr>
        <w:t>«</w:t>
      </w:r>
      <w:r w:rsidRPr="00433954">
        <w:rPr>
          <w:rFonts w:eastAsia="Arial Unicode MS"/>
          <w:color w:val="000000"/>
          <w:sz w:val="28"/>
          <w:szCs w:val="28"/>
          <w:u w:color="000000"/>
        </w:rPr>
        <w:t>Өнеркәсіптік шығарындылар және /немесе төгінділер туралы (ластанудың кешенді алдын алу және бақылау туралы)</w:t>
      </w:r>
      <w:r w:rsidRPr="00433954">
        <w:rPr>
          <w:rFonts w:eastAsia="Arial Unicode MS"/>
          <w:color w:val="000000"/>
          <w:sz w:val="28"/>
          <w:szCs w:val="28"/>
          <w:u w:color="000000"/>
          <w:lang w:val="kk-KZ"/>
        </w:rPr>
        <w:t>»</w:t>
      </w:r>
      <w:r w:rsidRPr="00433954">
        <w:rPr>
          <w:rFonts w:eastAsia="Arial Unicode MS"/>
          <w:color w:val="000000"/>
          <w:sz w:val="28"/>
          <w:szCs w:val="28"/>
          <w:u w:color="000000"/>
        </w:rPr>
        <w:t>, сондай–ақ осы анықтамалықтың 2–бөлімінде көрсетілген ЕҚТ–ға жатқызу әдіснамасына сәйкес белгіленді.</w:t>
      </w:r>
    </w:p>
    <w:p w14:paraId="56BB656B" w14:textId="77777777" w:rsidR="00433954" w:rsidRPr="00433954" w:rsidRDefault="00433954" w:rsidP="00433954">
      <w:pPr>
        <w:widowControl w:val="0"/>
        <w:ind w:firstLine="709"/>
        <w:jc w:val="both"/>
        <w:rPr>
          <w:rFonts w:eastAsia="Arial Unicode MS"/>
          <w:color w:val="000000"/>
          <w:sz w:val="28"/>
          <w:szCs w:val="28"/>
          <w:u w:color="000000"/>
        </w:rPr>
      </w:pPr>
      <w:bookmarkStart w:id="261" w:name="_heading=h.71be53yh88rd" w:colFirst="0" w:colLast="0"/>
      <w:bookmarkEnd w:id="261"/>
      <w:r w:rsidRPr="00433954">
        <w:rPr>
          <w:rFonts w:eastAsia="Arial Unicode MS"/>
          <w:color w:val="000000"/>
          <w:sz w:val="28"/>
          <w:szCs w:val="28"/>
          <w:u w:color="000000"/>
        </w:rPr>
        <w:t>КТА барысында ферроқорытпа өндірісі, қолданылатын технологиялар, жабдықтар, ластағыш заттардың шығарындылары мен төгінділері, өндіріс қалдықтарының түзілуі, сондай–ақ әдеби көздер, нормативтік құжаттама және экологиялық есептер негізінде қоршаған ортаға әсер етудің, энергия мен ресурстарды тұтынудың басқа аспектілері туралы ақпаратқа талдау және жүйелеу жүргізілді.</w:t>
      </w:r>
    </w:p>
    <w:p w14:paraId="6E2EA038" w14:textId="77777777" w:rsidR="00433954" w:rsidRPr="00433954" w:rsidRDefault="00433954" w:rsidP="00433954">
      <w:pPr>
        <w:widowControl w:val="0"/>
        <w:ind w:firstLine="709"/>
        <w:jc w:val="both"/>
        <w:rPr>
          <w:rFonts w:eastAsia="Arial Unicode MS"/>
          <w:color w:val="000000"/>
          <w:sz w:val="28"/>
          <w:szCs w:val="28"/>
          <w:u w:color="000000"/>
        </w:rPr>
      </w:pPr>
      <w:r w:rsidRPr="00433954">
        <w:rPr>
          <w:rFonts w:eastAsia="Arial Unicode MS"/>
          <w:color w:val="000000"/>
          <w:sz w:val="28"/>
          <w:szCs w:val="28"/>
          <w:u w:color="000000"/>
        </w:rPr>
        <w:t>Ақпарат жинау үшін кәсіпорындарға бекітілген шаблондар негізінде сауалнама нысандары жіберілді.</w:t>
      </w:r>
    </w:p>
    <w:p w14:paraId="0DC58932" w14:textId="77777777" w:rsidR="00433954" w:rsidRPr="00433954" w:rsidRDefault="00433954" w:rsidP="00433954">
      <w:pPr>
        <w:widowControl w:val="0"/>
        <w:ind w:firstLine="709"/>
        <w:jc w:val="both"/>
        <w:rPr>
          <w:rFonts w:eastAsia="Arial Unicode MS"/>
          <w:color w:val="000000"/>
          <w:sz w:val="28"/>
          <w:szCs w:val="28"/>
          <w:u w:color="000000"/>
        </w:rPr>
      </w:pPr>
      <w:bookmarkStart w:id="262" w:name="_heading=h.pmcpyhtjihv9" w:colFirst="0" w:colLast="0"/>
      <w:bookmarkEnd w:id="262"/>
      <w:r w:rsidRPr="00433954">
        <w:rPr>
          <w:rFonts w:eastAsia="Arial Unicode MS"/>
          <w:color w:val="000000"/>
          <w:sz w:val="28"/>
          <w:szCs w:val="28"/>
          <w:u w:color="000000"/>
          <w:lang w:val="kk-KZ"/>
        </w:rPr>
        <w:t>«</w:t>
      </w:r>
      <w:r w:rsidRPr="00433954">
        <w:rPr>
          <w:rFonts w:eastAsia="Arial Unicode MS"/>
          <w:color w:val="000000"/>
          <w:sz w:val="28"/>
          <w:szCs w:val="28"/>
          <w:u w:color="000000"/>
        </w:rPr>
        <w:t>Ферроқорытпалар өндірісі</w:t>
      </w:r>
      <w:r w:rsidRPr="00433954">
        <w:rPr>
          <w:rFonts w:eastAsia="Arial Unicode MS"/>
          <w:color w:val="000000"/>
          <w:sz w:val="28"/>
          <w:szCs w:val="28"/>
          <w:u w:color="000000"/>
          <w:lang w:val="kk-KZ"/>
        </w:rPr>
        <w:t>»</w:t>
      </w:r>
      <w:r w:rsidRPr="00433954">
        <w:rPr>
          <w:rFonts w:eastAsia="Arial Unicode MS"/>
          <w:color w:val="000000"/>
          <w:sz w:val="28"/>
          <w:szCs w:val="28"/>
          <w:u w:color="000000"/>
        </w:rPr>
        <w:t xml:space="preserve"> ЕҚТ бойынша анықтамалықтың құрылымы қолданыстағы НҚА сәйкес, сондай–ақ жүргізілген КТА нәтижелері бойынша әзірленді.</w:t>
      </w:r>
    </w:p>
    <w:p w14:paraId="6E2CF896" w14:textId="77777777" w:rsidR="00433954" w:rsidRPr="00433954" w:rsidRDefault="00433954" w:rsidP="00433954">
      <w:pPr>
        <w:widowControl w:val="0"/>
        <w:ind w:firstLine="709"/>
        <w:jc w:val="both"/>
        <w:rPr>
          <w:rFonts w:eastAsia="Arial Unicode MS"/>
          <w:color w:val="000000"/>
          <w:sz w:val="28"/>
          <w:szCs w:val="28"/>
          <w:u w:color="000000"/>
        </w:rPr>
      </w:pPr>
      <w:r w:rsidRPr="00433954">
        <w:rPr>
          <w:rFonts w:eastAsia="Arial Unicode MS"/>
          <w:color w:val="000000"/>
          <w:sz w:val="28"/>
          <w:szCs w:val="28"/>
          <w:u w:color="000000"/>
        </w:rPr>
        <w:t>Перспективалы технологияларға тек отандық әзірлемелер ғана емес, сонымен қатар Қазақстан Республикасындағы кәсіпорындарда енгізілмеген озық технологиялар, практикада  қолданылатын халықаралық техникалар да кіреді.</w:t>
      </w:r>
    </w:p>
    <w:p w14:paraId="4E497FE3" w14:textId="77777777" w:rsidR="00433954" w:rsidRPr="00433954" w:rsidRDefault="00433954" w:rsidP="00433954">
      <w:pPr>
        <w:widowControl w:val="0"/>
        <w:ind w:firstLine="709"/>
        <w:jc w:val="both"/>
        <w:rPr>
          <w:rFonts w:eastAsia="Arial Unicode MS"/>
          <w:color w:val="000000"/>
          <w:sz w:val="28"/>
          <w:szCs w:val="28"/>
          <w:u w:color="000000"/>
        </w:rPr>
      </w:pPr>
      <w:r w:rsidRPr="00433954">
        <w:rPr>
          <w:rFonts w:eastAsia="Arial Unicode MS"/>
          <w:color w:val="000000"/>
          <w:sz w:val="28"/>
          <w:szCs w:val="28"/>
          <w:u w:color="000000"/>
        </w:rPr>
        <w:t>ЕҚТ бойынша анықтамалықты дайындау қорытындысы бойынша осы анықтамалықпен әрі қарай жұмыс істеуге және ЕҚТ енгізуге қатысты мынадай ұсынымдар тұжырымдалды:</w:t>
      </w:r>
    </w:p>
    <w:p w14:paraId="74BC08CB" w14:textId="77777777" w:rsidR="00433954" w:rsidRPr="00433954" w:rsidRDefault="00433954" w:rsidP="00433954">
      <w:pPr>
        <w:widowControl w:val="0"/>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кәсіпорындарға анықтамалықты әзірлеудің кейінгі кезеңдері үшін қажетті талдау жүргізу мақсатында, оның ішінде маркерлік ластағыш заттардың тізбесін және ЕҚТ–ны (технологиялық көрсеткіштерді) қолдануға байланысты эмиссиялар деңгейлерінің диапазондарын қайта қарау мақсатында қоршаған ортаға, әсіресе маркерлік заттар эмиссияларының деңгейлері туралы мәліметтерді жинауды, жүйелеуді және сақтауды жүзеге асыру ұсынылады;</w:t>
      </w:r>
    </w:p>
    <w:p w14:paraId="6CAA5213" w14:textId="77777777" w:rsidR="00433954" w:rsidRPr="00433954" w:rsidRDefault="00433954" w:rsidP="00433954">
      <w:pPr>
        <w:widowControl w:val="0"/>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 xml:space="preserve">қоршаған ортаға эмиссиялар мониторингінің автоматтандырылған жүйесін енгізу маркерлік ластағыш заттардың эмиссиялары бойынша нақты деректерді алудың және маркерлік ластағыш заттардың технологиялық көрсеткіштерін қайта </w:t>
      </w:r>
      <w:r w:rsidRPr="00433954">
        <w:rPr>
          <w:rFonts w:eastAsia="Arial Unicode MS"/>
          <w:color w:val="000000"/>
          <w:sz w:val="28"/>
          <w:szCs w:val="28"/>
          <w:u w:color="000000"/>
          <w:lang w:val="kk-KZ"/>
        </w:rPr>
        <w:lastRenderedPageBreak/>
        <w:t>қараудың қажетті құралы болып табылады;</w:t>
      </w:r>
    </w:p>
    <w:p w14:paraId="5D1B8655" w14:textId="77777777" w:rsidR="00433954" w:rsidRPr="00433954" w:rsidRDefault="00433954" w:rsidP="00433954">
      <w:pPr>
        <w:widowControl w:val="0"/>
        <w:ind w:firstLine="709"/>
        <w:jc w:val="both"/>
        <w:rPr>
          <w:rFonts w:eastAsia="Arial Unicode MS"/>
          <w:color w:val="000000"/>
          <w:sz w:val="28"/>
          <w:szCs w:val="28"/>
          <w:u w:color="000000"/>
          <w:lang w:val="kk-KZ"/>
        </w:rPr>
      </w:pPr>
      <w:r w:rsidRPr="00433954">
        <w:rPr>
          <w:rFonts w:eastAsia="Arial Unicode MS"/>
          <w:color w:val="000000"/>
          <w:sz w:val="28"/>
          <w:szCs w:val="28"/>
          <w:u w:color="000000"/>
          <w:lang w:val="kk-KZ"/>
        </w:rPr>
        <w:t>технологиялық және табиғатты қорғау жабдықтарын жаңғырту кезінде жаңа технологияларды, жабдықтарды, материалдарды таңдаудың басым өлшемдері ретінде энергия тиімділігін арттыруды, ресурс үнемдеуді, ферроқорытпа өндірісі объектілерінің теріс әсерін азайтуды пайдалану қажет.</w:t>
      </w:r>
    </w:p>
    <w:p w14:paraId="03FD4638" w14:textId="77777777" w:rsidR="00433954" w:rsidRPr="00433954" w:rsidRDefault="00433954" w:rsidP="00433954">
      <w:pPr>
        <w:ind w:firstLine="709"/>
        <w:rPr>
          <w:rFonts w:eastAsia="Arial Unicode MS"/>
          <w:b/>
          <w:color w:val="000000"/>
          <w:u w:color="000000"/>
          <w:lang w:val="kk-KZ"/>
        </w:rPr>
      </w:pPr>
      <w:r w:rsidRPr="00433954">
        <w:rPr>
          <w:rFonts w:eastAsia="Arial Unicode MS"/>
          <w:color w:val="000000"/>
          <w:sz w:val="28"/>
          <w:szCs w:val="28"/>
          <w:u w:color="000000"/>
          <w:lang w:val="kk-KZ"/>
        </w:rPr>
        <w:br w:type="page"/>
      </w:r>
    </w:p>
    <w:p w14:paraId="267B95EE" w14:textId="77777777" w:rsidR="00433954" w:rsidRPr="00433954" w:rsidRDefault="00433954" w:rsidP="00433954">
      <w:pPr>
        <w:keepNext/>
        <w:keepLines/>
        <w:ind w:firstLine="709"/>
        <w:jc w:val="center"/>
        <w:outlineLvl w:val="0"/>
        <w:rPr>
          <w:b/>
          <w:sz w:val="28"/>
          <w:szCs w:val="32"/>
          <w:u w:color="000000"/>
          <w:lang w:val="kk-KZ"/>
        </w:rPr>
      </w:pPr>
      <w:bookmarkStart w:id="263" w:name="_Toc235712039"/>
      <w:r w:rsidRPr="00433954">
        <w:rPr>
          <w:b/>
          <w:sz w:val="28"/>
          <w:szCs w:val="32"/>
          <w:u w:color="000000"/>
        </w:rPr>
        <w:lastRenderedPageBreak/>
        <w:t>Б</w:t>
      </w:r>
      <w:r w:rsidRPr="00433954">
        <w:rPr>
          <w:b/>
          <w:sz w:val="28"/>
          <w:szCs w:val="32"/>
          <w:u w:color="000000"/>
          <w:lang w:val="kk-KZ"/>
        </w:rPr>
        <w:t>иблиография</w:t>
      </w:r>
      <w:bookmarkEnd w:id="263"/>
    </w:p>
    <w:p w14:paraId="6E339F27" w14:textId="77777777" w:rsidR="00433954" w:rsidRPr="00433954" w:rsidRDefault="00433954" w:rsidP="00433954">
      <w:pPr>
        <w:ind w:firstLine="709"/>
        <w:jc w:val="both"/>
        <w:rPr>
          <w:rFonts w:eastAsia="Arial Unicode MS"/>
          <w:color w:val="000000"/>
          <w:sz w:val="28"/>
          <w:szCs w:val="28"/>
          <w:u w:color="000000"/>
        </w:rPr>
      </w:pPr>
    </w:p>
    <w:p w14:paraId="4D6D9740" w14:textId="77777777" w:rsidR="00433954" w:rsidRPr="00433954" w:rsidRDefault="00433954" w:rsidP="00433954">
      <w:pPr>
        <w:numPr>
          <w:ilvl w:val="0"/>
          <w:numId w:val="6"/>
        </w:numPr>
        <w:pBdr>
          <w:top w:val="nil"/>
          <w:left w:val="nil"/>
          <w:bottom w:val="nil"/>
          <w:right w:val="nil"/>
          <w:between w:val="nil"/>
        </w:pBdr>
        <w:tabs>
          <w:tab w:val="left" w:pos="1134"/>
        </w:tabs>
        <w:ind w:left="0" w:firstLine="709"/>
        <w:jc w:val="both"/>
        <w:rPr>
          <w:color w:val="000000"/>
          <w:sz w:val="28"/>
          <w:szCs w:val="28"/>
          <w:u w:color="000000"/>
        </w:rPr>
      </w:pPr>
      <w:r w:rsidRPr="00433954">
        <w:rPr>
          <w:rFonts w:eastAsia="Arial Unicode MS"/>
          <w:color w:val="000000"/>
          <w:sz w:val="28"/>
          <w:szCs w:val="28"/>
          <w:u w:color="000000"/>
        </w:rPr>
        <w:t>Қазақстан Республикасының 2021 жылғы 2 қаңтардағы Экология кодексі.</w:t>
      </w:r>
    </w:p>
    <w:p w14:paraId="0050444D" w14:textId="77777777" w:rsidR="00433954" w:rsidRPr="00433954" w:rsidRDefault="00433954" w:rsidP="00433954">
      <w:pPr>
        <w:numPr>
          <w:ilvl w:val="0"/>
          <w:numId w:val="6"/>
        </w:numPr>
        <w:pBdr>
          <w:top w:val="nil"/>
          <w:left w:val="nil"/>
          <w:bottom w:val="nil"/>
          <w:right w:val="nil"/>
          <w:between w:val="nil"/>
        </w:pBdr>
        <w:tabs>
          <w:tab w:val="left" w:pos="1134"/>
        </w:tabs>
        <w:ind w:left="0" w:firstLine="709"/>
        <w:jc w:val="both"/>
        <w:rPr>
          <w:color w:val="000000"/>
          <w:sz w:val="28"/>
          <w:szCs w:val="28"/>
          <w:u w:color="000000"/>
        </w:rPr>
      </w:pPr>
      <w:r w:rsidRPr="00433954">
        <w:rPr>
          <w:rFonts w:eastAsia="Arial Unicode MS"/>
          <w:color w:val="000000"/>
          <w:sz w:val="28"/>
          <w:szCs w:val="28"/>
          <w:u w:color="000000"/>
        </w:rPr>
        <w:t>«Энергия үнемдеу және энергия тиімділігін арттыру туралы» Қазақстан Республикасының 2012 жылғы 13 қаңтардағы Заңы.</w:t>
      </w:r>
    </w:p>
    <w:p w14:paraId="2258ED7B" w14:textId="77777777" w:rsidR="00433954" w:rsidRPr="00433954" w:rsidRDefault="00433954" w:rsidP="00433954">
      <w:pPr>
        <w:numPr>
          <w:ilvl w:val="0"/>
          <w:numId w:val="6"/>
        </w:numPr>
        <w:pBdr>
          <w:top w:val="nil"/>
          <w:left w:val="nil"/>
          <w:bottom w:val="nil"/>
          <w:right w:val="nil"/>
          <w:between w:val="nil"/>
        </w:pBdr>
        <w:tabs>
          <w:tab w:val="left" w:pos="1134"/>
        </w:tabs>
        <w:ind w:left="0" w:firstLine="709"/>
        <w:jc w:val="both"/>
        <w:rPr>
          <w:rFonts w:eastAsia="Arial Unicode MS"/>
          <w:color w:val="000000"/>
          <w:sz w:val="28"/>
          <w:szCs w:val="28"/>
          <w:u w:color="000000"/>
        </w:rPr>
      </w:pPr>
      <w:r w:rsidRPr="00433954">
        <w:rPr>
          <w:rFonts w:eastAsia="Arial Unicode MS"/>
          <w:color w:val="000000"/>
          <w:sz w:val="28"/>
          <w:szCs w:val="28"/>
          <w:u w:color="000000"/>
        </w:rPr>
        <w:t>«Жасыл экономикаға» көшу тұжырымдамасы туралы» Қазақстан Республикасы Президентінің 2013 жылғы 30 мамырдағы № 577 Жарлығы.</w:t>
      </w:r>
    </w:p>
    <w:p w14:paraId="489B414E" w14:textId="77777777" w:rsidR="00433954" w:rsidRPr="00433954" w:rsidRDefault="00433954" w:rsidP="00433954">
      <w:pPr>
        <w:numPr>
          <w:ilvl w:val="0"/>
          <w:numId w:val="6"/>
        </w:numPr>
        <w:pBdr>
          <w:top w:val="nil"/>
          <w:left w:val="nil"/>
          <w:bottom w:val="nil"/>
          <w:right w:val="nil"/>
          <w:between w:val="nil"/>
        </w:pBdr>
        <w:tabs>
          <w:tab w:val="left" w:pos="1134"/>
        </w:tabs>
        <w:ind w:left="0" w:firstLine="709"/>
        <w:jc w:val="both"/>
        <w:rPr>
          <w:rFonts w:eastAsia="Arial Unicode MS"/>
          <w:color w:val="000000"/>
          <w:sz w:val="28"/>
          <w:szCs w:val="28"/>
          <w:u w:color="000000"/>
        </w:rPr>
      </w:pPr>
      <w:r w:rsidRPr="00433954">
        <w:rPr>
          <w:rFonts w:eastAsia="Arial Unicode MS"/>
          <w:color w:val="000000"/>
          <w:sz w:val="28"/>
          <w:szCs w:val="28"/>
          <w:u w:color="000000"/>
        </w:rPr>
        <w:t>«Қазақстан Республикасының отын–энергетика кешенін дамыту тұжырымдамасын бекіту туралы» Қазақстан Республикасы Үкіметінің 2014 жылғы 28 маусымдағы No 724 қаулысы.</w:t>
      </w:r>
    </w:p>
    <w:p w14:paraId="0725295A" w14:textId="418A6CDE" w:rsidR="00433954" w:rsidRPr="00433954" w:rsidRDefault="00433954" w:rsidP="00433954">
      <w:pPr>
        <w:numPr>
          <w:ilvl w:val="0"/>
          <w:numId w:val="6"/>
        </w:numPr>
        <w:pBdr>
          <w:top w:val="nil"/>
          <w:left w:val="nil"/>
          <w:bottom w:val="nil"/>
          <w:right w:val="nil"/>
          <w:between w:val="nil"/>
        </w:pBdr>
        <w:tabs>
          <w:tab w:val="left" w:pos="1134"/>
        </w:tabs>
        <w:ind w:left="0" w:firstLine="709"/>
        <w:jc w:val="both"/>
        <w:rPr>
          <w:rFonts w:eastAsia="Arial Unicode MS"/>
          <w:color w:val="000000"/>
          <w:sz w:val="28"/>
          <w:szCs w:val="28"/>
          <w:u w:color="000000"/>
        </w:rPr>
      </w:pPr>
      <w:r w:rsidRPr="00433954">
        <w:rPr>
          <w:rFonts w:eastAsia="Arial Unicode MS"/>
          <w:color w:val="000000"/>
          <w:sz w:val="28"/>
          <w:szCs w:val="28"/>
          <w:u w:color="000000"/>
        </w:rPr>
        <w:t>«Ең үздік қолжетімді техникалар бойынша анықтамалықтарды әзірлеу, қолдану, мониторингтеу және қайта қарау қағидалары».</w:t>
      </w:r>
    </w:p>
    <w:p w14:paraId="37B01745" w14:textId="77777777" w:rsidR="00433954" w:rsidRPr="00433954" w:rsidRDefault="00433954" w:rsidP="00433954">
      <w:pPr>
        <w:numPr>
          <w:ilvl w:val="0"/>
          <w:numId w:val="6"/>
        </w:numPr>
        <w:pBdr>
          <w:top w:val="nil"/>
          <w:left w:val="nil"/>
          <w:bottom w:val="nil"/>
          <w:right w:val="nil"/>
          <w:between w:val="nil"/>
        </w:pBdr>
        <w:tabs>
          <w:tab w:val="left" w:pos="1134"/>
        </w:tabs>
        <w:ind w:left="0" w:firstLine="709"/>
        <w:jc w:val="both"/>
        <w:rPr>
          <w:rFonts w:eastAsia="Arial Unicode MS"/>
          <w:color w:val="000000"/>
          <w:sz w:val="28"/>
          <w:szCs w:val="28"/>
          <w:u w:color="000000"/>
        </w:rPr>
      </w:pPr>
      <w:r w:rsidRPr="00433954">
        <w:rPr>
          <w:rFonts w:eastAsia="Arial Unicode MS"/>
          <w:color w:val="000000"/>
          <w:sz w:val="28"/>
          <w:szCs w:val="28"/>
          <w:u w:color="000000"/>
        </w:rPr>
        <w:t>«Тұтыну нормаларын бекіту туралы» Қазақстан Республикасы Инвестициялар және даму министрінің 2015 жылғы 31 наурыздағы No 394 бұйрығы.</w:t>
      </w:r>
    </w:p>
    <w:p w14:paraId="79798708" w14:textId="77777777" w:rsidR="00433954" w:rsidRPr="00433954" w:rsidRDefault="00433954" w:rsidP="00433954">
      <w:pPr>
        <w:numPr>
          <w:ilvl w:val="0"/>
          <w:numId w:val="6"/>
        </w:numPr>
        <w:pBdr>
          <w:top w:val="nil"/>
          <w:left w:val="nil"/>
          <w:bottom w:val="nil"/>
          <w:right w:val="nil"/>
          <w:between w:val="nil"/>
        </w:pBdr>
        <w:tabs>
          <w:tab w:val="left" w:pos="1134"/>
        </w:tabs>
        <w:ind w:left="0" w:firstLine="709"/>
        <w:jc w:val="both"/>
        <w:rPr>
          <w:rFonts w:eastAsia="Arial Unicode MS"/>
          <w:color w:val="000000"/>
          <w:sz w:val="28"/>
          <w:szCs w:val="28"/>
          <w:u w:color="000000"/>
        </w:rPr>
      </w:pPr>
      <w:r w:rsidRPr="00433954">
        <w:rPr>
          <w:rFonts w:eastAsia="Arial Unicode MS"/>
          <w:color w:val="000000"/>
          <w:sz w:val="28"/>
          <w:szCs w:val="28"/>
          <w:u w:color="000000"/>
        </w:rPr>
        <w:t>«Қазақстан 2050 Стратегиясы: қалыптасқан мемлекеттің жаңа саяси бағыты», Қазақстан Республикасының Президенті – Елбасы Н.Ә. Назарбаевтың Қазақстан халқына жолдауы, Астана, 2012 жылғы 14 желтоқсан.</w:t>
      </w:r>
    </w:p>
    <w:p w14:paraId="463E3D5C" w14:textId="77777777" w:rsidR="00433954" w:rsidRPr="00433954" w:rsidRDefault="00433954" w:rsidP="00433954">
      <w:pPr>
        <w:numPr>
          <w:ilvl w:val="0"/>
          <w:numId w:val="6"/>
        </w:numPr>
        <w:pBdr>
          <w:top w:val="nil"/>
          <w:left w:val="nil"/>
          <w:bottom w:val="nil"/>
          <w:right w:val="nil"/>
          <w:between w:val="nil"/>
        </w:pBdr>
        <w:tabs>
          <w:tab w:val="left" w:pos="1134"/>
        </w:tabs>
        <w:ind w:left="0" w:firstLine="709"/>
        <w:jc w:val="both"/>
        <w:rPr>
          <w:color w:val="000000"/>
          <w:sz w:val="28"/>
          <w:szCs w:val="28"/>
          <w:u w:color="000000"/>
        </w:rPr>
      </w:pPr>
      <w:r w:rsidRPr="00433954">
        <w:rPr>
          <w:color w:val="000000"/>
          <w:sz w:val="28"/>
          <w:szCs w:val="28"/>
          <w:u w:color="000000"/>
          <w:lang w:val="en-US"/>
        </w:rPr>
        <w:t xml:space="preserve">Best Available Techniques (BAT) Reference Document for the main Non–Ferrous Metals Indus– tries. </w:t>
      </w:r>
      <w:r w:rsidRPr="00433954">
        <w:rPr>
          <w:color w:val="000000"/>
          <w:sz w:val="28"/>
          <w:szCs w:val="28"/>
          <w:u w:color="000000"/>
        </w:rPr>
        <w:t>BREF, 2017.</w:t>
      </w:r>
    </w:p>
    <w:p w14:paraId="5CC4CB36" w14:textId="77777777" w:rsidR="00433954" w:rsidRPr="00433954" w:rsidRDefault="00433954" w:rsidP="00433954">
      <w:pPr>
        <w:tabs>
          <w:tab w:val="left" w:pos="284"/>
          <w:tab w:val="left" w:pos="1134"/>
        </w:tabs>
        <w:ind w:firstLine="709"/>
        <w:jc w:val="both"/>
        <w:rPr>
          <w:rFonts w:eastAsia="Arial Unicode MS"/>
          <w:color w:val="000000"/>
          <w:sz w:val="28"/>
          <w:szCs w:val="28"/>
          <w:u w:color="000000"/>
        </w:rPr>
      </w:pPr>
      <w:bookmarkStart w:id="264" w:name="_heading=h.2k82xt6" w:colFirst="0" w:colLast="0"/>
      <w:bookmarkEnd w:id="264"/>
      <w:r w:rsidRPr="00433954">
        <w:rPr>
          <w:rFonts w:eastAsia="Arial Unicode MS"/>
          <w:color w:val="000000"/>
          <w:sz w:val="28"/>
          <w:szCs w:val="28"/>
          <w:u w:color="000000"/>
        </w:rPr>
        <w:t>9. ҚР СТ ISO 50001–2019: энергетикалық менеджмент жүйелері. Талаптар және пайдалану жөніндегі нұсқаулық.</w:t>
      </w:r>
    </w:p>
    <w:p w14:paraId="04B4B9D4" w14:textId="77777777" w:rsidR="00433954" w:rsidRPr="00433954" w:rsidRDefault="00433954" w:rsidP="00433954">
      <w:pPr>
        <w:widowControl w:val="0"/>
        <w:ind w:firstLine="709"/>
        <w:jc w:val="both"/>
        <w:rPr>
          <w:rFonts w:eastAsia="Arial Unicode MS"/>
          <w:color w:val="000000"/>
          <w:sz w:val="28"/>
          <w:szCs w:val="28"/>
          <w:u w:color="000000"/>
        </w:rPr>
      </w:pPr>
      <w:r w:rsidRPr="00433954">
        <w:rPr>
          <w:rFonts w:eastAsia="Arial Unicode MS"/>
          <w:color w:val="000000"/>
          <w:sz w:val="28"/>
          <w:szCs w:val="28"/>
          <w:u w:color="000000"/>
        </w:rPr>
        <w:t>10. «Қазхром» ТҰК» АҚ Ақсу ферроқорытпалар зауыты филиалының қол жетімді үздік техника қағидаттарына сәйкестігіне сараптамалық бағалау туралы есеп.</w:t>
      </w:r>
    </w:p>
    <w:p w14:paraId="24499A03" w14:textId="77777777" w:rsidR="00433954" w:rsidRPr="00433954" w:rsidRDefault="00433954" w:rsidP="00433954">
      <w:pPr>
        <w:widowControl w:val="0"/>
        <w:ind w:firstLine="709"/>
        <w:jc w:val="both"/>
        <w:rPr>
          <w:rFonts w:eastAsia="Arial Unicode MS"/>
          <w:color w:val="000000"/>
          <w:sz w:val="28"/>
          <w:szCs w:val="28"/>
          <w:u w:color="000000"/>
        </w:rPr>
      </w:pPr>
      <w:r w:rsidRPr="00433954">
        <w:rPr>
          <w:rFonts w:eastAsia="Arial Unicode MS"/>
          <w:color w:val="000000"/>
          <w:sz w:val="28"/>
          <w:szCs w:val="28"/>
          <w:u w:color="000000"/>
        </w:rPr>
        <w:t>11. «Қазхром» ТҰК» АҚ Ақтөбе ферроқорытпалар зауыты филиалының ең үздік қолжетімді техника қағидаттарына сәйкестігіне сараптамалық бағалау туралы есеп.</w:t>
      </w:r>
    </w:p>
    <w:p w14:paraId="36A62E12" w14:textId="77777777" w:rsidR="00433954" w:rsidRPr="00433954" w:rsidRDefault="00433954" w:rsidP="00433954">
      <w:pPr>
        <w:widowControl w:val="0"/>
        <w:ind w:firstLine="709"/>
        <w:jc w:val="both"/>
        <w:rPr>
          <w:rFonts w:eastAsia="Arial Unicode MS"/>
          <w:color w:val="000000"/>
          <w:sz w:val="28"/>
          <w:szCs w:val="28"/>
          <w:u w:color="000000"/>
        </w:rPr>
      </w:pPr>
      <w:r w:rsidRPr="00433954">
        <w:rPr>
          <w:rFonts w:eastAsia="Arial Unicode MS"/>
          <w:color w:val="000000"/>
          <w:sz w:val="28"/>
          <w:szCs w:val="28"/>
          <w:u w:color="000000"/>
        </w:rPr>
        <w:t>12. «YDD Corporation» ЖШС–нің ең жақсы қолжетімді техника қағидаттарына сәйкестігіне сараптама туралы есеп.</w:t>
      </w:r>
    </w:p>
    <w:p w14:paraId="20423F3C" w14:textId="77777777" w:rsidR="00433954" w:rsidRPr="00433954" w:rsidRDefault="00433954" w:rsidP="00433954">
      <w:pPr>
        <w:tabs>
          <w:tab w:val="left" w:pos="284"/>
          <w:tab w:val="left" w:pos="1134"/>
        </w:tabs>
        <w:ind w:firstLine="709"/>
        <w:jc w:val="both"/>
        <w:rPr>
          <w:rFonts w:eastAsia="Arial Unicode MS"/>
          <w:color w:val="000000"/>
          <w:sz w:val="28"/>
          <w:szCs w:val="28"/>
          <w:u w:color="000000"/>
          <w:lang w:val="en-US"/>
        </w:rPr>
      </w:pPr>
      <w:bookmarkStart w:id="265" w:name="_heading=h.zdd80z" w:colFirst="0" w:colLast="0"/>
      <w:bookmarkEnd w:id="265"/>
      <w:r w:rsidRPr="00433954">
        <w:rPr>
          <w:rFonts w:eastAsia="Arial Unicode MS"/>
          <w:color w:val="000000"/>
          <w:sz w:val="28"/>
          <w:szCs w:val="28"/>
          <w:u w:color="000000"/>
          <w:lang w:val="en-US"/>
        </w:rPr>
        <w:t xml:space="preserve">13. Elessent Clean Technologies </w:t>
      </w:r>
      <w:hyperlink r:id="rId34" w:history="1">
        <w:r w:rsidRPr="00433954">
          <w:rPr>
            <w:rFonts w:eastAsia="Arial Unicode MS"/>
            <w:color w:val="0000FF"/>
            <w:sz w:val="28"/>
            <w:szCs w:val="28"/>
            <w:u w:val="single" w:color="000000"/>
            <w:lang w:val="en-US"/>
          </w:rPr>
          <w:t>https://elessentct.com/technologies/mecs/technologiestechnologies–mecsdupont–clean–technologies–mecs–processes/mecsr–solvrr–technology–for–regenerative–so2–recovery/</w:t>
        </w:r>
      </w:hyperlink>
      <w:r w:rsidRPr="00433954">
        <w:rPr>
          <w:rFonts w:eastAsia="Arial Unicode MS"/>
          <w:color w:val="000000"/>
          <w:sz w:val="28"/>
          <w:szCs w:val="28"/>
          <w:u w:val="single" w:color="000000"/>
          <w:lang w:val="en-US"/>
        </w:rPr>
        <w:t>.</w:t>
      </w:r>
    </w:p>
    <w:p w14:paraId="28809A58" w14:textId="77777777" w:rsidR="00433954" w:rsidRPr="00433954" w:rsidRDefault="00433954" w:rsidP="00433954">
      <w:pPr>
        <w:tabs>
          <w:tab w:val="left" w:pos="0"/>
        </w:tabs>
        <w:ind w:firstLine="709"/>
        <w:jc w:val="both"/>
        <w:rPr>
          <w:rFonts w:eastAsia="Arial Unicode MS"/>
          <w:color w:val="000000"/>
          <w:sz w:val="28"/>
          <w:szCs w:val="28"/>
          <w:u w:color="000000"/>
        </w:rPr>
      </w:pPr>
      <w:bookmarkStart w:id="266" w:name="_heading=h.3jd0qos" w:colFirst="0" w:colLast="0"/>
      <w:bookmarkEnd w:id="266"/>
      <w:r w:rsidRPr="00433954">
        <w:rPr>
          <w:rFonts w:eastAsia="Arial Unicode MS"/>
          <w:color w:val="000000"/>
          <w:sz w:val="28"/>
          <w:szCs w:val="28"/>
          <w:u w:color="000000"/>
        </w:rPr>
        <w:t xml:space="preserve">14. Металлургия экологиясы </w:t>
      </w:r>
      <w:hyperlink r:id="rId35">
        <w:r w:rsidRPr="00433954">
          <w:rPr>
            <w:rFonts w:eastAsia="Arial Unicode MS"/>
            <w:color w:val="000000"/>
            <w:sz w:val="28"/>
            <w:szCs w:val="28"/>
            <w:u w:val="single" w:color="000000"/>
          </w:rPr>
          <w:t>https://www.urm–company.ru/about–us/blog/155–ekologiya–metallurgii/</w:t>
        </w:r>
      </w:hyperlink>
      <w:r w:rsidRPr="00433954">
        <w:rPr>
          <w:rFonts w:eastAsia="Arial Unicode MS"/>
          <w:color w:val="000000"/>
          <w:sz w:val="28"/>
          <w:szCs w:val="28"/>
          <w:u w:val="single" w:color="000000"/>
        </w:rPr>
        <w:t>.</w:t>
      </w:r>
      <w:r w:rsidRPr="00433954">
        <w:rPr>
          <w:rFonts w:eastAsia="Arial Unicode MS"/>
          <w:color w:val="000000"/>
          <w:sz w:val="28"/>
          <w:szCs w:val="28"/>
          <w:u w:color="000000"/>
        </w:rPr>
        <w:fldChar w:fldCharType="begin"/>
      </w:r>
      <w:r w:rsidRPr="00433954">
        <w:rPr>
          <w:rFonts w:eastAsia="Arial Unicode MS"/>
          <w:color w:val="000000"/>
          <w:sz w:val="28"/>
          <w:szCs w:val="28"/>
          <w:u w:color="000000"/>
        </w:rPr>
        <w:instrText xml:space="preserve"> HYPERLINK "https://www.urm-company.ru/about-us/blog/155-ekologiya-metallurgii/" </w:instrText>
      </w:r>
      <w:r w:rsidRPr="00433954">
        <w:rPr>
          <w:rFonts w:eastAsia="Arial Unicode MS"/>
          <w:color w:val="000000"/>
          <w:sz w:val="28"/>
          <w:szCs w:val="28"/>
          <w:u w:color="000000"/>
        </w:rPr>
        <w:fldChar w:fldCharType="separate"/>
      </w:r>
    </w:p>
    <w:bookmarkStart w:id="267" w:name="_heading=h.1yib0wl" w:colFirst="0" w:colLast="0"/>
    <w:bookmarkEnd w:id="267"/>
    <w:p w14:paraId="68ADE8A0" w14:textId="77777777" w:rsidR="00433954" w:rsidRPr="00433954" w:rsidRDefault="00433954" w:rsidP="00433954">
      <w:pPr>
        <w:tabs>
          <w:tab w:val="left" w:pos="0"/>
          <w:tab w:val="left" w:pos="142"/>
        </w:tabs>
        <w:ind w:firstLine="709"/>
        <w:jc w:val="both"/>
        <w:rPr>
          <w:rFonts w:eastAsia="Arial Unicode MS"/>
          <w:color w:val="000000"/>
          <w:sz w:val="28"/>
          <w:szCs w:val="28"/>
          <w:u w:color="000000"/>
          <w:lang w:val="en-US"/>
        </w:rPr>
      </w:pPr>
      <w:r w:rsidRPr="00433954">
        <w:rPr>
          <w:rFonts w:eastAsia="Arial Unicode MS"/>
          <w:color w:val="000000"/>
          <w:sz w:val="28"/>
          <w:szCs w:val="28"/>
          <w:u w:color="000000"/>
        </w:rPr>
        <w:fldChar w:fldCharType="end"/>
      </w:r>
      <w:r w:rsidRPr="00433954">
        <w:rPr>
          <w:rFonts w:eastAsia="Arial Unicode MS"/>
          <w:color w:val="000000"/>
          <w:sz w:val="28"/>
          <w:szCs w:val="28"/>
          <w:u w:color="000000"/>
          <w:lang w:val="en-US"/>
        </w:rPr>
        <w:t xml:space="preserve">15. Umicore Sustainable Sourcing </w:t>
      </w:r>
      <w:hyperlink r:id="rId36" w:anchor="sustainable_sourcing">
        <w:r w:rsidRPr="00433954">
          <w:rPr>
            <w:rFonts w:eastAsia="Arial Unicode MS"/>
            <w:color w:val="000000"/>
            <w:sz w:val="28"/>
            <w:szCs w:val="28"/>
            <w:u w:val="single" w:color="000000"/>
            <w:lang w:val="en-US"/>
          </w:rPr>
          <w:t>https://www.umicore.com/en/sustainability/environment/#sustainable_sourcing</w:t>
        </w:r>
      </w:hyperlink>
      <w:r w:rsidRPr="00433954">
        <w:rPr>
          <w:rFonts w:eastAsia="Arial Unicode MS"/>
          <w:color w:val="000000"/>
          <w:sz w:val="28"/>
          <w:szCs w:val="28"/>
          <w:u w:val="single" w:color="000000"/>
          <w:lang w:val="en-US"/>
        </w:rPr>
        <w:t>.</w:t>
      </w:r>
    </w:p>
    <w:p w14:paraId="72C226FA" w14:textId="77777777" w:rsidR="00433954" w:rsidRPr="00433954" w:rsidRDefault="00433954" w:rsidP="00433954">
      <w:pPr>
        <w:tabs>
          <w:tab w:val="left" w:pos="284"/>
          <w:tab w:val="left" w:pos="1134"/>
        </w:tabs>
        <w:ind w:firstLine="709"/>
        <w:jc w:val="both"/>
        <w:rPr>
          <w:rFonts w:eastAsia="Arial Unicode MS"/>
          <w:color w:val="000000"/>
          <w:sz w:val="28"/>
          <w:szCs w:val="28"/>
          <w:u w:color="000000"/>
          <w:lang w:val="en-US"/>
        </w:rPr>
      </w:pPr>
      <w:bookmarkStart w:id="268" w:name="_heading=h.4ihyjke" w:colFirst="0" w:colLast="0"/>
      <w:bookmarkEnd w:id="268"/>
      <w:r w:rsidRPr="00433954">
        <w:rPr>
          <w:rFonts w:eastAsia="Arial Unicode MS"/>
          <w:color w:val="000000"/>
          <w:sz w:val="28"/>
          <w:szCs w:val="28"/>
          <w:u w:color="000000"/>
          <w:lang w:val="en-US"/>
        </w:rPr>
        <w:t>16. Raport Zintegrowany KGHM Polska Miedź S.A. i Grupy Kapitałowej KGHM Polska Miedź S.A. 2021.</w:t>
      </w:r>
    </w:p>
    <w:p w14:paraId="1D5E3165" w14:textId="77777777" w:rsidR="00433954" w:rsidRPr="00433954" w:rsidRDefault="00433954" w:rsidP="00433954">
      <w:pPr>
        <w:tabs>
          <w:tab w:val="left" w:pos="284"/>
          <w:tab w:val="left" w:pos="1134"/>
        </w:tabs>
        <w:ind w:firstLine="709"/>
        <w:jc w:val="both"/>
        <w:rPr>
          <w:rFonts w:eastAsia="Arial Unicode MS"/>
          <w:color w:val="000000"/>
          <w:sz w:val="28"/>
          <w:szCs w:val="28"/>
          <w:u w:color="000000"/>
        </w:rPr>
      </w:pPr>
      <w:bookmarkStart w:id="269" w:name="_heading=h.2xn8ts7" w:colFirst="0" w:colLast="0"/>
      <w:bookmarkEnd w:id="269"/>
      <w:r w:rsidRPr="00433954">
        <w:rPr>
          <w:rFonts w:eastAsia="Arial Unicode MS"/>
          <w:color w:val="000000"/>
          <w:sz w:val="28"/>
          <w:szCs w:val="28"/>
          <w:u w:color="000000"/>
        </w:rPr>
        <w:t xml:space="preserve">17. Магнитогорск металлургия комбинаты </w:t>
      </w:r>
      <w:hyperlink r:id="rId37">
        <w:r w:rsidRPr="00433954">
          <w:rPr>
            <w:rFonts w:eastAsia="Arial Unicode MS"/>
            <w:color w:val="000000"/>
            <w:sz w:val="28"/>
            <w:szCs w:val="28"/>
            <w:u w:val="single" w:color="000000"/>
          </w:rPr>
          <w:t>https://www.metalinfo.ru/ru/news/136659</w:t>
        </w:r>
      </w:hyperlink>
    </w:p>
    <w:p w14:paraId="4199AACF" w14:textId="77777777" w:rsidR="00433954" w:rsidRPr="00433954" w:rsidRDefault="00433954" w:rsidP="00433954">
      <w:pPr>
        <w:tabs>
          <w:tab w:val="left" w:pos="284"/>
          <w:tab w:val="left" w:pos="1134"/>
        </w:tabs>
        <w:ind w:firstLine="709"/>
        <w:jc w:val="both"/>
        <w:rPr>
          <w:rFonts w:eastAsia="Arial Unicode MS"/>
          <w:color w:val="000000"/>
          <w:sz w:val="28"/>
          <w:szCs w:val="28"/>
          <w:u w:color="000000"/>
        </w:rPr>
      </w:pPr>
      <w:bookmarkStart w:id="270" w:name="_heading=h.1csj400" w:colFirst="0" w:colLast="0"/>
      <w:bookmarkEnd w:id="270"/>
      <w:r w:rsidRPr="00433954">
        <w:rPr>
          <w:rFonts w:eastAsia="Arial Unicode MS"/>
          <w:color w:val="000000"/>
          <w:sz w:val="28"/>
          <w:szCs w:val="28"/>
          <w:u w:color="000000"/>
        </w:rPr>
        <w:t xml:space="preserve">18. Ресми сайт </w:t>
      </w:r>
      <w:hyperlink r:id="rId38">
        <w:r w:rsidRPr="00433954">
          <w:rPr>
            <w:rFonts w:eastAsia="Arial Unicode MS"/>
            <w:color w:val="000000"/>
            <w:sz w:val="28"/>
            <w:szCs w:val="28"/>
            <w:u w:val="single" w:color="000000"/>
          </w:rPr>
          <w:t>https://agmp.kz/</w:t>
        </w:r>
      </w:hyperlink>
      <w:r w:rsidRPr="00433954">
        <w:rPr>
          <w:rFonts w:eastAsia="Arial Unicode MS"/>
          <w:color w:val="000000"/>
          <w:sz w:val="28"/>
          <w:szCs w:val="28"/>
          <w:u w:val="single" w:color="000000"/>
        </w:rPr>
        <w:t>.</w:t>
      </w:r>
    </w:p>
    <w:p w14:paraId="3F3AAD1A" w14:textId="77777777" w:rsidR="00433954" w:rsidRPr="00433954" w:rsidRDefault="00433954" w:rsidP="00433954">
      <w:pPr>
        <w:pBdr>
          <w:top w:val="nil"/>
          <w:left w:val="nil"/>
          <w:bottom w:val="nil"/>
          <w:right w:val="nil"/>
          <w:between w:val="nil"/>
        </w:pBdr>
        <w:ind w:firstLine="709"/>
        <w:jc w:val="both"/>
        <w:rPr>
          <w:color w:val="000000"/>
          <w:sz w:val="28"/>
          <w:szCs w:val="28"/>
          <w:u w:color="000000"/>
        </w:rPr>
      </w:pPr>
      <w:bookmarkStart w:id="271" w:name="_heading=h.3ws6mnt" w:colFirst="0" w:colLast="0"/>
      <w:bookmarkEnd w:id="271"/>
      <w:r w:rsidRPr="00433954">
        <w:rPr>
          <w:color w:val="000000"/>
          <w:sz w:val="28"/>
          <w:szCs w:val="28"/>
          <w:u w:color="000000"/>
        </w:rPr>
        <w:lastRenderedPageBreak/>
        <w:t xml:space="preserve">19. </w:t>
      </w:r>
      <w:r w:rsidRPr="00433954">
        <w:rPr>
          <w:rFonts w:eastAsia="Arial Unicode MS"/>
          <w:color w:val="000000"/>
          <w:sz w:val="28"/>
          <w:szCs w:val="28"/>
          <w:u w:color="000000"/>
        </w:rPr>
        <w:t>Тау–кен металлургия өнеркәсібі журналы</w:t>
      </w:r>
      <w:r w:rsidRPr="00433954">
        <w:rPr>
          <w:color w:val="000000"/>
          <w:sz w:val="28"/>
          <w:szCs w:val="28"/>
          <w:u w:color="000000"/>
        </w:rPr>
        <w:t xml:space="preserve"> </w:t>
      </w:r>
      <w:hyperlink r:id="rId39">
        <w:r w:rsidRPr="00433954">
          <w:rPr>
            <w:color w:val="000000"/>
            <w:sz w:val="28"/>
            <w:szCs w:val="28"/>
            <w:u w:val="single" w:color="000000"/>
          </w:rPr>
          <w:t>https://www.gmprom.kz/ecology/ndt–kak–neissyakaemyj–istochnik–zelenyh–modernizaczij/</w:t>
        </w:r>
      </w:hyperlink>
      <w:r w:rsidRPr="00433954">
        <w:rPr>
          <w:color w:val="000000"/>
          <w:sz w:val="28"/>
          <w:szCs w:val="28"/>
          <w:u w:val="single" w:color="000000"/>
        </w:rPr>
        <w:t>.</w:t>
      </w:r>
    </w:p>
    <w:p w14:paraId="490F997C" w14:textId="77777777" w:rsidR="00433954" w:rsidRPr="00433954" w:rsidRDefault="00433954" w:rsidP="00433954">
      <w:pPr>
        <w:tabs>
          <w:tab w:val="left" w:pos="284"/>
          <w:tab w:val="left" w:pos="1134"/>
        </w:tabs>
        <w:ind w:firstLine="709"/>
        <w:jc w:val="both"/>
        <w:rPr>
          <w:rFonts w:eastAsia="Arial Unicode MS"/>
          <w:color w:val="000000"/>
          <w:sz w:val="28"/>
          <w:szCs w:val="28"/>
          <w:u w:color="000000"/>
        </w:rPr>
      </w:pPr>
    </w:p>
    <w:p w14:paraId="767FF81F" w14:textId="77777777" w:rsidR="00433954" w:rsidRPr="00433954" w:rsidRDefault="00433954" w:rsidP="00433954">
      <w:pPr>
        <w:tabs>
          <w:tab w:val="left" w:pos="284"/>
          <w:tab w:val="left" w:pos="1134"/>
        </w:tabs>
        <w:ind w:firstLine="709"/>
        <w:jc w:val="both"/>
        <w:rPr>
          <w:rFonts w:eastAsia="Arial Unicode MS"/>
          <w:color w:val="000000"/>
          <w:sz w:val="28"/>
          <w:szCs w:val="28"/>
          <w:u w:color="000000"/>
        </w:rPr>
      </w:pPr>
      <w:bookmarkStart w:id="272" w:name="_heading=h.2bxgwvm" w:colFirst="0" w:colLast="0"/>
      <w:bookmarkEnd w:id="272"/>
      <w:r w:rsidRPr="00433954">
        <w:rPr>
          <w:rFonts w:eastAsia="Arial Unicode MS"/>
          <w:color w:val="000000"/>
          <w:sz w:val="28"/>
          <w:szCs w:val="28"/>
          <w:u w:color="000000"/>
        </w:rPr>
        <w:t xml:space="preserve">20. </w:t>
      </w:r>
      <w:hyperlink r:id="rId40">
        <w:r w:rsidRPr="00433954">
          <w:rPr>
            <w:rFonts w:eastAsia="Arial Unicode MS"/>
            <w:color w:val="000000"/>
            <w:sz w:val="28"/>
            <w:szCs w:val="28"/>
            <w:u w:val="single" w:color="000000"/>
          </w:rPr>
          <w:t>http://www.ky–process.com/index_en.aspx</w:t>
        </w:r>
      </w:hyperlink>
      <w:r w:rsidRPr="00433954">
        <w:rPr>
          <w:rFonts w:eastAsia="Arial Unicode MS"/>
          <w:color w:val="000000"/>
          <w:sz w:val="28"/>
          <w:szCs w:val="28"/>
          <w:u w:val="single" w:color="000000"/>
        </w:rPr>
        <w:t>.</w:t>
      </w:r>
      <w:r w:rsidRPr="00433954">
        <w:rPr>
          <w:rFonts w:eastAsia="Arial Unicode MS"/>
          <w:color w:val="000000"/>
          <w:sz w:val="28"/>
          <w:szCs w:val="28"/>
          <w:u w:color="000000"/>
        </w:rPr>
        <w:fldChar w:fldCharType="begin"/>
      </w:r>
      <w:r w:rsidRPr="00433954">
        <w:rPr>
          <w:rFonts w:eastAsia="Arial Unicode MS"/>
          <w:color w:val="000000"/>
          <w:sz w:val="28"/>
          <w:szCs w:val="28"/>
          <w:u w:color="000000"/>
        </w:rPr>
        <w:instrText xml:space="preserve"> HYPERLINK "http://www.ky-process.com/index_en.aspx" </w:instrText>
      </w:r>
      <w:r w:rsidRPr="00433954">
        <w:rPr>
          <w:rFonts w:eastAsia="Arial Unicode MS"/>
          <w:color w:val="000000"/>
          <w:sz w:val="28"/>
          <w:szCs w:val="28"/>
          <w:u w:color="000000"/>
        </w:rPr>
        <w:fldChar w:fldCharType="separate"/>
      </w:r>
    </w:p>
    <w:bookmarkStart w:id="273" w:name="_heading=h.r2r73f" w:colFirst="0" w:colLast="0"/>
    <w:bookmarkEnd w:id="273"/>
    <w:p w14:paraId="265EA171" w14:textId="77777777" w:rsidR="00433954" w:rsidRPr="00433954" w:rsidRDefault="00433954" w:rsidP="00433954">
      <w:pPr>
        <w:tabs>
          <w:tab w:val="left" w:pos="284"/>
          <w:tab w:val="left" w:pos="1134"/>
        </w:tabs>
        <w:ind w:firstLine="709"/>
        <w:jc w:val="both"/>
        <w:rPr>
          <w:rFonts w:eastAsia="Arial Unicode MS"/>
          <w:color w:val="000000"/>
          <w:sz w:val="28"/>
          <w:szCs w:val="28"/>
          <w:u w:color="000000"/>
          <w:lang w:val="en-US"/>
        </w:rPr>
      </w:pPr>
      <w:r w:rsidRPr="00433954">
        <w:rPr>
          <w:rFonts w:eastAsia="Arial Unicode MS"/>
          <w:color w:val="000000"/>
          <w:sz w:val="28"/>
          <w:szCs w:val="28"/>
          <w:u w:color="000000"/>
        </w:rPr>
        <w:fldChar w:fldCharType="end"/>
      </w:r>
      <w:r w:rsidRPr="00433954">
        <w:rPr>
          <w:rFonts w:eastAsia="Arial Unicode MS"/>
          <w:color w:val="000000"/>
          <w:sz w:val="28"/>
          <w:szCs w:val="28"/>
          <w:u w:color="000000"/>
          <w:lang w:val="en-US"/>
        </w:rPr>
        <w:t xml:space="preserve">21. Aurubis Metals for Progress </w:t>
      </w:r>
      <w:hyperlink r:id="rId41">
        <w:r w:rsidRPr="00433954">
          <w:rPr>
            <w:rFonts w:eastAsia="Arial Unicode MS"/>
            <w:color w:val="000000"/>
            <w:sz w:val="28"/>
            <w:szCs w:val="28"/>
            <w:u w:val="single" w:color="000000"/>
            <w:lang w:val="en-US"/>
          </w:rPr>
          <w:t>https://www.aurubis.com/</w:t>
        </w:r>
      </w:hyperlink>
      <w:r w:rsidRPr="00433954">
        <w:rPr>
          <w:rFonts w:eastAsia="Arial Unicode MS"/>
          <w:color w:val="000000"/>
          <w:sz w:val="28"/>
          <w:szCs w:val="28"/>
          <w:u w:val="single" w:color="000000"/>
          <w:lang w:val="en-US"/>
        </w:rPr>
        <w:t>.</w:t>
      </w:r>
    </w:p>
    <w:p w14:paraId="17644059" w14:textId="77777777" w:rsidR="00433954" w:rsidRPr="00433954" w:rsidRDefault="00433954" w:rsidP="00433954">
      <w:pPr>
        <w:tabs>
          <w:tab w:val="left" w:pos="284"/>
          <w:tab w:val="left" w:pos="1134"/>
        </w:tabs>
        <w:ind w:firstLine="709"/>
        <w:jc w:val="both"/>
        <w:rPr>
          <w:rFonts w:eastAsia="Arial Unicode MS"/>
          <w:color w:val="000000"/>
          <w:sz w:val="28"/>
          <w:szCs w:val="28"/>
          <w:u w:color="000000"/>
        </w:rPr>
      </w:pPr>
      <w:bookmarkStart w:id="274" w:name="_heading=h.3b2epr8" w:colFirst="0" w:colLast="0"/>
      <w:bookmarkEnd w:id="274"/>
      <w:r w:rsidRPr="00433954">
        <w:rPr>
          <w:rFonts w:eastAsia="Arial Unicode MS"/>
          <w:color w:val="000000"/>
          <w:sz w:val="28"/>
          <w:szCs w:val="28"/>
          <w:u w:color="000000"/>
        </w:rPr>
        <w:t xml:space="preserve">22. Орал тау–кен металлургия компаниясы </w:t>
      </w:r>
      <w:hyperlink r:id="rId42">
        <w:r w:rsidRPr="00433954">
          <w:rPr>
            <w:rFonts w:eastAsia="Arial Unicode MS"/>
            <w:color w:val="000000"/>
            <w:sz w:val="28"/>
            <w:szCs w:val="28"/>
            <w:u w:val="single" w:color="000000"/>
          </w:rPr>
          <w:t>https://www.ugmk.com/press/corporate_press/ummc_newspaper/na–ppm–zavershen–ocherednoy–etap–stroitelstva–livnenakopitelya/</w:t>
        </w:r>
      </w:hyperlink>
      <w:r w:rsidRPr="00433954">
        <w:rPr>
          <w:rFonts w:eastAsia="Arial Unicode MS"/>
          <w:color w:val="000000"/>
          <w:sz w:val="28"/>
          <w:szCs w:val="28"/>
          <w:u w:val="single" w:color="000000"/>
        </w:rPr>
        <w:t>.</w:t>
      </w:r>
    </w:p>
    <w:p w14:paraId="7C055711" w14:textId="77777777" w:rsidR="00433954" w:rsidRPr="00433954" w:rsidRDefault="00433954" w:rsidP="00433954">
      <w:pPr>
        <w:tabs>
          <w:tab w:val="left" w:pos="284"/>
          <w:tab w:val="left" w:pos="1134"/>
        </w:tabs>
        <w:ind w:firstLine="709"/>
        <w:jc w:val="both"/>
        <w:rPr>
          <w:rFonts w:eastAsia="Arial Unicode MS"/>
          <w:color w:val="000000"/>
          <w:sz w:val="28"/>
          <w:szCs w:val="28"/>
          <w:u w:val="single" w:color="000000"/>
          <w:lang w:val="en-US"/>
        </w:rPr>
      </w:pPr>
      <w:bookmarkStart w:id="275" w:name="_heading=h.1q7ozz1" w:colFirst="0" w:colLast="0"/>
      <w:bookmarkEnd w:id="275"/>
      <w:r w:rsidRPr="00433954">
        <w:rPr>
          <w:rFonts w:eastAsia="Arial Unicode MS"/>
          <w:color w:val="000000"/>
          <w:sz w:val="28"/>
          <w:szCs w:val="28"/>
          <w:u w:color="000000"/>
          <w:lang w:val="en-US"/>
        </w:rPr>
        <w:t xml:space="preserve">23. SIBELCO </w:t>
      </w:r>
      <w:hyperlink r:id="rId43">
        <w:r w:rsidRPr="00433954">
          <w:rPr>
            <w:rFonts w:eastAsia="Arial Unicode MS"/>
            <w:color w:val="000000"/>
            <w:sz w:val="28"/>
            <w:szCs w:val="28"/>
            <w:u w:val="single" w:color="000000"/>
            <w:lang w:val="en-US"/>
          </w:rPr>
          <w:t>https://www.sibelco.com/news/an–essential–step–to–achieve–wastewater–quality</w:t>
        </w:r>
      </w:hyperlink>
      <w:r w:rsidRPr="00433954">
        <w:rPr>
          <w:rFonts w:eastAsia="Arial Unicode MS"/>
          <w:color w:val="000000"/>
          <w:sz w:val="28"/>
          <w:szCs w:val="28"/>
          <w:u w:val="single" w:color="000000"/>
          <w:lang w:val="en-US"/>
        </w:rPr>
        <w:t>.</w:t>
      </w:r>
    </w:p>
    <w:p w14:paraId="73EA24FA" w14:textId="77777777" w:rsidR="00433954" w:rsidRPr="00433954" w:rsidRDefault="00433954" w:rsidP="00433954">
      <w:pPr>
        <w:tabs>
          <w:tab w:val="left" w:pos="284"/>
          <w:tab w:val="left" w:pos="1134"/>
        </w:tabs>
        <w:ind w:firstLine="709"/>
        <w:jc w:val="both"/>
        <w:rPr>
          <w:rFonts w:eastAsia="Arial Unicode MS"/>
          <w:color w:val="000000"/>
          <w:sz w:val="28"/>
          <w:szCs w:val="28"/>
          <w:u w:color="000000"/>
        </w:rPr>
      </w:pPr>
      <w:r w:rsidRPr="00433954">
        <w:rPr>
          <w:rFonts w:eastAsia="Arial Unicode MS"/>
          <w:color w:val="000000"/>
          <w:sz w:val="28"/>
          <w:szCs w:val="28"/>
          <w:u w:color="000000"/>
        </w:rPr>
        <w:t>24. ГОСТ Р ИСО 140012016.</w:t>
      </w:r>
    </w:p>
    <w:p w14:paraId="78998A1F" w14:textId="77777777" w:rsidR="00433954" w:rsidRPr="00433954" w:rsidRDefault="00433954" w:rsidP="00433954">
      <w:pPr>
        <w:pBdr>
          <w:top w:val="nil"/>
          <w:left w:val="nil"/>
          <w:bottom w:val="nil"/>
          <w:right w:val="nil"/>
          <w:between w:val="nil"/>
        </w:pBdr>
        <w:ind w:firstLine="709"/>
        <w:jc w:val="both"/>
        <w:rPr>
          <w:color w:val="000000"/>
          <w:sz w:val="28"/>
          <w:szCs w:val="28"/>
          <w:u w:color="000000"/>
        </w:rPr>
      </w:pPr>
      <w:r w:rsidRPr="00433954">
        <w:rPr>
          <w:color w:val="000000"/>
          <w:sz w:val="28"/>
          <w:szCs w:val="28"/>
          <w:u w:color="000000"/>
        </w:rPr>
        <w:t>25.</w:t>
      </w:r>
      <w:r w:rsidRPr="00433954">
        <w:rPr>
          <w:color w:val="000000"/>
          <w:sz w:val="20"/>
          <w:szCs w:val="20"/>
          <w:u w:color="000000"/>
        </w:rPr>
        <w:t xml:space="preserve"> </w:t>
      </w:r>
      <w:r w:rsidRPr="00433954">
        <w:rPr>
          <w:rFonts w:eastAsia="Arial Unicode MS"/>
          <w:color w:val="000000"/>
          <w:sz w:val="28"/>
          <w:szCs w:val="28"/>
          <w:u w:color="000000"/>
        </w:rPr>
        <w:t>Л. Ф. Комарова, Л.А. Кормина. Қоршаған ортаны қорғаудың инженерлік әдістері. Оқу құралы.</w:t>
      </w:r>
      <w:r w:rsidRPr="00433954">
        <w:rPr>
          <w:color w:val="000000"/>
          <w:sz w:val="28"/>
          <w:szCs w:val="28"/>
          <w:u w:color="000000"/>
        </w:rPr>
        <w:t xml:space="preserve"> 2000 </w:t>
      </w:r>
      <w:r w:rsidRPr="00433954">
        <w:rPr>
          <w:rFonts w:eastAsia="Arial Unicode MS"/>
          <w:color w:val="000000"/>
          <w:sz w:val="28"/>
          <w:szCs w:val="28"/>
          <w:u w:color="000000"/>
        </w:rPr>
        <w:t>ж</w:t>
      </w:r>
      <w:r w:rsidRPr="00433954">
        <w:rPr>
          <w:color w:val="000000"/>
          <w:sz w:val="28"/>
          <w:szCs w:val="28"/>
          <w:u w:color="000000"/>
        </w:rPr>
        <w:t xml:space="preserve">. </w:t>
      </w:r>
      <w:r w:rsidRPr="00433954">
        <w:rPr>
          <w:rFonts w:eastAsia="Arial Unicode MS"/>
          <w:color w:val="000000"/>
          <w:sz w:val="28"/>
          <w:szCs w:val="28"/>
          <w:u w:color="000000"/>
        </w:rPr>
        <w:t>URL кіру режимі:</w:t>
      </w:r>
      <w:r w:rsidRPr="00433954">
        <w:rPr>
          <w:color w:val="000000"/>
          <w:sz w:val="28"/>
          <w:szCs w:val="28"/>
          <w:u w:color="000000"/>
        </w:rPr>
        <w:t xml:space="preserve"> </w:t>
      </w:r>
      <w:hyperlink r:id="rId44">
        <w:r w:rsidRPr="00433954">
          <w:rPr>
            <w:color w:val="000000"/>
            <w:sz w:val="28"/>
            <w:szCs w:val="28"/>
            <w:u w:val="single" w:color="000000"/>
          </w:rPr>
          <w:t>https://www.chem–astu.ru/chair/study/engmet–ooc/?p=89</w:t>
        </w:r>
      </w:hyperlink>
      <w:r w:rsidRPr="00433954">
        <w:rPr>
          <w:color w:val="000000"/>
          <w:sz w:val="28"/>
          <w:szCs w:val="28"/>
          <w:u w:color="000000"/>
        </w:rPr>
        <w:t>.</w:t>
      </w:r>
    </w:p>
    <w:p w14:paraId="3554B87B" w14:textId="77777777" w:rsidR="00433954" w:rsidRPr="00433954" w:rsidRDefault="00433954" w:rsidP="00433954">
      <w:pPr>
        <w:tabs>
          <w:tab w:val="left" w:pos="284"/>
          <w:tab w:val="left" w:pos="1134"/>
        </w:tabs>
        <w:ind w:firstLine="709"/>
        <w:jc w:val="both"/>
        <w:rPr>
          <w:rFonts w:eastAsia="Arial Unicode MS"/>
          <w:color w:val="000000"/>
          <w:sz w:val="28"/>
          <w:szCs w:val="28"/>
          <w:u w:color="000000"/>
        </w:rPr>
      </w:pPr>
      <w:r w:rsidRPr="00433954">
        <w:rPr>
          <w:rFonts w:eastAsia="Arial Unicode MS"/>
          <w:color w:val="000000"/>
          <w:sz w:val="28"/>
          <w:szCs w:val="28"/>
          <w:u w:color="000000"/>
        </w:rPr>
        <w:t xml:space="preserve">26. СО2 және СО көміртегі оксидтерінен газдарды тазарту. URL кіру режимі: </w:t>
      </w:r>
      <w:hyperlink r:id="rId45">
        <w:r w:rsidRPr="00433954">
          <w:rPr>
            <w:rFonts w:eastAsia="Arial Unicode MS"/>
            <w:color w:val="000000"/>
            <w:sz w:val="28"/>
            <w:szCs w:val="28"/>
            <w:u w:val="single" w:color="000000"/>
          </w:rPr>
          <w:t>https://allrefrs.ru/4–28829.html</w:t>
        </w:r>
      </w:hyperlink>
      <w:r w:rsidRPr="00433954">
        <w:rPr>
          <w:rFonts w:eastAsia="Arial Unicode MS"/>
          <w:color w:val="000000"/>
          <w:sz w:val="28"/>
          <w:szCs w:val="28"/>
          <w:u w:val="single" w:color="000000"/>
        </w:rPr>
        <w:t>..</w:t>
      </w:r>
    </w:p>
    <w:p w14:paraId="0E360BD9" w14:textId="77777777" w:rsidR="00433954" w:rsidRPr="00433954" w:rsidRDefault="00433954" w:rsidP="00433954">
      <w:pPr>
        <w:numPr>
          <w:ilvl w:val="0"/>
          <w:numId w:val="3"/>
        </w:numPr>
        <w:pBdr>
          <w:top w:val="nil"/>
          <w:left w:val="nil"/>
          <w:bottom w:val="nil"/>
          <w:right w:val="nil"/>
          <w:between w:val="nil"/>
        </w:pBdr>
        <w:ind w:left="0" w:firstLine="709"/>
        <w:jc w:val="both"/>
        <w:rPr>
          <w:color w:val="000000"/>
          <w:sz w:val="28"/>
          <w:szCs w:val="28"/>
          <w:u w:color="000000"/>
        </w:rPr>
      </w:pPr>
      <w:r w:rsidRPr="00433954">
        <w:rPr>
          <w:rFonts w:eastAsia="Arial Unicode MS"/>
          <w:color w:val="000000"/>
          <w:sz w:val="28"/>
          <w:szCs w:val="28"/>
          <w:u w:color="000000"/>
        </w:rPr>
        <w:t>Газ шығарындыларын тазарту технологиясы. Дәріс конспектісі. «Донецк ұлттық техникалық университеті» жоғары кәсіптік білім беретін мемлекеттік оқу орны.</w:t>
      </w:r>
      <w:r w:rsidRPr="00433954">
        <w:rPr>
          <w:color w:val="000000"/>
          <w:sz w:val="28"/>
          <w:szCs w:val="28"/>
          <w:u w:color="000000"/>
        </w:rPr>
        <w:t xml:space="preserve"> </w:t>
      </w:r>
      <w:r w:rsidRPr="00433954">
        <w:rPr>
          <w:rFonts w:eastAsia="Arial Unicode MS"/>
          <w:color w:val="000000"/>
          <w:sz w:val="28"/>
          <w:szCs w:val="28"/>
          <w:u w:color="000000"/>
        </w:rPr>
        <w:t>URL кіру режимі:</w:t>
      </w:r>
      <w:r w:rsidRPr="00433954">
        <w:rPr>
          <w:color w:val="000000"/>
          <w:sz w:val="28"/>
          <w:szCs w:val="28"/>
          <w:u w:color="000000"/>
        </w:rPr>
        <w:t xml:space="preserve"> </w:t>
      </w:r>
      <w:hyperlink r:id="rId46">
        <w:r w:rsidRPr="00433954">
          <w:rPr>
            <w:color w:val="000000"/>
            <w:sz w:val="28"/>
            <w:szCs w:val="28"/>
            <w:u w:val="single" w:color="000000"/>
          </w:rPr>
          <w:t>https://svgorbatko.ucoz.ru/TOGV/lekcii_ogv.pdf</w:t>
        </w:r>
      </w:hyperlink>
      <w:r w:rsidRPr="00433954">
        <w:rPr>
          <w:color w:val="000000"/>
          <w:sz w:val="28"/>
          <w:szCs w:val="28"/>
          <w:u w:color="000000"/>
        </w:rPr>
        <w:t>.</w:t>
      </w:r>
    </w:p>
    <w:p w14:paraId="4A712A0C" w14:textId="77777777" w:rsidR="00433954" w:rsidRPr="00433954" w:rsidRDefault="00433954" w:rsidP="00433954">
      <w:pPr>
        <w:numPr>
          <w:ilvl w:val="0"/>
          <w:numId w:val="3"/>
        </w:numPr>
        <w:pBdr>
          <w:top w:val="nil"/>
          <w:left w:val="nil"/>
          <w:bottom w:val="nil"/>
          <w:right w:val="nil"/>
          <w:between w:val="nil"/>
        </w:pBdr>
        <w:ind w:left="0" w:firstLine="709"/>
        <w:jc w:val="both"/>
        <w:rPr>
          <w:color w:val="000000"/>
          <w:sz w:val="28"/>
          <w:szCs w:val="28"/>
          <w:u w:color="000000"/>
        </w:rPr>
      </w:pPr>
      <w:r w:rsidRPr="00433954">
        <w:rPr>
          <w:color w:val="000000"/>
          <w:sz w:val="28"/>
          <w:szCs w:val="28"/>
          <w:u w:color="000000"/>
        </w:rPr>
        <w:t xml:space="preserve"> </w:t>
      </w:r>
      <w:r w:rsidRPr="00433954">
        <w:rPr>
          <w:rFonts w:eastAsia="Arial Unicode MS"/>
          <w:color w:val="000000"/>
          <w:sz w:val="28"/>
          <w:szCs w:val="28"/>
          <w:u w:color="000000"/>
        </w:rPr>
        <w:t>Көміртек тотығынан газдарды каталитикалық тазарту. URL кіру режимі:</w:t>
      </w:r>
      <w:r w:rsidRPr="00433954">
        <w:rPr>
          <w:color w:val="000000"/>
          <w:sz w:val="28"/>
          <w:szCs w:val="28"/>
          <w:u w:color="000000"/>
        </w:rPr>
        <w:t xml:space="preserve"> </w:t>
      </w:r>
      <w:hyperlink r:id="rId47">
        <w:r w:rsidRPr="00433954">
          <w:rPr>
            <w:color w:val="000000"/>
            <w:sz w:val="28"/>
            <w:szCs w:val="28"/>
            <w:u w:val="single" w:color="000000"/>
          </w:rPr>
          <w:t>https://studme.org/162576/ekologiya/kataliticheskaya_ochistka_gazov_oksida_ugleroda</w:t>
        </w:r>
      </w:hyperlink>
      <w:r w:rsidRPr="00433954">
        <w:rPr>
          <w:color w:val="000000"/>
          <w:sz w:val="28"/>
          <w:szCs w:val="28"/>
          <w:u w:color="000000"/>
        </w:rPr>
        <w:t>.</w:t>
      </w:r>
    </w:p>
    <w:p w14:paraId="7266DA42" w14:textId="77777777" w:rsidR="00433954" w:rsidRPr="00433954" w:rsidRDefault="00433954" w:rsidP="00433954">
      <w:pPr>
        <w:numPr>
          <w:ilvl w:val="0"/>
          <w:numId w:val="3"/>
        </w:numPr>
        <w:pBdr>
          <w:top w:val="nil"/>
          <w:left w:val="nil"/>
          <w:bottom w:val="nil"/>
          <w:right w:val="nil"/>
          <w:between w:val="nil"/>
        </w:pBdr>
        <w:ind w:left="0" w:firstLine="709"/>
        <w:jc w:val="both"/>
        <w:rPr>
          <w:color w:val="000000"/>
          <w:sz w:val="28"/>
          <w:szCs w:val="28"/>
          <w:u w:color="000000"/>
        </w:rPr>
      </w:pPr>
      <w:r w:rsidRPr="00433954">
        <w:rPr>
          <w:rFonts w:eastAsia="Arial Unicode MS"/>
          <w:color w:val="000000"/>
          <w:sz w:val="28"/>
          <w:szCs w:val="28"/>
          <w:u w:color="000000"/>
        </w:rPr>
        <w:t>Газ шығарындыларын тазалаудың каталитикалық әдістері. URL кіру режимі:</w:t>
      </w:r>
      <w:r w:rsidRPr="00433954">
        <w:rPr>
          <w:color w:val="000000"/>
          <w:sz w:val="28"/>
          <w:szCs w:val="28"/>
          <w:u w:color="000000"/>
        </w:rPr>
        <w:t xml:space="preserve"> </w:t>
      </w:r>
      <w:hyperlink r:id="rId48">
        <w:r w:rsidRPr="00433954">
          <w:rPr>
            <w:color w:val="000000"/>
            <w:sz w:val="28"/>
            <w:szCs w:val="28"/>
            <w:u w:val="single" w:color="000000"/>
          </w:rPr>
          <w:t>https://studref.com/360755/ekologiya/kataliticheskie_metody_ochistki_gazovyh_vybrosov</w:t>
        </w:r>
      </w:hyperlink>
      <w:r w:rsidRPr="00433954">
        <w:rPr>
          <w:color w:val="000000"/>
          <w:sz w:val="28"/>
          <w:szCs w:val="28"/>
          <w:u w:color="000000"/>
        </w:rPr>
        <w:t>.</w:t>
      </w:r>
    </w:p>
    <w:p w14:paraId="6ED01640" w14:textId="77777777" w:rsidR="00433954" w:rsidRPr="00433954" w:rsidRDefault="00433954" w:rsidP="00433954">
      <w:pPr>
        <w:numPr>
          <w:ilvl w:val="0"/>
          <w:numId w:val="3"/>
        </w:numPr>
        <w:pBdr>
          <w:top w:val="nil"/>
          <w:left w:val="nil"/>
          <w:bottom w:val="nil"/>
          <w:right w:val="nil"/>
          <w:between w:val="nil"/>
        </w:pBdr>
        <w:ind w:left="0" w:firstLine="709"/>
        <w:jc w:val="both"/>
        <w:rPr>
          <w:color w:val="000000"/>
          <w:sz w:val="28"/>
          <w:szCs w:val="28"/>
          <w:u w:color="000000"/>
        </w:rPr>
      </w:pPr>
      <w:r w:rsidRPr="00433954">
        <w:rPr>
          <w:color w:val="000000"/>
          <w:sz w:val="28"/>
          <w:szCs w:val="28"/>
          <w:u w:color="000000"/>
        </w:rPr>
        <w:t xml:space="preserve">ЕВРАЗ ЗСМК </w:t>
      </w:r>
      <w:r w:rsidRPr="00433954">
        <w:rPr>
          <w:rFonts w:eastAsia="Arial Unicode MS"/>
          <w:color w:val="000000"/>
          <w:sz w:val="28"/>
          <w:szCs w:val="28"/>
          <w:u w:color="000000"/>
        </w:rPr>
        <w:t>атмосфераға көміртегі оксиді шығарындыларын азайтады. URL кіру режимі:</w:t>
      </w:r>
      <w:r w:rsidRPr="00433954">
        <w:rPr>
          <w:color w:val="000000"/>
          <w:sz w:val="28"/>
          <w:szCs w:val="28"/>
          <w:u w:color="000000"/>
        </w:rPr>
        <w:t xml:space="preserve"> </w:t>
      </w:r>
      <w:hyperlink r:id="rId49">
        <w:r w:rsidRPr="00433954">
          <w:rPr>
            <w:color w:val="000000"/>
            <w:sz w:val="28"/>
            <w:szCs w:val="28"/>
            <w:u w:val="single" w:color="000000"/>
          </w:rPr>
          <w:t>http://ecokem.ru/evraz–zsmk–snizit–vybrosy–oksida–ugleroda–v–atmosferu/</w:t>
        </w:r>
      </w:hyperlink>
      <w:r w:rsidRPr="00433954">
        <w:rPr>
          <w:color w:val="000000"/>
          <w:sz w:val="28"/>
          <w:szCs w:val="28"/>
          <w:u w:val="single" w:color="000000"/>
        </w:rPr>
        <w:t>.</w:t>
      </w:r>
      <w:r w:rsidRPr="00433954">
        <w:rPr>
          <w:color w:val="000000"/>
          <w:sz w:val="28"/>
          <w:szCs w:val="28"/>
          <w:u w:color="000000"/>
        </w:rPr>
        <w:t xml:space="preserve"> </w:t>
      </w:r>
    </w:p>
    <w:p w14:paraId="3FF29441" w14:textId="77777777" w:rsidR="00433954" w:rsidRPr="00433954" w:rsidRDefault="00433954" w:rsidP="00433954">
      <w:pPr>
        <w:numPr>
          <w:ilvl w:val="0"/>
          <w:numId w:val="3"/>
        </w:numPr>
        <w:pBdr>
          <w:top w:val="nil"/>
          <w:left w:val="nil"/>
          <w:bottom w:val="nil"/>
          <w:right w:val="nil"/>
          <w:between w:val="nil"/>
        </w:pBdr>
        <w:ind w:left="0" w:firstLine="709"/>
        <w:jc w:val="both"/>
        <w:rPr>
          <w:color w:val="000000"/>
          <w:sz w:val="28"/>
          <w:szCs w:val="28"/>
          <w:u w:color="000000"/>
        </w:rPr>
      </w:pPr>
      <w:r w:rsidRPr="00433954">
        <w:rPr>
          <w:rFonts w:eastAsia="Arial Unicode MS"/>
          <w:color w:val="000000"/>
          <w:sz w:val="28"/>
          <w:szCs w:val="28"/>
          <w:u w:color="000000"/>
        </w:rPr>
        <w:t>Атмосфераны ферроқорытпа өндірісінің зиянды шығарындыларынан қорғау URL:</w:t>
      </w:r>
      <w:r w:rsidRPr="00433954">
        <w:rPr>
          <w:color w:val="000000"/>
          <w:sz w:val="28"/>
          <w:szCs w:val="28"/>
          <w:u w:color="000000"/>
        </w:rPr>
        <w:t xml:space="preserve"> </w:t>
      </w:r>
      <w:hyperlink r:id="rId50">
        <w:r w:rsidRPr="00433954">
          <w:rPr>
            <w:color w:val="000000"/>
            <w:sz w:val="28"/>
            <w:szCs w:val="28"/>
            <w:u w:val="single" w:color="000000"/>
          </w:rPr>
          <w:t>https://poznayka.org/s30760t2.html</w:t>
        </w:r>
      </w:hyperlink>
      <w:r w:rsidRPr="00433954">
        <w:rPr>
          <w:color w:val="000000"/>
          <w:sz w:val="28"/>
          <w:szCs w:val="28"/>
          <w:u w:val="single" w:color="000000"/>
        </w:rPr>
        <w:t>.</w:t>
      </w:r>
    </w:p>
    <w:p w14:paraId="582E56F5" w14:textId="77777777" w:rsidR="00433954" w:rsidRPr="00433954" w:rsidRDefault="00433954" w:rsidP="00433954">
      <w:pPr>
        <w:numPr>
          <w:ilvl w:val="0"/>
          <w:numId w:val="3"/>
        </w:numPr>
        <w:pBdr>
          <w:top w:val="nil"/>
          <w:left w:val="nil"/>
          <w:bottom w:val="nil"/>
          <w:right w:val="nil"/>
          <w:between w:val="nil"/>
        </w:pBdr>
        <w:ind w:left="0" w:firstLine="709"/>
        <w:jc w:val="both"/>
        <w:rPr>
          <w:color w:val="000000"/>
          <w:sz w:val="28"/>
          <w:szCs w:val="28"/>
          <w:u w:color="000000"/>
          <w:lang w:val="en-US"/>
        </w:rPr>
      </w:pPr>
      <w:r w:rsidRPr="00433954">
        <w:rPr>
          <w:rFonts w:eastAsia="Arial Unicode MS"/>
          <w:color w:val="000000"/>
          <w:sz w:val="28"/>
          <w:szCs w:val="28"/>
          <w:u w:color="000000"/>
          <w:lang w:val="en-US"/>
        </w:rPr>
        <w:t xml:space="preserve">«YDD Corporaton» </w:t>
      </w:r>
      <w:r w:rsidRPr="00433954">
        <w:rPr>
          <w:rFonts w:eastAsia="Arial Unicode MS"/>
          <w:color w:val="000000"/>
          <w:sz w:val="28"/>
          <w:szCs w:val="28"/>
          <w:u w:color="000000"/>
        </w:rPr>
        <w:t>ЖШС</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ресми</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сайты</w:t>
      </w:r>
      <w:r w:rsidRPr="00433954">
        <w:rPr>
          <w:color w:val="000000"/>
          <w:sz w:val="28"/>
          <w:szCs w:val="28"/>
          <w:u w:color="000000"/>
          <w:lang w:val="en-US"/>
        </w:rPr>
        <w:t xml:space="preserve"> </w:t>
      </w:r>
      <w:hyperlink r:id="rId51">
        <w:r w:rsidRPr="00433954">
          <w:rPr>
            <w:color w:val="000000"/>
            <w:sz w:val="28"/>
            <w:szCs w:val="28"/>
            <w:u w:val="single" w:color="000000"/>
            <w:lang w:val="en-US"/>
          </w:rPr>
          <w:t>https://yddcorp.kz/</w:t>
        </w:r>
      </w:hyperlink>
      <w:r w:rsidRPr="00433954">
        <w:rPr>
          <w:color w:val="000000"/>
          <w:sz w:val="28"/>
          <w:szCs w:val="28"/>
          <w:u w:val="single" w:color="000000"/>
          <w:lang w:val="en-US"/>
        </w:rPr>
        <w:t>.</w:t>
      </w:r>
    </w:p>
    <w:p w14:paraId="04CACA93" w14:textId="77777777" w:rsidR="00433954" w:rsidRPr="00433954" w:rsidRDefault="00433954" w:rsidP="00433954">
      <w:pPr>
        <w:numPr>
          <w:ilvl w:val="0"/>
          <w:numId w:val="3"/>
        </w:numPr>
        <w:pBdr>
          <w:top w:val="nil"/>
          <w:left w:val="nil"/>
          <w:bottom w:val="nil"/>
          <w:right w:val="nil"/>
          <w:between w:val="nil"/>
        </w:pBdr>
        <w:ind w:left="0" w:firstLine="709"/>
        <w:jc w:val="both"/>
        <w:rPr>
          <w:color w:val="000000"/>
          <w:sz w:val="28"/>
          <w:szCs w:val="28"/>
          <w:u w:color="000000"/>
          <w:lang w:val="en-US"/>
        </w:rPr>
      </w:pPr>
      <w:r w:rsidRPr="00433954">
        <w:rPr>
          <w:rFonts w:eastAsia="Arial Unicode MS"/>
          <w:color w:val="000000"/>
          <w:sz w:val="28"/>
          <w:szCs w:val="28"/>
          <w:u w:color="000000"/>
          <w:lang w:val="en-US"/>
        </w:rPr>
        <w:t>«</w:t>
      </w:r>
      <w:r w:rsidRPr="00433954">
        <w:rPr>
          <w:rFonts w:eastAsia="Arial Unicode MS"/>
          <w:color w:val="000000"/>
          <w:sz w:val="28"/>
          <w:szCs w:val="28"/>
          <w:u w:color="000000"/>
        </w:rPr>
        <w:t>Қазхром</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ТҰК</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АҚ</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Ақтөбе</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ферроқорытпа</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зауыты</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филиалының</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ресми</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сайты</w:t>
      </w:r>
      <w:r w:rsidRPr="00433954">
        <w:rPr>
          <w:color w:val="000000"/>
          <w:sz w:val="28"/>
          <w:szCs w:val="28"/>
          <w:u w:color="000000"/>
          <w:lang w:val="en-US"/>
        </w:rPr>
        <w:t xml:space="preserve"> </w:t>
      </w:r>
      <w:hyperlink r:id="rId52">
        <w:r w:rsidRPr="00433954">
          <w:rPr>
            <w:color w:val="000000"/>
            <w:sz w:val="28"/>
            <w:szCs w:val="28"/>
            <w:u w:val="single" w:color="000000"/>
            <w:lang w:val="en-US"/>
          </w:rPr>
          <w:t>https://www.kazchrome.com/ru/business–overview/divisions/aktobe/</w:t>
        </w:r>
      </w:hyperlink>
      <w:r w:rsidRPr="00433954">
        <w:rPr>
          <w:color w:val="000000"/>
          <w:sz w:val="28"/>
          <w:szCs w:val="28"/>
          <w:u w:val="single" w:color="000000"/>
          <w:lang w:val="en-US"/>
        </w:rPr>
        <w:t>.</w:t>
      </w:r>
    </w:p>
    <w:p w14:paraId="72CA2D82" w14:textId="77777777" w:rsidR="00433954" w:rsidRPr="00433954" w:rsidRDefault="00433954" w:rsidP="00433954">
      <w:pPr>
        <w:numPr>
          <w:ilvl w:val="0"/>
          <w:numId w:val="3"/>
        </w:numPr>
        <w:pBdr>
          <w:top w:val="nil"/>
          <w:left w:val="nil"/>
          <w:bottom w:val="nil"/>
          <w:right w:val="nil"/>
          <w:between w:val="nil"/>
        </w:pBdr>
        <w:ind w:left="0" w:firstLine="709"/>
        <w:jc w:val="both"/>
        <w:rPr>
          <w:color w:val="000000"/>
          <w:sz w:val="28"/>
          <w:szCs w:val="28"/>
          <w:u w:color="000000"/>
          <w:lang w:val="en-US"/>
        </w:rPr>
      </w:pPr>
      <w:r w:rsidRPr="00433954">
        <w:rPr>
          <w:rFonts w:eastAsia="Arial Unicode MS"/>
          <w:color w:val="000000"/>
          <w:sz w:val="28"/>
          <w:szCs w:val="28"/>
          <w:u w:color="000000"/>
          <w:lang w:val="en-US"/>
        </w:rPr>
        <w:t>«</w:t>
      </w:r>
      <w:r w:rsidRPr="00433954">
        <w:rPr>
          <w:rFonts w:eastAsia="Arial Unicode MS"/>
          <w:color w:val="000000"/>
          <w:sz w:val="28"/>
          <w:szCs w:val="28"/>
          <w:u w:color="000000"/>
        </w:rPr>
        <w:t>Қазхром</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ТҰК</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АҚ</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Ақсу</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ферроқорытпа</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зауыты</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филиалының</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ресми</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сайты</w:t>
      </w:r>
      <w:r w:rsidRPr="00433954">
        <w:rPr>
          <w:color w:val="000000"/>
          <w:sz w:val="28"/>
          <w:szCs w:val="28"/>
          <w:u w:color="000000"/>
          <w:lang w:val="en-US"/>
        </w:rPr>
        <w:t xml:space="preserve"> </w:t>
      </w:r>
      <w:hyperlink r:id="rId53">
        <w:r w:rsidRPr="00433954">
          <w:rPr>
            <w:color w:val="000000"/>
            <w:sz w:val="28"/>
            <w:szCs w:val="28"/>
            <w:u w:val="single" w:color="000000"/>
            <w:lang w:val="en-US"/>
          </w:rPr>
          <w:t>https://www.kazchrome.com/ru/business–overview/divisions/aksu/</w:t>
        </w:r>
      </w:hyperlink>
      <w:r w:rsidRPr="00433954">
        <w:rPr>
          <w:color w:val="000000"/>
          <w:sz w:val="28"/>
          <w:szCs w:val="28"/>
          <w:u w:val="single" w:color="000000"/>
          <w:lang w:val="en-US"/>
        </w:rPr>
        <w:t>.</w:t>
      </w:r>
      <w:r w:rsidRPr="00433954">
        <w:rPr>
          <w:color w:val="000000"/>
          <w:sz w:val="28"/>
          <w:szCs w:val="28"/>
          <w:u w:color="000000"/>
          <w:lang w:val="en-US"/>
        </w:rPr>
        <w:t xml:space="preserve"> </w:t>
      </w:r>
    </w:p>
    <w:p w14:paraId="5140D8B3" w14:textId="77777777" w:rsidR="00433954" w:rsidRPr="00433954" w:rsidRDefault="00433954" w:rsidP="00433954">
      <w:pPr>
        <w:numPr>
          <w:ilvl w:val="0"/>
          <w:numId w:val="3"/>
        </w:numPr>
        <w:pBdr>
          <w:top w:val="nil"/>
          <w:left w:val="nil"/>
          <w:bottom w:val="nil"/>
          <w:right w:val="nil"/>
          <w:between w:val="nil"/>
        </w:pBdr>
        <w:shd w:val="clear" w:color="auto" w:fill="FFFFFF"/>
        <w:ind w:left="0" w:firstLine="709"/>
        <w:jc w:val="both"/>
        <w:rPr>
          <w:color w:val="000000"/>
          <w:sz w:val="28"/>
          <w:szCs w:val="28"/>
          <w:u w:color="000000"/>
        </w:rPr>
      </w:pPr>
      <w:r w:rsidRPr="00433954">
        <w:rPr>
          <w:rFonts w:eastAsia="Arial Unicode MS"/>
          <w:color w:val="000000"/>
          <w:sz w:val="28"/>
          <w:szCs w:val="28"/>
          <w:u w:color="000000"/>
        </w:rPr>
        <w:t>Рыс</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М</w:t>
      </w:r>
      <w:r w:rsidRPr="00433954">
        <w:rPr>
          <w:rFonts w:eastAsia="Arial Unicode MS"/>
          <w:color w:val="000000"/>
          <w:sz w:val="28"/>
          <w:szCs w:val="28"/>
          <w:u w:color="000000"/>
          <w:lang w:val="en-US"/>
        </w:rPr>
        <w:t>.</w:t>
      </w:r>
      <w:r w:rsidRPr="00433954">
        <w:rPr>
          <w:rFonts w:eastAsia="Arial Unicode MS"/>
          <w:color w:val="000000"/>
          <w:sz w:val="28"/>
          <w:szCs w:val="28"/>
          <w:u w:color="000000"/>
        </w:rPr>
        <w:t>А</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Қара</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металдар</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мен</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қорытпаларды</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өндіру</w:t>
      </w:r>
      <w:r w:rsidRPr="00433954">
        <w:rPr>
          <w:rFonts w:eastAsia="Arial Unicode MS"/>
          <w:color w:val="000000"/>
          <w:sz w:val="28"/>
          <w:szCs w:val="28"/>
          <w:u w:color="000000"/>
          <w:lang w:val="en-US"/>
        </w:rPr>
        <w:t xml:space="preserve">. </w:t>
      </w:r>
      <w:r w:rsidRPr="00433954">
        <w:rPr>
          <w:rFonts w:eastAsia="Arial Unicode MS"/>
          <w:color w:val="000000"/>
          <w:sz w:val="28"/>
          <w:szCs w:val="28"/>
          <w:u w:color="000000"/>
        </w:rPr>
        <w:t>Металлургия,</w:t>
      </w:r>
      <w:r w:rsidRPr="00433954">
        <w:rPr>
          <w:color w:val="000000"/>
          <w:sz w:val="28"/>
          <w:szCs w:val="28"/>
          <w:u w:color="000000"/>
        </w:rPr>
        <w:t xml:space="preserve">1985. </w:t>
      </w:r>
    </w:p>
    <w:p w14:paraId="3FC62A43" w14:textId="77777777" w:rsidR="00433954" w:rsidRPr="00433954" w:rsidRDefault="00433954" w:rsidP="00433954">
      <w:pPr>
        <w:numPr>
          <w:ilvl w:val="0"/>
          <w:numId w:val="3"/>
        </w:numPr>
        <w:pBdr>
          <w:top w:val="nil"/>
          <w:left w:val="nil"/>
          <w:bottom w:val="nil"/>
          <w:right w:val="nil"/>
          <w:between w:val="nil"/>
        </w:pBdr>
        <w:ind w:left="0" w:firstLine="709"/>
        <w:jc w:val="both"/>
        <w:rPr>
          <w:rFonts w:eastAsia="Arial Unicode MS"/>
          <w:color w:val="000000"/>
          <w:sz w:val="28"/>
          <w:szCs w:val="28"/>
          <w:u w:color="000000"/>
        </w:rPr>
      </w:pPr>
      <w:r w:rsidRPr="00433954">
        <w:rPr>
          <w:rFonts w:eastAsia="Arial Unicode MS"/>
          <w:color w:val="000000"/>
          <w:sz w:val="28"/>
          <w:szCs w:val="28"/>
          <w:u w:color="000000"/>
        </w:rPr>
        <w:t>Гасик М.И.т.б. Ферроқорытпаларды өндіру теориясы мен технологиясы. Металлургия, 1988.</w:t>
      </w:r>
    </w:p>
    <w:p w14:paraId="30502103" w14:textId="77777777" w:rsidR="00433954" w:rsidRPr="00433954" w:rsidRDefault="00433954" w:rsidP="00433954">
      <w:pPr>
        <w:numPr>
          <w:ilvl w:val="0"/>
          <w:numId w:val="3"/>
        </w:numPr>
        <w:pBdr>
          <w:top w:val="nil"/>
          <w:left w:val="nil"/>
          <w:bottom w:val="nil"/>
          <w:right w:val="nil"/>
          <w:between w:val="nil"/>
        </w:pBdr>
        <w:ind w:left="0" w:firstLine="709"/>
        <w:jc w:val="both"/>
        <w:rPr>
          <w:rFonts w:eastAsia="Arial Unicode MS"/>
          <w:color w:val="000000"/>
          <w:sz w:val="28"/>
          <w:szCs w:val="28"/>
          <w:u w:color="000000"/>
        </w:rPr>
      </w:pPr>
      <w:r w:rsidRPr="00433954">
        <w:rPr>
          <w:rFonts w:eastAsia="Arial Unicode MS"/>
          <w:color w:val="000000"/>
          <w:sz w:val="28"/>
          <w:szCs w:val="28"/>
          <w:u w:color="000000"/>
        </w:rPr>
        <w:lastRenderedPageBreak/>
        <w:t>Корнухов В.Н. т.б.Төмен көміртекті феррохром технологиясы. Екатеринбург, 2001.</w:t>
      </w:r>
    </w:p>
    <w:p w14:paraId="0D0F2D4F" w14:textId="77777777" w:rsidR="00433954" w:rsidRPr="00433954" w:rsidRDefault="00433954" w:rsidP="00433954">
      <w:pPr>
        <w:numPr>
          <w:ilvl w:val="0"/>
          <w:numId w:val="3"/>
        </w:numPr>
        <w:pBdr>
          <w:top w:val="nil"/>
          <w:left w:val="nil"/>
          <w:bottom w:val="nil"/>
          <w:right w:val="nil"/>
          <w:between w:val="nil"/>
        </w:pBdr>
        <w:ind w:left="0" w:firstLine="709"/>
        <w:jc w:val="both"/>
        <w:rPr>
          <w:rFonts w:eastAsia="Arial Unicode MS"/>
          <w:color w:val="000000"/>
          <w:sz w:val="28"/>
          <w:szCs w:val="28"/>
          <w:u w:color="000000"/>
        </w:rPr>
      </w:pPr>
      <w:r w:rsidRPr="00433954">
        <w:rPr>
          <w:rFonts w:eastAsia="Arial Unicode MS"/>
          <w:color w:val="000000"/>
          <w:sz w:val="28"/>
          <w:szCs w:val="28"/>
          <w:u w:color="000000"/>
        </w:rPr>
        <w:t>«Ақсу ферроқорытпа зауытының No1 цехының жабық пештерінде ферросиликомарганецті балқыту» технологиялық нұсқауы. Ақсу, 2007.</w:t>
      </w:r>
    </w:p>
    <w:p w14:paraId="1A49F28A" w14:textId="77777777" w:rsidR="00433954" w:rsidRPr="00433954" w:rsidRDefault="00433954" w:rsidP="00433954">
      <w:pPr>
        <w:numPr>
          <w:ilvl w:val="0"/>
          <w:numId w:val="3"/>
        </w:numPr>
        <w:pBdr>
          <w:top w:val="nil"/>
          <w:left w:val="nil"/>
          <w:bottom w:val="nil"/>
          <w:right w:val="nil"/>
          <w:between w:val="nil"/>
        </w:pBdr>
        <w:ind w:left="0" w:firstLine="709"/>
        <w:jc w:val="both"/>
        <w:rPr>
          <w:rFonts w:eastAsia="Arial Unicode MS"/>
          <w:color w:val="000000"/>
          <w:sz w:val="28"/>
          <w:szCs w:val="28"/>
          <w:u w:color="000000"/>
        </w:rPr>
      </w:pPr>
      <w:r w:rsidRPr="00433954">
        <w:rPr>
          <w:rFonts w:eastAsia="Arial Unicode MS"/>
          <w:color w:val="000000"/>
          <w:sz w:val="28"/>
          <w:szCs w:val="28"/>
          <w:u w:color="000000"/>
        </w:rPr>
        <w:t>«Ақсу ферроқорытпа зауытының No1 цехының жабық пештерінде жоғары көміртекті феррохромды балқыту» технологиялық нұсқауы. Ақсу, 2012.</w:t>
      </w:r>
    </w:p>
    <w:p w14:paraId="21EA4C83" w14:textId="77777777" w:rsidR="00433954" w:rsidRPr="00433954" w:rsidRDefault="00433954" w:rsidP="00433954">
      <w:pPr>
        <w:numPr>
          <w:ilvl w:val="0"/>
          <w:numId w:val="3"/>
        </w:numPr>
        <w:pBdr>
          <w:top w:val="nil"/>
          <w:left w:val="nil"/>
          <w:bottom w:val="nil"/>
          <w:right w:val="nil"/>
          <w:between w:val="nil"/>
        </w:pBdr>
        <w:ind w:left="0" w:firstLine="709"/>
        <w:jc w:val="both"/>
        <w:rPr>
          <w:rFonts w:eastAsia="Arial Unicode MS"/>
          <w:color w:val="000000"/>
          <w:sz w:val="28"/>
          <w:szCs w:val="28"/>
          <w:u w:color="000000"/>
        </w:rPr>
      </w:pPr>
      <w:r w:rsidRPr="00433954">
        <w:rPr>
          <w:rFonts w:eastAsia="Arial Unicode MS"/>
          <w:color w:val="000000"/>
          <w:sz w:val="28"/>
          <w:szCs w:val="28"/>
          <w:u w:color="000000"/>
        </w:rPr>
        <w:t>«Ақсу ферроқорытпа зауытының No4 цехының ашық пештерінде ферросилицийді балқыту» технологиялық нұсқауы. Ақсу, 2018.</w:t>
      </w:r>
    </w:p>
    <w:p w14:paraId="3485EFCB" w14:textId="77777777" w:rsidR="00433954" w:rsidRPr="00433954" w:rsidRDefault="00433954" w:rsidP="00433954">
      <w:pPr>
        <w:numPr>
          <w:ilvl w:val="0"/>
          <w:numId w:val="3"/>
        </w:numPr>
        <w:pBdr>
          <w:top w:val="nil"/>
          <w:left w:val="nil"/>
          <w:bottom w:val="nil"/>
          <w:right w:val="nil"/>
          <w:between w:val="nil"/>
        </w:pBdr>
        <w:ind w:left="0" w:firstLine="709"/>
        <w:jc w:val="both"/>
        <w:rPr>
          <w:rFonts w:eastAsia="Arial Unicode MS"/>
          <w:color w:val="000000"/>
          <w:sz w:val="28"/>
          <w:szCs w:val="28"/>
          <w:u w:color="000000"/>
        </w:rPr>
      </w:pPr>
      <w:r w:rsidRPr="00433954">
        <w:rPr>
          <w:rFonts w:eastAsia="Arial Unicode MS"/>
          <w:color w:val="000000"/>
          <w:sz w:val="28"/>
          <w:szCs w:val="28"/>
          <w:u w:color="000000"/>
        </w:rPr>
        <w:t>«Ферроқорытпалар өндірісінде қоршаған ортаға эмиссияларға қойылатын талаптар» техникалық регламенті.</w:t>
      </w:r>
    </w:p>
    <w:p w14:paraId="114D0D0D" w14:textId="77777777" w:rsidR="00433954" w:rsidRPr="00433954" w:rsidRDefault="00433954" w:rsidP="00433954">
      <w:pPr>
        <w:numPr>
          <w:ilvl w:val="0"/>
          <w:numId w:val="3"/>
        </w:numPr>
        <w:ind w:left="0" w:firstLine="709"/>
        <w:jc w:val="both"/>
        <w:rPr>
          <w:rFonts w:eastAsia="Arial Unicode MS"/>
          <w:color w:val="000000"/>
          <w:sz w:val="28"/>
          <w:szCs w:val="28"/>
          <w:u w:color="000000"/>
        </w:rPr>
      </w:pPr>
      <w:r w:rsidRPr="00433954">
        <w:rPr>
          <w:rFonts w:eastAsia="Arial Unicode MS"/>
          <w:color w:val="000000"/>
          <w:sz w:val="28"/>
          <w:szCs w:val="28"/>
          <w:u w:color="000000"/>
        </w:rPr>
        <w:t>Ең үздік қолжетімді техника бойынша АТС Шойын, болат және ферроқорытпа өндірісі. М, 2021.</w:t>
      </w:r>
    </w:p>
    <w:p w14:paraId="53FA5814" w14:textId="77777777" w:rsidR="00433954" w:rsidRPr="00433954" w:rsidRDefault="00433954" w:rsidP="00433954">
      <w:pPr>
        <w:numPr>
          <w:ilvl w:val="0"/>
          <w:numId w:val="3"/>
        </w:numPr>
        <w:ind w:left="0" w:firstLine="709"/>
        <w:jc w:val="both"/>
        <w:rPr>
          <w:rFonts w:eastAsia="Arial Unicode MS"/>
          <w:color w:val="000000"/>
          <w:sz w:val="28"/>
          <w:szCs w:val="28"/>
          <w:u w:color="000000"/>
        </w:rPr>
      </w:pPr>
      <w:r w:rsidRPr="00433954">
        <w:rPr>
          <w:rFonts w:eastAsia="Arial Unicode MS"/>
          <w:color w:val="000000"/>
          <w:sz w:val="28"/>
          <w:szCs w:val="28"/>
          <w:u w:color="000000"/>
        </w:rPr>
        <w:t>Ең үздік қолжетімді техника бойынша АТС Мыс өндірісі. М, 2015.</w:t>
      </w:r>
    </w:p>
    <w:p w14:paraId="4611E57C" w14:textId="77777777" w:rsidR="00433954" w:rsidRPr="00433954" w:rsidRDefault="00433954" w:rsidP="00433954">
      <w:pPr>
        <w:numPr>
          <w:ilvl w:val="0"/>
          <w:numId w:val="3"/>
        </w:numPr>
        <w:ind w:left="0" w:firstLine="709"/>
        <w:jc w:val="both"/>
        <w:rPr>
          <w:rFonts w:eastAsia="Arial Unicode MS"/>
          <w:color w:val="000000"/>
          <w:sz w:val="28"/>
          <w:szCs w:val="28"/>
          <w:u w:color="000000"/>
        </w:rPr>
      </w:pPr>
      <w:r w:rsidRPr="00433954">
        <w:rPr>
          <w:rFonts w:eastAsia="Arial Unicode MS"/>
          <w:color w:val="000000"/>
          <w:sz w:val="28"/>
          <w:szCs w:val="28"/>
          <w:u w:color="000000"/>
        </w:rPr>
        <w:t>Ең үздік қолжетімді техника бойынша АТС Қара металдарды одан әрі қайта бөлу бұйымдарын өндіру. М, 2017.</w:t>
      </w:r>
    </w:p>
    <w:p w14:paraId="379DA74E" w14:textId="77777777" w:rsidR="00433954" w:rsidRPr="00433954" w:rsidRDefault="00433954" w:rsidP="00433954">
      <w:pPr>
        <w:numPr>
          <w:ilvl w:val="0"/>
          <w:numId w:val="3"/>
        </w:numPr>
        <w:ind w:left="0" w:firstLine="709"/>
        <w:jc w:val="both"/>
        <w:rPr>
          <w:rFonts w:eastAsia="Arial Unicode MS"/>
          <w:color w:val="000000"/>
          <w:sz w:val="28"/>
          <w:szCs w:val="28"/>
          <w:u w:color="000000"/>
        </w:rPr>
      </w:pPr>
      <w:r w:rsidRPr="00433954">
        <w:rPr>
          <w:rFonts w:eastAsia="Arial Unicode MS"/>
          <w:color w:val="000000"/>
          <w:sz w:val="28"/>
          <w:szCs w:val="28"/>
          <w:u w:color="000000"/>
        </w:rPr>
        <w:t>Ең үздік қолжетімді техника бойынша АТС Қорғасын, мырыш және кадмий өндірісі. М, 2021.</w:t>
      </w:r>
    </w:p>
    <w:p w14:paraId="36282C56" w14:textId="77777777" w:rsidR="00433954" w:rsidRPr="00433954" w:rsidRDefault="00433954" w:rsidP="00433954">
      <w:pPr>
        <w:numPr>
          <w:ilvl w:val="0"/>
          <w:numId w:val="3"/>
        </w:numPr>
        <w:pBdr>
          <w:top w:val="nil"/>
          <w:left w:val="nil"/>
          <w:bottom w:val="nil"/>
          <w:right w:val="nil"/>
          <w:between w:val="nil"/>
        </w:pBdr>
        <w:ind w:left="0" w:firstLine="709"/>
        <w:jc w:val="both"/>
        <w:rPr>
          <w:rFonts w:eastAsia="Arial Unicode MS"/>
          <w:color w:val="000000"/>
          <w:sz w:val="28"/>
          <w:szCs w:val="28"/>
          <w:u w:color="000000"/>
        </w:rPr>
      </w:pPr>
      <w:r w:rsidRPr="00433954">
        <w:rPr>
          <w:rFonts w:eastAsia="Arial Unicode MS"/>
          <w:color w:val="000000"/>
          <w:sz w:val="28"/>
          <w:szCs w:val="28"/>
          <w:u w:color="000000"/>
        </w:rPr>
        <w:t>Өндірістік экологиялық бақылау кезінде шығарындылардың автоматтандырылған мониторингін жүргізу ережелері және өндірістік экологиялық бақылау нәтижелері бойынша есептілікке қойылатын талаптар. 2018.</w:t>
      </w:r>
    </w:p>
    <w:p w14:paraId="3E39A048" w14:textId="77777777" w:rsidR="00433954" w:rsidRPr="00433954" w:rsidRDefault="00433954" w:rsidP="00433954">
      <w:pPr>
        <w:numPr>
          <w:ilvl w:val="0"/>
          <w:numId w:val="3"/>
        </w:numPr>
        <w:pBdr>
          <w:top w:val="nil"/>
          <w:left w:val="nil"/>
          <w:bottom w:val="nil"/>
          <w:right w:val="nil"/>
          <w:between w:val="nil"/>
        </w:pBdr>
        <w:ind w:left="0" w:firstLine="709"/>
        <w:jc w:val="both"/>
        <w:rPr>
          <w:rFonts w:eastAsia="Arial Unicode MS"/>
          <w:color w:val="000000"/>
          <w:sz w:val="28"/>
          <w:szCs w:val="28"/>
          <w:u w:color="000000"/>
        </w:rPr>
      </w:pPr>
      <w:r w:rsidRPr="00433954">
        <w:rPr>
          <w:rFonts w:eastAsia="Arial Unicode MS"/>
          <w:color w:val="000000"/>
          <w:sz w:val="28"/>
          <w:szCs w:val="28"/>
          <w:u w:color="000000"/>
        </w:rPr>
        <w:t>Д.Мұқанов Қазақстан металлургиясы: жағдайы, инновациялық әлеуеті, даму тенденциясы. –Алматы, Айкөс, 2005.</w:t>
      </w:r>
    </w:p>
    <w:p w14:paraId="43C6B71C" w14:textId="77777777" w:rsidR="00433954" w:rsidRPr="00433954" w:rsidRDefault="00433954" w:rsidP="00433954">
      <w:pPr>
        <w:numPr>
          <w:ilvl w:val="0"/>
          <w:numId w:val="3"/>
        </w:numPr>
        <w:pBdr>
          <w:top w:val="nil"/>
          <w:left w:val="nil"/>
          <w:bottom w:val="nil"/>
          <w:right w:val="nil"/>
          <w:between w:val="nil"/>
        </w:pBdr>
        <w:ind w:left="0" w:firstLine="709"/>
        <w:jc w:val="both"/>
        <w:rPr>
          <w:rFonts w:eastAsia="Arial Unicode MS"/>
          <w:color w:val="000000"/>
          <w:sz w:val="28"/>
          <w:szCs w:val="28"/>
          <w:u w:color="000000"/>
        </w:rPr>
      </w:pPr>
      <w:r w:rsidRPr="00433954">
        <w:rPr>
          <w:rFonts w:eastAsia="Arial Unicode MS"/>
          <w:color w:val="000000"/>
          <w:sz w:val="28"/>
          <w:szCs w:val="28"/>
          <w:u w:color="000000"/>
        </w:rPr>
        <w:t>Ю.Н.Симонов, С.А.Белова, М.Ю.Симонов. Металлургиялық технологиялар. Пермь, 2012.</w:t>
      </w:r>
    </w:p>
    <w:p w14:paraId="396B758E" w14:textId="77777777" w:rsidR="00433954" w:rsidRPr="00433954" w:rsidRDefault="00433954" w:rsidP="00433954">
      <w:pPr>
        <w:numPr>
          <w:ilvl w:val="0"/>
          <w:numId w:val="3"/>
        </w:numPr>
        <w:pBdr>
          <w:top w:val="nil"/>
          <w:left w:val="nil"/>
          <w:bottom w:val="nil"/>
          <w:right w:val="nil"/>
          <w:between w:val="nil"/>
        </w:pBdr>
        <w:ind w:left="0" w:firstLine="709"/>
        <w:jc w:val="both"/>
        <w:rPr>
          <w:rFonts w:eastAsia="Arial Unicode MS"/>
          <w:color w:val="000000"/>
          <w:sz w:val="28"/>
          <w:szCs w:val="28"/>
          <w:u w:color="000000"/>
        </w:rPr>
      </w:pPr>
      <w:r w:rsidRPr="00433954">
        <w:rPr>
          <w:rFonts w:eastAsia="Arial Unicode MS"/>
          <w:color w:val="000000"/>
          <w:sz w:val="28"/>
          <w:szCs w:val="28"/>
          <w:u w:color="000000"/>
        </w:rPr>
        <w:t>В.И.Жучков, О.В.Заякин. Ферроқорытпа өндірісіндегі табиғатты қорғау шаралары. 2010.</w:t>
      </w:r>
    </w:p>
    <w:p w14:paraId="6A898DE4" w14:textId="77777777" w:rsidR="00433954" w:rsidRPr="00433954" w:rsidRDefault="00433954" w:rsidP="00433954">
      <w:pPr>
        <w:numPr>
          <w:ilvl w:val="0"/>
          <w:numId w:val="3"/>
        </w:numPr>
        <w:pBdr>
          <w:top w:val="nil"/>
          <w:left w:val="nil"/>
          <w:bottom w:val="nil"/>
          <w:right w:val="nil"/>
          <w:between w:val="nil"/>
        </w:pBdr>
        <w:ind w:left="0" w:firstLine="709"/>
        <w:jc w:val="both"/>
        <w:rPr>
          <w:color w:val="000000"/>
          <w:sz w:val="28"/>
          <w:szCs w:val="28"/>
          <w:u w:color="000000"/>
        </w:rPr>
      </w:pPr>
      <w:r w:rsidRPr="00433954">
        <w:rPr>
          <w:rFonts w:eastAsia="Arial Unicode MS"/>
          <w:color w:val="000000"/>
          <w:sz w:val="28"/>
          <w:szCs w:val="28"/>
          <w:u w:color="000000"/>
        </w:rPr>
        <w:t>Ең үздік қолжетімді техника АТС «Ірі кәсіпорындарда өнімді (тауарларды) өндіру кезінде, сондай–ақ жұмыс және қызмет көрсету кезінде атмосфералық ауаға зиянды (ластағыш) заттардың шығарындыларын өңдеу». 2017.</w:t>
      </w:r>
      <w:r w:rsidRPr="00433954">
        <w:rPr>
          <w:color w:val="000000"/>
          <w:sz w:val="28"/>
          <w:szCs w:val="28"/>
          <w:u w:color="000000"/>
        </w:rPr>
        <w:t xml:space="preserve"> </w:t>
      </w:r>
    </w:p>
    <w:p w14:paraId="3A1564B5" w14:textId="77777777" w:rsidR="00433954" w:rsidRPr="00433954" w:rsidRDefault="00433954" w:rsidP="00433954">
      <w:pPr>
        <w:numPr>
          <w:ilvl w:val="0"/>
          <w:numId w:val="3"/>
        </w:numPr>
        <w:pBdr>
          <w:top w:val="nil"/>
          <w:left w:val="nil"/>
          <w:bottom w:val="nil"/>
          <w:right w:val="nil"/>
          <w:between w:val="nil"/>
        </w:pBdr>
        <w:ind w:left="0" w:firstLine="709"/>
        <w:jc w:val="both"/>
        <w:rPr>
          <w:color w:val="000000"/>
          <w:sz w:val="28"/>
          <w:szCs w:val="28"/>
          <w:u w:color="000000"/>
        </w:rPr>
      </w:pPr>
      <w:r w:rsidRPr="00433954">
        <w:rPr>
          <w:rFonts w:eastAsia="Arial Unicode MS"/>
          <w:color w:val="000000"/>
          <w:sz w:val="28"/>
          <w:szCs w:val="28"/>
          <w:u w:color="000000"/>
        </w:rPr>
        <w:t>Т.Ермекова, Д. А. Асанов, В.В. Қосалқы. Ақсу ферроқорытпа зауыты шығарындыларының атмосфераға кері әсерін азайту шаралары. Өскемен қ., ШҚМТУ им. Д.Серікбаева, 2012.</w:t>
      </w:r>
    </w:p>
    <w:p w14:paraId="61C5376A" w14:textId="77777777" w:rsidR="00433954" w:rsidRPr="00433954" w:rsidRDefault="00433954" w:rsidP="00433954">
      <w:pPr>
        <w:numPr>
          <w:ilvl w:val="0"/>
          <w:numId w:val="3"/>
        </w:numPr>
        <w:pBdr>
          <w:top w:val="nil"/>
          <w:left w:val="nil"/>
          <w:bottom w:val="nil"/>
          <w:right w:val="nil"/>
          <w:between w:val="nil"/>
        </w:pBdr>
        <w:ind w:left="0" w:firstLine="709"/>
        <w:jc w:val="both"/>
        <w:rPr>
          <w:color w:val="000000"/>
          <w:sz w:val="28"/>
          <w:szCs w:val="28"/>
          <w:u w:color="000000"/>
        </w:rPr>
      </w:pPr>
      <w:r w:rsidRPr="00433954">
        <w:rPr>
          <w:rFonts w:eastAsia="Arial Unicode MS"/>
          <w:color w:val="000000"/>
          <w:sz w:val="28"/>
          <w:szCs w:val="28"/>
          <w:u w:color="000000"/>
        </w:rPr>
        <w:t>Ең үздік қолжетімді техника АТ</w:t>
      </w:r>
      <w:r w:rsidRPr="00433954">
        <w:rPr>
          <w:color w:val="000000"/>
          <w:sz w:val="28"/>
          <w:szCs w:val="28"/>
          <w:u w:color="000000"/>
        </w:rPr>
        <w:t xml:space="preserve"> </w:t>
      </w:r>
      <w:r w:rsidRPr="00433954">
        <w:rPr>
          <w:rFonts w:eastAsia="Arial Unicode MS"/>
          <w:color w:val="000000"/>
          <w:sz w:val="28"/>
          <w:szCs w:val="28"/>
          <w:u w:color="000000"/>
        </w:rPr>
        <w:t>«Энергия өндіруге арналған ірі қондырғыларда отынды жағу». 2017.</w:t>
      </w:r>
      <w:r w:rsidRPr="00433954">
        <w:rPr>
          <w:color w:val="000000"/>
          <w:sz w:val="28"/>
          <w:szCs w:val="28"/>
          <w:u w:color="000000"/>
        </w:rPr>
        <w:t xml:space="preserve"> </w:t>
      </w:r>
    </w:p>
    <w:p w14:paraId="65EBB82B" w14:textId="77777777" w:rsidR="00433954" w:rsidRPr="00433954" w:rsidRDefault="00433954" w:rsidP="00433954">
      <w:pPr>
        <w:numPr>
          <w:ilvl w:val="0"/>
          <w:numId w:val="3"/>
        </w:numPr>
        <w:pBdr>
          <w:top w:val="nil"/>
          <w:left w:val="nil"/>
          <w:bottom w:val="nil"/>
          <w:right w:val="nil"/>
          <w:between w:val="nil"/>
        </w:pBdr>
        <w:ind w:left="0" w:firstLine="709"/>
        <w:jc w:val="both"/>
        <w:rPr>
          <w:rFonts w:eastAsia="Arial Unicode MS"/>
          <w:color w:val="000000"/>
          <w:sz w:val="28"/>
          <w:szCs w:val="28"/>
          <w:u w:color="000000"/>
        </w:rPr>
      </w:pPr>
      <w:r w:rsidRPr="00433954">
        <w:rPr>
          <w:rFonts w:eastAsia="Arial Unicode MS"/>
          <w:color w:val="000000"/>
          <w:sz w:val="28"/>
          <w:szCs w:val="28"/>
          <w:u w:color="000000"/>
        </w:rPr>
        <w:t>О.К.Новикова, А.М.Ратникова. Өнеркәсіптік кәсіпорындарды сумен қамтамасыз ету. Гомель, 2021.</w:t>
      </w:r>
    </w:p>
    <w:p w14:paraId="1F054195" w14:textId="77777777" w:rsidR="00433954" w:rsidRPr="00433954" w:rsidRDefault="00433954" w:rsidP="00433954">
      <w:pPr>
        <w:numPr>
          <w:ilvl w:val="0"/>
          <w:numId w:val="3"/>
        </w:numPr>
        <w:pBdr>
          <w:top w:val="nil"/>
          <w:left w:val="nil"/>
          <w:bottom w:val="nil"/>
          <w:right w:val="nil"/>
          <w:between w:val="nil"/>
        </w:pBdr>
        <w:ind w:left="0" w:firstLine="709"/>
        <w:jc w:val="both"/>
        <w:rPr>
          <w:rFonts w:eastAsia="Arial Unicode MS"/>
          <w:color w:val="000000"/>
          <w:sz w:val="28"/>
          <w:szCs w:val="28"/>
          <w:u w:color="000000"/>
        </w:rPr>
      </w:pPr>
      <w:r w:rsidRPr="00433954">
        <w:rPr>
          <w:rFonts w:eastAsia="Arial Unicode MS"/>
          <w:color w:val="000000"/>
          <w:sz w:val="28"/>
          <w:szCs w:val="28"/>
          <w:u w:color="000000"/>
        </w:rPr>
        <w:t>Өнеркәсіптік сумен жабдықтау. / Аксенов В.И. Екатеринбург, 2010.</w:t>
      </w:r>
    </w:p>
    <w:p w14:paraId="27B1C38D" w14:textId="77777777" w:rsidR="00433954" w:rsidRPr="00433954" w:rsidRDefault="00433954" w:rsidP="00433954">
      <w:pPr>
        <w:numPr>
          <w:ilvl w:val="0"/>
          <w:numId w:val="3"/>
        </w:numPr>
        <w:pBdr>
          <w:top w:val="nil"/>
          <w:left w:val="nil"/>
          <w:bottom w:val="nil"/>
          <w:right w:val="nil"/>
          <w:between w:val="nil"/>
        </w:pBdr>
        <w:ind w:left="0" w:firstLine="709"/>
        <w:jc w:val="both"/>
        <w:rPr>
          <w:rFonts w:eastAsia="Arial Unicode MS"/>
          <w:color w:val="000000"/>
          <w:sz w:val="28"/>
          <w:szCs w:val="28"/>
          <w:u w:color="000000"/>
        </w:rPr>
      </w:pPr>
      <w:r w:rsidRPr="00433954">
        <w:rPr>
          <w:rFonts w:eastAsia="Arial Unicode MS"/>
          <w:color w:val="000000"/>
          <w:sz w:val="28"/>
          <w:szCs w:val="28"/>
          <w:u w:color="000000"/>
        </w:rPr>
        <w:t>D.F. Valley. Өнеркәсіптік кәсіпорындарды су өткізу бойынша семинар. Днепропетровск, 2007.</w:t>
      </w:r>
    </w:p>
    <w:p w14:paraId="69A7CA91" w14:textId="77777777" w:rsidR="00433954" w:rsidRPr="00433954" w:rsidRDefault="00433954" w:rsidP="00433954">
      <w:pPr>
        <w:numPr>
          <w:ilvl w:val="0"/>
          <w:numId w:val="3"/>
        </w:numPr>
        <w:pBdr>
          <w:top w:val="nil"/>
          <w:left w:val="nil"/>
          <w:bottom w:val="nil"/>
          <w:right w:val="nil"/>
          <w:between w:val="nil"/>
        </w:pBdr>
        <w:ind w:left="0" w:firstLine="709"/>
        <w:jc w:val="both"/>
        <w:rPr>
          <w:color w:val="000000"/>
          <w:sz w:val="28"/>
          <w:szCs w:val="28"/>
          <w:u w:color="000000"/>
        </w:rPr>
      </w:pPr>
      <w:r w:rsidRPr="00433954">
        <w:rPr>
          <w:rFonts w:eastAsia="Arial Unicode MS"/>
          <w:color w:val="000000"/>
          <w:sz w:val="28"/>
          <w:szCs w:val="28"/>
          <w:u w:color="000000"/>
        </w:rPr>
        <w:t>Ең үздік қолжетімді техника АТ</w:t>
      </w:r>
      <w:r w:rsidRPr="00433954">
        <w:rPr>
          <w:color w:val="000000"/>
          <w:sz w:val="28"/>
          <w:szCs w:val="28"/>
          <w:u w:color="000000"/>
        </w:rPr>
        <w:t xml:space="preserve"> </w:t>
      </w:r>
      <w:r w:rsidRPr="00433954">
        <w:rPr>
          <w:rFonts w:eastAsia="Arial Unicode MS"/>
          <w:color w:val="000000"/>
          <w:sz w:val="28"/>
          <w:szCs w:val="28"/>
          <w:u w:color="000000"/>
        </w:rPr>
        <w:t>«Шаруашылық және (немесе) өзге де қызметті жүзеге асыру кезінде энергия тиімділігін арттыру». 2017.</w:t>
      </w:r>
      <w:r w:rsidRPr="00433954">
        <w:rPr>
          <w:color w:val="000000"/>
          <w:sz w:val="28"/>
          <w:szCs w:val="28"/>
          <w:u w:color="000000"/>
        </w:rPr>
        <w:t xml:space="preserve"> </w:t>
      </w:r>
    </w:p>
    <w:p w14:paraId="65130E6A" w14:textId="77777777" w:rsidR="00433954" w:rsidRPr="00433954" w:rsidRDefault="00433954" w:rsidP="00433954">
      <w:pPr>
        <w:numPr>
          <w:ilvl w:val="0"/>
          <w:numId w:val="3"/>
        </w:numPr>
        <w:pBdr>
          <w:top w:val="nil"/>
          <w:left w:val="nil"/>
          <w:bottom w:val="nil"/>
          <w:right w:val="nil"/>
          <w:between w:val="nil"/>
        </w:pBdr>
        <w:ind w:left="0" w:firstLine="709"/>
        <w:jc w:val="both"/>
        <w:rPr>
          <w:color w:val="000000"/>
          <w:sz w:val="28"/>
          <w:szCs w:val="28"/>
          <w:u w:color="000000"/>
        </w:rPr>
      </w:pPr>
      <w:r w:rsidRPr="00433954">
        <w:rPr>
          <w:color w:val="000000"/>
          <w:sz w:val="28"/>
          <w:szCs w:val="28"/>
          <w:u w:color="000000"/>
        </w:rPr>
        <w:lastRenderedPageBreak/>
        <w:t xml:space="preserve"> </w:t>
      </w:r>
      <w:r w:rsidRPr="00433954">
        <w:rPr>
          <w:rFonts w:eastAsia="Arial Unicode MS"/>
          <w:color w:val="000000"/>
          <w:sz w:val="28"/>
          <w:szCs w:val="28"/>
          <w:u w:color="000000"/>
        </w:rPr>
        <w:t>Ең үздік қолжетімді техника АТ</w:t>
      </w:r>
      <w:r w:rsidRPr="00433954">
        <w:rPr>
          <w:color w:val="000000"/>
          <w:sz w:val="28"/>
          <w:szCs w:val="28"/>
          <w:u w:color="000000"/>
        </w:rPr>
        <w:t xml:space="preserve"> </w:t>
      </w:r>
      <w:r w:rsidRPr="00433954">
        <w:rPr>
          <w:rFonts w:eastAsia="Arial Unicode MS"/>
          <w:color w:val="000000"/>
          <w:sz w:val="28"/>
          <w:szCs w:val="28"/>
          <w:u w:color="000000"/>
        </w:rPr>
        <w:t>Тауарларды (жүктерді) сақтау және қоймалау кезінде ластағыш заттарды азайту, ластағыш заттардың төгілуі. Мәскеу, 2019.</w:t>
      </w:r>
    </w:p>
    <w:p w14:paraId="271CEE5F" w14:textId="77777777" w:rsidR="00433954" w:rsidRPr="00433954" w:rsidRDefault="00433954" w:rsidP="00433954">
      <w:pPr>
        <w:numPr>
          <w:ilvl w:val="0"/>
          <w:numId w:val="3"/>
        </w:numPr>
        <w:pBdr>
          <w:top w:val="nil"/>
          <w:left w:val="nil"/>
          <w:bottom w:val="nil"/>
          <w:right w:val="nil"/>
          <w:between w:val="nil"/>
        </w:pBdr>
        <w:ind w:left="0" w:firstLine="709"/>
        <w:jc w:val="both"/>
        <w:rPr>
          <w:rFonts w:eastAsia="Arial Unicode MS"/>
          <w:color w:val="000000"/>
          <w:sz w:val="28"/>
          <w:szCs w:val="28"/>
          <w:u w:color="000000"/>
        </w:rPr>
      </w:pPr>
      <w:r w:rsidRPr="00433954">
        <w:rPr>
          <w:rFonts w:eastAsia="Arial Unicode MS"/>
          <w:color w:val="000000"/>
          <w:sz w:val="28"/>
          <w:szCs w:val="28"/>
          <w:u w:color="000000"/>
        </w:rPr>
        <w:t>И.И.Фролова, Т.В.Архипова. Кәсіпорында қоршаған ортаны басқаруды жетілдіру. Қазан, 2017.</w:t>
      </w:r>
    </w:p>
    <w:p w14:paraId="1BF181A3" w14:textId="77777777" w:rsidR="00433954" w:rsidRPr="00433954" w:rsidRDefault="00433954" w:rsidP="00433954">
      <w:pPr>
        <w:numPr>
          <w:ilvl w:val="0"/>
          <w:numId w:val="3"/>
        </w:numPr>
        <w:pBdr>
          <w:top w:val="nil"/>
          <w:left w:val="nil"/>
          <w:bottom w:val="nil"/>
          <w:right w:val="nil"/>
          <w:between w:val="nil"/>
        </w:pBdr>
        <w:ind w:left="0" w:firstLine="709"/>
        <w:jc w:val="both"/>
        <w:rPr>
          <w:rFonts w:eastAsia="Arial Unicode MS"/>
          <w:color w:val="000000"/>
          <w:sz w:val="28"/>
          <w:szCs w:val="28"/>
          <w:u w:color="000000"/>
        </w:rPr>
      </w:pPr>
      <w:r w:rsidRPr="00433954">
        <w:rPr>
          <w:rFonts w:eastAsia="Arial Unicode MS"/>
          <w:color w:val="000000"/>
          <w:sz w:val="28"/>
          <w:szCs w:val="28"/>
          <w:u w:color="000000"/>
        </w:rPr>
        <w:t>А.Қ.Жүнісова, А.Мамонов, А.Қ.Жүнісов. Феррохромды аспирациялық тозаңды өңдеу.</w:t>
      </w:r>
    </w:p>
    <w:p w14:paraId="1B071CDD" w14:textId="77777777" w:rsidR="00433954" w:rsidRPr="00433954" w:rsidRDefault="00433954" w:rsidP="00433954">
      <w:pPr>
        <w:numPr>
          <w:ilvl w:val="0"/>
          <w:numId w:val="3"/>
        </w:numPr>
        <w:pBdr>
          <w:top w:val="nil"/>
          <w:left w:val="nil"/>
          <w:bottom w:val="nil"/>
          <w:right w:val="nil"/>
          <w:between w:val="nil"/>
        </w:pBdr>
        <w:ind w:left="0" w:firstLine="709"/>
        <w:jc w:val="both"/>
        <w:rPr>
          <w:rFonts w:eastAsia="Arial Unicode MS"/>
          <w:color w:val="000000"/>
          <w:sz w:val="28"/>
          <w:szCs w:val="28"/>
          <w:u w:color="000000"/>
        </w:rPr>
      </w:pPr>
      <w:r w:rsidRPr="00433954">
        <w:rPr>
          <w:rFonts w:eastAsia="Arial Unicode MS"/>
          <w:color w:val="000000"/>
          <w:sz w:val="28"/>
          <w:szCs w:val="28"/>
          <w:u w:color="000000"/>
        </w:rPr>
        <w:t>Усанов Д.И. Ақсу ферроқорытпа зауытының өндірістік қуаттарын талдау және бағалау үшін модельдеу қосымшасын әзірлеу. ғылыми–практикалық. конф. «Моноқалаларды тұрақты дамытуға көшу мәселелері», Нижнекамск, 23 сәуір. 2010 Қазан. Қазан баспасы. күй техника. ун–та, 2010. S. 180–183.</w:t>
      </w:r>
    </w:p>
    <w:p w14:paraId="7AEB0B2B" w14:textId="77777777" w:rsidR="00433954" w:rsidRPr="00433954" w:rsidRDefault="00433954" w:rsidP="00433954">
      <w:pPr>
        <w:numPr>
          <w:ilvl w:val="0"/>
          <w:numId w:val="3"/>
        </w:numPr>
        <w:pBdr>
          <w:top w:val="nil"/>
          <w:left w:val="nil"/>
          <w:bottom w:val="nil"/>
          <w:right w:val="nil"/>
          <w:between w:val="nil"/>
        </w:pBdr>
        <w:ind w:left="0" w:firstLine="709"/>
        <w:jc w:val="both"/>
        <w:rPr>
          <w:rFonts w:eastAsia="Arial Unicode MS"/>
          <w:color w:val="000000"/>
          <w:sz w:val="28"/>
          <w:szCs w:val="28"/>
          <w:u w:color="000000"/>
        </w:rPr>
      </w:pPr>
      <w:r w:rsidRPr="00433954">
        <w:rPr>
          <w:rFonts w:eastAsia="Arial Unicode MS"/>
          <w:color w:val="000000"/>
          <w:sz w:val="28"/>
          <w:szCs w:val="28"/>
          <w:u w:color="000000"/>
        </w:rPr>
        <w:t>Д.И.Усанов. Ақсу ферроқорытпа зауытының өндірістік қуатын бағалаудың симуляциялық моделі. Қазан, Қазан мемлекеттік техникалық университеті. Туполев А.Н.</w:t>
      </w:r>
    </w:p>
    <w:p w14:paraId="26187C5D" w14:textId="77777777" w:rsidR="00433954" w:rsidRPr="00433954" w:rsidRDefault="00433954" w:rsidP="00433954">
      <w:pPr>
        <w:numPr>
          <w:ilvl w:val="0"/>
          <w:numId w:val="3"/>
        </w:numPr>
        <w:pBdr>
          <w:top w:val="nil"/>
          <w:left w:val="nil"/>
          <w:bottom w:val="nil"/>
          <w:right w:val="nil"/>
          <w:between w:val="nil"/>
        </w:pBdr>
        <w:ind w:left="0" w:firstLine="709"/>
        <w:jc w:val="both"/>
        <w:rPr>
          <w:rFonts w:eastAsia="Arial Unicode MS"/>
          <w:color w:val="000000"/>
          <w:sz w:val="28"/>
          <w:szCs w:val="28"/>
          <w:u w:color="000000"/>
        </w:rPr>
      </w:pPr>
      <w:r w:rsidRPr="00433954">
        <w:rPr>
          <w:rFonts w:eastAsia="Arial Unicode MS"/>
          <w:color w:val="000000"/>
          <w:sz w:val="28"/>
          <w:szCs w:val="28"/>
          <w:u w:color="000000"/>
        </w:rPr>
        <w:t>Қожамұратов Р.У., Сафаров Р.З., Шоманова Ж.Қ., Носенко Ю.Г. Ферроқорытпа өндірісінің қалдықтарын кәдеге жарату. Павлодар, 2017.</w:t>
      </w:r>
    </w:p>
    <w:p w14:paraId="1467CC7C" w14:textId="77777777" w:rsidR="00433954" w:rsidRPr="00433954" w:rsidRDefault="00433954" w:rsidP="00433954">
      <w:pPr>
        <w:numPr>
          <w:ilvl w:val="0"/>
          <w:numId w:val="3"/>
        </w:numPr>
        <w:pBdr>
          <w:top w:val="nil"/>
          <w:left w:val="nil"/>
          <w:bottom w:val="nil"/>
          <w:right w:val="nil"/>
          <w:between w:val="nil"/>
        </w:pBdr>
        <w:ind w:left="0" w:firstLine="709"/>
        <w:jc w:val="both"/>
        <w:rPr>
          <w:rFonts w:eastAsia="Arial Unicode MS"/>
          <w:color w:val="000000"/>
          <w:sz w:val="28"/>
          <w:szCs w:val="28"/>
          <w:u w:color="000000"/>
        </w:rPr>
      </w:pPr>
      <w:r w:rsidRPr="00433954">
        <w:rPr>
          <w:rFonts w:eastAsia="Arial Unicode MS"/>
          <w:color w:val="000000"/>
          <w:sz w:val="28"/>
          <w:szCs w:val="28"/>
          <w:u w:color="000000"/>
        </w:rPr>
        <w:t>Қалиакпаров А.Ғ., Суслов А.В., Біләлов Қ.С., Құландин М.П. Ферроқорытпа өндірісінің қалдықтарын кәдеге жарату // Ресейдің экологиясы және өнеркәсібі. – 2015. – № 2.</w:t>
      </w:r>
    </w:p>
    <w:p w14:paraId="6D1C7C92" w14:textId="77777777" w:rsidR="00433954" w:rsidRPr="00433954" w:rsidRDefault="00433954" w:rsidP="00433954">
      <w:pPr>
        <w:numPr>
          <w:ilvl w:val="0"/>
          <w:numId w:val="3"/>
        </w:numPr>
        <w:pBdr>
          <w:top w:val="nil"/>
          <w:left w:val="nil"/>
          <w:bottom w:val="nil"/>
          <w:right w:val="nil"/>
          <w:between w:val="nil"/>
        </w:pBdr>
        <w:ind w:left="0" w:firstLine="709"/>
        <w:jc w:val="both"/>
        <w:rPr>
          <w:rFonts w:eastAsia="Arial Unicode MS"/>
          <w:color w:val="000000"/>
          <w:sz w:val="28"/>
          <w:szCs w:val="28"/>
          <w:u w:color="000000"/>
        </w:rPr>
      </w:pPr>
      <w:r w:rsidRPr="00433954">
        <w:rPr>
          <w:rFonts w:eastAsia="Arial Unicode MS"/>
          <w:color w:val="000000"/>
          <w:sz w:val="28"/>
          <w:szCs w:val="28"/>
          <w:u w:color="000000"/>
        </w:rPr>
        <w:t>А.Қ.Жүнісов, Л.Б.Толымбекова, А.Ғ.Бәкіров, А.Қ.Нұрғалиев, М.Н.Нұрғалиев. Темір–алюминий қорытпаларының өндірісін талдау. Алматы, // Қазақстан ғылымы мен технологиясы. –2016, –№12.</w:t>
      </w:r>
    </w:p>
    <w:p w14:paraId="78E3F0D6" w14:textId="77777777" w:rsidR="00433954" w:rsidRPr="00433954" w:rsidRDefault="00433954" w:rsidP="00433954">
      <w:pPr>
        <w:numPr>
          <w:ilvl w:val="0"/>
          <w:numId w:val="3"/>
        </w:numPr>
        <w:pBdr>
          <w:top w:val="nil"/>
          <w:left w:val="nil"/>
          <w:bottom w:val="nil"/>
          <w:right w:val="nil"/>
          <w:between w:val="nil"/>
        </w:pBdr>
        <w:ind w:left="0" w:firstLine="709"/>
        <w:jc w:val="both"/>
        <w:rPr>
          <w:rFonts w:eastAsia="Arial Unicode MS"/>
          <w:color w:val="000000"/>
          <w:sz w:val="28"/>
          <w:szCs w:val="28"/>
          <w:u w:color="000000"/>
        </w:rPr>
      </w:pPr>
      <w:r w:rsidRPr="00433954">
        <w:rPr>
          <w:rFonts w:eastAsia="Arial Unicode MS"/>
          <w:color w:val="000000"/>
          <w:sz w:val="28"/>
          <w:szCs w:val="28"/>
          <w:u w:color="000000"/>
        </w:rPr>
        <w:t>. И.Б.Мовчан, В.Ю.Асянина. Бір кәсіпорын мысалында ферроқорытпа кешенінің қоршаған ортаға кері әсерін азайту мәселесі бойынша. Санкт–Петербург, 2013.</w:t>
      </w:r>
    </w:p>
    <w:p w14:paraId="5B9B2F10" w14:textId="77777777" w:rsidR="00433954" w:rsidRPr="00433954" w:rsidRDefault="00433954" w:rsidP="00433954">
      <w:pPr>
        <w:numPr>
          <w:ilvl w:val="0"/>
          <w:numId w:val="3"/>
        </w:numPr>
        <w:pBdr>
          <w:top w:val="nil"/>
          <w:left w:val="nil"/>
          <w:bottom w:val="nil"/>
          <w:right w:val="nil"/>
          <w:between w:val="nil"/>
        </w:pBdr>
        <w:ind w:left="0" w:firstLine="709"/>
        <w:jc w:val="both"/>
        <w:rPr>
          <w:rFonts w:eastAsia="Arial Unicode MS"/>
          <w:color w:val="000000"/>
          <w:sz w:val="28"/>
          <w:szCs w:val="28"/>
          <w:u w:color="000000"/>
        </w:rPr>
      </w:pPr>
      <w:r w:rsidRPr="00433954">
        <w:rPr>
          <w:rFonts w:eastAsia="Arial Unicode MS"/>
          <w:color w:val="000000"/>
          <w:sz w:val="28"/>
          <w:szCs w:val="28"/>
          <w:u w:color="000000"/>
        </w:rPr>
        <w:t>Герасимов С. В. «КОКС» ААҚ–дағы ең жақсы қолжетімді технологиялар туралы.</w:t>
      </w:r>
    </w:p>
    <w:p w14:paraId="6B695340" w14:textId="77777777" w:rsidR="00433954" w:rsidRPr="00433954" w:rsidRDefault="00433954" w:rsidP="00433954">
      <w:pPr>
        <w:numPr>
          <w:ilvl w:val="0"/>
          <w:numId w:val="3"/>
        </w:numPr>
        <w:pBdr>
          <w:top w:val="nil"/>
          <w:left w:val="nil"/>
          <w:bottom w:val="nil"/>
          <w:right w:val="nil"/>
          <w:between w:val="nil"/>
        </w:pBdr>
        <w:ind w:left="0" w:firstLine="709"/>
        <w:jc w:val="both"/>
        <w:rPr>
          <w:rFonts w:eastAsia="Arial Unicode MS"/>
          <w:color w:val="000000"/>
          <w:sz w:val="28"/>
          <w:szCs w:val="28"/>
          <w:u w:color="000000"/>
        </w:rPr>
      </w:pPr>
      <w:r w:rsidRPr="00433954">
        <w:rPr>
          <w:rFonts w:eastAsia="Arial Unicode MS"/>
          <w:color w:val="000000"/>
          <w:sz w:val="28"/>
          <w:szCs w:val="28"/>
          <w:u w:color="000000"/>
        </w:rPr>
        <w:t>Чижиков В. М. Металлургиядағы ең жақсы қолжетімді технологиялар. М, // Хабаршы Қара металлургия –2018, №1.</w:t>
      </w:r>
    </w:p>
    <w:p w14:paraId="42ABA14E" w14:textId="77777777" w:rsidR="00433954" w:rsidRPr="00433954" w:rsidRDefault="00433954" w:rsidP="00433954">
      <w:pPr>
        <w:numPr>
          <w:ilvl w:val="0"/>
          <w:numId w:val="3"/>
        </w:numPr>
        <w:pBdr>
          <w:top w:val="nil"/>
          <w:left w:val="nil"/>
          <w:bottom w:val="nil"/>
          <w:right w:val="nil"/>
          <w:between w:val="nil"/>
        </w:pBdr>
        <w:ind w:left="0" w:firstLine="709"/>
        <w:jc w:val="both"/>
        <w:rPr>
          <w:rFonts w:eastAsia="Arial Unicode MS"/>
          <w:color w:val="000000"/>
          <w:sz w:val="28"/>
          <w:szCs w:val="28"/>
          <w:u w:color="000000"/>
        </w:rPr>
      </w:pPr>
      <w:r w:rsidRPr="00433954">
        <w:rPr>
          <w:rFonts w:eastAsia="Arial Unicode MS"/>
          <w:color w:val="000000"/>
          <w:sz w:val="28"/>
          <w:szCs w:val="28"/>
          <w:u w:color="000000"/>
        </w:rPr>
        <w:t>Е.Е.Абдулабеков, Қ.Қ. Қаскин, А.Х.Нұрумғалиев.Хром қорытпаларын алу теориясы мен технологиясы. Алматы, 2010.</w:t>
      </w:r>
    </w:p>
    <w:p w14:paraId="4D580C45" w14:textId="77777777" w:rsidR="00433954" w:rsidRPr="00433954" w:rsidRDefault="00433954" w:rsidP="00433954">
      <w:pPr>
        <w:numPr>
          <w:ilvl w:val="0"/>
          <w:numId w:val="3"/>
        </w:numPr>
        <w:pBdr>
          <w:top w:val="nil"/>
          <w:left w:val="nil"/>
          <w:bottom w:val="nil"/>
          <w:right w:val="nil"/>
          <w:between w:val="nil"/>
        </w:pBdr>
        <w:ind w:left="0" w:firstLine="709"/>
        <w:jc w:val="both"/>
        <w:rPr>
          <w:rFonts w:eastAsia="Arial Unicode MS"/>
          <w:color w:val="000000"/>
          <w:sz w:val="28"/>
          <w:szCs w:val="28"/>
          <w:u w:color="000000"/>
        </w:rPr>
      </w:pPr>
      <w:r w:rsidRPr="00433954">
        <w:rPr>
          <w:rFonts w:eastAsia="Arial Unicode MS"/>
          <w:color w:val="000000"/>
          <w:sz w:val="28"/>
          <w:szCs w:val="28"/>
          <w:u w:color="000000"/>
        </w:rPr>
        <w:t>В.Г.Воскобойников, В.А.Кудрин, А.М.Якушев. Жалпы металлургия. М., 2002.</w:t>
      </w:r>
    </w:p>
    <w:p w14:paraId="45DB923A" w14:textId="77777777" w:rsidR="00433954" w:rsidRPr="00433954" w:rsidRDefault="00433954" w:rsidP="00433954">
      <w:pPr>
        <w:numPr>
          <w:ilvl w:val="0"/>
          <w:numId w:val="3"/>
        </w:numPr>
        <w:pBdr>
          <w:top w:val="nil"/>
          <w:left w:val="nil"/>
          <w:bottom w:val="nil"/>
          <w:right w:val="nil"/>
          <w:between w:val="nil"/>
        </w:pBdr>
        <w:ind w:left="0" w:firstLine="709"/>
        <w:jc w:val="both"/>
        <w:rPr>
          <w:rFonts w:eastAsia="Arial Unicode MS"/>
          <w:color w:val="000000"/>
          <w:sz w:val="28"/>
          <w:szCs w:val="28"/>
          <w:u w:color="000000"/>
        </w:rPr>
      </w:pPr>
      <w:r w:rsidRPr="00433954">
        <w:rPr>
          <w:rFonts w:eastAsia="Arial Unicode MS"/>
          <w:color w:val="000000"/>
          <w:sz w:val="28"/>
          <w:szCs w:val="28"/>
          <w:u w:color="000000"/>
        </w:rPr>
        <w:t>Н.П.Свинолобов, В.Л.Бровкин. Қара металлургия пештері. Днепропетровск, 2004.</w:t>
      </w:r>
    </w:p>
    <w:p w14:paraId="138588C6" w14:textId="77777777" w:rsidR="00433954" w:rsidRPr="00433954" w:rsidRDefault="00433954" w:rsidP="00433954">
      <w:pPr>
        <w:numPr>
          <w:ilvl w:val="0"/>
          <w:numId w:val="3"/>
        </w:numPr>
        <w:pBdr>
          <w:top w:val="nil"/>
          <w:left w:val="nil"/>
          <w:bottom w:val="nil"/>
          <w:right w:val="nil"/>
          <w:between w:val="nil"/>
        </w:pBdr>
        <w:ind w:left="0" w:firstLine="709"/>
        <w:jc w:val="both"/>
        <w:rPr>
          <w:rFonts w:eastAsia="Arial Unicode MS"/>
          <w:color w:val="000000"/>
          <w:sz w:val="28"/>
          <w:szCs w:val="28"/>
          <w:u w:color="000000"/>
        </w:rPr>
      </w:pPr>
      <w:r w:rsidRPr="00433954">
        <w:rPr>
          <w:rFonts w:eastAsia="Arial Unicode MS"/>
          <w:color w:val="000000"/>
          <w:sz w:val="28"/>
          <w:szCs w:val="28"/>
          <w:u w:color="000000"/>
        </w:rPr>
        <w:t>В.О.Красовский, Г.Г.Максимов, Л. Б. Овсянникова Өндірістік шудың әсерінен еңбек гигиенасы. Уфа, 2014.</w:t>
      </w:r>
    </w:p>
    <w:p w14:paraId="04DCD545" w14:textId="77777777" w:rsidR="00433954" w:rsidRPr="00433954" w:rsidRDefault="00433954" w:rsidP="00433954">
      <w:pPr>
        <w:numPr>
          <w:ilvl w:val="0"/>
          <w:numId w:val="3"/>
        </w:numPr>
        <w:pBdr>
          <w:top w:val="nil"/>
          <w:left w:val="nil"/>
          <w:bottom w:val="nil"/>
          <w:right w:val="nil"/>
          <w:between w:val="nil"/>
        </w:pBdr>
        <w:ind w:left="0" w:firstLine="709"/>
        <w:jc w:val="both"/>
        <w:rPr>
          <w:rFonts w:eastAsia="Arial Unicode MS"/>
          <w:color w:val="000000"/>
          <w:sz w:val="28"/>
          <w:szCs w:val="28"/>
          <w:u w:color="000000"/>
        </w:rPr>
      </w:pPr>
      <w:r w:rsidRPr="00433954">
        <w:rPr>
          <w:rFonts w:eastAsia="Arial Unicode MS"/>
          <w:color w:val="000000"/>
          <w:sz w:val="28"/>
          <w:szCs w:val="28"/>
          <w:u w:color="000000"/>
        </w:rPr>
        <w:t>Д.О.Скобелев, Б.В. Боравский, О.Ю. Чечеватов. Ең жақсы қолжетімді технологиялар. М., 2015.</w:t>
      </w:r>
    </w:p>
    <w:p w14:paraId="26EE7A88" w14:textId="77777777" w:rsidR="00433954" w:rsidRPr="00433954" w:rsidRDefault="00433954" w:rsidP="00433954">
      <w:pPr>
        <w:numPr>
          <w:ilvl w:val="0"/>
          <w:numId w:val="3"/>
        </w:numPr>
        <w:pBdr>
          <w:top w:val="nil"/>
          <w:left w:val="nil"/>
          <w:bottom w:val="nil"/>
          <w:right w:val="nil"/>
          <w:between w:val="nil"/>
        </w:pBdr>
        <w:ind w:left="0" w:firstLine="709"/>
        <w:jc w:val="both"/>
        <w:rPr>
          <w:rFonts w:eastAsia="Arial Unicode MS"/>
          <w:color w:val="000000"/>
          <w:sz w:val="28"/>
          <w:szCs w:val="28"/>
          <w:u w:color="000000"/>
        </w:rPr>
      </w:pPr>
      <w:r w:rsidRPr="00433954">
        <w:rPr>
          <w:rFonts w:eastAsia="Arial Unicode MS"/>
          <w:color w:val="000000"/>
          <w:sz w:val="28"/>
          <w:szCs w:val="28"/>
          <w:u w:color="000000"/>
        </w:rPr>
        <w:t>О.А.Белый, Б.М.Немененок. Өнеркәсіптік өндіріс экологиясы. Минск, 2016.</w:t>
      </w:r>
    </w:p>
    <w:p w14:paraId="25DF6B4E" w14:textId="77777777" w:rsidR="00433954" w:rsidRPr="00433954" w:rsidRDefault="00433954" w:rsidP="00433954">
      <w:pPr>
        <w:numPr>
          <w:ilvl w:val="0"/>
          <w:numId w:val="3"/>
        </w:numPr>
        <w:pBdr>
          <w:top w:val="nil"/>
          <w:left w:val="nil"/>
          <w:bottom w:val="nil"/>
          <w:right w:val="nil"/>
          <w:between w:val="nil"/>
        </w:pBdr>
        <w:ind w:left="0" w:firstLine="709"/>
        <w:jc w:val="both"/>
        <w:rPr>
          <w:rFonts w:eastAsia="Arial Unicode MS"/>
          <w:color w:val="000000"/>
          <w:sz w:val="28"/>
          <w:szCs w:val="28"/>
          <w:u w:color="000000"/>
        </w:rPr>
      </w:pPr>
      <w:r w:rsidRPr="00433954">
        <w:rPr>
          <w:rFonts w:eastAsia="Arial Unicode MS"/>
          <w:color w:val="000000"/>
          <w:sz w:val="28"/>
          <w:szCs w:val="28"/>
          <w:u w:color="000000"/>
        </w:rPr>
        <w:t>Е.П. Көпшілік металлургия өндірісінің экологиясы. Новотроицк, 2012.</w:t>
      </w:r>
    </w:p>
    <w:p w14:paraId="07245626" w14:textId="77777777" w:rsidR="00433954" w:rsidRPr="00433954" w:rsidRDefault="00433954" w:rsidP="00433954">
      <w:pPr>
        <w:numPr>
          <w:ilvl w:val="0"/>
          <w:numId w:val="3"/>
        </w:numPr>
        <w:pBdr>
          <w:top w:val="nil"/>
          <w:left w:val="nil"/>
          <w:bottom w:val="nil"/>
          <w:right w:val="nil"/>
          <w:between w:val="nil"/>
        </w:pBdr>
        <w:ind w:left="0" w:firstLine="709"/>
        <w:jc w:val="both"/>
        <w:rPr>
          <w:rFonts w:eastAsia="Arial Unicode MS"/>
          <w:color w:val="000000"/>
          <w:sz w:val="28"/>
          <w:szCs w:val="28"/>
          <w:u w:color="000000"/>
        </w:rPr>
      </w:pPr>
      <w:r w:rsidRPr="00433954">
        <w:rPr>
          <w:rFonts w:eastAsia="Arial Unicode MS"/>
          <w:color w:val="000000"/>
          <w:sz w:val="28"/>
          <w:szCs w:val="28"/>
          <w:u w:color="000000"/>
        </w:rPr>
        <w:lastRenderedPageBreak/>
        <w:t>Н.Н. Миличев, А. М. Саблина. Әр түрлі салаларда қолданылатын атмосфералық ауаға тозаң шығарындыларын азайтудың ең жақсы қолжетімді технологиялары. Волгоград, 2018.</w:t>
      </w:r>
    </w:p>
    <w:p w14:paraId="180995DF" w14:textId="77777777" w:rsidR="00433954" w:rsidRPr="00433954" w:rsidRDefault="00433954" w:rsidP="00433954">
      <w:pPr>
        <w:numPr>
          <w:ilvl w:val="0"/>
          <w:numId w:val="3"/>
        </w:numPr>
        <w:pBdr>
          <w:top w:val="nil"/>
          <w:left w:val="nil"/>
          <w:bottom w:val="nil"/>
          <w:right w:val="nil"/>
          <w:between w:val="nil"/>
        </w:pBdr>
        <w:ind w:left="0" w:firstLine="709"/>
        <w:jc w:val="both"/>
        <w:rPr>
          <w:rFonts w:eastAsia="Arial Unicode MS"/>
          <w:color w:val="000000"/>
          <w:sz w:val="28"/>
          <w:szCs w:val="28"/>
          <w:u w:color="000000"/>
        </w:rPr>
      </w:pPr>
      <w:r w:rsidRPr="00433954">
        <w:rPr>
          <w:rFonts w:eastAsia="Arial Unicode MS"/>
          <w:color w:val="000000"/>
          <w:sz w:val="28"/>
          <w:szCs w:val="28"/>
          <w:u w:color="000000"/>
        </w:rPr>
        <w:t>Электр доғалық балқыту тозаңдарын өңдеу әдістерін қарастыру. /Топоркова Ю. И. және басқалары Екатеринбург, 2021.</w:t>
      </w:r>
    </w:p>
    <w:p w14:paraId="42C749FA" w14:textId="77777777" w:rsidR="00433954" w:rsidRPr="00433954" w:rsidRDefault="00433954" w:rsidP="00433954">
      <w:pPr>
        <w:numPr>
          <w:ilvl w:val="0"/>
          <w:numId w:val="3"/>
        </w:numPr>
        <w:pBdr>
          <w:top w:val="nil"/>
          <w:left w:val="nil"/>
          <w:bottom w:val="nil"/>
          <w:right w:val="nil"/>
          <w:between w:val="nil"/>
        </w:pBdr>
        <w:ind w:left="0" w:firstLine="709"/>
        <w:jc w:val="both"/>
        <w:rPr>
          <w:rFonts w:eastAsia="Arial Unicode MS"/>
          <w:color w:val="000000"/>
          <w:sz w:val="28"/>
          <w:szCs w:val="28"/>
          <w:u w:color="000000"/>
        </w:rPr>
      </w:pPr>
      <w:r w:rsidRPr="00433954">
        <w:rPr>
          <w:rFonts w:eastAsia="Arial Unicode MS"/>
          <w:color w:val="000000"/>
          <w:sz w:val="28"/>
          <w:szCs w:val="28"/>
          <w:u w:color="000000"/>
        </w:rPr>
        <w:t>Электр болат балқыту өндірісінің техногендік шикізатын өңдеудің қазіргі заманғы әдістері. / Патрушов А.Е. және т.б. Иркутск, 2018.</w:t>
      </w:r>
    </w:p>
    <w:p w14:paraId="726DDDF9" w14:textId="77777777" w:rsidR="00433954" w:rsidRPr="00433954" w:rsidRDefault="00433954" w:rsidP="00433954">
      <w:pPr>
        <w:numPr>
          <w:ilvl w:val="0"/>
          <w:numId w:val="3"/>
        </w:numPr>
        <w:pBdr>
          <w:top w:val="nil"/>
          <w:left w:val="nil"/>
          <w:bottom w:val="nil"/>
          <w:right w:val="nil"/>
          <w:between w:val="nil"/>
        </w:pBdr>
        <w:ind w:left="0" w:firstLine="709"/>
        <w:jc w:val="both"/>
        <w:rPr>
          <w:rFonts w:eastAsia="Arial Unicode MS"/>
          <w:color w:val="000000"/>
          <w:sz w:val="28"/>
          <w:szCs w:val="28"/>
          <w:u w:color="000000"/>
        </w:rPr>
      </w:pPr>
      <w:r w:rsidRPr="00433954">
        <w:rPr>
          <w:rFonts w:eastAsia="Arial Unicode MS"/>
          <w:color w:val="000000"/>
          <w:sz w:val="28"/>
          <w:szCs w:val="28"/>
          <w:u w:color="000000"/>
        </w:rPr>
        <w:t>Л.Ф. Алқап, Т. Т. Данко, В. В. Беляева Ішкі ауаның жағымсыз иістермен ластануы және оларды жою әдістері. Днепропетровск, 2008.</w:t>
      </w:r>
    </w:p>
    <w:p w14:paraId="7BE997B5" w14:textId="77777777" w:rsidR="00433954" w:rsidRPr="00433954" w:rsidRDefault="00433954" w:rsidP="00433954">
      <w:pPr>
        <w:numPr>
          <w:ilvl w:val="0"/>
          <w:numId w:val="3"/>
        </w:numPr>
        <w:pBdr>
          <w:top w:val="nil"/>
          <w:left w:val="nil"/>
          <w:bottom w:val="nil"/>
          <w:right w:val="nil"/>
          <w:between w:val="nil"/>
        </w:pBdr>
        <w:ind w:left="0" w:firstLine="709"/>
        <w:jc w:val="both"/>
        <w:rPr>
          <w:rFonts w:eastAsia="Arial Unicode MS"/>
          <w:color w:val="000000"/>
          <w:sz w:val="28"/>
          <w:szCs w:val="28"/>
          <w:u w:color="000000"/>
        </w:rPr>
      </w:pPr>
      <w:r w:rsidRPr="00433954">
        <w:rPr>
          <w:rFonts w:eastAsia="Arial Unicode MS"/>
          <w:color w:val="000000"/>
          <w:sz w:val="28"/>
          <w:szCs w:val="28"/>
          <w:u w:color="000000"/>
        </w:rPr>
        <w:t>И.В.Чепегин, Т.В.Андрашина Атмосфераға иісті заттардың шығарылуы. Мәселелер мен шешімдер. Қазан, 2012.</w:t>
      </w:r>
    </w:p>
    <w:p w14:paraId="4B6DFD81" w14:textId="77777777" w:rsidR="00433954" w:rsidRPr="00433954" w:rsidRDefault="00525739" w:rsidP="00433954">
      <w:pPr>
        <w:numPr>
          <w:ilvl w:val="0"/>
          <w:numId w:val="3"/>
        </w:numPr>
        <w:pBdr>
          <w:top w:val="nil"/>
          <w:left w:val="nil"/>
          <w:bottom w:val="nil"/>
          <w:right w:val="nil"/>
          <w:between w:val="nil"/>
        </w:pBdr>
        <w:ind w:left="0" w:firstLine="709"/>
        <w:jc w:val="both"/>
        <w:rPr>
          <w:color w:val="000000"/>
          <w:sz w:val="28"/>
          <w:szCs w:val="28"/>
          <w:u w:color="000000"/>
        </w:rPr>
      </w:pPr>
      <w:hyperlink r:id="rId54">
        <w:r w:rsidR="00433954" w:rsidRPr="00433954">
          <w:rPr>
            <w:color w:val="000000"/>
            <w:sz w:val="28"/>
            <w:szCs w:val="28"/>
            <w:u w:color="000000"/>
          </w:rPr>
          <w:t>https://ara5.ru/predprijatija–po–proizvodstvu–ferrosplavov</w:t>
        </w:r>
      </w:hyperlink>
      <w:r w:rsidR="00433954" w:rsidRPr="00433954">
        <w:rPr>
          <w:color w:val="000000"/>
          <w:sz w:val="28"/>
          <w:szCs w:val="28"/>
          <w:u w:color="000000"/>
        </w:rPr>
        <w:t>.</w:t>
      </w:r>
    </w:p>
    <w:p w14:paraId="55A3165A" w14:textId="77777777" w:rsidR="00433954" w:rsidRPr="00433954" w:rsidRDefault="00525739" w:rsidP="00433954">
      <w:pPr>
        <w:numPr>
          <w:ilvl w:val="0"/>
          <w:numId w:val="3"/>
        </w:numPr>
        <w:pBdr>
          <w:top w:val="nil"/>
          <w:left w:val="nil"/>
          <w:bottom w:val="nil"/>
          <w:right w:val="nil"/>
          <w:between w:val="nil"/>
        </w:pBdr>
        <w:ind w:left="0" w:firstLine="709"/>
        <w:jc w:val="both"/>
        <w:rPr>
          <w:color w:val="000000"/>
          <w:sz w:val="28"/>
          <w:szCs w:val="28"/>
          <w:u w:color="000000"/>
        </w:rPr>
      </w:pPr>
      <w:hyperlink r:id="rId55">
        <w:r w:rsidR="00433954" w:rsidRPr="00433954">
          <w:rPr>
            <w:color w:val="000000"/>
            <w:sz w:val="28"/>
            <w:szCs w:val="28"/>
            <w:u w:color="000000"/>
          </w:rPr>
          <w:t>https://aftershock.news/?full&amp;q=node/753122</w:t>
        </w:r>
      </w:hyperlink>
      <w:r w:rsidR="00433954" w:rsidRPr="00433954">
        <w:rPr>
          <w:color w:val="000000"/>
          <w:sz w:val="28"/>
          <w:szCs w:val="28"/>
          <w:u w:color="000000"/>
        </w:rPr>
        <w:t>.</w:t>
      </w:r>
    </w:p>
    <w:p w14:paraId="6C9D6863" w14:textId="77777777" w:rsidR="00433954" w:rsidRPr="00433954" w:rsidRDefault="00525739" w:rsidP="00433954">
      <w:pPr>
        <w:numPr>
          <w:ilvl w:val="0"/>
          <w:numId w:val="3"/>
        </w:numPr>
        <w:pBdr>
          <w:top w:val="nil"/>
          <w:left w:val="nil"/>
          <w:bottom w:val="nil"/>
          <w:right w:val="nil"/>
          <w:between w:val="nil"/>
        </w:pBdr>
        <w:ind w:left="0" w:firstLine="709"/>
        <w:jc w:val="both"/>
        <w:rPr>
          <w:color w:val="000000"/>
          <w:sz w:val="28"/>
          <w:szCs w:val="28"/>
          <w:u w:color="000000"/>
        </w:rPr>
      </w:pPr>
      <w:hyperlink r:id="rId56">
        <w:r w:rsidR="00433954" w:rsidRPr="00433954">
          <w:rPr>
            <w:color w:val="000000"/>
            <w:sz w:val="28"/>
            <w:szCs w:val="28"/>
            <w:u w:color="000000"/>
          </w:rPr>
          <w:t>https://naukarus.com/prirodoohrannye–meropriyatiya–v–ferrosplavnom–proizvodstve</w:t>
        </w:r>
      </w:hyperlink>
      <w:r w:rsidR="00433954" w:rsidRPr="00433954">
        <w:rPr>
          <w:color w:val="000000"/>
          <w:sz w:val="28"/>
          <w:szCs w:val="28"/>
          <w:u w:color="000000"/>
        </w:rPr>
        <w:t xml:space="preserve">. </w:t>
      </w:r>
    </w:p>
    <w:p w14:paraId="6DBA9B2B" w14:textId="77777777" w:rsidR="00433954" w:rsidRPr="00433954" w:rsidRDefault="00525739" w:rsidP="00433954">
      <w:pPr>
        <w:numPr>
          <w:ilvl w:val="0"/>
          <w:numId w:val="3"/>
        </w:numPr>
        <w:pBdr>
          <w:top w:val="nil"/>
          <w:left w:val="nil"/>
          <w:bottom w:val="nil"/>
          <w:right w:val="nil"/>
          <w:between w:val="nil"/>
        </w:pBdr>
        <w:ind w:left="0" w:firstLine="709"/>
        <w:jc w:val="both"/>
        <w:rPr>
          <w:color w:val="000000"/>
          <w:sz w:val="28"/>
          <w:szCs w:val="28"/>
          <w:u w:color="000000"/>
        </w:rPr>
      </w:pPr>
      <w:hyperlink r:id="rId57">
        <w:r w:rsidR="00433954" w:rsidRPr="00433954">
          <w:rPr>
            <w:color w:val="000000"/>
            <w:sz w:val="28"/>
            <w:szCs w:val="28"/>
            <w:u w:color="000000"/>
          </w:rPr>
          <w:t>https://metallurgist.pro/sposoby–proizvodstva–ferrosplavov</w:t>
        </w:r>
      </w:hyperlink>
      <w:r w:rsidR="00433954" w:rsidRPr="00433954">
        <w:rPr>
          <w:color w:val="000000"/>
          <w:sz w:val="28"/>
          <w:szCs w:val="28"/>
          <w:u w:color="000000"/>
        </w:rPr>
        <w:t>.</w:t>
      </w:r>
    </w:p>
    <w:p w14:paraId="2ADFAE8B" w14:textId="77777777" w:rsidR="00433954" w:rsidRPr="00433954" w:rsidRDefault="00525739" w:rsidP="00433954">
      <w:pPr>
        <w:numPr>
          <w:ilvl w:val="0"/>
          <w:numId w:val="3"/>
        </w:numPr>
        <w:pBdr>
          <w:top w:val="nil"/>
          <w:left w:val="nil"/>
          <w:bottom w:val="nil"/>
          <w:right w:val="nil"/>
          <w:between w:val="nil"/>
        </w:pBdr>
        <w:ind w:left="0" w:firstLine="709"/>
        <w:jc w:val="both"/>
        <w:rPr>
          <w:color w:val="000000"/>
          <w:sz w:val="28"/>
          <w:szCs w:val="28"/>
          <w:u w:color="000000"/>
        </w:rPr>
      </w:pPr>
      <w:hyperlink r:id="rId58">
        <w:r w:rsidR="00433954" w:rsidRPr="00433954">
          <w:rPr>
            <w:color w:val="000000"/>
            <w:sz w:val="28"/>
            <w:szCs w:val="28"/>
            <w:u w:color="000000"/>
          </w:rPr>
          <w:t>http://neb.arsu.kz/ru/search?page=5</w:t>
        </w:r>
      </w:hyperlink>
      <w:r w:rsidR="00433954" w:rsidRPr="00433954">
        <w:rPr>
          <w:color w:val="000000"/>
          <w:sz w:val="28"/>
          <w:szCs w:val="28"/>
          <w:u w:color="000000"/>
        </w:rPr>
        <w:t>.</w:t>
      </w:r>
    </w:p>
    <w:p w14:paraId="6237CFF4" w14:textId="77777777" w:rsidR="00433954" w:rsidRPr="00433954" w:rsidRDefault="00525739" w:rsidP="00433954">
      <w:pPr>
        <w:numPr>
          <w:ilvl w:val="0"/>
          <w:numId w:val="3"/>
        </w:numPr>
        <w:pBdr>
          <w:top w:val="nil"/>
          <w:left w:val="nil"/>
          <w:bottom w:val="nil"/>
          <w:right w:val="nil"/>
          <w:between w:val="nil"/>
        </w:pBdr>
        <w:ind w:left="0" w:firstLine="709"/>
        <w:jc w:val="both"/>
        <w:rPr>
          <w:color w:val="000000"/>
          <w:sz w:val="28"/>
          <w:szCs w:val="28"/>
          <w:u w:color="000000"/>
        </w:rPr>
      </w:pPr>
      <w:hyperlink r:id="rId59" w:history="1">
        <w:r w:rsidR="00433954" w:rsidRPr="00433954">
          <w:rPr>
            <w:color w:val="0000FF"/>
            <w:sz w:val="28"/>
            <w:szCs w:val="28"/>
            <w:u w:val="single" w:color="000000"/>
          </w:rPr>
          <w:t>https://www.ektu</w:t>
        </w:r>
      </w:hyperlink>
      <w:r w:rsidR="00433954" w:rsidRPr="00433954">
        <w:rPr>
          <w:color w:val="0000FF"/>
          <w:sz w:val="28"/>
          <w:szCs w:val="28"/>
          <w:u w:val="single" w:color="000000"/>
        </w:rPr>
        <w:t>.</w:t>
      </w:r>
    </w:p>
    <w:p w14:paraId="1231AC18" w14:textId="77777777" w:rsidR="00433954" w:rsidRPr="00433954" w:rsidRDefault="00433954" w:rsidP="00433954">
      <w:pPr>
        <w:numPr>
          <w:ilvl w:val="0"/>
          <w:numId w:val="3"/>
        </w:numPr>
        <w:pBdr>
          <w:top w:val="nil"/>
          <w:left w:val="nil"/>
          <w:bottom w:val="nil"/>
          <w:right w:val="nil"/>
          <w:between w:val="nil"/>
        </w:pBdr>
        <w:ind w:left="0" w:firstLine="709"/>
        <w:jc w:val="both"/>
        <w:rPr>
          <w:color w:val="000000"/>
          <w:sz w:val="28"/>
          <w:szCs w:val="28"/>
          <w:u w:color="000000"/>
        </w:rPr>
      </w:pPr>
      <w:r w:rsidRPr="00433954">
        <w:rPr>
          <w:color w:val="000000"/>
          <w:sz w:val="28"/>
          <w:szCs w:val="28"/>
          <w:u w:color="000000"/>
        </w:rPr>
        <w:t xml:space="preserve"> «КФ KSP Steel» ЖШС–нің ең </w:t>
      </w:r>
      <w:r w:rsidRPr="00433954">
        <w:rPr>
          <w:color w:val="000000"/>
          <w:sz w:val="28"/>
          <w:szCs w:val="28"/>
          <w:u w:color="000000"/>
          <w:lang w:val="kk-KZ"/>
        </w:rPr>
        <w:t>үздік</w:t>
      </w:r>
      <w:r w:rsidRPr="00433954">
        <w:rPr>
          <w:color w:val="000000"/>
          <w:sz w:val="28"/>
          <w:szCs w:val="28"/>
          <w:u w:color="000000"/>
        </w:rPr>
        <w:t xml:space="preserve"> қолжетімді техника қағидаттарына сәйкестігіне кешенді технологиялық аудит жүргізу туралы есеп». Астана 2023.</w:t>
      </w:r>
    </w:p>
    <w:p w14:paraId="16A3D024" w14:textId="77777777" w:rsidR="00433954" w:rsidRPr="00433954" w:rsidRDefault="00433954" w:rsidP="00433954">
      <w:pPr>
        <w:pBdr>
          <w:top w:val="nil"/>
          <w:left w:val="nil"/>
          <w:bottom w:val="nil"/>
          <w:right w:val="nil"/>
          <w:between w:val="nil"/>
        </w:pBdr>
        <w:ind w:firstLine="567"/>
        <w:jc w:val="both"/>
        <w:rPr>
          <w:color w:val="000000"/>
          <w:sz w:val="28"/>
          <w:szCs w:val="28"/>
          <w:u w:color="000000"/>
        </w:rPr>
      </w:pPr>
    </w:p>
    <w:p w14:paraId="2574AA21" w14:textId="77777777" w:rsidR="00433954" w:rsidRPr="00433954" w:rsidRDefault="00433954" w:rsidP="00433954">
      <w:pPr>
        <w:pBdr>
          <w:top w:val="nil"/>
          <w:left w:val="nil"/>
          <w:bottom w:val="nil"/>
          <w:right w:val="nil"/>
          <w:between w:val="nil"/>
        </w:pBdr>
        <w:ind w:firstLine="567"/>
        <w:jc w:val="both"/>
        <w:rPr>
          <w:color w:val="000000"/>
          <w:sz w:val="28"/>
          <w:szCs w:val="28"/>
          <w:u w:color="000000"/>
        </w:rPr>
      </w:pPr>
    </w:p>
    <w:p w14:paraId="07AF7E8C" w14:textId="77777777" w:rsidR="00433954" w:rsidRPr="00433954" w:rsidRDefault="00433954" w:rsidP="00433954">
      <w:pPr>
        <w:pBdr>
          <w:top w:val="nil"/>
          <w:left w:val="nil"/>
          <w:bottom w:val="nil"/>
          <w:right w:val="nil"/>
          <w:between w:val="nil"/>
        </w:pBdr>
        <w:ind w:firstLine="709"/>
        <w:jc w:val="both"/>
        <w:rPr>
          <w:color w:val="000000"/>
          <w:sz w:val="28"/>
          <w:szCs w:val="28"/>
          <w:u w:color="000000"/>
        </w:rPr>
      </w:pPr>
    </w:p>
    <w:p w14:paraId="72966A11" w14:textId="77777777" w:rsidR="00433954" w:rsidRPr="00433954" w:rsidRDefault="00433954" w:rsidP="00433954">
      <w:pPr>
        <w:pBdr>
          <w:top w:val="nil"/>
          <w:left w:val="nil"/>
          <w:bottom w:val="nil"/>
          <w:right w:val="nil"/>
          <w:between w:val="nil"/>
        </w:pBdr>
        <w:ind w:firstLine="709"/>
        <w:jc w:val="both"/>
        <w:rPr>
          <w:color w:val="000000"/>
          <w:sz w:val="28"/>
          <w:szCs w:val="28"/>
          <w:u w:color="000000"/>
        </w:rPr>
      </w:pPr>
    </w:p>
    <w:p w14:paraId="0F700AA3" w14:textId="77777777" w:rsidR="00433954" w:rsidRPr="00433954" w:rsidRDefault="00433954" w:rsidP="00433954">
      <w:pPr>
        <w:pBdr>
          <w:top w:val="nil"/>
          <w:left w:val="nil"/>
          <w:bottom w:val="nil"/>
          <w:right w:val="nil"/>
          <w:between w:val="nil"/>
        </w:pBdr>
        <w:ind w:firstLine="709"/>
        <w:jc w:val="both"/>
        <w:rPr>
          <w:color w:val="000000"/>
          <w:sz w:val="28"/>
          <w:szCs w:val="28"/>
          <w:u w:color="000000"/>
        </w:rPr>
      </w:pPr>
    </w:p>
    <w:p w14:paraId="5854B773" w14:textId="77777777" w:rsidR="00433954" w:rsidRPr="00433954" w:rsidRDefault="00433954" w:rsidP="00433954">
      <w:pPr>
        <w:pBdr>
          <w:top w:val="nil"/>
          <w:left w:val="nil"/>
          <w:bottom w:val="nil"/>
          <w:right w:val="nil"/>
          <w:between w:val="nil"/>
        </w:pBdr>
        <w:ind w:firstLine="709"/>
        <w:jc w:val="both"/>
        <w:rPr>
          <w:color w:val="000000"/>
          <w:sz w:val="28"/>
          <w:szCs w:val="28"/>
          <w:u w:color="000000"/>
        </w:rPr>
      </w:pPr>
    </w:p>
    <w:p w14:paraId="450EA55F" w14:textId="77777777" w:rsidR="00433954" w:rsidRPr="00433954" w:rsidRDefault="00433954" w:rsidP="00433954">
      <w:pPr>
        <w:pBdr>
          <w:top w:val="nil"/>
          <w:left w:val="nil"/>
          <w:bottom w:val="nil"/>
          <w:right w:val="nil"/>
          <w:between w:val="nil"/>
        </w:pBdr>
        <w:ind w:firstLine="709"/>
        <w:jc w:val="both"/>
        <w:rPr>
          <w:color w:val="000000"/>
          <w:sz w:val="28"/>
          <w:szCs w:val="28"/>
          <w:u w:color="000000"/>
        </w:rPr>
      </w:pPr>
    </w:p>
    <w:p w14:paraId="5DEB0B3F" w14:textId="77777777" w:rsidR="00433954" w:rsidRPr="00433954" w:rsidRDefault="00433954" w:rsidP="00433954">
      <w:pPr>
        <w:pBdr>
          <w:top w:val="nil"/>
          <w:left w:val="nil"/>
          <w:bottom w:val="nil"/>
          <w:right w:val="nil"/>
          <w:between w:val="nil"/>
        </w:pBdr>
        <w:ind w:firstLine="709"/>
        <w:jc w:val="both"/>
        <w:rPr>
          <w:color w:val="000000"/>
          <w:sz w:val="28"/>
          <w:szCs w:val="28"/>
          <w:u w:color="000000"/>
        </w:rPr>
      </w:pPr>
    </w:p>
    <w:p w14:paraId="1D1B52A5" w14:textId="77777777" w:rsidR="00433954" w:rsidRPr="00433954" w:rsidRDefault="00433954" w:rsidP="00433954">
      <w:pPr>
        <w:pBdr>
          <w:top w:val="nil"/>
          <w:left w:val="nil"/>
          <w:bottom w:val="nil"/>
          <w:right w:val="nil"/>
          <w:between w:val="nil"/>
        </w:pBdr>
        <w:ind w:firstLine="709"/>
        <w:jc w:val="both"/>
        <w:rPr>
          <w:color w:val="000000"/>
          <w:sz w:val="28"/>
          <w:szCs w:val="28"/>
          <w:u w:color="000000"/>
        </w:rPr>
      </w:pPr>
    </w:p>
    <w:p w14:paraId="3C3E46DA" w14:textId="77777777" w:rsidR="00433954" w:rsidRPr="00433954" w:rsidRDefault="00433954" w:rsidP="00433954">
      <w:pPr>
        <w:ind w:firstLine="709"/>
        <w:jc w:val="both"/>
        <w:rPr>
          <w:b/>
          <w:bCs/>
          <w:iCs/>
          <w:color w:val="000000"/>
          <w:sz w:val="28"/>
          <w:szCs w:val="26"/>
          <w:u w:color="000000"/>
          <w:lang w:val="cs-CZ" w:eastAsia="cs-CZ"/>
        </w:rPr>
      </w:pPr>
    </w:p>
    <w:p w14:paraId="3C30FAE7" w14:textId="77777777" w:rsidR="005507DA" w:rsidRDefault="005507DA" w:rsidP="005507DA">
      <w:pPr>
        <w:jc w:val="right"/>
        <w:rPr>
          <w:i/>
          <w:sz w:val="28"/>
          <w:szCs w:val="28"/>
          <w:lang w:val="kk-KZ"/>
        </w:rPr>
      </w:pPr>
    </w:p>
    <w:sectPr w:rsidR="005507DA" w:rsidSect="006650C4">
      <w:pgSz w:w="11906" w:h="16838"/>
      <w:pgMar w:top="1134" w:right="850" w:bottom="1134"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B0672C7" w14:textId="77777777" w:rsidR="00AA0F01" w:rsidRDefault="00AA0F01">
      <w:r>
        <w:separator/>
      </w:r>
    </w:p>
  </w:endnote>
  <w:endnote w:type="continuationSeparator" w:id="0">
    <w:p w14:paraId="3C89AC17" w14:textId="77777777" w:rsidR="00AA0F01" w:rsidRDefault="00AA0F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CC"/>
    <w:family w:val="swiss"/>
    <w:pitch w:val="variable"/>
    <w:sig w:usb0="000006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Andale Sans UI">
    <w:altName w:val="Times New Roman"/>
    <w:charset w:val="00"/>
    <w:family w:val="auto"/>
    <w:pitch w:val="variable"/>
  </w:font>
  <w:font w:name="SimSun">
    <w:altName w:val="宋体"/>
    <w:panose1 w:val="02010600030101010101"/>
    <w:charset w:val="86"/>
    <w:family w:val="auto"/>
    <w:pitch w:val="variable"/>
    <w:sig w:usb0="00000203" w:usb1="288F0000" w:usb2="00000016" w:usb3="00000000" w:csb0="00040001" w:csb1="00000000"/>
  </w:font>
  <w:font w:name="Microsoft Sans Serif">
    <w:panose1 w:val="020B0604020202020204"/>
    <w:charset w:val="CC"/>
    <w:family w:val="swiss"/>
    <w:pitch w:val="variable"/>
    <w:sig w:usb0="E5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TimesNewRomanPSMT">
    <w:altName w:val="MS Gothic"/>
    <w:charset w:val="00"/>
    <w:family w:val="roman"/>
    <w:pitch w:val="variable"/>
    <w:sig w:usb0="E0002AEF" w:usb1="C0007841" w:usb2="00000009" w:usb3="00000000" w:csb0="000001FF" w:csb1="00000000"/>
  </w:font>
  <w:font w:name="Consolas">
    <w:panose1 w:val="020B0609020204030204"/>
    <w:charset w:val="CC"/>
    <w:family w:val="modern"/>
    <w:pitch w:val="fixed"/>
    <w:sig w:usb0="E00006FF" w:usb1="0000FCFF" w:usb2="00000001" w:usb3="00000000" w:csb0="0000019F" w:csb1="00000000"/>
  </w:font>
  <w:font w:name="Liberation Sans">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iberation Serif">
    <w:charset w:val="00"/>
    <w:family w:val="roman"/>
    <w:pitch w:val="variable"/>
  </w:font>
  <w:font w:name="NSimSun">
    <w:panose1 w:val="02010609030101010101"/>
    <w:charset w:val="86"/>
    <w:family w:val="modern"/>
    <w:pitch w:val="fixed"/>
    <w:sig w:usb0="00000203" w:usb1="288F0000" w:usb2="00000016" w:usb3="00000000" w:csb0="00040001" w:csb1="00000000"/>
  </w:font>
  <w:font w:name="Cambria Math">
    <w:panose1 w:val="02040503050406030204"/>
    <w:charset w:val="CC"/>
    <w:family w:val="roman"/>
    <w:pitch w:val="variable"/>
    <w:sig w:usb0="E00006FF" w:usb1="420024FF" w:usb2="02000000" w:usb3="00000000" w:csb0="0000019F" w:csb1="00000000"/>
  </w:font>
  <w:font w:name="Cardo">
    <w:altName w:val="Calibri"/>
    <w:charset w:val="00"/>
    <w:family w:val="auto"/>
    <w:pitch w:val="default"/>
  </w:font>
  <w:font w:name="Gungsuh">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B913AE" w14:textId="77777777" w:rsidR="000E272D" w:rsidRDefault="00433954" w:rsidP="00301D0D">
    <w:pPr>
      <w:pStyle w:val="af9"/>
      <w:tabs>
        <w:tab w:val="clear" w:pos="4677"/>
        <w:tab w:val="clear" w:pos="9355"/>
        <w:tab w:val="left" w:pos="5640"/>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BFD201" w14:textId="77777777" w:rsidR="00AA0F01" w:rsidRDefault="00AA0F01">
      <w:r>
        <w:separator/>
      </w:r>
    </w:p>
  </w:footnote>
  <w:footnote w:type="continuationSeparator" w:id="0">
    <w:p w14:paraId="46EC9027" w14:textId="77777777" w:rsidR="00AA0F01" w:rsidRDefault="00AA0F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5151217"/>
      <w:docPartObj>
        <w:docPartGallery w:val="Page Numbers (Top of Page)"/>
        <w:docPartUnique/>
      </w:docPartObj>
    </w:sdtPr>
    <w:sdtEndPr/>
    <w:sdtContent>
      <w:p w14:paraId="4EE4C654" w14:textId="0D6CFA4A" w:rsidR="000E272D" w:rsidRDefault="00433954">
        <w:pPr>
          <w:pStyle w:val="af7"/>
          <w:jc w:val="center"/>
        </w:pPr>
        <w:r>
          <w:fldChar w:fldCharType="begin"/>
        </w:r>
        <w:r>
          <w:instrText>PAGE   \* MERGEFORMAT</w:instrText>
        </w:r>
        <w:r>
          <w:fldChar w:fldCharType="separate"/>
        </w:r>
        <w:r w:rsidR="009B76B1">
          <w:rPr>
            <w:noProof/>
          </w:rPr>
          <w:t>264</w:t>
        </w:r>
        <w:r>
          <w:fldChar w:fldCharType="end"/>
        </w:r>
      </w:p>
    </w:sdtContent>
  </w:sdt>
  <w:p w14:paraId="399955E3" w14:textId="77777777" w:rsidR="000E272D" w:rsidRDefault="000E272D">
    <w:pPr>
      <w:pStyle w:val="af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61E34B" w14:textId="55B74316" w:rsidR="000E272D" w:rsidRPr="009C4158" w:rsidRDefault="00161852" w:rsidP="009C4158">
    <w:pPr>
      <w:pStyle w:val="af7"/>
      <w:tabs>
        <w:tab w:val="clear" w:pos="4677"/>
        <w:tab w:val="center" w:pos="4253"/>
      </w:tabs>
      <w:ind w:firstLine="0"/>
      <w:jc w:val="center"/>
      <w:rPr>
        <w:lang w:val="kk-KZ"/>
      </w:rPr>
    </w:pPr>
    <w:r>
      <w:rPr>
        <w:lang w:val="kk-KZ"/>
      </w:rPr>
      <w:t>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1661D7"/>
    <w:multiLevelType w:val="multilevel"/>
    <w:tmpl w:val="73AC01BE"/>
    <w:lvl w:ilvl="0">
      <w:start w:val="1"/>
      <w:numFmt w:val="decimal"/>
      <w:lvlText w:val="%1."/>
      <w:lvlJc w:val="left"/>
      <w:pPr>
        <w:ind w:left="1512" w:hanging="945"/>
      </w:pPr>
      <w:rPr>
        <w:rFonts w:ascii="Times New Roman" w:eastAsia="Times New Roman" w:hAnsi="Times New Roman" w:cs="Times New Roman"/>
        <w:color w:val="000000"/>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 w15:restartNumberingAfterBreak="0">
    <w:nsid w:val="0119458A"/>
    <w:multiLevelType w:val="hybridMultilevel"/>
    <w:tmpl w:val="B844C202"/>
    <w:styleLink w:val="WWNum31"/>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33823C1"/>
    <w:multiLevelType w:val="multilevel"/>
    <w:tmpl w:val="DC82270C"/>
    <w:styleLink w:val="WWNum3"/>
    <w:lvl w:ilvl="0">
      <w:start w:val="1"/>
      <w:numFmt w:val="decimal"/>
      <w:lvlText w:val="%1."/>
      <w:lvlJc w:val="left"/>
      <w:pPr>
        <w:ind w:left="2203" w:hanging="360"/>
      </w:pPr>
    </w:lvl>
    <w:lvl w:ilvl="1">
      <w:start w:val="1"/>
      <w:numFmt w:val="lowerLetter"/>
      <w:lvlText w:val="%2."/>
      <w:lvlJc w:val="left"/>
      <w:pPr>
        <w:ind w:left="1999" w:hanging="360"/>
      </w:pPr>
    </w:lvl>
    <w:lvl w:ilvl="2">
      <w:start w:val="1"/>
      <w:numFmt w:val="lowerRoman"/>
      <w:lvlText w:val="%3."/>
      <w:lvlJc w:val="right"/>
      <w:pPr>
        <w:ind w:left="2719" w:hanging="180"/>
      </w:pPr>
    </w:lvl>
    <w:lvl w:ilvl="3">
      <w:start w:val="1"/>
      <w:numFmt w:val="decimal"/>
      <w:lvlText w:val="%4."/>
      <w:lvlJc w:val="left"/>
      <w:pPr>
        <w:ind w:left="3439" w:hanging="360"/>
      </w:pPr>
    </w:lvl>
    <w:lvl w:ilvl="4">
      <w:start w:val="1"/>
      <w:numFmt w:val="lowerLetter"/>
      <w:lvlText w:val="%5."/>
      <w:lvlJc w:val="left"/>
      <w:pPr>
        <w:ind w:left="4159" w:hanging="360"/>
      </w:pPr>
    </w:lvl>
    <w:lvl w:ilvl="5">
      <w:start w:val="1"/>
      <w:numFmt w:val="lowerRoman"/>
      <w:lvlText w:val="%6."/>
      <w:lvlJc w:val="right"/>
      <w:pPr>
        <w:ind w:left="4879" w:hanging="180"/>
      </w:pPr>
    </w:lvl>
    <w:lvl w:ilvl="6">
      <w:start w:val="1"/>
      <w:numFmt w:val="decimal"/>
      <w:lvlText w:val="%7."/>
      <w:lvlJc w:val="left"/>
      <w:pPr>
        <w:ind w:left="5599" w:hanging="360"/>
      </w:pPr>
    </w:lvl>
    <w:lvl w:ilvl="7">
      <w:start w:val="1"/>
      <w:numFmt w:val="lowerLetter"/>
      <w:lvlText w:val="%8."/>
      <w:lvlJc w:val="left"/>
      <w:pPr>
        <w:ind w:left="6319" w:hanging="360"/>
      </w:pPr>
    </w:lvl>
    <w:lvl w:ilvl="8">
      <w:start w:val="1"/>
      <w:numFmt w:val="lowerRoman"/>
      <w:lvlText w:val="%9."/>
      <w:lvlJc w:val="right"/>
      <w:pPr>
        <w:ind w:left="7039" w:hanging="180"/>
      </w:pPr>
    </w:lvl>
  </w:abstractNum>
  <w:abstractNum w:abstractNumId="3" w15:restartNumberingAfterBreak="0">
    <w:nsid w:val="061348FA"/>
    <w:multiLevelType w:val="hybridMultilevel"/>
    <w:tmpl w:val="D1CE84BA"/>
    <w:lvl w:ilvl="0" w:tplc="BE86A77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15:restartNumberingAfterBreak="0">
    <w:nsid w:val="06842108"/>
    <w:multiLevelType w:val="multilevel"/>
    <w:tmpl w:val="AE0230A8"/>
    <w:styleLink w:val="2"/>
    <w:lvl w:ilvl="0">
      <w:start w:val="1"/>
      <w:numFmt w:val="bullet"/>
      <w:lvlText w:val=""/>
      <w:lvlJc w:val="left"/>
      <w:pPr>
        <w:ind w:left="675" w:hanging="675"/>
      </w:pPr>
      <w:rPr>
        <w:rFonts w:ascii="Symbol" w:hAnsi="Symbol" w:hint="default"/>
      </w:rPr>
    </w:lvl>
    <w:lvl w:ilvl="1">
      <w:start w:val="2"/>
      <w:numFmt w:val="decimal"/>
      <w:lvlText w:val="%1.%2."/>
      <w:lvlJc w:val="left"/>
      <w:pPr>
        <w:ind w:left="1074" w:hanging="720"/>
      </w:pPr>
      <w:rPr>
        <w:rFonts w:hint="default"/>
      </w:rPr>
    </w:lvl>
    <w:lvl w:ilvl="2">
      <w:start w:val="1"/>
      <w:numFmt w:val="decimal"/>
      <w:lvlText w:val="%1.%2.%3."/>
      <w:lvlJc w:val="left"/>
      <w:pPr>
        <w:ind w:left="1428" w:hanging="720"/>
      </w:pPr>
      <w:rPr>
        <w:rFonts w:hint="default"/>
        <w:b/>
        <w:bCs/>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 w15:restartNumberingAfterBreak="0">
    <w:nsid w:val="07946434"/>
    <w:multiLevelType w:val="multilevel"/>
    <w:tmpl w:val="60EA7F8C"/>
    <w:styleLink w:val="21"/>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0ADB1D32"/>
    <w:multiLevelType w:val="multilevel"/>
    <w:tmpl w:val="1278FA66"/>
    <w:lvl w:ilvl="0">
      <w:start w:val="7"/>
      <w:numFmt w:val="decimal"/>
      <w:lvlText w:val="%1."/>
      <w:lvlJc w:val="left"/>
      <w:pPr>
        <w:ind w:left="0" w:firstLine="0"/>
      </w:pPr>
      <w:rPr>
        <w:rFonts w:hint="default"/>
        <w:b/>
      </w:rPr>
    </w:lvl>
    <w:lvl w:ilvl="1">
      <w:start w:val="4"/>
      <w:numFmt w:val="decimal"/>
      <w:isLgl/>
      <w:lvlText w:val="%1.%2."/>
      <w:lvlJc w:val="left"/>
      <w:pPr>
        <w:ind w:left="0" w:firstLine="0"/>
      </w:pPr>
      <w:rPr>
        <w:rFonts w:hint="default"/>
      </w:rPr>
    </w:lvl>
    <w:lvl w:ilvl="2">
      <w:start w:val="1"/>
      <w:numFmt w:val="decimal"/>
      <w:isLgl/>
      <w:lvlText w:val="%1.%2.%3."/>
      <w:lvlJc w:val="left"/>
      <w:pPr>
        <w:ind w:left="0" w:firstLine="0"/>
      </w:pPr>
      <w:rPr>
        <w:rFonts w:hint="default"/>
      </w:rPr>
    </w:lvl>
    <w:lvl w:ilvl="3">
      <w:start w:val="1"/>
      <w:numFmt w:val="decimal"/>
      <w:isLgl/>
      <w:lvlText w:val="%1.%2.%3.%4."/>
      <w:lvlJc w:val="left"/>
      <w:pPr>
        <w:ind w:left="0" w:firstLine="0"/>
      </w:pPr>
      <w:rPr>
        <w:rFonts w:hint="default"/>
      </w:rPr>
    </w:lvl>
    <w:lvl w:ilvl="4">
      <w:start w:val="1"/>
      <w:numFmt w:val="decimal"/>
      <w:isLgl/>
      <w:lvlText w:val="%1.%2.%3.%4.%5."/>
      <w:lvlJc w:val="left"/>
      <w:pPr>
        <w:ind w:left="0" w:firstLine="0"/>
      </w:pPr>
      <w:rPr>
        <w:rFonts w:hint="default"/>
      </w:rPr>
    </w:lvl>
    <w:lvl w:ilvl="5">
      <w:start w:val="1"/>
      <w:numFmt w:val="decimal"/>
      <w:isLgl/>
      <w:lvlText w:val="%1.%2.%3.%4.%5.%6."/>
      <w:lvlJc w:val="left"/>
      <w:pPr>
        <w:ind w:left="0" w:firstLine="0"/>
      </w:pPr>
      <w:rPr>
        <w:rFonts w:hint="default"/>
      </w:rPr>
    </w:lvl>
    <w:lvl w:ilvl="6">
      <w:start w:val="1"/>
      <w:numFmt w:val="decimal"/>
      <w:isLgl/>
      <w:lvlText w:val="%1.%2.%3.%4.%5.%6.%7."/>
      <w:lvlJc w:val="left"/>
      <w:pPr>
        <w:ind w:left="0" w:firstLine="0"/>
      </w:pPr>
      <w:rPr>
        <w:rFonts w:hint="default"/>
      </w:rPr>
    </w:lvl>
    <w:lvl w:ilvl="7">
      <w:start w:val="1"/>
      <w:numFmt w:val="decimal"/>
      <w:isLgl/>
      <w:lvlText w:val="%1.%2.%3.%4.%5.%6.%7.%8."/>
      <w:lvlJc w:val="left"/>
      <w:pPr>
        <w:ind w:left="0" w:firstLine="0"/>
      </w:pPr>
      <w:rPr>
        <w:rFonts w:hint="default"/>
      </w:rPr>
    </w:lvl>
    <w:lvl w:ilvl="8">
      <w:start w:val="1"/>
      <w:numFmt w:val="decimal"/>
      <w:isLgl/>
      <w:lvlText w:val="%1.%2.%3.%4.%5.%6.%7.%8.%9."/>
      <w:lvlJc w:val="left"/>
      <w:pPr>
        <w:ind w:left="0" w:firstLine="0"/>
      </w:pPr>
      <w:rPr>
        <w:rFonts w:hint="default"/>
      </w:rPr>
    </w:lvl>
  </w:abstractNum>
  <w:abstractNum w:abstractNumId="7" w15:restartNumberingAfterBreak="0">
    <w:nsid w:val="0FF013B9"/>
    <w:multiLevelType w:val="hybridMultilevel"/>
    <w:tmpl w:val="C734CD06"/>
    <w:styleLink w:val="1"/>
    <w:lvl w:ilvl="0" w:tplc="465A74B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12CB20E1"/>
    <w:multiLevelType w:val="multilevel"/>
    <w:tmpl w:val="07F0BB86"/>
    <w:styleLink w:val="WWNum4"/>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57367BE"/>
    <w:multiLevelType w:val="multilevel"/>
    <w:tmpl w:val="508217E4"/>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0" w15:restartNumberingAfterBreak="0">
    <w:nsid w:val="26D90BFB"/>
    <w:multiLevelType w:val="hybridMultilevel"/>
    <w:tmpl w:val="7D3628D0"/>
    <w:styleLink w:val="11"/>
    <w:lvl w:ilvl="0" w:tplc="0BE23D6C">
      <w:start w:val="1"/>
      <w:numFmt w:val="bullet"/>
      <w:lvlText w:val="-"/>
      <w:lvlJc w:val="left"/>
      <w:pPr>
        <w:ind w:left="1429" w:hanging="360"/>
      </w:pPr>
      <w:rPr>
        <w:rFonts w:ascii="Times New Roman" w:eastAsiaTheme="minorHAnsi"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2A4D7C37"/>
    <w:multiLevelType w:val="multilevel"/>
    <w:tmpl w:val="1A442820"/>
    <w:lvl w:ilvl="0">
      <w:start w:val="27"/>
      <w:numFmt w:val="decimal"/>
      <w:lvlText w:val="%1."/>
      <w:lvlJc w:val="left"/>
      <w:pPr>
        <w:ind w:left="1084" w:hanging="375"/>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2" w15:restartNumberingAfterBreak="0">
    <w:nsid w:val="2CFC7E5E"/>
    <w:multiLevelType w:val="multilevel"/>
    <w:tmpl w:val="8FFC304C"/>
    <w:styleLink w:val="51"/>
    <w:lvl w:ilvl="0">
      <w:start w:val="1"/>
      <w:numFmt w:val="decimal"/>
      <w:suff w:val="space"/>
      <w:lvlText w:val="%1."/>
      <w:lvlJc w:val="left"/>
      <w:pPr>
        <w:ind w:left="0" w:firstLine="0"/>
      </w:pPr>
      <w:rPr>
        <w:rFonts w:hint="default"/>
        <w:sz w:val="28"/>
        <w:szCs w:val="28"/>
      </w:rPr>
    </w:lvl>
    <w:lvl w:ilvl="1">
      <w:start w:val="1"/>
      <w:numFmt w:val="decimal"/>
      <w:lvlText w:val="%1.%2."/>
      <w:lvlJc w:val="left"/>
      <w:pPr>
        <w:tabs>
          <w:tab w:val="num" w:pos="792"/>
        </w:tabs>
        <w:ind w:left="284" w:firstLine="0"/>
      </w:pPr>
      <w:rPr>
        <w:rFonts w:hint="default"/>
        <w:color w:val="000000"/>
      </w:rPr>
    </w:lvl>
    <w:lvl w:ilvl="2">
      <w:start w:val="1"/>
      <w:numFmt w:val="decimal"/>
      <w:suff w:val="space"/>
      <w:lvlText w:val="%3.%1.%2."/>
      <w:lvlJc w:val="left"/>
      <w:pPr>
        <w:ind w:left="0" w:firstLine="0"/>
      </w:pPr>
      <w:rPr>
        <w:rFonts w:ascii="Times New Roman" w:hAnsi="Times New Roman" w:hint="default"/>
        <w:b/>
        <w:i w:val="0"/>
        <w:sz w:val="28"/>
        <w:szCs w:val="24"/>
      </w:rPr>
    </w:lvl>
    <w:lvl w:ilvl="3">
      <w:start w:val="1"/>
      <w:numFmt w:val="decimal"/>
      <w:lvlText w:val="%4.%1.%2.%3"/>
      <w:lvlJc w:val="left"/>
      <w:pPr>
        <w:tabs>
          <w:tab w:val="num" w:pos="1800"/>
        </w:tabs>
        <w:ind w:left="567" w:firstLine="0"/>
      </w:pPr>
      <w:rPr>
        <w:rFonts w:hint="default"/>
      </w:rPr>
    </w:lvl>
    <w:lvl w:ilvl="4">
      <w:start w:val="1"/>
      <w:numFmt w:val="decimal"/>
      <w:lvlText w:val="%1.%2.%3.%4.%5."/>
      <w:lvlJc w:val="left"/>
      <w:pPr>
        <w:tabs>
          <w:tab w:val="num" w:pos="2520"/>
        </w:tabs>
        <w:ind w:left="737" w:firstLine="0"/>
      </w:pPr>
      <w:rPr>
        <w:rFonts w:hint="default"/>
      </w:rPr>
    </w:lvl>
    <w:lvl w:ilvl="5">
      <w:start w:val="1"/>
      <w:numFmt w:val="decimal"/>
      <w:lvlText w:val="%1.%2.%3.%4.%5.%6."/>
      <w:lvlJc w:val="left"/>
      <w:pPr>
        <w:tabs>
          <w:tab w:val="num" w:pos="2880"/>
        </w:tabs>
        <w:ind w:left="0" w:firstLine="0"/>
      </w:pPr>
      <w:rPr>
        <w:rFonts w:hint="default"/>
      </w:rPr>
    </w:lvl>
    <w:lvl w:ilvl="6">
      <w:start w:val="1"/>
      <w:numFmt w:val="decimal"/>
      <w:lvlText w:val="%1.%2.%3.%4.%5.%6.%7."/>
      <w:lvlJc w:val="left"/>
      <w:pPr>
        <w:tabs>
          <w:tab w:val="num" w:pos="3600"/>
        </w:tabs>
        <w:ind w:left="0" w:firstLine="0"/>
      </w:pPr>
      <w:rPr>
        <w:rFonts w:hint="default"/>
      </w:rPr>
    </w:lvl>
    <w:lvl w:ilvl="7">
      <w:start w:val="1"/>
      <w:numFmt w:val="decimal"/>
      <w:lvlText w:val="%1.%2.%3.%4.%5.%6.%7.%8."/>
      <w:lvlJc w:val="left"/>
      <w:pPr>
        <w:tabs>
          <w:tab w:val="num" w:pos="3960"/>
        </w:tabs>
        <w:ind w:left="0" w:firstLine="0"/>
      </w:pPr>
      <w:rPr>
        <w:rFonts w:hint="default"/>
      </w:rPr>
    </w:lvl>
    <w:lvl w:ilvl="8">
      <w:start w:val="1"/>
      <w:numFmt w:val="decimal"/>
      <w:lvlText w:val="%1.%2.%3.%4.%5.%6.%7.%8.%9."/>
      <w:lvlJc w:val="left"/>
      <w:pPr>
        <w:tabs>
          <w:tab w:val="num" w:pos="4680"/>
        </w:tabs>
        <w:ind w:left="0" w:firstLine="0"/>
      </w:pPr>
      <w:rPr>
        <w:rFonts w:hint="default"/>
      </w:rPr>
    </w:lvl>
  </w:abstractNum>
  <w:abstractNum w:abstractNumId="13" w15:restartNumberingAfterBreak="0">
    <w:nsid w:val="2E1D4D6B"/>
    <w:multiLevelType w:val="multilevel"/>
    <w:tmpl w:val="316C6F70"/>
    <w:styleLink w:val="41"/>
    <w:lvl w:ilvl="0">
      <w:start w:val="1"/>
      <w:numFmt w:val="decimal"/>
      <w:suff w:val="space"/>
      <w:lvlText w:val="%1."/>
      <w:lvlJc w:val="left"/>
      <w:pPr>
        <w:ind w:left="0" w:firstLine="0"/>
      </w:pPr>
      <w:rPr>
        <w:rFonts w:hint="default"/>
        <w:sz w:val="28"/>
        <w:szCs w:val="28"/>
      </w:rPr>
    </w:lvl>
    <w:lvl w:ilvl="1">
      <w:start w:val="1"/>
      <w:numFmt w:val="decimal"/>
      <w:lvlText w:val="%1.%2."/>
      <w:lvlJc w:val="left"/>
      <w:pPr>
        <w:tabs>
          <w:tab w:val="num" w:pos="792"/>
        </w:tabs>
        <w:ind w:left="284" w:firstLine="0"/>
      </w:pPr>
      <w:rPr>
        <w:rFonts w:hint="default"/>
        <w:color w:val="000000"/>
      </w:rPr>
    </w:lvl>
    <w:lvl w:ilvl="2">
      <w:start w:val="1"/>
      <w:numFmt w:val="decimal"/>
      <w:lvlText w:val="%3.%1.%2"/>
      <w:lvlJc w:val="left"/>
      <w:pPr>
        <w:tabs>
          <w:tab w:val="num" w:pos="1440"/>
        </w:tabs>
        <w:ind w:left="0" w:firstLine="284"/>
      </w:pPr>
      <w:rPr>
        <w:rFonts w:ascii="Times New Roman" w:hAnsi="Times New Roman" w:hint="default"/>
        <w:b/>
        <w:i w:val="0"/>
        <w:sz w:val="28"/>
        <w:szCs w:val="24"/>
      </w:rPr>
    </w:lvl>
    <w:lvl w:ilvl="3">
      <w:start w:val="1"/>
      <w:numFmt w:val="decimal"/>
      <w:lvlText w:val="%4.%1.%2.%3"/>
      <w:lvlJc w:val="left"/>
      <w:pPr>
        <w:tabs>
          <w:tab w:val="num" w:pos="1800"/>
        </w:tabs>
        <w:ind w:left="567" w:firstLine="0"/>
      </w:pPr>
      <w:rPr>
        <w:rFonts w:hint="default"/>
      </w:rPr>
    </w:lvl>
    <w:lvl w:ilvl="4">
      <w:start w:val="1"/>
      <w:numFmt w:val="decimal"/>
      <w:lvlText w:val="%1.%2.%3.%4.%5."/>
      <w:lvlJc w:val="left"/>
      <w:pPr>
        <w:tabs>
          <w:tab w:val="num" w:pos="2520"/>
        </w:tabs>
        <w:ind w:left="737" w:firstLine="0"/>
      </w:pPr>
      <w:rPr>
        <w:rFonts w:hint="default"/>
      </w:rPr>
    </w:lvl>
    <w:lvl w:ilvl="5">
      <w:start w:val="1"/>
      <w:numFmt w:val="decimal"/>
      <w:lvlText w:val="%1.%2.%3.%4.%5.%6."/>
      <w:lvlJc w:val="left"/>
      <w:pPr>
        <w:tabs>
          <w:tab w:val="num" w:pos="2880"/>
        </w:tabs>
        <w:ind w:left="0" w:firstLine="0"/>
      </w:pPr>
      <w:rPr>
        <w:rFonts w:hint="default"/>
      </w:rPr>
    </w:lvl>
    <w:lvl w:ilvl="6">
      <w:start w:val="1"/>
      <w:numFmt w:val="decimal"/>
      <w:lvlText w:val="%1.%2.%3.%4.%5.%6.%7."/>
      <w:lvlJc w:val="left"/>
      <w:pPr>
        <w:tabs>
          <w:tab w:val="num" w:pos="3600"/>
        </w:tabs>
        <w:ind w:left="0" w:firstLine="0"/>
      </w:pPr>
      <w:rPr>
        <w:rFonts w:hint="default"/>
      </w:rPr>
    </w:lvl>
    <w:lvl w:ilvl="7">
      <w:start w:val="1"/>
      <w:numFmt w:val="decimal"/>
      <w:lvlText w:val="%1.%2.%3.%4.%5.%6.%7.%8."/>
      <w:lvlJc w:val="left"/>
      <w:pPr>
        <w:tabs>
          <w:tab w:val="num" w:pos="3960"/>
        </w:tabs>
        <w:ind w:left="0" w:firstLine="0"/>
      </w:pPr>
      <w:rPr>
        <w:rFonts w:hint="default"/>
      </w:rPr>
    </w:lvl>
    <w:lvl w:ilvl="8">
      <w:start w:val="1"/>
      <w:numFmt w:val="decimal"/>
      <w:lvlText w:val="%1.%2.%3.%4.%5.%6.%7.%8.%9."/>
      <w:lvlJc w:val="left"/>
      <w:pPr>
        <w:tabs>
          <w:tab w:val="num" w:pos="4680"/>
        </w:tabs>
        <w:ind w:left="0" w:firstLine="0"/>
      </w:pPr>
      <w:rPr>
        <w:rFonts w:hint="default"/>
      </w:rPr>
    </w:lvl>
  </w:abstractNum>
  <w:abstractNum w:abstractNumId="14" w15:restartNumberingAfterBreak="0">
    <w:nsid w:val="2EE3744D"/>
    <w:multiLevelType w:val="multilevel"/>
    <w:tmpl w:val="4E581B56"/>
    <w:styleLink w:val="61"/>
    <w:lvl w:ilvl="0">
      <w:start w:val="1"/>
      <w:numFmt w:val="decimal"/>
      <w:suff w:val="space"/>
      <w:lvlText w:val="%1."/>
      <w:lvlJc w:val="left"/>
      <w:pPr>
        <w:ind w:left="0" w:firstLine="0"/>
      </w:pPr>
      <w:rPr>
        <w:rFonts w:ascii="Times New Roman" w:hAnsi="Times New Roman" w:hint="default"/>
        <w:b/>
        <w:i w:val="0"/>
        <w:sz w:val="28"/>
        <w:szCs w:val="28"/>
      </w:rPr>
    </w:lvl>
    <w:lvl w:ilvl="1">
      <w:start w:val="1"/>
      <w:numFmt w:val="decimal"/>
      <w:pStyle w:val="20"/>
      <w:suff w:val="space"/>
      <w:lvlText w:val="%1.%2."/>
      <w:lvlJc w:val="left"/>
      <w:pPr>
        <w:ind w:left="0" w:firstLine="0"/>
      </w:pPr>
      <w:rPr>
        <w:rFonts w:ascii="Times New Roman" w:hAnsi="Times New Roman" w:hint="default"/>
        <w:b/>
        <w:i w:val="0"/>
        <w:color w:val="000000"/>
        <w:sz w:val="28"/>
      </w:rPr>
    </w:lvl>
    <w:lvl w:ilvl="2">
      <w:start w:val="1"/>
      <w:numFmt w:val="decimal"/>
      <w:suff w:val="space"/>
      <w:lvlText w:val="%1.%2.%3"/>
      <w:lvlJc w:val="left"/>
      <w:pPr>
        <w:ind w:left="0" w:firstLine="0"/>
      </w:pPr>
      <w:rPr>
        <w:rFonts w:ascii="Times New Roman" w:hAnsi="Times New Roman" w:hint="default"/>
        <w:b/>
        <w:i w:val="0"/>
        <w:sz w:val="28"/>
        <w:szCs w:val="24"/>
      </w:rPr>
    </w:lvl>
    <w:lvl w:ilvl="3">
      <w:start w:val="1"/>
      <w:numFmt w:val="decimal"/>
      <w:suff w:val="space"/>
      <w:lvlText w:val="%1.%2.%3.%4"/>
      <w:lvlJc w:val="left"/>
      <w:pPr>
        <w:ind w:left="0" w:firstLine="0"/>
      </w:pPr>
      <w:rPr>
        <w:rFonts w:ascii="Times New Roman" w:hAnsi="Times New Roman" w:hint="default"/>
        <w:b/>
        <w:i w:val="0"/>
        <w:sz w:val="28"/>
      </w:rPr>
    </w:lvl>
    <w:lvl w:ilvl="4">
      <w:start w:val="1"/>
      <w:numFmt w:val="decimal"/>
      <w:suff w:val="space"/>
      <w:lvlText w:val="%1.%2.%3.%4.%5"/>
      <w:lvlJc w:val="left"/>
      <w:pPr>
        <w:ind w:left="0" w:firstLine="0"/>
      </w:pPr>
      <w:rPr>
        <w:rFonts w:ascii="Times New Roman" w:hAnsi="Times New Roman" w:hint="default"/>
        <w:b/>
        <w:i w:val="0"/>
        <w:sz w:val="28"/>
      </w:rPr>
    </w:lvl>
    <w:lvl w:ilvl="5">
      <w:start w:val="1"/>
      <w:numFmt w:val="decimal"/>
      <w:lvlText w:val="%1.%2.%3.%4.%5.%6."/>
      <w:lvlJc w:val="left"/>
      <w:pPr>
        <w:tabs>
          <w:tab w:val="num" w:pos="2880"/>
        </w:tabs>
        <w:ind w:left="0" w:firstLine="0"/>
      </w:pPr>
      <w:rPr>
        <w:rFonts w:hint="default"/>
      </w:rPr>
    </w:lvl>
    <w:lvl w:ilvl="6">
      <w:start w:val="1"/>
      <w:numFmt w:val="decimal"/>
      <w:lvlText w:val="%1.%2.%3.%4.%5.%6.%7."/>
      <w:lvlJc w:val="left"/>
      <w:pPr>
        <w:tabs>
          <w:tab w:val="num" w:pos="3600"/>
        </w:tabs>
        <w:ind w:left="0" w:firstLine="0"/>
      </w:pPr>
      <w:rPr>
        <w:rFonts w:hint="default"/>
      </w:rPr>
    </w:lvl>
    <w:lvl w:ilvl="7">
      <w:start w:val="1"/>
      <w:numFmt w:val="decimal"/>
      <w:lvlText w:val="%1.%2.%3.%4.%5.%6.%7.%8."/>
      <w:lvlJc w:val="left"/>
      <w:pPr>
        <w:tabs>
          <w:tab w:val="num" w:pos="3960"/>
        </w:tabs>
        <w:ind w:left="0" w:firstLine="0"/>
      </w:pPr>
      <w:rPr>
        <w:rFonts w:hint="default"/>
      </w:rPr>
    </w:lvl>
    <w:lvl w:ilvl="8">
      <w:start w:val="1"/>
      <w:numFmt w:val="decimal"/>
      <w:lvlText w:val="%1.%2.%3.%4.%5.%6.%7.%8.%9."/>
      <w:lvlJc w:val="left"/>
      <w:pPr>
        <w:tabs>
          <w:tab w:val="num" w:pos="4680"/>
        </w:tabs>
        <w:ind w:left="0" w:firstLine="0"/>
      </w:pPr>
      <w:rPr>
        <w:rFonts w:hint="default"/>
      </w:rPr>
    </w:lvl>
  </w:abstractNum>
  <w:abstractNum w:abstractNumId="15" w15:restartNumberingAfterBreak="0">
    <w:nsid w:val="31BE7549"/>
    <w:multiLevelType w:val="multilevel"/>
    <w:tmpl w:val="92D6ADEE"/>
    <w:lvl w:ilvl="0">
      <w:start w:val="1"/>
      <w:numFmt w:val="decimal"/>
      <w:lvlText w:val="%1."/>
      <w:lvlJc w:val="left"/>
      <w:pPr>
        <w:ind w:left="1069" w:hanging="360"/>
      </w:pPr>
    </w:lvl>
    <w:lvl w:ilvl="1">
      <w:start w:val="3"/>
      <w:numFmt w:val="decimal"/>
      <w:lvlText w:val="%1.%2."/>
      <w:lvlJc w:val="left"/>
      <w:pPr>
        <w:ind w:left="1129" w:hanging="420"/>
      </w:pPr>
    </w:lvl>
    <w:lvl w:ilvl="2">
      <w:start w:val="1"/>
      <w:numFmt w:val="decimal"/>
      <w:lvlText w:val="%1.%2.%3."/>
      <w:lvlJc w:val="left"/>
      <w:pPr>
        <w:ind w:left="1429" w:hanging="720"/>
      </w:pPr>
    </w:lvl>
    <w:lvl w:ilvl="3">
      <w:start w:val="1"/>
      <w:numFmt w:val="decimal"/>
      <w:lvlText w:val="%1.%2.%3.%4."/>
      <w:lvlJc w:val="left"/>
      <w:pPr>
        <w:ind w:left="1429" w:hanging="720"/>
      </w:pPr>
    </w:lvl>
    <w:lvl w:ilvl="4">
      <w:start w:val="1"/>
      <w:numFmt w:val="decimal"/>
      <w:lvlText w:val="%1.%2.%3.%4.%5."/>
      <w:lvlJc w:val="left"/>
      <w:pPr>
        <w:ind w:left="1789" w:hanging="1080"/>
      </w:pPr>
    </w:lvl>
    <w:lvl w:ilvl="5">
      <w:start w:val="1"/>
      <w:numFmt w:val="decimal"/>
      <w:lvlText w:val="%1.%2.%3.%4.%5.%6."/>
      <w:lvlJc w:val="left"/>
      <w:pPr>
        <w:ind w:left="1789" w:hanging="1080"/>
      </w:pPr>
    </w:lvl>
    <w:lvl w:ilvl="6">
      <w:start w:val="1"/>
      <w:numFmt w:val="decimal"/>
      <w:lvlText w:val="%1.%2.%3.%4.%5.%6.%7."/>
      <w:lvlJc w:val="left"/>
      <w:pPr>
        <w:ind w:left="2149" w:hanging="1440"/>
      </w:pPr>
    </w:lvl>
    <w:lvl w:ilvl="7">
      <w:start w:val="1"/>
      <w:numFmt w:val="decimal"/>
      <w:lvlText w:val="%1.%2.%3.%4.%5.%6.%7.%8."/>
      <w:lvlJc w:val="left"/>
      <w:pPr>
        <w:ind w:left="2149" w:hanging="1440"/>
      </w:pPr>
    </w:lvl>
    <w:lvl w:ilvl="8">
      <w:start w:val="1"/>
      <w:numFmt w:val="decimal"/>
      <w:lvlText w:val="%1.%2.%3.%4.%5.%6.%7.%8.%9."/>
      <w:lvlJc w:val="left"/>
      <w:pPr>
        <w:ind w:left="2509" w:hanging="1800"/>
      </w:pPr>
    </w:lvl>
  </w:abstractNum>
  <w:abstractNum w:abstractNumId="16" w15:restartNumberingAfterBreak="0">
    <w:nsid w:val="33FE5F9B"/>
    <w:multiLevelType w:val="multilevel"/>
    <w:tmpl w:val="29342C2A"/>
    <w:lvl w:ilvl="0">
      <w:start w:val="2"/>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7" w15:restartNumberingAfterBreak="0">
    <w:nsid w:val="365E67C6"/>
    <w:multiLevelType w:val="multilevel"/>
    <w:tmpl w:val="C7FE0486"/>
    <w:lvl w:ilvl="0">
      <w:start w:val="1"/>
      <w:numFmt w:val="decimal"/>
      <w:lvlText w:val="%1)"/>
      <w:lvlJc w:val="left"/>
      <w:pPr>
        <w:ind w:left="1211" w:hanging="360"/>
      </w:pPr>
    </w:lvl>
    <w:lvl w:ilvl="1">
      <w:start w:val="1"/>
      <w:numFmt w:val="decimal"/>
      <w:lvlText w:val="%2.)"/>
      <w:lvlJc w:val="left"/>
      <w:pPr>
        <w:ind w:left="1931" w:hanging="360"/>
      </w:pPr>
      <w:rPr>
        <w:b w:val="0"/>
      </w:r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abstractNum w:abstractNumId="18" w15:restartNumberingAfterBreak="0">
    <w:nsid w:val="37E515DB"/>
    <w:multiLevelType w:val="multilevel"/>
    <w:tmpl w:val="789201FA"/>
    <w:styleLink w:val="32"/>
    <w:lvl w:ilvl="0">
      <w:start w:val="1"/>
      <w:numFmt w:val="decimal"/>
      <w:lvlText w:val="%1)"/>
      <w:lvlJc w:val="left"/>
      <w:pPr>
        <w:ind w:left="720" w:hanging="360"/>
      </w:pPr>
      <w:rPr>
        <w:rFonts w:hint="default"/>
      </w:rPr>
    </w:lvl>
    <w:lvl w:ilvl="1">
      <w:start w:val="1"/>
      <w:numFmt w:val="lowerLetter"/>
      <w:lvlText w:val="%2)"/>
      <w:lvlJc w:val="left"/>
      <w:pPr>
        <w:ind w:left="1080" w:hanging="360"/>
      </w:pPr>
      <w:rPr>
        <w:rFonts w:hint="default"/>
      </w:rPr>
    </w:lvl>
    <w:lvl w:ilvl="2">
      <w:start w:val="1"/>
      <w:numFmt w:val="decimal"/>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19" w15:restartNumberingAfterBreak="0">
    <w:nsid w:val="38A26D8B"/>
    <w:multiLevelType w:val="hybridMultilevel"/>
    <w:tmpl w:val="3120FDFC"/>
    <w:styleLink w:val="List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EEF2330"/>
    <w:multiLevelType w:val="multilevel"/>
    <w:tmpl w:val="3CE82146"/>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1" w15:restartNumberingAfterBreak="0">
    <w:nsid w:val="43DD32F7"/>
    <w:multiLevelType w:val="multilevel"/>
    <w:tmpl w:val="D0CE0432"/>
    <w:lvl w:ilvl="0">
      <w:start w:val="1"/>
      <w:numFmt w:val="decimal"/>
      <w:lvlText w:val="%1."/>
      <w:lvlJc w:val="left"/>
      <w:pPr>
        <w:ind w:left="928" w:hanging="360"/>
      </w:p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22" w15:restartNumberingAfterBreak="0">
    <w:nsid w:val="443D1ECC"/>
    <w:multiLevelType w:val="multilevel"/>
    <w:tmpl w:val="132CC204"/>
    <w:styleLink w:val="a"/>
    <w:lvl w:ilvl="0">
      <w:start w:val="1"/>
      <w:numFmt w:val="none"/>
      <w:lvlText w:val="%1"/>
      <w:lvlJc w:val="left"/>
      <w:pPr>
        <w:ind w:left="0" w:firstLine="0"/>
      </w:pPr>
      <w:rPr>
        <w:rFonts w:hint="default"/>
      </w:rPr>
    </w:lvl>
    <w:lvl w:ilvl="1">
      <w:start w:val="1"/>
      <w:numFmt w:val="decimal"/>
      <w:lvlText w:val="%1%2"/>
      <w:lvlJc w:val="left"/>
      <w:pPr>
        <w:ind w:left="0" w:firstLine="0"/>
      </w:pPr>
      <w:rPr>
        <w:rFonts w:hint="default"/>
      </w:rPr>
    </w:lvl>
    <w:lvl w:ilvl="2">
      <w:start w:val="1"/>
      <w:numFmt w:val="decimal"/>
      <w:lvlText w:val="%2.%3"/>
      <w:lvlJc w:val="left"/>
      <w:pPr>
        <w:ind w:left="0" w:firstLine="0"/>
      </w:pPr>
      <w:rPr>
        <w:rFonts w:hint="default"/>
      </w:rPr>
    </w:lvl>
    <w:lvl w:ilvl="3">
      <w:start w:val="1"/>
      <w:numFmt w:val="decimal"/>
      <w:lvlRestart w:val="0"/>
      <w:lvlText w:val="%2.%3.%4"/>
      <w:lvlJc w:val="left"/>
      <w:pPr>
        <w:ind w:left="0" w:firstLine="0"/>
      </w:pPr>
      <w:rPr>
        <w:rFonts w:hint="default"/>
      </w:rPr>
    </w:lvl>
    <w:lvl w:ilvl="4">
      <w:start w:val="1"/>
      <w:numFmt w:val="decimal"/>
      <w:lvlText w:val="%2.%3.%4.%5"/>
      <w:lvlJc w:val="left"/>
      <w:pPr>
        <w:ind w:left="0" w:firstLine="0"/>
      </w:pPr>
      <w:rPr>
        <w:rFonts w:hint="default"/>
      </w:rPr>
    </w:lvl>
    <w:lvl w:ilvl="5">
      <w:start w:val="1"/>
      <w:numFmt w:val="decimal"/>
      <w:lvlText w:val="%2.%3.%4.%5.%6"/>
      <w:lvlJc w:val="left"/>
      <w:pPr>
        <w:ind w:left="0" w:firstLine="0"/>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3" w15:restartNumberingAfterBreak="0">
    <w:nsid w:val="4BDB541F"/>
    <w:multiLevelType w:val="hybridMultilevel"/>
    <w:tmpl w:val="D17AC5AE"/>
    <w:styleLink w:val="WWNum41"/>
    <w:lvl w:ilvl="0" w:tplc="17C4415A">
      <w:start w:val="1"/>
      <w:numFmt w:val="bullet"/>
      <w:lvlText w:val=""/>
      <w:lvlJc w:val="left"/>
      <w:pPr>
        <w:tabs>
          <w:tab w:val="num" w:pos="720"/>
        </w:tabs>
        <w:ind w:left="720" w:hanging="360"/>
      </w:pPr>
      <w:rPr>
        <w:rFonts w:ascii="Wingdings 3" w:hAnsi="Wingdings 3" w:hint="default"/>
      </w:rPr>
    </w:lvl>
    <w:lvl w:ilvl="1" w:tplc="9B64EFA8" w:tentative="1">
      <w:start w:val="1"/>
      <w:numFmt w:val="bullet"/>
      <w:lvlText w:val=""/>
      <w:lvlJc w:val="left"/>
      <w:pPr>
        <w:tabs>
          <w:tab w:val="num" w:pos="1440"/>
        </w:tabs>
        <w:ind w:left="1440" w:hanging="360"/>
      </w:pPr>
      <w:rPr>
        <w:rFonts w:ascii="Wingdings 3" w:hAnsi="Wingdings 3" w:hint="default"/>
      </w:rPr>
    </w:lvl>
    <w:lvl w:ilvl="2" w:tplc="84F62F7C" w:tentative="1">
      <w:start w:val="1"/>
      <w:numFmt w:val="bullet"/>
      <w:lvlText w:val=""/>
      <w:lvlJc w:val="left"/>
      <w:pPr>
        <w:tabs>
          <w:tab w:val="num" w:pos="2160"/>
        </w:tabs>
        <w:ind w:left="2160" w:hanging="360"/>
      </w:pPr>
      <w:rPr>
        <w:rFonts w:ascii="Wingdings 3" w:hAnsi="Wingdings 3" w:hint="default"/>
      </w:rPr>
    </w:lvl>
    <w:lvl w:ilvl="3" w:tplc="1B222C42" w:tentative="1">
      <w:start w:val="1"/>
      <w:numFmt w:val="bullet"/>
      <w:lvlText w:val=""/>
      <w:lvlJc w:val="left"/>
      <w:pPr>
        <w:tabs>
          <w:tab w:val="num" w:pos="2880"/>
        </w:tabs>
        <w:ind w:left="2880" w:hanging="360"/>
      </w:pPr>
      <w:rPr>
        <w:rFonts w:ascii="Wingdings 3" w:hAnsi="Wingdings 3" w:hint="default"/>
      </w:rPr>
    </w:lvl>
    <w:lvl w:ilvl="4" w:tplc="2BF82DF0" w:tentative="1">
      <w:start w:val="1"/>
      <w:numFmt w:val="bullet"/>
      <w:lvlText w:val=""/>
      <w:lvlJc w:val="left"/>
      <w:pPr>
        <w:tabs>
          <w:tab w:val="num" w:pos="3600"/>
        </w:tabs>
        <w:ind w:left="3600" w:hanging="360"/>
      </w:pPr>
      <w:rPr>
        <w:rFonts w:ascii="Wingdings 3" w:hAnsi="Wingdings 3" w:hint="default"/>
      </w:rPr>
    </w:lvl>
    <w:lvl w:ilvl="5" w:tplc="9570510C" w:tentative="1">
      <w:start w:val="1"/>
      <w:numFmt w:val="bullet"/>
      <w:lvlText w:val=""/>
      <w:lvlJc w:val="left"/>
      <w:pPr>
        <w:tabs>
          <w:tab w:val="num" w:pos="4320"/>
        </w:tabs>
        <w:ind w:left="4320" w:hanging="360"/>
      </w:pPr>
      <w:rPr>
        <w:rFonts w:ascii="Wingdings 3" w:hAnsi="Wingdings 3" w:hint="default"/>
      </w:rPr>
    </w:lvl>
    <w:lvl w:ilvl="6" w:tplc="900CB0C4" w:tentative="1">
      <w:start w:val="1"/>
      <w:numFmt w:val="bullet"/>
      <w:lvlText w:val=""/>
      <w:lvlJc w:val="left"/>
      <w:pPr>
        <w:tabs>
          <w:tab w:val="num" w:pos="5040"/>
        </w:tabs>
        <w:ind w:left="5040" w:hanging="360"/>
      </w:pPr>
      <w:rPr>
        <w:rFonts w:ascii="Wingdings 3" w:hAnsi="Wingdings 3" w:hint="default"/>
      </w:rPr>
    </w:lvl>
    <w:lvl w:ilvl="7" w:tplc="BE100938" w:tentative="1">
      <w:start w:val="1"/>
      <w:numFmt w:val="bullet"/>
      <w:lvlText w:val=""/>
      <w:lvlJc w:val="left"/>
      <w:pPr>
        <w:tabs>
          <w:tab w:val="num" w:pos="5760"/>
        </w:tabs>
        <w:ind w:left="5760" w:hanging="360"/>
      </w:pPr>
      <w:rPr>
        <w:rFonts w:ascii="Wingdings 3" w:hAnsi="Wingdings 3" w:hint="default"/>
      </w:rPr>
    </w:lvl>
    <w:lvl w:ilvl="8" w:tplc="E3E41F06" w:tentative="1">
      <w:start w:val="1"/>
      <w:numFmt w:val="bullet"/>
      <w:lvlText w:val=""/>
      <w:lvlJc w:val="left"/>
      <w:pPr>
        <w:tabs>
          <w:tab w:val="num" w:pos="6480"/>
        </w:tabs>
        <w:ind w:left="6480" w:hanging="360"/>
      </w:pPr>
      <w:rPr>
        <w:rFonts w:ascii="Wingdings 3" w:hAnsi="Wingdings 3" w:hint="default"/>
      </w:rPr>
    </w:lvl>
  </w:abstractNum>
  <w:abstractNum w:abstractNumId="24" w15:restartNumberingAfterBreak="0">
    <w:nsid w:val="4E641786"/>
    <w:multiLevelType w:val="hybridMultilevel"/>
    <w:tmpl w:val="D6ECC12A"/>
    <w:styleLink w:val="31"/>
    <w:lvl w:ilvl="0" w:tplc="02C20D08">
      <w:start w:val="1"/>
      <w:numFmt w:val="decimal"/>
      <w:lvlText w:val="%1."/>
      <w:lvlJc w:val="left"/>
      <w:pPr>
        <w:tabs>
          <w:tab w:val="num" w:pos="1431"/>
        </w:tabs>
        <w:ind w:left="1431" w:hanging="360"/>
      </w:pPr>
    </w:lvl>
    <w:lvl w:ilvl="1" w:tplc="04190019" w:tentative="1">
      <w:start w:val="1"/>
      <w:numFmt w:val="lowerLetter"/>
      <w:lvlText w:val="%2."/>
      <w:lvlJc w:val="left"/>
      <w:pPr>
        <w:tabs>
          <w:tab w:val="num" w:pos="1794"/>
        </w:tabs>
        <w:ind w:left="1794" w:hanging="360"/>
      </w:pPr>
    </w:lvl>
    <w:lvl w:ilvl="2" w:tplc="0419001B" w:tentative="1">
      <w:start w:val="1"/>
      <w:numFmt w:val="lowerRoman"/>
      <w:lvlText w:val="%3."/>
      <w:lvlJc w:val="right"/>
      <w:pPr>
        <w:tabs>
          <w:tab w:val="num" w:pos="2514"/>
        </w:tabs>
        <w:ind w:left="2514" w:hanging="180"/>
      </w:pPr>
    </w:lvl>
    <w:lvl w:ilvl="3" w:tplc="0419000F" w:tentative="1">
      <w:start w:val="1"/>
      <w:numFmt w:val="decimal"/>
      <w:lvlText w:val="%4."/>
      <w:lvlJc w:val="left"/>
      <w:pPr>
        <w:tabs>
          <w:tab w:val="num" w:pos="3234"/>
        </w:tabs>
        <w:ind w:left="3234" w:hanging="360"/>
      </w:pPr>
    </w:lvl>
    <w:lvl w:ilvl="4" w:tplc="04190019" w:tentative="1">
      <w:start w:val="1"/>
      <w:numFmt w:val="lowerLetter"/>
      <w:lvlText w:val="%5."/>
      <w:lvlJc w:val="left"/>
      <w:pPr>
        <w:tabs>
          <w:tab w:val="num" w:pos="3954"/>
        </w:tabs>
        <w:ind w:left="3954" w:hanging="360"/>
      </w:pPr>
    </w:lvl>
    <w:lvl w:ilvl="5" w:tplc="0419001B" w:tentative="1">
      <w:start w:val="1"/>
      <w:numFmt w:val="lowerRoman"/>
      <w:lvlText w:val="%6."/>
      <w:lvlJc w:val="right"/>
      <w:pPr>
        <w:tabs>
          <w:tab w:val="num" w:pos="4674"/>
        </w:tabs>
        <w:ind w:left="4674" w:hanging="180"/>
      </w:pPr>
    </w:lvl>
    <w:lvl w:ilvl="6" w:tplc="0419000F" w:tentative="1">
      <w:start w:val="1"/>
      <w:numFmt w:val="decimal"/>
      <w:lvlText w:val="%7."/>
      <w:lvlJc w:val="left"/>
      <w:pPr>
        <w:tabs>
          <w:tab w:val="num" w:pos="5394"/>
        </w:tabs>
        <w:ind w:left="5394" w:hanging="360"/>
      </w:pPr>
    </w:lvl>
    <w:lvl w:ilvl="7" w:tplc="04190019" w:tentative="1">
      <w:start w:val="1"/>
      <w:numFmt w:val="lowerLetter"/>
      <w:lvlText w:val="%8."/>
      <w:lvlJc w:val="left"/>
      <w:pPr>
        <w:tabs>
          <w:tab w:val="num" w:pos="6114"/>
        </w:tabs>
        <w:ind w:left="6114" w:hanging="360"/>
      </w:pPr>
    </w:lvl>
    <w:lvl w:ilvl="8" w:tplc="0419001B" w:tentative="1">
      <w:start w:val="1"/>
      <w:numFmt w:val="lowerRoman"/>
      <w:lvlText w:val="%9."/>
      <w:lvlJc w:val="right"/>
      <w:pPr>
        <w:tabs>
          <w:tab w:val="num" w:pos="6834"/>
        </w:tabs>
        <w:ind w:left="6834" w:hanging="180"/>
      </w:pPr>
    </w:lvl>
  </w:abstractNum>
  <w:abstractNum w:abstractNumId="25" w15:restartNumberingAfterBreak="0">
    <w:nsid w:val="505B04E0"/>
    <w:multiLevelType w:val="hybridMultilevel"/>
    <w:tmpl w:val="495A7868"/>
    <w:styleLink w:val="1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5FC72859"/>
    <w:multiLevelType w:val="multilevel"/>
    <w:tmpl w:val="2B90B562"/>
    <w:styleLink w:val="List0"/>
    <w:lvl w:ilvl="0">
      <w:start w:val="1"/>
      <w:numFmt w:val="decimal"/>
      <w:lvlText w:val="%1."/>
      <w:lvlJc w:val="left"/>
      <w:pPr>
        <w:tabs>
          <w:tab w:val="num" w:pos="196"/>
        </w:tabs>
        <w:ind w:left="196" w:hanging="196"/>
      </w:pPr>
      <w:rPr>
        <w:b/>
        <w:bCs/>
        <w:color w:val="000000"/>
        <w:position w:val="0"/>
        <w:sz w:val="24"/>
        <w:szCs w:val="24"/>
        <w:u w:color="000000"/>
        <w:lang w:val="ru-RU"/>
      </w:rPr>
    </w:lvl>
    <w:lvl w:ilvl="1">
      <w:start w:val="1"/>
      <w:numFmt w:val="decimal"/>
      <w:lvlText w:val="%1.%2."/>
      <w:lvlJc w:val="left"/>
      <w:pPr>
        <w:tabs>
          <w:tab w:val="num" w:pos="780"/>
        </w:tabs>
        <w:ind w:left="780" w:hanging="432"/>
      </w:pPr>
      <w:rPr>
        <w:b/>
        <w:bCs/>
        <w:color w:val="000000"/>
        <w:position w:val="0"/>
        <w:sz w:val="24"/>
        <w:szCs w:val="24"/>
        <w:u w:color="000000"/>
        <w:lang w:val="ru-RU"/>
      </w:rPr>
    </w:lvl>
    <w:lvl w:ilvl="2">
      <w:start w:val="1"/>
      <w:numFmt w:val="decimal"/>
      <w:lvlText w:val="%1.%2.%3."/>
      <w:lvlJc w:val="left"/>
      <w:pPr>
        <w:tabs>
          <w:tab w:val="num" w:pos="1220"/>
        </w:tabs>
        <w:ind w:left="1220" w:hanging="504"/>
      </w:pPr>
      <w:rPr>
        <w:b/>
        <w:bCs/>
        <w:color w:val="000000"/>
        <w:position w:val="0"/>
        <w:sz w:val="24"/>
        <w:szCs w:val="24"/>
        <w:u w:color="000000"/>
        <w:lang w:val="ru-RU"/>
      </w:rPr>
    </w:lvl>
    <w:lvl w:ilvl="3">
      <w:start w:val="1"/>
      <w:numFmt w:val="decimal"/>
      <w:lvlText w:val="%1.%2.%3.%4."/>
      <w:lvlJc w:val="left"/>
      <w:pPr>
        <w:tabs>
          <w:tab w:val="num" w:pos="1720"/>
        </w:tabs>
        <w:ind w:left="1720" w:hanging="648"/>
      </w:pPr>
      <w:rPr>
        <w:b/>
        <w:bCs/>
        <w:color w:val="000000"/>
        <w:position w:val="0"/>
        <w:sz w:val="24"/>
        <w:szCs w:val="24"/>
        <w:u w:color="000000"/>
        <w:lang w:val="ru-RU"/>
      </w:rPr>
    </w:lvl>
    <w:lvl w:ilvl="4">
      <w:start w:val="1"/>
      <w:numFmt w:val="decimal"/>
      <w:lvlText w:val="%1.%2.%3.%4.%5."/>
      <w:lvlJc w:val="left"/>
      <w:pPr>
        <w:tabs>
          <w:tab w:val="num" w:pos="2220"/>
        </w:tabs>
        <w:ind w:left="2220" w:hanging="792"/>
      </w:pPr>
      <w:rPr>
        <w:b/>
        <w:bCs/>
        <w:color w:val="000000"/>
        <w:position w:val="0"/>
        <w:sz w:val="24"/>
        <w:szCs w:val="24"/>
        <w:u w:color="000000"/>
        <w:lang w:val="ru-RU"/>
      </w:rPr>
    </w:lvl>
    <w:lvl w:ilvl="5">
      <w:start w:val="1"/>
      <w:numFmt w:val="decimal"/>
      <w:lvlText w:val="%1.%2.%3.%4.%5.%6."/>
      <w:lvlJc w:val="left"/>
      <w:pPr>
        <w:tabs>
          <w:tab w:val="num" w:pos="2720"/>
        </w:tabs>
        <w:ind w:left="2720" w:hanging="936"/>
      </w:pPr>
      <w:rPr>
        <w:b/>
        <w:bCs/>
        <w:color w:val="000000"/>
        <w:position w:val="0"/>
        <w:sz w:val="24"/>
        <w:szCs w:val="24"/>
        <w:u w:color="000000"/>
        <w:lang w:val="ru-RU"/>
      </w:rPr>
    </w:lvl>
    <w:lvl w:ilvl="6">
      <w:start w:val="1"/>
      <w:numFmt w:val="decimal"/>
      <w:lvlText w:val="%1.%2.%3.%4.%5.%6.%7."/>
      <w:lvlJc w:val="left"/>
      <w:pPr>
        <w:tabs>
          <w:tab w:val="num" w:pos="3240"/>
        </w:tabs>
        <w:ind w:left="3240" w:hanging="1080"/>
      </w:pPr>
      <w:rPr>
        <w:b/>
        <w:bCs/>
        <w:color w:val="000000"/>
        <w:position w:val="0"/>
        <w:sz w:val="24"/>
        <w:szCs w:val="24"/>
        <w:u w:color="000000"/>
        <w:lang w:val="ru-RU"/>
      </w:rPr>
    </w:lvl>
    <w:lvl w:ilvl="7">
      <w:start w:val="1"/>
      <w:numFmt w:val="decimal"/>
      <w:lvlText w:val="%1.%2.%3.%4.%5.%6.%7.%8."/>
      <w:lvlJc w:val="left"/>
      <w:pPr>
        <w:tabs>
          <w:tab w:val="num" w:pos="3740"/>
        </w:tabs>
        <w:ind w:left="3740" w:hanging="1224"/>
      </w:pPr>
      <w:rPr>
        <w:b/>
        <w:bCs/>
        <w:color w:val="000000"/>
        <w:position w:val="0"/>
        <w:sz w:val="24"/>
        <w:szCs w:val="24"/>
        <w:u w:color="000000"/>
        <w:lang w:val="ru-RU"/>
      </w:rPr>
    </w:lvl>
    <w:lvl w:ilvl="8">
      <w:start w:val="1"/>
      <w:numFmt w:val="decimal"/>
      <w:lvlText w:val="%1.%2.%3.%4.%5.%6.%7.%8.%9."/>
      <w:lvlJc w:val="left"/>
      <w:pPr>
        <w:tabs>
          <w:tab w:val="num" w:pos="4320"/>
        </w:tabs>
        <w:ind w:left="4320" w:hanging="1440"/>
      </w:pPr>
      <w:rPr>
        <w:b/>
        <w:bCs/>
        <w:color w:val="000000"/>
        <w:position w:val="0"/>
        <w:sz w:val="24"/>
        <w:szCs w:val="24"/>
        <w:u w:color="000000"/>
        <w:lang w:val="ru-RU"/>
      </w:rPr>
    </w:lvl>
  </w:abstractNum>
  <w:abstractNum w:abstractNumId="27" w15:restartNumberingAfterBreak="0">
    <w:nsid w:val="61AA7C56"/>
    <w:multiLevelType w:val="multilevel"/>
    <w:tmpl w:val="B26C5996"/>
    <w:styleLink w:val="71"/>
    <w:lvl w:ilvl="0">
      <w:start w:val="1"/>
      <w:numFmt w:val="decimal"/>
      <w:suff w:val="space"/>
      <w:lvlText w:val="%1."/>
      <w:lvlJc w:val="left"/>
      <w:pPr>
        <w:ind w:left="0" w:firstLine="0"/>
      </w:pPr>
      <w:rPr>
        <w:rFonts w:ascii="Times New Roman" w:hAnsi="Times New Roman" w:hint="default"/>
        <w:b/>
        <w:i w:val="0"/>
        <w:sz w:val="28"/>
        <w:szCs w:val="28"/>
      </w:rPr>
    </w:lvl>
    <w:lvl w:ilvl="1">
      <w:start w:val="1"/>
      <w:numFmt w:val="decimal"/>
      <w:suff w:val="space"/>
      <w:lvlText w:val="%1.%2."/>
      <w:lvlJc w:val="left"/>
      <w:pPr>
        <w:ind w:left="0" w:firstLine="0"/>
      </w:pPr>
      <w:rPr>
        <w:rFonts w:ascii="Times New Roman" w:hAnsi="Times New Roman" w:hint="default"/>
        <w:b/>
        <w:i w:val="0"/>
        <w:color w:val="000000"/>
        <w:sz w:val="28"/>
      </w:rPr>
    </w:lvl>
    <w:lvl w:ilvl="2">
      <w:start w:val="1"/>
      <w:numFmt w:val="decimal"/>
      <w:suff w:val="space"/>
      <w:lvlText w:val="%1.%2.%3"/>
      <w:lvlJc w:val="left"/>
      <w:pPr>
        <w:ind w:left="0" w:firstLine="0"/>
      </w:pPr>
      <w:rPr>
        <w:rFonts w:ascii="Times New Roman" w:hAnsi="Times New Roman" w:hint="default"/>
        <w:b/>
        <w:i w:val="0"/>
        <w:sz w:val="28"/>
        <w:szCs w:val="24"/>
      </w:rPr>
    </w:lvl>
    <w:lvl w:ilvl="3">
      <w:start w:val="1"/>
      <w:numFmt w:val="decimal"/>
      <w:suff w:val="space"/>
      <w:lvlText w:val="%1.%2.%3.%4"/>
      <w:lvlJc w:val="left"/>
      <w:pPr>
        <w:ind w:left="0" w:firstLine="0"/>
      </w:pPr>
      <w:rPr>
        <w:rFonts w:ascii="Times New Roman" w:hAnsi="Times New Roman" w:hint="default"/>
        <w:b/>
        <w:i w:val="0"/>
        <w:sz w:val="28"/>
      </w:rPr>
    </w:lvl>
    <w:lvl w:ilvl="4">
      <w:start w:val="1"/>
      <w:numFmt w:val="decimal"/>
      <w:suff w:val="space"/>
      <w:lvlText w:val="%1.%2.%3.%4.%5"/>
      <w:lvlJc w:val="left"/>
      <w:pPr>
        <w:ind w:left="2836" w:firstLine="0"/>
      </w:pPr>
      <w:rPr>
        <w:rFonts w:ascii="Times New Roman" w:hAnsi="Times New Roman" w:hint="default"/>
        <w:b/>
        <w:i w:val="0"/>
        <w:sz w:val="28"/>
      </w:rPr>
    </w:lvl>
    <w:lvl w:ilvl="5">
      <w:start w:val="1"/>
      <w:numFmt w:val="decimal"/>
      <w:lvlText w:val="%1.%2.%3.%4.%5.%6."/>
      <w:lvlJc w:val="left"/>
      <w:pPr>
        <w:tabs>
          <w:tab w:val="num" w:pos="2880"/>
        </w:tabs>
        <w:ind w:left="0" w:firstLine="0"/>
      </w:pPr>
      <w:rPr>
        <w:rFonts w:hint="default"/>
      </w:rPr>
    </w:lvl>
    <w:lvl w:ilvl="6">
      <w:start w:val="1"/>
      <w:numFmt w:val="decimal"/>
      <w:lvlText w:val="%1.%2.%3.%4.%5.%6.%7."/>
      <w:lvlJc w:val="left"/>
      <w:pPr>
        <w:tabs>
          <w:tab w:val="num" w:pos="3600"/>
        </w:tabs>
        <w:ind w:left="0" w:firstLine="0"/>
      </w:pPr>
      <w:rPr>
        <w:rFonts w:hint="default"/>
      </w:rPr>
    </w:lvl>
    <w:lvl w:ilvl="7">
      <w:start w:val="1"/>
      <w:numFmt w:val="decimal"/>
      <w:lvlText w:val="%1.%2.%3.%4.%5.%6.%7.%8."/>
      <w:lvlJc w:val="left"/>
      <w:pPr>
        <w:tabs>
          <w:tab w:val="num" w:pos="3960"/>
        </w:tabs>
        <w:ind w:left="0" w:firstLine="0"/>
      </w:pPr>
      <w:rPr>
        <w:rFonts w:hint="default"/>
      </w:rPr>
    </w:lvl>
    <w:lvl w:ilvl="8">
      <w:start w:val="1"/>
      <w:numFmt w:val="decimal"/>
      <w:lvlText w:val="%1.%2.%3.%4.%5.%6.%7.%8.%9."/>
      <w:lvlJc w:val="left"/>
      <w:pPr>
        <w:tabs>
          <w:tab w:val="num" w:pos="4680"/>
        </w:tabs>
        <w:ind w:left="0" w:firstLine="0"/>
      </w:pPr>
      <w:rPr>
        <w:rFonts w:hint="default"/>
      </w:rPr>
    </w:lvl>
  </w:abstractNum>
  <w:abstractNum w:abstractNumId="28" w15:restartNumberingAfterBreak="0">
    <w:nsid w:val="6452696A"/>
    <w:multiLevelType w:val="multilevel"/>
    <w:tmpl w:val="222C453A"/>
    <w:styleLink w:val="12"/>
    <w:lvl w:ilvl="0">
      <w:start w:val="1"/>
      <w:numFmt w:val="bullet"/>
      <w:lvlText w:val=""/>
      <w:lvlJc w:val="left"/>
      <w:pPr>
        <w:tabs>
          <w:tab w:val="num" w:pos="543"/>
        </w:tabs>
        <w:ind w:left="543" w:hanging="363"/>
      </w:pPr>
      <w:rPr>
        <w:rFonts w:ascii="Symbol" w:hAnsi="Symbol" w:hint="default"/>
        <w:lang w:val="ru-RU"/>
      </w:rPr>
    </w:lvl>
    <w:lvl w:ilvl="1">
      <w:start w:val="1"/>
      <w:numFmt w:val="bullet"/>
      <w:lvlText w:val="•"/>
      <w:lvlJc w:val="left"/>
      <w:pPr>
        <w:tabs>
          <w:tab w:val="num" w:pos="1077"/>
        </w:tabs>
        <w:ind w:left="1077" w:hanging="360"/>
      </w:pPr>
      <w:rPr>
        <w:rFonts w:ascii="Arial" w:hAnsi="Arial" w:hint="default"/>
      </w:rPr>
    </w:lvl>
    <w:lvl w:ilvl="2">
      <w:start w:val="1"/>
      <w:numFmt w:val="bullet"/>
      <w:lvlText w:val="•"/>
      <w:lvlJc w:val="left"/>
      <w:pPr>
        <w:tabs>
          <w:tab w:val="num" w:pos="1437"/>
        </w:tabs>
        <w:ind w:left="1437" w:hanging="360"/>
      </w:pPr>
      <w:rPr>
        <w:rFonts w:ascii="Arial" w:hAnsi="Arial" w:hint="default"/>
      </w:rPr>
    </w:lvl>
    <w:lvl w:ilvl="3">
      <w:start w:val="1"/>
      <w:numFmt w:val="bullet"/>
      <w:lvlText w:val=""/>
      <w:lvlJc w:val="left"/>
      <w:pPr>
        <w:tabs>
          <w:tab w:val="num" w:pos="1797"/>
        </w:tabs>
        <w:ind w:left="1797" w:hanging="360"/>
      </w:pPr>
      <w:rPr>
        <w:rFonts w:ascii="Symbol" w:hAnsi="Symbol" w:hint="default"/>
      </w:rPr>
    </w:lvl>
    <w:lvl w:ilvl="4">
      <w:start w:val="1"/>
      <w:numFmt w:val="bullet"/>
      <w:lvlText w:val=""/>
      <w:lvlJc w:val="left"/>
      <w:pPr>
        <w:tabs>
          <w:tab w:val="num" w:pos="2157"/>
        </w:tabs>
        <w:ind w:left="2157" w:hanging="360"/>
      </w:pPr>
      <w:rPr>
        <w:rFonts w:ascii="Symbol" w:hAnsi="Symbol" w:hint="default"/>
      </w:rPr>
    </w:lvl>
    <w:lvl w:ilvl="5">
      <w:start w:val="1"/>
      <w:numFmt w:val="bullet"/>
      <w:lvlText w:val=""/>
      <w:lvlJc w:val="left"/>
      <w:pPr>
        <w:tabs>
          <w:tab w:val="num" w:pos="2517"/>
        </w:tabs>
        <w:ind w:left="2517" w:hanging="360"/>
      </w:pPr>
      <w:rPr>
        <w:rFonts w:ascii="Wingdings" w:hAnsi="Wingdings" w:hint="default"/>
      </w:rPr>
    </w:lvl>
    <w:lvl w:ilvl="6">
      <w:start w:val="1"/>
      <w:numFmt w:val="bullet"/>
      <w:lvlText w:val=""/>
      <w:lvlJc w:val="left"/>
      <w:pPr>
        <w:tabs>
          <w:tab w:val="num" w:pos="2877"/>
        </w:tabs>
        <w:ind w:left="2877" w:hanging="360"/>
      </w:pPr>
      <w:rPr>
        <w:rFonts w:ascii="Wingdings" w:hAnsi="Wingdings" w:hint="default"/>
      </w:rPr>
    </w:lvl>
    <w:lvl w:ilvl="7">
      <w:start w:val="1"/>
      <w:numFmt w:val="bullet"/>
      <w:lvlText w:val=""/>
      <w:lvlJc w:val="left"/>
      <w:pPr>
        <w:tabs>
          <w:tab w:val="num" w:pos="3237"/>
        </w:tabs>
        <w:ind w:left="3237" w:hanging="360"/>
      </w:pPr>
      <w:rPr>
        <w:rFonts w:ascii="Symbol" w:hAnsi="Symbol" w:hint="default"/>
      </w:rPr>
    </w:lvl>
    <w:lvl w:ilvl="8">
      <w:start w:val="1"/>
      <w:numFmt w:val="bullet"/>
      <w:lvlText w:val=""/>
      <w:lvlJc w:val="left"/>
      <w:pPr>
        <w:tabs>
          <w:tab w:val="num" w:pos="3597"/>
        </w:tabs>
        <w:ind w:left="3597" w:hanging="360"/>
      </w:pPr>
      <w:rPr>
        <w:rFonts w:ascii="Symbol" w:hAnsi="Symbol" w:hint="default"/>
      </w:rPr>
    </w:lvl>
  </w:abstractNum>
  <w:abstractNum w:abstractNumId="29" w15:restartNumberingAfterBreak="0">
    <w:nsid w:val="68A310B0"/>
    <w:multiLevelType w:val="multilevel"/>
    <w:tmpl w:val="5F86F30A"/>
    <w:styleLink w:val="a0"/>
    <w:lvl w:ilvl="0">
      <w:start w:val="1"/>
      <w:numFmt w:val="none"/>
      <w:lvlText w:val=""/>
      <w:lvlJc w:val="left"/>
      <w:pPr>
        <w:tabs>
          <w:tab w:val="num" w:pos="360"/>
        </w:tabs>
        <w:ind w:left="36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0" w15:restartNumberingAfterBreak="0">
    <w:nsid w:val="6DE07A7C"/>
    <w:multiLevelType w:val="multilevel"/>
    <w:tmpl w:val="53CC37F4"/>
    <w:styleLink w:val="110"/>
    <w:lvl w:ilvl="0">
      <w:start w:val="1"/>
      <w:numFmt w:val="decimal"/>
      <w:lvlText w:val="%1."/>
      <w:lvlJc w:val="left"/>
      <w:pPr>
        <w:tabs>
          <w:tab w:val="num" w:pos="360"/>
        </w:tabs>
        <w:ind w:left="357" w:hanging="357"/>
      </w:pPr>
      <w:rPr>
        <w:rFonts w:ascii="Times New Roman" w:hAnsi="Times New Roman" w:hint="default"/>
        <w:sz w:val="28"/>
      </w:rPr>
    </w:lvl>
    <w:lvl w:ilvl="1">
      <w:start w:val="1"/>
      <w:numFmt w:val="decimal"/>
      <w:isLgl/>
      <w:lvlText w:val="%1.%2."/>
      <w:lvlJc w:val="left"/>
      <w:pPr>
        <w:tabs>
          <w:tab w:val="num" w:pos="360"/>
        </w:tabs>
        <w:ind w:left="357" w:hanging="357"/>
      </w:pPr>
      <w:rPr>
        <w:rFonts w:hint="default"/>
      </w:rPr>
    </w:lvl>
    <w:lvl w:ilvl="2">
      <w:start w:val="1"/>
      <w:numFmt w:val="decimal"/>
      <w:isLgl/>
      <w:lvlText w:val="%1.%2.%3."/>
      <w:lvlJc w:val="left"/>
      <w:pPr>
        <w:tabs>
          <w:tab w:val="num" w:pos="360"/>
        </w:tabs>
        <w:ind w:left="357" w:hanging="357"/>
      </w:pPr>
      <w:rPr>
        <w:rFonts w:hint="default"/>
      </w:rPr>
    </w:lvl>
    <w:lvl w:ilvl="3">
      <w:start w:val="1"/>
      <w:numFmt w:val="decimal"/>
      <w:isLgl/>
      <w:lvlText w:val="%1.%2.%3.%4."/>
      <w:lvlJc w:val="left"/>
      <w:pPr>
        <w:tabs>
          <w:tab w:val="num" w:pos="360"/>
        </w:tabs>
        <w:ind w:left="357" w:hanging="357"/>
      </w:pPr>
      <w:rPr>
        <w:rFonts w:hint="default"/>
      </w:rPr>
    </w:lvl>
    <w:lvl w:ilvl="4">
      <w:start w:val="1"/>
      <w:numFmt w:val="decimal"/>
      <w:isLgl/>
      <w:lvlText w:val="%1.%2.%3.%4.%5."/>
      <w:lvlJc w:val="left"/>
      <w:pPr>
        <w:tabs>
          <w:tab w:val="num" w:pos="360"/>
        </w:tabs>
        <w:ind w:left="357" w:hanging="357"/>
      </w:pPr>
      <w:rPr>
        <w:rFonts w:hint="default"/>
      </w:rPr>
    </w:lvl>
    <w:lvl w:ilvl="5">
      <w:start w:val="1"/>
      <w:numFmt w:val="decimal"/>
      <w:isLgl/>
      <w:lvlText w:val="%1.%2.%3.%4.%5.%6."/>
      <w:lvlJc w:val="left"/>
      <w:pPr>
        <w:tabs>
          <w:tab w:val="num" w:pos="360"/>
        </w:tabs>
        <w:ind w:left="357" w:hanging="357"/>
      </w:pPr>
      <w:rPr>
        <w:rFonts w:hint="default"/>
      </w:rPr>
    </w:lvl>
    <w:lvl w:ilvl="6">
      <w:start w:val="1"/>
      <w:numFmt w:val="decimal"/>
      <w:isLgl/>
      <w:lvlText w:val="%1.%2.%3.%4.%5.%6.%7."/>
      <w:lvlJc w:val="left"/>
      <w:pPr>
        <w:tabs>
          <w:tab w:val="num" w:pos="360"/>
        </w:tabs>
        <w:ind w:left="357" w:hanging="357"/>
      </w:pPr>
      <w:rPr>
        <w:rFonts w:hint="default"/>
      </w:rPr>
    </w:lvl>
    <w:lvl w:ilvl="7">
      <w:start w:val="1"/>
      <w:numFmt w:val="decimal"/>
      <w:isLgl/>
      <w:lvlText w:val="%1.%2.%3.%4.%5.%6.%7.%8."/>
      <w:lvlJc w:val="left"/>
      <w:pPr>
        <w:tabs>
          <w:tab w:val="num" w:pos="360"/>
        </w:tabs>
        <w:ind w:left="357" w:hanging="357"/>
      </w:pPr>
      <w:rPr>
        <w:rFonts w:hint="default"/>
      </w:rPr>
    </w:lvl>
    <w:lvl w:ilvl="8">
      <w:start w:val="1"/>
      <w:numFmt w:val="decimal"/>
      <w:isLgl/>
      <w:lvlText w:val="%1.%2.%3.%4.%5.%6.%7.%8.%9."/>
      <w:lvlJc w:val="left"/>
      <w:pPr>
        <w:tabs>
          <w:tab w:val="num" w:pos="360"/>
        </w:tabs>
        <w:ind w:left="357" w:hanging="357"/>
      </w:pPr>
      <w:rPr>
        <w:rFonts w:hint="default"/>
      </w:rPr>
    </w:lvl>
  </w:abstractNum>
  <w:abstractNum w:abstractNumId="31" w15:restartNumberingAfterBreak="0">
    <w:nsid w:val="6EE81472"/>
    <w:multiLevelType w:val="hybridMultilevel"/>
    <w:tmpl w:val="5C8E3A8C"/>
    <w:styleLink w:val="311"/>
    <w:lvl w:ilvl="0" w:tplc="FFFFFFFF">
      <w:start w:val="1"/>
      <w:numFmt w:val="bullet"/>
      <w:lvlText w:val="-"/>
      <w:lvlJc w:val="left"/>
      <w:pPr>
        <w:ind w:left="1429" w:hanging="360"/>
      </w:pPr>
      <w:rPr>
        <w:rFonts w:ascii="Times New Roman" w:eastAsiaTheme="minorHAnsi" w:hAnsi="Times New Roman" w:cs="Times New Roman" w:hint="default"/>
      </w:rPr>
    </w:lvl>
    <w:lvl w:ilvl="1" w:tplc="00AC3238">
      <w:numFmt w:val="bullet"/>
      <w:lvlText w:val="-"/>
      <w:lvlJc w:val="left"/>
      <w:pPr>
        <w:ind w:left="1429" w:hanging="360"/>
      </w:pPr>
      <w:rPr>
        <w:rFonts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32" w15:restartNumberingAfterBreak="0">
    <w:nsid w:val="6F9571C9"/>
    <w:multiLevelType w:val="hybridMultilevel"/>
    <w:tmpl w:val="09DEF4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4BD3F8A"/>
    <w:multiLevelType w:val="multilevel"/>
    <w:tmpl w:val="8D52F2D8"/>
    <w:lvl w:ilvl="0">
      <w:start w:val="3"/>
      <w:numFmt w:val="decimal"/>
      <w:lvlText w:val="%1."/>
      <w:lvlJc w:val="left"/>
      <w:pPr>
        <w:ind w:left="720" w:hanging="360"/>
      </w:pPr>
      <w:rPr>
        <w:rFonts w:hint="default"/>
      </w:rPr>
    </w:lvl>
    <w:lvl w:ilvl="1">
      <w:start w:val="10"/>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34" w15:restartNumberingAfterBreak="0">
    <w:nsid w:val="78093ABD"/>
    <w:multiLevelType w:val="multilevel"/>
    <w:tmpl w:val="D7042FD6"/>
    <w:styleLink w:val="a1"/>
    <w:lvl w:ilvl="0">
      <w:start w:val="1"/>
      <w:numFmt w:val="bullet"/>
      <w:lvlText w:val=""/>
      <w:lvlJc w:val="left"/>
      <w:pPr>
        <w:tabs>
          <w:tab w:val="num" w:pos="720"/>
        </w:tabs>
        <w:ind w:left="360" w:hanging="360"/>
      </w:pPr>
      <w:rPr>
        <w:rFonts w:ascii="Symbol" w:hAnsi="Symbol" w:hint="default"/>
        <w:color w:val="auto"/>
        <w:sz w:val="22"/>
        <w:szCs w:val="22"/>
      </w:rPr>
    </w:lvl>
    <w:lvl w:ilvl="1">
      <w:start w:val="1"/>
      <w:numFmt w:val="bullet"/>
      <w:lvlText w:val=""/>
      <w:lvlJc w:val="left"/>
      <w:pPr>
        <w:tabs>
          <w:tab w:val="num" w:pos="2177"/>
        </w:tabs>
        <w:ind w:left="2177" w:hanging="360"/>
      </w:pPr>
      <w:rPr>
        <w:rFonts w:ascii="Symbol" w:hAnsi="Symbol" w:hint="default"/>
      </w:rPr>
    </w:lvl>
    <w:lvl w:ilvl="2">
      <w:start w:val="1"/>
      <w:numFmt w:val="bullet"/>
      <w:lvlText w:val=""/>
      <w:lvlJc w:val="left"/>
      <w:pPr>
        <w:tabs>
          <w:tab w:val="num" w:pos="2897"/>
        </w:tabs>
        <w:ind w:left="2897" w:hanging="360"/>
      </w:pPr>
      <w:rPr>
        <w:rFonts w:ascii="Wingdings" w:hAnsi="Wingdings" w:hint="default"/>
      </w:rPr>
    </w:lvl>
    <w:lvl w:ilvl="3">
      <w:start w:val="1"/>
      <w:numFmt w:val="bullet"/>
      <w:lvlText w:val=""/>
      <w:lvlJc w:val="left"/>
      <w:pPr>
        <w:tabs>
          <w:tab w:val="num" w:pos="3617"/>
        </w:tabs>
        <w:ind w:left="3617" w:hanging="360"/>
      </w:pPr>
      <w:rPr>
        <w:rFonts w:ascii="Symbol" w:hAnsi="Symbol" w:hint="default"/>
      </w:rPr>
    </w:lvl>
    <w:lvl w:ilvl="4">
      <w:start w:val="1"/>
      <w:numFmt w:val="bullet"/>
      <w:lvlText w:val="o"/>
      <w:lvlJc w:val="left"/>
      <w:pPr>
        <w:tabs>
          <w:tab w:val="num" w:pos="4337"/>
        </w:tabs>
        <w:ind w:left="4337" w:hanging="360"/>
      </w:pPr>
      <w:rPr>
        <w:rFonts w:ascii="Courier New" w:hAnsi="Courier New" w:cs="Courier New" w:hint="default"/>
      </w:rPr>
    </w:lvl>
    <w:lvl w:ilvl="5">
      <w:start w:val="1"/>
      <w:numFmt w:val="bullet"/>
      <w:lvlText w:val=""/>
      <w:lvlJc w:val="left"/>
      <w:pPr>
        <w:tabs>
          <w:tab w:val="num" w:pos="5057"/>
        </w:tabs>
        <w:ind w:left="5057" w:hanging="360"/>
      </w:pPr>
      <w:rPr>
        <w:rFonts w:ascii="Symbol" w:hAnsi="Symbol" w:hint="default"/>
        <w:color w:val="auto"/>
      </w:rPr>
    </w:lvl>
    <w:lvl w:ilvl="6">
      <w:start w:val="1"/>
      <w:numFmt w:val="bullet"/>
      <w:lvlText w:val=""/>
      <w:lvlJc w:val="left"/>
      <w:pPr>
        <w:tabs>
          <w:tab w:val="num" w:pos="5777"/>
        </w:tabs>
        <w:ind w:left="5777" w:hanging="360"/>
      </w:pPr>
      <w:rPr>
        <w:rFonts w:ascii="Symbol" w:hAnsi="Symbol" w:hint="default"/>
      </w:rPr>
    </w:lvl>
    <w:lvl w:ilvl="7">
      <w:start w:val="1"/>
      <w:numFmt w:val="bullet"/>
      <w:lvlText w:val="o"/>
      <w:lvlJc w:val="left"/>
      <w:pPr>
        <w:tabs>
          <w:tab w:val="num" w:pos="6497"/>
        </w:tabs>
        <w:ind w:left="6497" w:hanging="360"/>
      </w:pPr>
      <w:rPr>
        <w:rFonts w:ascii="Courier New" w:hAnsi="Courier New" w:cs="Courier New" w:hint="default"/>
      </w:rPr>
    </w:lvl>
    <w:lvl w:ilvl="8">
      <w:start w:val="1"/>
      <w:numFmt w:val="bullet"/>
      <w:lvlText w:val=""/>
      <w:lvlJc w:val="left"/>
      <w:pPr>
        <w:tabs>
          <w:tab w:val="num" w:pos="7217"/>
        </w:tabs>
        <w:ind w:left="7217" w:hanging="360"/>
      </w:pPr>
      <w:rPr>
        <w:rFonts w:ascii="Wingdings" w:hAnsi="Wingdings" w:hint="default"/>
      </w:rPr>
    </w:lvl>
  </w:abstractNum>
  <w:abstractNum w:abstractNumId="35" w15:restartNumberingAfterBreak="0">
    <w:nsid w:val="7E183AE0"/>
    <w:multiLevelType w:val="hybridMultilevel"/>
    <w:tmpl w:val="C0F88346"/>
    <w:styleLink w:val="List011"/>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FD85BA0"/>
    <w:multiLevelType w:val="hybridMultilevel"/>
    <w:tmpl w:val="04190001"/>
    <w:styleLink w:val="List01"/>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7"/>
  </w:num>
  <w:num w:numId="2">
    <w:abstractNumId w:val="0"/>
  </w:num>
  <w:num w:numId="3">
    <w:abstractNumId w:val="11"/>
  </w:num>
  <w:num w:numId="4">
    <w:abstractNumId w:val="16"/>
  </w:num>
  <w:num w:numId="5">
    <w:abstractNumId w:val="9"/>
  </w:num>
  <w:num w:numId="6">
    <w:abstractNumId w:val="21"/>
  </w:num>
  <w:num w:numId="7">
    <w:abstractNumId w:val="15"/>
  </w:num>
  <w:num w:numId="8">
    <w:abstractNumId w:val="30"/>
  </w:num>
  <w:num w:numId="9">
    <w:abstractNumId w:val="5"/>
  </w:num>
  <w:num w:numId="10">
    <w:abstractNumId w:val="18"/>
  </w:num>
  <w:num w:numId="11">
    <w:abstractNumId w:val="13"/>
  </w:num>
  <w:num w:numId="12">
    <w:abstractNumId w:val="12"/>
  </w:num>
  <w:num w:numId="13">
    <w:abstractNumId w:val="14"/>
  </w:num>
  <w:num w:numId="14">
    <w:abstractNumId w:val="27"/>
  </w:num>
  <w:num w:numId="15">
    <w:abstractNumId w:val="4"/>
  </w:num>
  <w:num w:numId="16">
    <w:abstractNumId w:val="34"/>
  </w:num>
  <w:num w:numId="17">
    <w:abstractNumId w:val="28"/>
  </w:num>
  <w:num w:numId="18">
    <w:abstractNumId w:val="24"/>
  </w:num>
  <w:num w:numId="19">
    <w:abstractNumId w:val="29"/>
  </w:num>
  <w:num w:numId="20">
    <w:abstractNumId w:val="22"/>
  </w:num>
  <w:num w:numId="21">
    <w:abstractNumId w:val="26"/>
  </w:num>
  <w:num w:numId="22">
    <w:abstractNumId w:val="36"/>
  </w:num>
  <w:num w:numId="23">
    <w:abstractNumId w:val="8"/>
  </w:num>
  <w:num w:numId="24">
    <w:abstractNumId w:val="2"/>
  </w:num>
  <w:num w:numId="25">
    <w:abstractNumId w:val="10"/>
  </w:num>
  <w:num w:numId="26">
    <w:abstractNumId w:val="31"/>
  </w:num>
  <w:num w:numId="27">
    <w:abstractNumId w:val="7"/>
  </w:num>
  <w:num w:numId="28">
    <w:abstractNumId w:val="25"/>
  </w:num>
  <w:num w:numId="29">
    <w:abstractNumId w:val="19"/>
  </w:num>
  <w:num w:numId="30">
    <w:abstractNumId w:val="35"/>
  </w:num>
  <w:num w:numId="31">
    <w:abstractNumId w:val="23"/>
  </w:num>
  <w:num w:numId="32">
    <w:abstractNumId w:val="1"/>
  </w:num>
  <w:num w:numId="33">
    <w:abstractNumId w:val="20"/>
  </w:num>
  <w:num w:numId="34">
    <w:abstractNumId w:val="33"/>
  </w:num>
  <w:num w:numId="35">
    <w:abstractNumId w:val="3"/>
  </w:num>
  <w:num w:numId="36">
    <w:abstractNumId w:val="6"/>
  </w:num>
  <w:num w:numId="37">
    <w:abstractNumId w:val="32"/>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activeWritingStyle w:appName="MSWord" w:lang="ru-RU" w:vendorID="64" w:dllVersion="6" w:nlCheck="1" w:checkStyle="0"/>
  <w:activeWritingStyle w:appName="MSWord" w:lang="en-US" w:vendorID="64" w:dllVersion="6" w:nlCheck="1" w:checkStyle="0"/>
  <w:activeWritingStyle w:appName="MSWord" w:lang="ru-RU" w:vendorID="64" w:dllVersion="0" w:nlCheck="1" w:checkStyle="0"/>
  <w:activeWritingStyle w:appName="MSWord" w:lang="en-US" w:vendorID="64" w:dllVersion="0" w:nlCheck="1" w:checkStyle="0"/>
  <w:activeWritingStyle w:appName="MSWord" w:lang="ru-RU" w:vendorID="64" w:dllVersion="4096" w:nlCheck="1" w:checkStyle="0"/>
  <w:activeWritingStyle w:appName="MSWord" w:lang="en-US" w:vendorID="64" w:dllVersion="4096" w:nlCheck="1" w:checkStyle="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07DA"/>
    <w:rsid w:val="000D68F9"/>
    <w:rsid w:val="000E272D"/>
    <w:rsid w:val="00161852"/>
    <w:rsid w:val="00231A66"/>
    <w:rsid w:val="002E524A"/>
    <w:rsid w:val="002F5E2C"/>
    <w:rsid w:val="00433954"/>
    <w:rsid w:val="004457BC"/>
    <w:rsid w:val="004D57AA"/>
    <w:rsid w:val="00525739"/>
    <w:rsid w:val="005507DA"/>
    <w:rsid w:val="0059581F"/>
    <w:rsid w:val="006650C4"/>
    <w:rsid w:val="00711E44"/>
    <w:rsid w:val="00830B58"/>
    <w:rsid w:val="009B76B1"/>
    <w:rsid w:val="00AA0F01"/>
    <w:rsid w:val="00C15CFF"/>
    <w:rsid w:val="00D70DE4"/>
    <w:rsid w:val="00EB4FC0"/>
    <w:rsid w:val="00F51D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03DE65"/>
  <w15:chartTrackingRefBased/>
  <w15:docId w15:val="{8DD56D0E-8521-43F4-8EC9-C81B6D3601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iPriority="0"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iPriority="0" w:unhideWhenUsed="1"/>
    <w:lsdException w:name="Table Subtle 2" w:semiHidden="1" w:unhideWhenUsed="1"/>
    <w:lsdException w:name="Table Web 1" w:semiHidden="1" w:uiPriority="0" w:unhideWhenUsed="1"/>
    <w:lsdException w:name="Table Web 2" w:uiPriority="0"/>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rsid w:val="005507DA"/>
    <w:pPr>
      <w:spacing w:after="0" w:line="240" w:lineRule="auto"/>
    </w:pPr>
    <w:rPr>
      <w:rFonts w:ascii="Times New Roman" w:eastAsia="Times New Roman" w:hAnsi="Times New Roman" w:cs="Times New Roman"/>
      <w:sz w:val="24"/>
      <w:szCs w:val="24"/>
      <w:lang w:eastAsia="ru-RU"/>
    </w:rPr>
  </w:style>
  <w:style w:type="paragraph" w:styleId="13">
    <w:name w:val="heading 1"/>
    <w:aliases w:val="Знак,НАЗВАНИЕ ГЛАВ,AES - Заголовок,Знак1,Заголовок раздела,(раздел),Заголовок 1 Знак Знак,Заголовок 1 (табл),заголовок 1 Знак,(ðàçäåë),раздел,Разделы,Заголовок 1-1,1 уровень AES,- 1st Order Heading,Заголовок 1 Знак1 Знак,Head 1"/>
    <w:basedOn w:val="a2"/>
    <w:next w:val="a2"/>
    <w:link w:val="14"/>
    <w:uiPriority w:val="9"/>
    <w:qFormat/>
    <w:rsid w:val="00433954"/>
    <w:pPr>
      <w:keepNext/>
      <w:keepLines/>
      <w:spacing w:before="240"/>
      <w:ind w:firstLine="709"/>
      <w:jc w:val="center"/>
      <w:outlineLvl w:val="0"/>
    </w:pPr>
    <w:rPr>
      <w:b/>
      <w:sz w:val="28"/>
      <w:szCs w:val="32"/>
      <w:u w:color="000000"/>
    </w:rPr>
  </w:style>
  <w:style w:type="paragraph" w:styleId="22">
    <w:name w:val="heading 2"/>
    <w:basedOn w:val="a2"/>
    <w:next w:val="a2"/>
    <w:link w:val="23"/>
    <w:uiPriority w:val="9"/>
    <w:semiHidden/>
    <w:unhideWhenUsed/>
    <w:qFormat/>
    <w:rsid w:val="00433954"/>
    <w:pPr>
      <w:keepNext/>
      <w:keepLines/>
      <w:spacing w:before="40"/>
      <w:outlineLvl w:val="1"/>
    </w:pPr>
    <w:rPr>
      <w:rFonts w:asciiTheme="minorHAnsi" w:hAnsiTheme="minorHAnsi"/>
      <w:b/>
      <w:sz w:val="22"/>
      <w:szCs w:val="26"/>
      <w:u w:color="000000"/>
      <w:lang w:eastAsia="en-US"/>
    </w:rPr>
  </w:style>
  <w:style w:type="paragraph" w:styleId="3">
    <w:name w:val="heading 3"/>
    <w:basedOn w:val="a2"/>
    <w:next w:val="a2"/>
    <w:link w:val="30"/>
    <w:uiPriority w:val="9"/>
    <w:semiHidden/>
    <w:unhideWhenUsed/>
    <w:qFormat/>
    <w:rsid w:val="00433954"/>
    <w:pPr>
      <w:keepNext/>
      <w:keepLines/>
      <w:spacing w:before="40"/>
      <w:outlineLvl w:val="2"/>
    </w:pPr>
    <w:rPr>
      <w:rFonts w:asciiTheme="minorHAnsi" w:hAnsiTheme="minorHAnsi"/>
      <w:b/>
      <w:sz w:val="22"/>
      <w:u w:color="000000"/>
      <w:lang w:eastAsia="en-US"/>
    </w:rPr>
  </w:style>
  <w:style w:type="paragraph" w:styleId="4">
    <w:name w:val="heading 4"/>
    <w:basedOn w:val="a2"/>
    <w:next w:val="a2"/>
    <w:link w:val="40"/>
    <w:uiPriority w:val="9"/>
    <w:semiHidden/>
    <w:unhideWhenUsed/>
    <w:qFormat/>
    <w:rsid w:val="00433954"/>
    <w:pPr>
      <w:keepNext/>
      <w:keepLines/>
      <w:spacing w:before="40"/>
      <w:outlineLvl w:val="3"/>
    </w:pPr>
    <w:rPr>
      <w:rFonts w:asciiTheme="minorHAnsi" w:hAnsiTheme="minorHAnsi"/>
      <w:i/>
      <w:iCs/>
      <w:szCs w:val="22"/>
      <w:u w:color="000000"/>
      <w:lang w:eastAsia="en-US"/>
    </w:rPr>
  </w:style>
  <w:style w:type="paragraph" w:styleId="5">
    <w:name w:val="heading 5"/>
    <w:aliases w:val="Block Label,OG Appendix,KBC Heading 5 (Ctrl+5)"/>
    <w:basedOn w:val="a2"/>
    <w:next w:val="a2"/>
    <w:link w:val="50"/>
    <w:uiPriority w:val="9"/>
    <w:unhideWhenUsed/>
    <w:qFormat/>
    <w:rsid w:val="00433954"/>
    <w:pPr>
      <w:tabs>
        <w:tab w:val="left" w:pos="709"/>
      </w:tabs>
      <w:suppressAutoHyphens/>
      <w:ind w:left="3135" w:hanging="1008"/>
      <w:jc w:val="both"/>
      <w:outlineLvl w:val="4"/>
    </w:pPr>
    <w:rPr>
      <w:b/>
      <w:bCs/>
      <w:sz w:val="28"/>
      <w:szCs w:val="28"/>
      <w:u w:color="000000"/>
      <w:lang w:eastAsia="ar-SA"/>
    </w:rPr>
  </w:style>
  <w:style w:type="paragraph" w:styleId="6">
    <w:name w:val="heading 6"/>
    <w:aliases w:val="KBC Heading 6 (Ctrl+6)"/>
    <w:basedOn w:val="a2"/>
    <w:next w:val="a2"/>
    <w:link w:val="60"/>
    <w:uiPriority w:val="9"/>
    <w:unhideWhenUsed/>
    <w:qFormat/>
    <w:rsid w:val="00433954"/>
    <w:pPr>
      <w:suppressAutoHyphens/>
      <w:ind w:left="1152" w:hanging="1152"/>
      <w:jc w:val="both"/>
      <w:outlineLvl w:val="5"/>
    </w:pPr>
    <w:rPr>
      <w:b/>
      <w:bCs/>
      <w:sz w:val="28"/>
      <w:szCs w:val="28"/>
      <w:u w:color="000000"/>
      <w:lang w:eastAsia="ar-SA"/>
    </w:rPr>
  </w:style>
  <w:style w:type="paragraph" w:styleId="7">
    <w:name w:val="heading 7"/>
    <w:aliases w:val="KBC Heading 7 (Ctrl+7)"/>
    <w:basedOn w:val="a2"/>
    <w:next w:val="a2"/>
    <w:link w:val="70"/>
    <w:uiPriority w:val="9"/>
    <w:qFormat/>
    <w:rsid w:val="00433954"/>
    <w:pPr>
      <w:suppressAutoHyphens/>
      <w:ind w:left="1296" w:hanging="1296"/>
      <w:jc w:val="both"/>
      <w:outlineLvl w:val="6"/>
    </w:pPr>
    <w:rPr>
      <w:b/>
      <w:bCs/>
      <w:sz w:val="28"/>
      <w:szCs w:val="28"/>
      <w:u w:color="000000"/>
      <w:lang w:eastAsia="ar-SA"/>
    </w:rPr>
  </w:style>
  <w:style w:type="paragraph" w:styleId="8">
    <w:name w:val="heading 8"/>
    <w:basedOn w:val="a2"/>
    <w:next w:val="a2"/>
    <w:link w:val="80"/>
    <w:qFormat/>
    <w:rsid w:val="00433954"/>
    <w:pPr>
      <w:suppressAutoHyphens/>
      <w:spacing w:before="240" w:after="60"/>
      <w:ind w:left="1440" w:hanging="1440"/>
      <w:jc w:val="both"/>
      <w:outlineLvl w:val="7"/>
    </w:pPr>
    <w:rPr>
      <w:i/>
      <w:iCs/>
      <w:sz w:val="28"/>
      <w:u w:color="000000"/>
      <w:lang w:eastAsia="ar-SA"/>
    </w:rPr>
  </w:style>
  <w:style w:type="paragraph" w:styleId="9">
    <w:name w:val="heading 9"/>
    <w:basedOn w:val="a2"/>
    <w:next w:val="a2"/>
    <w:link w:val="90"/>
    <w:qFormat/>
    <w:rsid w:val="00433954"/>
    <w:pPr>
      <w:suppressAutoHyphens/>
      <w:spacing w:before="240" w:after="60"/>
      <w:ind w:left="1584" w:hanging="1584"/>
      <w:jc w:val="both"/>
      <w:outlineLvl w:val="8"/>
    </w:pPr>
    <w:rPr>
      <w:rFonts w:ascii="Arial" w:hAnsi="Arial"/>
      <w:sz w:val="20"/>
      <w:szCs w:val="20"/>
      <w:u w:color="000000"/>
      <w:lang w:eastAsia="ar-SA"/>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table" w:styleId="a6">
    <w:name w:val="Table Grid"/>
    <w:basedOn w:val="a4"/>
    <w:uiPriority w:val="39"/>
    <w:rsid w:val="005507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4">
    <w:name w:val="Заголовок 1 Знак"/>
    <w:aliases w:val="Знак Знак,НАЗВАНИЕ ГЛАВ Знак,AES - Заголовок Знак,Знак1 Знак,Заголовок раздела Знак,(раздел) Знак,Заголовок 1 Знак Знак Знак,Заголовок 1 (табл) Знак,заголовок 1 Знак Знак,(ðàçäåë) Знак,раздел Знак,Разделы Знак,Заголовок 1-1 Знак"/>
    <w:basedOn w:val="a3"/>
    <w:link w:val="13"/>
    <w:uiPriority w:val="9"/>
    <w:rsid w:val="00433954"/>
    <w:rPr>
      <w:rFonts w:ascii="Times New Roman" w:eastAsia="Times New Roman" w:hAnsi="Times New Roman" w:cs="Times New Roman"/>
      <w:b/>
      <w:sz w:val="28"/>
      <w:szCs w:val="32"/>
      <w:u w:color="000000"/>
      <w:lang w:eastAsia="ru-RU"/>
    </w:rPr>
  </w:style>
  <w:style w:type="paragraph" w:customStyle="1" w:styleId="Paragraaf1">
    <w:name w:val="Paragraaf1"/>
    <w:basedOn w:val="a2"/>
    <w:next w:val="a2"/>
    <w:uiPriority w:val="9"/>
    <w:unhideWhenUsed/>
    <w:qFormat/>
    <w:rsid w:val="00433954"/>
    <w:pPr>
      <w:keepNext/>
      <w:keepLines/>
      <w:spacing w:before="40"/>
      <w:ind w:firstLine="709"/>
      <w:jc w:val="center"/>
      <w:outlineLvl w:val="1"/>
    </w:pPr>
    <w:rPr>
      <w:b/>
      <w:sz w:val="28"/>
      <w:szCs w:val="26"/>
      <w:u w:color="000000"/>
    </w:rPr>
  </w:style>
  <w:style w:type="paragraph" w:customStyle="1" w:styleId="210">
    <w:name w:val="Знак21"/>
    <w:basedOn w:val="a2"/>
    <w:next w:val="a2"/>
    <w:uiPriority w:val="9"/>
    <w:unhideWhenUsed/>
    <w:qFormat/>
    <w:rsid w:val="00433954"/>
    <w:pPr>
      <w:keepNext/>
      <w:keepLines/>
      <w:spacing w:before="40"/>
      <w:ind w:firstLine="709"/>
      <w:jc w:val="both"/>
      <w:outlineLvl w:val="2"/>
    </w:pPr>
    <w:rPr>
      <w:b/>
      <w:sz w:val="28"/>
      <w:u w:color="000000"/>
    </w:rPr>
  </w:style>
  <w:style w:type="paragraph" w:customStyle="1" w:styleId="KBCHeading4Ctrl41">
    <w:name w:val="KBC Heading 4 (Ctrl+4)1"/>
    <w:basedOn w:val="a2"/>
    <w:next w:val="a2"/>
    <w:uiPriority w:val="9"/>
    <w:unhideWhenUsed/>
    <w:qFormat/>
    <w:rsid w:val="00433954"/>
    <w:pPr>
      <w:keepNext/>
      <w:keepLines/>
      <w:spacing w:before="40"/>
      <w:ind w:firstLine="709"/>
      <w:jc w:val="both"/>
      <w:outlineLvl w:val="3"/>
    </w:pPr>
    <w:rPr>
      <w:i/>
      <w:iCs/>
      <w:sz w:val="28"/>
      <w:szCs w:val="28"/>
      <w:u w:color="000000"/>
    </w:rPr>
  </w:style>
  <w:style w:type="character" w:customStyle="1" w:styleId="50">
    <w:name w:val="Заголовок 5 Знак"/>
    <w:aliases w:val="Block Label Знак,OG Appendix Знак,KBC Heading 5 (Ctrl+5) Знак"/>
    <w:basedOn w:val="a3"/>
    <w:link w:val="5"/>
    <w:uiPriority w:val="9"/>
    <w:rsid w:val="00433954"/>
    <w:rPr>
      <w:rFonts w:ascii="Times New Roman" w:eastAsia="Times New Roman" w:hAnsi="Times New Roman" w:cs="Times New Roman"/>
      <w:b/>
      <w:bCs/>
      <w:sz w:val="28"/>
      <w:szCs w:val="28"/>
      <w:u w:color="000000"/>
      <w:lang w:eastAsia="ar-SA"/>
    </w:rPr>
  </w:style>
  <w:style w:type="character" w:customStyle="1" w:styleId="60">
    <w:name w:val="Заголовок 6 Знак"/>
    <w:aliases w:val="KBC Heading 6 (Ctrl+6) Знак"/>
    <w:basedOn w:val="a3"/>
    <w:link w:val="6"/>
    <w:uiPriority w:val="9"/>
    <w:rsid w:val="00433954"/>
    <w:rPr>
      <w:rFonts w:ascii="Times New Roman" w:eastAsia="Times New Roman" w:hAnsi="Times New Roman" w:cs="Times New Roman"/>
      <w:b/>
      <w:bCs/>
      <w:sz w:val="28"/>
      <w:szCs w:val="28"/>
      <w:u w:color="000000"/>
      <w:lang w:eastAsia="ar-SA"/>
    </w:rPr>
  </w:style>
  <w:style w:type="character" w:customStyle="1" w:styleId="70">
    <w:name w:val="Заголовок 7 Знак"/>
    <w:aliases w:val="KBC Heading 7 (Ctrl+7) Знак"/>
    <w:basedOn w:val="a3"/>
    <w:link w:val="7"/>
    <w:uiPriority w:val="9"/>
    <w:rsid w:val="00433954"/>
    <w:rPr>
      <w:rFonts w:ascii="Times New Roman" w:eastAsia="Times New Roman" w:hAnsi="Times New Roman" w:cs="Times New Roman"/>
      <w:b/>
      <w:bCs/>
      <w:sz w:val="28"/>
      <w:szCs w:val="28"/>
      <w:u w:color="000000"/>
      <w:lang w:eastAsia="ar-SA"/>
    </w:rPr>
  </w:style>
  <w:style w:type="character" w:customStyle="1" w:styleId="80">
    <w:name w:val="Заголовок 8 Знак"/>
    <w:basedOn w:val="a3"/>
    <w:link w:val="8"/>
    <w:rsid w:val="00433954"/>
    <w:rPr>
      <w:rFonts w:ascii="Times New Roman" w:eastAsia="Times New Roman" w:hAnsi="Times New Roman" w:cs="Times New Roman"/>
      <w:i/>
      <w:iCs/>
      <w:sz w:val="28"/>
      <w:szCs w:val="24"/>
      <w:u w:color="000000"/>
      <w:lang w:eastAsia="ar-SA"/>
    </w:rPr>
  </w:style>
  <w:style w:type="character" w:customStyle="1" w:styleId="90">
    <w:name w:val="Заголовок 9 Знак"/>
    <w:basedOn w:val="a3"/>
    <w:link w:val="9"/>
    <w:rsid w:val="00433954"/>
    <w:rPr>
      <w:rFonts w:ascii="Arial" w:eastAsia="Times New Roman" w:hAnsi="Arial" w:cs="Times New Roman"/>
      <w:sz w:val="20"/>
      <w:szCs w:val="20"/>
      <w:u w:color="000000"/>
      <w:lang w:eastAsia="ar-SA"/>
    </w:rPr>
  </w:style>
  <w:style w:type="numbering" w:customStyle="1" w:styleId="15">
    <w:name w:val="Нет списка1"/>
    <w:next w:val="a5"/>
    <w:uiPriority w:val="99"/>
    <w:semiHidden/>
    <w:unhideWhenUsed/>
    <w:rsid w:val="00433954"/>
  </w:style>
  <w:style w:type="table" w:customStyle="1" w:styleId="TableNormal">
    <w:name w:val="Table Normal"/>
    <w:rsid w:val="00433954"/>
    <w:pPr>
      <w:spacing w:after="0" w:line="240" w:lineRule="auto"/>
      <w:ind w:firstLine="709"/>
      <w:jc w:val="both"/>
    </w:pPr>
    <w:rPr>
      <w:rFonts w:ascii="Times New Roman" w:eastAsia="Times New Roman" w:hAnsi="Times New Roman" w:cs="Times New Roman"/>
      <w:sz w:val="28"/>
      <w:szCs w:val="28"/>
      <w:lang w:eastAsia="ru-RU"/>
    </w:rPr>
    <w:tblPr>
      <w:tblCellMar>
        <w:top w:w="0" w:type="dxa"/>
        <w:left w:w="0" w:type="dxa"/>
        <w:bottom w:w="0" w:type="dxa"/>
        <w:right w:w="0" w:type="dxa"/>
      </w:tblCellMar>
    </w:tblPr>
  </w:style>
  <w:style w:type="paragraph" w:styleId="a7">
    <w:name w:val="Title"/>
    <w:basedOn w:val="a2"/>
    <w:link w:val="a8"/>
    <w:uiPriority w:val="10"/>
    <w:qFormat/>
    <w:rsid w:val="00433954"/>
    <w:pPr>
      <w:widowControl w:val="0"/>
      <w:autoSpaceDE w:val="0"/>
      <w:autoSpaceDN w:val="0"/>
      <w:ind w:left="1104"/>
    </w:pPr>
    <w:rPr>
      <w:rFonts w:ascii="Arial" w:eastAsia="Arial" w:hAnsi="Arial" w:cs="Arial"/>
      <w:b/>
      <w:bCs/>
      <w:sz w:val="40"/>
      <w:szCs w:val="40"/>
      <w:u w:color="000000"/>
    </w:rPr>
  </w:style>
  <w:style w:type="character" w:customStyle="1" w:styleId="a8">
    <w:name w:val="Заголовок Знак"/>
    <w:basedOn w:val="a3"/>
    <w:link w:val="a7"/>
    <w:uiPriority w:val="10"/>
    <w:rsid w:val="00433954"/>
    <w:rPr>
      <w:rFonts w:ascii="Arial" w:eastAsia="Arial" w:hAnsi="Arial" w:cs="Arial"/>
      <w:b/>
      <w:bCs/>
      <w:sz w:val="40"/>
      <w:szCs w:val="40"/>
      <w:u w:color="000000"/>
      <w:lang w:eastAsia="ru-RU"/>
    </w:rPr>
  </w:style>
  <w:style w:type="paragraph" w:styleId="a9">
    <w:name w:val="annotation text"/>
    <w:basedOn w:val="a2"/>
    <w:link w:val="aa"/>
    <w:unhideWhenUsed/>
    <w:rsid w:val="00433954"/>
    <w:pPr>
      <w:ind w:firstLine="709"/>
      <w:jc w:val="both"/>
    </w:pPr>
    <w:rPr>
      <w:rFonts w:eastAsia="Arial Unicode MS" w:cs="Calibri"/>
      <w:color w:val="000000"/>
      <w:sz w:val="20"/>
      <w:szCs w:val="20"/>
      <w:u w:color="000000"/>
    </w:rPr>
  </w:style>
  <w:style w:type="character" w:customStyle="1" w:styleId="aa">
    <w:name w:val="Текст примечания Знак"/>
    <w:basedOn w:val="a3"/>
    <w:link w:val="a9"/>
    <w:rsid w:val="00433954"/>
    <w:rPr>
      <w:rFonts w:ascii="Times New Roman" w:eastAsia="Arial Unicode MS" w:hAnsi="Times New Roman" w:cs="Calibri"/>
      <w:color w:val="000000"/>
      <w:sz w:val="20"/>
      <w:szCs w:val="20"/>
      <w:u w:color="000000"/>
      <w:lang w:eastAsia="ru-RU"/>
    </w:rPr>
  </w:style>
  <w:style w:type="paragraph" w:styleId="ab">
    <w:name w:val="Body Text"/>
    <w:basedOn w:val="a2"/>
    <w:link w:val="ac"/>
    <w:unhideWhenUsed/>
    <w:qFormat/>
    <w:rsid w:val="00433954"/>
    <w:pPr>
      <w:ind w:firstLine="709"/>
      <w:jc w:val="both"/>
    </w:pPr>
    <w:rPr>
      <w:rFonts w:ascii="Arial Unicode MS" w:hAnsi="Arial"/>
      <w:color w:val="000000"/>
      <w:sz w:val="28"/>
      <w:u w:color="000000"/>
    </w:rPr>
  </w:style>
  <w:style w:type="character" w:customStyle="1" w:styleId="ac">
    <w:name w:val="Основной текст Знак"/>
    <w:basedOn w:val="a3"/>
    <w:link w:val="ab"/>
    <w:rsid w:val="00433954"/>
    <w:rPr>
      <w:rFonts w:ascii="Arial Unicode MS" w:eastAsia="Times New Roman" w:hAnsi="Arial" w:cs="Times New Roman"/>
      <w:color w:val="000000"/>
      <w:sz w:val="28"/>
      <w:szCs w:val="24"/>
      <w:u w:color="000000"/>
      <w:lang w:eastAsia="ru-RU"/>
    </w:rPr>
  </w:style>
  <w:style w:type="paragraph" w:styleId="ad">
    <w:name w:val="No Spacing"/>
    <w:aliases w:val="Таблицы общие"/>
    <w:uiPriority w:val="1"/>
    <w:qFormat/>
    <w:rsid w:val="00433954"/>
    <w:pPr>
      <w:spacing w:after="0" w:line="240" w:lineRule="auto"/>
      <w:ind w:firstLine="709"/>
      <w:jc w:val="center"/>
    </w:pPr>
    <w:rPr>
      <w:rFonts w:ascii="Times New Roman" w:eastAsia="Calibri" w:hAnsi="Times New Roman" w:cs="Times New Roman"/>
      <w:sz w:val="20"/>
      <w:szCs w:val="28"/>
      <w:lang w:eastAsia="ru-RU"/>
    </w:rPr>
  </w:style>
  <w:style w:type="character" w:customStyle="1" w:styleId="ae">
    <w:name w:val="Абзац списка Знак"/>
    <w:link w:val="af"/>
    <w:uiPriority w:val="34"/>
    <w:qFormat/>
    <w:locked/>
    <w:rsid w:val="00433954"/>
    <w:rPr>
      <w:rFonts w:cs="Calibri"/>
      <w:color w:val="000000"/>
      <w:sz w:val="24"/>
      <w:u w:color="000000"/>
    </w:rPr>
  </w:style>
  <w:style w:type="paragraph" w:customStyle="1" w:styleId="b11">
    <w:name w:val="b11"/>
    <w:basedOn w:val="a2"/>
    <w:next w:val="af"/>
    <w:uiPriority w:val="34"/>
    <w:qFormat/>
    <w:rsid w:val="00433954"/>
    <w:pPr>
      <w:ind w:left="720" w:firstLine="709"/>
      <w:jc w:val="both"/>
    </w:pPr>
    <w:rPr>
      <w:rFonts w:eastAsia="Calibri" w:cs="Calibri"/>
      <w:color w:val="000000"/>
      <w:sz w:val="28"/>
      <w:szCs w:val="28"/>
      <w:u w:color="000000"/>
    </w:rPr>
  </w:style>
  <w:style w:type="paragraph" w:customStyle="1" w:styleId="Body">
    <w:name w:val="Body"/>
    <w:uiPriority w:val="99"/>
    <w:rsid w:val="00433954"/>
    <w:pPr>
      <w:spacing w:after="0" w:line="240" w:lineRule="auto"/>
      <w:ind w:firstLine="709"/>
      <w:jc w:val="both"/>
    </w:pPr>
    <w:rPr>
      <w:rFonts w:ascii="Arial Unicode MS" w:eastAsia="Times New Roman" w:hAnsi="Helvetica" w:cs="Times New Roman"/>
      <w:color w:val="000000"/>
      <w:sz w:val="28"/>
      <w:szCs w:val="28"/>
      <w:lang w:eastAsia="ru-RU"/>
    </w:rPr>
  </w:style>
  <w:style w:type="character" w:customStyle="1" w:styleId="Char">
    <w:name w:val="Пункт (Закон) Char"/>
    <w:link w:val="af0"/>
    <w:uiPriority w:val="99"/>
    <w:locked/>
    <w:rsid w:val="00433954"/>
    <w:rPr>
      <w:rFonts w:ascii="Times New Roman" w:eastAsia="Times New Roman" w:hAnsi="Times New Roman" w:cs="Times New Roman"/>
      <w:color w:val="000000"/>
      <w:sz w:val="24"/>
    </w:rPr>
  </w:style>
  <w:style w:type="paragraph" w:customStyle="1" w:styleId="af0">
    <w:name w:val="Пункт (Закон)"/>
    <w:basedOn w:val="af"/>
    <w:link w:val="Char"/>
    <w:uiPriority w:val="99"/>
    <w:rsid w:val="00433954"/>
    <w:pPr>
      <w:ind w:left="0" w:firstLine="709"/>
      <w:contextualSpacing w:val="0"/>
      <w:jc w:val="both"/>
    </w:pPr>
    <w:rPr>
      <w:rFonts w:ascii="Times New Roman" w:eastAsia="Times New Roman" w:hAnsi="Times New Roman" w:cs="Times New Roman"/>
    </w:rPr>
  </w:style>
  <w:style w:type="character" w:styleId="af1">
    <w:name w:val="annotation reference"/>
    <w:basedOn w:val="a3"/>
    <w:unhideWhenUsed/>
    <w:rsid w:val="00433954"/>
    <w:rPr>
      <w:sz w:val="16"/>
      <w:szCs w:val="16"/>
    </w:rPr>
  </w:style>
  <w:style w:type="table" w:customStyle="1" w:styleId="16">
    <w:name w:val="Сетка таблицы1"/>
    <w:basedOn w:val="a4"/>
    <w:uiPriority w:val="59"/>
    <w:qFormat/>
    <w:rsid w:val="00433954"/>
    <w:pPr>
      <w:spacing w:after="0" w:line="240" w:lineRule="auto"/>
      <w:ind w:firstLine="709"/>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1">
    <w:name w:val="List 1"/>
    <w:rsid w:val="00433954"/>
  </w:style>
  <w:style w:type="paragraph" w:styleId="af2">
    <w:name w:val="annotation subject"/>
    <w:basedOn w:val="a9"/>
    <w:next w:val="a9"/>
    <w:link w:val="af3"/>
    <w:unhideWhenUsed/>
    <w:rsid w:val="00433954"/>
    <w:rPr>
      <w:b/>
      <w:bCs/>
    </w:rPr>
  </w:style>
  <w:style w:type="character" w:customStyle="1" w:styleId="af3">
    <w:name w:val="Тема примечания Знак"/>
    <w:basedOn w:val="aa"/>
    <w:link w:val="af2"/>
    <w:rsid w:val="00433954"/>
    <w:rPr>
      <w:rFonts w:ascii="Times New Roman" w:eastAsia="Arial Unicode MS" w:hAnsi="Times New Roman" w:cs="Calibri"/>
      <w:b/>
      <w:bCs/>
      <w:color w:val="000000"/>
      <w:sz w:val="20"/>
      <w:szCs w:val="20"/>
      <w:u w:color="000000"/>
      <w:lang w:eastAsia="ru-RU"/>
    </w:rPr>
  </w:style>
  <w:style w:type="character" w:customStyle="1" w:styleId="s0">
    <w:name w:val="s0"/>
    <w:rsid w:val="00433954"/>
    <w:rPr>
      <w:rFonts w:ascii="Times New Roman" w:hAnsi="Times New Roman" w:cs="Times New Roman" w:hint="default"/>
      <w:b w:val="0"/>
      <w:bCs w:val="0"/>
      <w:i w:val="0"/>
      <w:iCs w:val="0"/>
      <w:color w:val="000000"/>
    </w:rPr>
  </w:style>
  <w:style w:type="paragraph" w:styleId="af4">
    <w:name w:val="Revision"/>
    <w:hidden/>
    <w:uiPriority w:val="99"/>
    <w:semiHidden/>
    <w:rsid w:val="00433954"/>
    <w:pPr>
      <w:spacing w:after="0" w:line="240" w:lineRule="auto"/>
      <w:ind w:firstLine="709"/>
      <w:jc w:val="both"/>
    </w:pPr>
    <w:rPr>
      <w:rFonts w:ascii="Calibri" w:eastAsia="Arial Unicode MS" w:hAnsi="Calibri" w:cs="Calibri"/>
      <w:color w:val="000000"/>
      <w:sz w:val="28"/>
      <w:szCs w:val="28"/>
      <w:u w:color="000000"/>
      <w:lang w:eastAsia="ru-RU"/>
    </w:rPr>
  </w:style>
  <w:style w:type="character" w:customStyle="1" w:styleId="23">
    <w:name w:val="Заголовок 2 Знак"/>
    <w:basedOn w:val="a3"/>
    <w:link w:val="22"/>
    <w:uiPriority w:val="9"/>
    <w:rsid w:val="00433954"/>
    <w:rPr>
      <w:rFonts w:eastAsia="Times New Roman" w:cs="Times New Roman"/>
      <w:b/>
      <w:szCs w:val="26"/>
      <w:u w:color="000000"/>
    </w:rPr>
  </w:style>
  <w:style w:type="character" w:customStyle="1" w:styleId="30">
    <w:name w:val="Заголовок 3 Знак"/>
    <w:basedOn w:val="a3"/>
    <w:link w:val="3"/>
    <w:uiPriority w:val="9"/>
    <w:rsid w:val="00433954"/>
    <w:rPr>
      <w:rFonts w:eastAsia="Times New Roman" w:cs="Times New Roman"/>
      <w:b/>
      <w:szCs w:val="24"/>
      <w:u w:color="000000"/>
    </w:rPr>
  </w:style>
  <w:style w:type="table" w:customStyle="1" w:styleId="24">
    <w:name w:val="Сетка таблицы2"/>
    <w:basedOn w:val="a4"/>
    <w:next w:val="a6"/>
    <w:uiPriority w:val="59"/>
    <w:qFormat/>
    <w:rsid w:val="00433954"/>
    <w:pPr>
      <w:spacing w:after="0" w:line="240" w:lineRule="auto"/>
      <w:ind w:firstLine="709"/>
      <w:jc w:val="both"/>
    </w:pPr>
    <w:rPr>
      <w:rFonts w:ascii="Times New Roman" w:eastAsia="Times New Roman" w:hAnsi="Times New Roman" w:cs="Times New Roman"/>
      <w:sz w:val="28"/>
      <w:szCs w:val="28"/>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attext">
    <w:name w:val="formattext"/>
    <w:basedOn w:val="a2"/>
    <w:rsid w:val="00433954"/>
    <w:pPr>
      <w:spacing w:before="100" w:beforeAutospacing="1" w:after="100" w:afterAutospacing="1"/>
      <w:ind w:firstLine="709"/>
      <w:jc w:val="both"/>
    </w:pPr>
    <w:rPr>
      <w:sz w:val="28"/>
      <w:u w:color="000000"/>
    </w:rPr>
  </w:style>
  <w:style w:type="paragraph" w:customStyle="1" w:styleId="Default">
    <w:name w:val="Default"/>
    <w:link w:val="Default0"/>
    <w:qFormat/>
    <w:rsid w:val="00433954"/>
    <w:pPr>
      <w:autoSpaceDE w:val="0"/>
      <w:autoSpaceDN w:val="0"/>
      <w:adjustRightInd w:val="0"/>
      <w:spacing w:after="0" w:line="240" w:lineRule="auto"/>
      <w:ind w:firstLine="709"/>
      <w:jc w:val="both"/>
    </w:pPr>
    <w:rPr>
      <w:rFonts w:ascii="Times New Roman" w:eastAsia="Times New Roman" w:hAnsi="Times New Roman" w:cs="Times New Roman"/>
      <w:color w:val="000000"/>
      <w:sz w:val="24"/>
      <w:szCs w:val="24"/>
      <w:lang w:eastAsia="ru-RU"/>
    </w:rPr>
  </w:style>
  <w:style w:type="paragraph" w:styleId="af5">
    <w:name w:val="Balloon Text"/>
    <w:basedOn w:val="a2"/>
    <w:link w:val="af6"/>
    <w:uiPriority w:val="99"/>
    <w:semiHidden/>
    <w:unhideWhenUsed/>
    <w:rsid w:val="00433954"/>
    <w:pPr>
      <w:ind w:firstLine="709"/>
      <w:jc w:val="both"/>
    </w:pPr>
    <w:rPr>
      <w:rFonts w:ascii="Tahoma" w:eastAsia="Arial Unicode MS" w:hAnsi="Tahoma" w:cs="Tahoma"/>
      <w:color w:val="000000"/>
      <w:sz w:val="16"/>
      <w:szCs w:val="16"/>
      <w:u w:color="000000"/>
    </w:rPr>
  </w:style>
  <w:style w:type="character" w:customStyle="1" w:styleId="af6">
    <w:name w:val="Текст выноски Знак"/>
    <w:basedOn w:val="a3"/>
    <w:link w:val="af5"/>
    <w:uiPriority w:val="99"/>
    <w:semiHidden/>
    <w:rsid w:val="00433954"/>
    <w:rPr>
      <w:rFonts w:ascii="Tahoma" w:eastAsia="Arial Unicode MS" w:hAnsi="Tahoma" w:cs="Tahoma"/>
      <w:color w:val="000000"/>
      <w:sz w:val="16"/>
      <w:szCs w:val="16"/>
      <w:u w:color="000000"/>
      <w:lang w:eastAsia="ru-RU"/>
    </w:rPr>
  </w:style>
  <w:style w:type="paragraph" w:styleId="af7">
    <w:name w:val="header"/>
    <w:basedOn w:val="a2"/>
    <w:link w:val="af8"/>
    <w:uiPriority w:val="99"/>
    <w:unhideWhenUsed/>
    <w:rsid w:val="00433954"/>
    <w:pPr>
      <w:tabs>
        <w:tab w:val="center" w:pos="4677"/>
        <w:tab w:val="right" w:pos="9355"/>
      </w:tabs>
      <w:ind w:firstLine="709"/>
      <w:jc w:val="both"/>
    </w:pPr>
    <w:rPr>
      <w:rFonts w:eastAsia="Arial Unicode MS" w:cs="Calibri"/>
      <w:color w:val="000000"/>
      <w:sz w:val="28"/>
      <w:szCs w:val="28"/>
      <w:u w:color="000000"/>
    </w:rPr>
  </w:style>
  <w:style w:type="character" w:customStyle="1" w:styleId="af8">
    <w:name w:val="Верхний колонтитул Знак"/>
    <w:basedOn w:val="a3"/>
    <w:link w:val="af7"/>
    <w:uiPriority w:val="99"/>
    <w:rsid w:val="00433954"/>
    <w:rPr>
      <w:rFonts w:ascii="Times New Roman" w:eastAsia="Arial Unicode MS" w:hAnsi="Times New Roman" w:cs="Calibri"/>
      <w:color w:val="000000"/>
      <w:sz w:val="28"/>
      <w:szCs w:val="28"/>
      <w:u w:color="000000"/>
      <w:lang w:eastAsia="ru-RU"/>
    </w:rPr>
  </w:style>
  <w:style w:type="paragraph" w:styleId="af9">
    <w:name w:val="footer"/>
    <w:basedOn w:val="a2"/>
    <w:link w:val="afa"/>
    <w:uiPriority w:val="99"/>
    <w:unhideWhenUsed/>
    <w:rsid w:val="00433954"/>
    <w:pPr>
      <w:tabs>
        <w:tab w:val="center" w:pos="4677"/>
        <w:tab w:val="right" w:pos="9355"/>
      </w:tabs>
      <w:ind w:firstLine="709"/>
      <w:jc w:val="both"/>
    </w:pPr>
    <w:rPr>
      <w:rFonts w:eastAsia="Arial Unicode MS" w:cs="Calibri"/>
      <w:color w:val="000000"/>
      <w:sz w:val="28"/>
      <w:szCs w:val="28"/>
      <w:u w:color="000000"/>
    </w:rPr>
  </w:style>
  <w:style w:type="character" w:customStyle="1" w:styleId="afa">
    <w:name w:val="Нижний колонтитул Знак"/>
    <w:basedOn w:val="a3"/>
    <w:link w:val="af9"/>
    <w:uiPriority w:val="99"/>
    <w:rsid w:val="00433954"/>
    <w:rPr>
      <w:rFonts w:ascii="Times New Roman" w:eastAsia="Arial Unicode MS" w:hAnsi="Times New Roman" w:cs="Calibri"/>
      <w:color w:val="000000"/>
      <w:sz w:val="28"/>
      <w:szCs w:val="28"/>
      <w:u w:color="000000"/>
      <w:lang w:eastAsia="ru-RU"/>
    </w:rPr>
  </w:style>
  <w:style w:type="character" w:styleId="afb">
    <w:name w:val="Hyperlink"/>
    <w:basedOn w:val="a3"/>
    <w:uiPriority w:val="99"/>
    <w:unhideWhenUsed/>
    <w:rsid w:val="00433954"/>
    <w:rPr>
      <w:color w:val="0000FF"/>
      <w:u w:val="single"/>
    </w:rPr>
  </w:style>
  <w:style w:type="paragraph" w:styleId="afc">
    <w:name w:val="footnote text"/>
    <w:aliases w:val="Знак Знак14 Знак Знак,Знак Знак14 Знак"/>
    <w:basedOn w:val="a2"/>
    <w:link w:val="afd"/>
    <w:unhideWhenUsed/>
    <w:qFormat/>
    <w:rsid w:val="00433954"/>
    <w:pPr>
      <w:ind w:firstLine="709"/>
      <w:jc w:val="both"/>
    </w:pPr>
    <w:rPr>
      <w:rFonts w:eastAsia="Arial Unicode MS" w:cs="Calibri"/>
      <w:color w:val="000000"/>
      <w:sz w:val="20"/>
      <w:szCs w:val="20"/>
      <w:u w:color="000000"/>
    </w:rPr>
  </w:style>
  <w:style w:type="character" w:customStyle="1" w:styleId="afd">
    <w:name w:val="Текст сноски Знак"/>
    <w:aliases w:val="Знак Знак14 Знак Знак Знак,Знак Знак14 Знак Знак1"/>
    <w:basedOn w:val="a3"/>
    <w:link w:val="afc"/>
    <w:rsid w:val="00433954"/>
    <w:rPr>
      <w:rFonts w:ascii="Times New Roman" w:eastAsia="Arial Unicode MS" w:hAnsi="Times New Roman" w:cs="Calibri"/>
      <w:color w:val="000000"/>
      <w:sz w:val="20"/>
      <w:szCs w:val="20"/>
      <w:u w:color="000000"/>
      <w:lang w:eastAsia="ru-RU"/>
    </w:rPr>
  </w:style>
  <w:style w:type="character" w:styleId="afe">
    <w:name w:val="footnote reference"/>
    <w:basedOn w:val="a3"/>
    <w:unhideWhenUsed/>
    <w:rsid w:val="00433954"/>
    <w:rPr>
      <w:vertAlign w:val="superscript"/>
    </w:rPr>
  </w:style>
  <w:style w:type="character" w:customStyle="1" w:styleId="17">
    <w:name w:val="Неразрешенное упоминание1"/>
    <w:basedOn w:val="a3"/>
    <w:uiPriority w:val="99"/>
    <w:semiHidden/>
    <w:unhideWhenUsed/>
    <w:rsid w:val="00433954"/>
    <w:rPr>
      <w:color w:val="605E5C"/>
      <w:shd w:val="clear" w:color="auto" w:fill="E1DFDD"/>
    </w:rPr>
  </w:style>
  <w:style w:type="paragraph" w:styleId="aff">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Обычный (Web)"/>
    <w:basedOn w:val="a2"/>
    <w:uiPriority w:val="99"/>
    <w:unhideWhenUsed/>
    <w:qFormat/>
    <w:rsid w:val="00433954"/>
    <w:pPr>
      <w:ind w:firstLine="709"/>
      <w:jc w:val="both"/>
    </w:pPr>
    <w:rPr>
      <w:rFonts w:eastAsia="Arial Unicode MS"/>
      <w:color w:val="000000"/>
      <w:sz w:val="28"/>
      <w:u w:color="000000"/>
    </w:rPr>
  </w:style>
  <w:style w:type="character" w:styleId="aff0">
    <w:name w:val="Strong"/>
    <w:basedOn w:val="a3"/>
    <w:uiPriority w:val="22"/>
    <w:qFormat/>
    <w:rsid w:val="00433954"/>
    <w:rPr>
      <w:b/>
      <w:bCs/>
    </w:rPr>
  </w:style>
  <w:style w:type="paragraph" w:styleId="33">
    <w:name w:val="Body Text 3"/>
    <w:basedOn w:val="a2"/>
    <w:link w:val="34"/>
    <w:uiPriority w:val="99"/>
    <w:unhideWhenUsed/>
    <w:rsid w:val="00433954"/>
    <w:pPr>
      <w:spacing w:after="120"/>
      <w:ind w:firstLine="709"/>
      <w:jc w:val="both"/>
    </w:pPr>
    <w:rPr>
      <w:rFonts w:eastAsia="Arial Unicode MS" w:cs="Calibri"/>
      <w:color w:val="000000"/>
      <w:sz w:val="16"/>
      <w:szCs w:val="16"/>
      <w:u w:color="000000"/>
    </w:rPr>
  </w:style>
  <w:style w:type="character" w:customStyle="1" w:styleId="34">
    <w:name w:val="Основной текст 3 Знак"/>
    <w:basedOn w:val="a3"/>
    <w:link w:val="33"/>
    <w:uiPriority w:val="99"/>
    <w:rsid w:val="00433954"/>
    <w:rPr>
      <w:rFonts w:ascii="Times New Roman" w:eastAsia="Arial Unicode MS" w:hAnsi="Times New Roman" w:cs="Calibri"/>
      <w:color w:val="000000"/>
      <w:sz w:val="16"/>
      <w:szCs w:val="16"/>
      <w:u w:color="000000"/>
      <w:lang w:eastAsia="ru-RU"/>
    </w:rPr>
  </w:style>
  <w:style w:type="character" w:customStyle="1" w:styleId="40">
    <w:name w:val="Заголовок 4 Знак"/>
    <w:basedOn w:val="a3"/>
    <w:link w:val="4"/>
    <w:uiPriority w:val="9"/>
    <w:rsid w:val="00433954"/>
    <w:rPr>
      <w:rFonts w:eastAsia="Times New Roman" w:cs="Times New Roman"/>
      <w:i/>
      <w:iCs/>
      <w:sz w:val="24"/>
      <w:u w:color="000000"/>
    </w:rPr>
  </w:style>
  <w:style w:type="character" w:customStyle="1" w:styleId="aff1">
    <w:name w:val="Основной текст_"/>
    <w:basedOn w:val="a3"/>
    <w:link w:val="18"/>
    <w:rsid w:val="00433954"/>
    <w:rPr>
      <w:rFonts w:eastAsia="Times New Roman" w:cs="Times New Roman"/>
      <w:sz w:val="24"/>
      <w:u w:color="000000"/>
    </w:rPr>
  </w:style>
  <w:style w:type="paragraph" w:customStyle="1" w:styleId="18">
    <w:name w:val="Основной текст1"/>
    <w:basedOn w:val="a2"/>
    <w:link w:val="aff1"/>
    <w:qFormat/>
    <w:rsid w:val="00433954"/>
    <w:pPr>
      <w:widowControl w:val="0"/>
      <w:spacing w:after="220"/>
      <w:ind w:firstLine="709"/>
      <w:jc w:val="both"/>
    </w:pPr>
    <w:rPr>
      <w:rFonts w:asciiTheme="minorHAnsi" w:hAnsiTheme="minorHAnsi"/>
      <w:szCs w:val="22"/>
      <w:u w:color="000000"/>
      <w:lang w:eastAsia="en-US"/>
    </w:rPr>
  </w:style>
  <w:style w:type="character" w:customStyle="1" w:styleId="aff2">
    <w:name w:val="Сноска_"/>
    <w:basedOn w:val="a3"/>
    <w:link w:val="aff3"/>
    <w:rsid w:val="00433954"/>
    <w:rPr>
      <w:rFonts w:eastAsia="Times New Roman" w:cs="Times New Roman"/>
      <w:sz w:val="24"/>
      <w:u w:color="000000"/>
    </w:rPr>
  </w:style>
  <w:style w:type="paragraph" w:customStyle="1" w:styleId="aff3">
    <w:name w:val="Сноска"/>
    <w:basedOn w:val="a2"/>
    <w:link w:val="aff2"/>
    <w:qFormat/>
    <w:rsid w:val="00433954"/>
    <w:pPr>
      <w:widowControl w:val="0"/>
      <w:ind w:firstLine="709"/>
      <w:jc w:val="both"/>
    </w:pPr>
    <w:rPr>
      <w:rFonts w:asciiTheme="minorHAnsi" w:hAnsiTheme="minorHAnsi"/>
      <w:szCs w:val="22"/>
      <w:u w:color="000000"/>
      <w:lang w:eastAsia="en-US"/>
    </w:rPr>
  </w:style>
  <w:style w:type="character" w:customStyle="1" w:styleId="aff4">
    <w:name w:val="Другое_"/>
    <w:basedOn w:val="a3"/>
    <w:link w:val="aff5"/>
    <w:rsid w:val="00433954"/>
    <w:rPr>
      <w:rFonts w:eastAsia="Times New Roman" w:cs="Times New Roman"/>
      <w:sz w:val="24"/>
      <w:u w:color="000000"/>
    </w:rPr>
  </w:style>
  <w:style w:type="paragraph" w:customStyle="1" w:styleId="aff5">
    <w:name w:val="Другое"/>
    <w:basedOn w:val="a2"/>
    <w:link w:val="aff4"/>
    <w:qFormat/>
    <w:rsid w:val="00433954"/>
    <w:pPr>
      <w:widowControl w:val="0"/>
      <w:spacing w:after="220"/>
      <w:ind w:firstLine="709"/>
      <w:jc w:val="both"/>
    </w:pPr>
    <w:rPr>
      <w:rFonts w:asciiTheme="minorHAnsi" w:hAnsiTheme="minorHAnsi"/>
      <w:szCs w:val="22"/>
      <w:u w:color="000000"/>
      <w:lang w:eastAsia="en-US"/>
    </w:rPr>
  </w:style>
  <w:style w:type="character" w:customStyle="1" w:styleId="aff6">
    <w:name w:val="Подпись к таблице_"/>
    <w:basedOn w:val="a3"/>
    <w:link w:val="aff7"/>
    <w:rsid w:val="00433954"/>
    <w:rPr>
      <w:rFonts w:eastAsia="Times New Roman" w:cs="Times New Roman"/>
      <w:b/>
      <w:bCs/>
      <w:sz w:val="20"/>
      <w:szCs w:val="20"/>
      <w:u w:val="single" w:color="000000"/>
    </w:rPr>
  </w:style>
  <w:style w:type="paragraph" w:customStyle="1" w:styleId="aff7">
    <w:name w:val="Подпись к таблице"/>
    <w:basedOn w:val="a2"/>
    <w:link w:val="aff6"/>
    <w:qFormat/>
    <w:rsid w:val="00433954"/>
    <w:pPr>
      <w:widowControl w:val="0"/>
      <w:ind w:firstLine="709"/>
      <w:jc w:val="both"/>
    </w:pPr>
    <w:rPr>
      <w:rFonts w:asciiTheme="minorHAnsi" w:hAnsiTheme="minorHAnsi"/>
      <w:b/>
      <w:bCs/>
      <w:sz w:val="20"/>
      <w:szCs w:val="20"/>
      <w:u w:val="single" w:color="000000"/>
      <w:lang w:eastAsia="en-US"/>
    </w:rPr>
  </w:style>
  <w:style w:type="character" w:customStyle="1" w:styleId="aff8">
    <w:name w:val="Подпись к картинке_"/>
    <w:basedOn w:val="a3"/>
    <w:link w:val="aff9"/>
    <w:rsid w:val="00433954"/>
    <w:rPr>
      <w:rFonts w:ascii="Verdana" w:eastAsia="Verdana" w:hAnsi="Verdana" w:cs="Verdana"/>
      <w:color w:val="EBEBEB"/>
      <w:sz w:val="16"/>
      <w:szCs w:val="16"/>
    </w:rPr>
  </w:style>
  <w:style w:type="paragraph" w:customStyle="1" w:styleId="aff9">
    <w:name w:val="Подпись к картинке"/>
    <w:basedOn w:val="a2"/>
    <w:link w:val="aff8"/>
    <w:qFormat/>
    <w:rsid w:val="00433954"/>
    <w:pPr>
      <w:widowControl w:val="0"/>
      <w:ind w:firstLine="709"/>
      <w:jc w:val="both"/>
    </w:pPr>
    <w:rPr>
      <w:rFonts w:ascii="Verdana" w:eastAsia="Verdana" w:hAnsi="Verdana" w:cs="Verdana"/>
      <w:color w:val="EBEBEB"/>
      <w:sz w:val="16"/>
      <w:szCs w:val="16"/>
      <w:lang w:eastAsia="en-US"/>
    </w:rPr>
  </w:style>
  <w:style w:type="character" w:customStyle="1" w:styleId="35">
    <w:name w:val="Заголовок №3_"/>
    <w:basedOn w:val="a3"/>
    <w:link w:val="36"/>
    <w:rsid w:val="00433954"/>
    <w:rPr>
      <w:rFonts w:eastAsia="Times New Roman" w:cs="Times New Roman"/>
      <w:b/>
      <w:bCs/>
      <w:sz w:val="24"/>
      <w:u w:color="000000"/>
    </w:rPr>
  </w:style>
  <w:style w:type="paragraph" w:customStyle="1" w:styleId="36">
    <w:name w:val="Заголовок №3"/>
    <w:basedOn w:val="a2"/>
    <w:link w:val="35"/>
    <w:qFormat/>
    <w:rsid w:val="00433954"/>
    <w:pPr>
      <w:widowControl w:val="0"/>
      <w:spacing w:after="220"/>
      <w:ind w:firstLine="709"/>
      <w:jc w:val="both"/>
      <w:outlineLvl w:val="2"/>
    </w:pPr>
    <w:rPr>
      <w:rFonts w:asciiTheme="minorHAnsi" w:hAnsiTheme="minorHAnsi"/>
      <w:b/>
      <w:bCs/>
      <w:szCs w:val="22"/>
      <w:u w:color="000000"/>
      <w:lang w:eastAsia="en-US"/>
    </w:rPr>
  </w:style>
  <w:style w:type="character" w:customStyle="1" w:styleId="81">
    <w:name w:val="Основной текст (8)_"/>
    <w:basedOn w:val="a3"/>
    <w:link w:val="82"/>
    <w:rsid w:val="00433954"/>
    <w:rPr>
      <w:rFonts w:ascii="Arial Narrow" w:eastAsia="Arial Narrow" w:hAnsi="Arial Narrow" w:cs="Arial Narrow"/>
      <w:b/>
      <w:bCs/>
      <w:sz w:val="18"/>
      <w:szCs w:val="18"/>
      <w:u w:color="000000"/>
    </w:rPr>
  </w:style>
  <w:style w:type="paragraph" w:customStyle="1" w:styleId="82">
    <w:name w:val="Основной текст (8)"/>
    <w:basedOn w:val="a2"/>
    <w:link w:val="81"/>
    <w:qFormat/>
    <w:rsid w:val="00433954"/>
    <w:pPr>
      <w:widowControl w:val="0"/>
      <w:ind w:left="320" w:firstLine="709"/>
      <w:jc w:val="both"/>
    </w:pPr>
    <w:rPr>
      <w:rFonts w:ascii="Arial Narrow" w:eastAsia="Arial Narrow" w:hAnsi="Arial Narrow" w:cs="Arial Narrow"/>
      <w:b/>
      <w:bCs/>
      <w:sz w:val="18"/>
      <w:szCs w:val="18"/>
      <w:u w:color="000000"/>
      <w:lang w:eastAsia="en-US"/>
    </w:rPr>
  </w:style>
  <w:style w:type="character" w:customStyle="1" w:styleId="affa">
    <w:name w:val="Оглавление_"/>
    <w:basedOn w:val="a3"/>
    <w:link w:val="affb"/>
    <w:rsid w:val="00433954"/>
    <w:rPr>
      <w:rFonts w:eastAsia="Times New Roman" w:cs="Times New Roman"/>
      <w:sz w:val="20"/>
      <w:szCs w:val="20"/>
      <w:u w:color="000000"/>
    </w:rPr>
  </w:style>
  <w:style w:type="paragraph" w:customStyle="1" w:styleId="affb">
    <w:name w:val="Оглавление"/>
    <w:basedOn w:val="a2"/>
    <w:link w:val="affa"/>
    <w:qFormat/>
    <w:rsid w:val="00433954"/>
    <w:pPr>
      <w:widowControl w:val="0"/>
      <w:ind w:firstLine="709"/>
      <w:jc w:val="both"/>
    </w:pPr>
    <w:rPr>
      <w:rFonts w:asciiTheme="minorHAnsi" w:hAnsiTheme="minorHAnsi"/>
      <w:sz w:val="20"/>
      <w:szCs w:val="20"/>
      <w:u w:color="000000"/>
      <w:lang w:eastAsia="en-US"/>
    </w:rPr>
  </w:style>
  <w:style w:type="paragraph" w:customStyle="1" w:styleId="19">
    <w:name w:val="Заголовок оглавления1"/>
    <w:basedOn w:val="13"/>
    <w:next w:val="a2"/>
    <w:uiPriority w:val="39"/>
    <w:unhideWhenUsed/>
    <w:qFormat/>
    <w:rsid w:val="00433954"/>
    <w:pPr>
      <w:spacing w:line="259" w:lineRule="auto"/>
      <w:jc w:val="left"/>
      <w:outlineLvl w:val="9"/>
    </w:pPr>
    <w:rPr>
      <w:rFonts w:ascii="Calibri Light" w:hAnsi="Calibri Light"/>
      <w:b w:val="0"/>
      <w:color w:val="2F5496"/>
      <w:sz w:val="32"/>
      <w:lang w:val="en-US" w:eastAsia="en-US"/>
    </w:rPr>
  </w:style>
  <w:style w:type="paragraph" w:customStyle="1" w:styleId="211">
    <w:name w:val="Оглавление 21"/>
    <w:basedOn w:val="a2"/>
    <w:next w:val="a2"/>
    <w:autoRedefine/>
    <w:uiPriority w:val="39"/>
    <w:unhideWhenUsed/>
    <w:qFormat/>
    <w:rsid w:val="00433954"/>
    <w:pPr>
      <w:tabs>
        <w:tab w:val="left" w:pos="426"/>
        <w:tab w:val="right" w:leader="dot" w:pos="9781"/>
      </w:tabs>
      <w:spacing w:after="100" w:line="259" w:lineRule="auto"/>
      <w:ind w:right="139"/>
    </w:pPr>
    <w:rPr>
      <w:bCs/>
      <w:iCs/>
      <w:noProof/>
      <w:sz w:val="28"/>
      <w:szCs w:val="28"/>
      <w:u w:color="000000"/>
      <w:lang w:val="en-US"/>
    </w:rPr>
  </w:style>
  <w:style w:type="paragraph" w:customStyle="1" w:styleId="111">
    <w:name w:val="Оглавление 11"/>
    <w:basedOn w:val="a2"/>
    <w:next w:val="a2"/>
    <w:autoRedefine/>
    <w:uiPriority w:val="39"/>
    <w:unhideWhenUsed/>
    <w:qFormat/>
    <w:rsid w:val="00433954"/>
    <w:pPr>
      <w:tabs>
        <w:tab w:val="left" w:pos="284"/>
        <w:tab w:val="right" w:leader="dot" w:pos="9781"/>
      </w:tabs>
      <w:spacing w:after="100" w:line="259" w:lineRule="auto"/>
      <w:ind w:right="139"/>
      <w:jc w:val="both"/>
    </w:pPr>
    <w:rPr>
      <w:b/>
      <w:noProof/>
      <w:sz w:val="28"/>
      <w:szCs w:val="28"/>
      <w:u w:color="000000"/>
      <w:lang w:val="en-US"/>
    </w:rPr>
  </w:style>
  <w:style w:type="paragraph" w:styleId="37">
    <w:name w:val="toc 3"/>
    <w:basedOn w:val="a2"/>
    <w:next w:val="a2"/>
    <w:autoRedefine/>
    <w:uiPriority w:val="39"/>
    <w:unhideWhenUsed/>
    <w:qFormat/>
    <w:rsid w:val="00433954"/>
    <w:pPr>
      <w:tabs>
        <w:tab w:val="right" w:leader="dot" w:pos="9769"/>
      </w:tabs>
      <w:spacing w:after="100" w:line="259" w:lineRule="auto"/>
      <w:ind w:right="139"/>
      <w:jc w:val="both"/>
    </w:pPr>
    <w:rPr>
      <w:rFonts w:eastAsia="MS Mincho"/>
      <w:iCs/>
      <w:noProof/>
      <w:sz w:val="28"/>
      <w:szCs w:val="28"/>
      <w:u w:color="000000"/>
      <w:lang w:val="en-US"/>
    </w:rPr>
  </w:style>
  <w:style w:type="character" w:customStyle="1" w:styleId="25">
    <w:name w:val="Основной текст (2)_"/>
    <w:link w:val="26"/>
    <w:rsid w:val="00433954"/>
    <w:rPr>
      <w:rFonts w:eastAsia="Times New Roman" w:cs="Times New Roman"/>
      <w:u w:color="000000"/>
      <w:shd w:val="clear" w:color="auto" w:fill="FFFFFF"/>
    </w:rPr>
  </w:style>
  <w:style w:type="paragraph" w:customStyle="1" w:styleId="26">
    <w:name w:val="Основной текст (2)"/>
    <w:basedOn w:val="a2"/>
    <w:link w:val="25"/>
    <w:qFormat/>
    <w:rsid w:val="00433954"/>
    <w:pPr>
      <w:widowControl w:val="0"/>
      <w:shd w:val="clear" w:color="auto" w:fill="FFFFFF"/>
      <w:spacing w:before="300" w:after="180" w:line="250" w:lineRule="exact"/>
      <w:ind w:hanging="360"/>
      <w:jc w:val="both"/>
    </w:pPr>
    <w:rPr>
      <w:rFonts w:asciiTheme="minorHAnsi" w:hAnsiTheme="minorHAnsi"/>
      <w:sz w:val="22"/>
      <w:szCs w:val="22"/>
      <w:u w:color="000000"/>
      <w:lang w:eastAsia="en-US"/>
    </w:rPr>
  </w:style>
  <w:style w:type="character" w:customStyle="1" w:styleId="130">
    <w:name w:val="Основной текст (13)_"/>
    <w:link w:val="131"/>
    <w:rsid w:val="00433954"/>
    <w:rPr>
      <w:rFonts w:eastAsia="Times New Roman" w:cs="Times New Roman"/>
      <w:sz w:val="20"/>
      <w:szCs w:val="20"/>
      <w:u w:color="000000"/>
      <w:shd w:val="clear" w:color="auto" w:fill="FFFFFF"/>
    </w:rPr>
  </w:style>
  <w:style w:type="paragraph" w:customStyle="1" w:styleId="131">
    <w:name w:val="Основной текст (13)"/>
    <w:basedOn w:val="a2"/>
    <w:link w:val="130"/>
    <w:rsid w:val="00433954"/>
    <w:pPr>
      <w:widowControl w:val="0"/>
      <w:shd w:val="clear" w:color="auto" w:fill="FFFFFF"/>
      <w:spacing w:before="1320" w:line="0" w:lineRule="atLeast"/>
      <w:jc w:val="right"/>
    </w:pPr>
    <w:rPr>
      <w:rFonts w:asciiTheme="minorHAnsi" w:hAnsiTheme="minorHAnsi"/>
      <w:sz w:val="20"/>
      <w:szCs w:val="20"/>
      <w:u w:color="000000"/>
      <w:lang w:eastAsia="en-US"/>
    </w:rPr>
  </w:style>
  <w:style w:type="character" w:customStyle="1" w:styleId="2TrebuchetMS95pt">
    <w:name w:val="Основной текст (2) + Trebuchet MS;9;5 pt;Полужирный"/>
    <w:rsid w:val="00433954"/>
    <w:rPr>
      <w:rFonts w:ascii="Trebuchet MS" w:eastAsia="Trebuchet MS" w:hAnsi="Trebuchet MS" w:cs="Trebuchet MS"/>
      <w:b/>
      <w:bCs/>
      <w:i w:val="0"/>
      <w:iCs w:val="0"/>
      <w:smallCaps w:val="0"/>
      <w:strike w:val="0"/>
      <w:color w:val="000000"/>
      <w:spacing w:val="0"/>
      <w:w w:val="100"/>
      <w:position w:val="0"/>
      <w:sz w:val="19"/>
      <w:szCs w:val="19"/>
      <w:u w:val="none"/>
      <w:lang w:val="ru-RU" w:eastAsia="ru-RU" w:bidi="ru-RU"/>
    </w:rPr>
  </w:style>
  <w:style w:type="paragraph" w:styleId="affc">
    <w:name w:val="Body Text Indent"/>
    <w:basedOn w:val="a2"/>
    <w:link w:val="affd"/>
    <w:uiPriority w:val="99"/>
    <w:unhideWhenUsed/>
    <w:rsid w:val="00433954"/>
    <w:pPr>
      <w:spacing w:after="120"/>
      <w:ind w:left="283" w:firstLine="709"/>
      <w:jc w:val="both"/>
    </w:pPr>
    <w:rPr>
      <w:rFonts w:eastAsia="Arial Unicode MS" w:cs="Calibri"/>
      <w:color w:val="000000"/>
      <w:sz w:val="28"/>
      <w:szCs w:val="28"/>
      <w:u w:color="000000"/>
    </w:rPr>
  </w:style>
  <w:style w:type="character" w:customStyle="1" w:styleId="affd">
    <w:name w:val="Основной текст с отступом Знак"/>
    <w:basedOn w:val="a3"/>
    <w:link w:val="affc"/>
    <w:uiPriority w:val="99"/>
    <w:rsid w:val="00433954"/>
    <w:rPr>
      <w:rFonts w:ascii="Times New Roman" w:eastAsia="Arial Unicode MS" w:hAnsi="Times New Roman" w:cs="Calibri"/>
      <w:color w:val="000000"/>
      <w:sz w:val="28"/>
      <w:szCs w:val="28"/>
      <w:u w:color="000000"/>
      <w:lang w:eastAsia="ru-RU"/>
    </w:rPr>
  </w:style>
  <w:style w:type="paragraph" w:styleId="27">
    <w:name w:val="Body Text Indent 2"/>
    <w:basedOn w:val="a2"/>
    <w:link w:val="28"/>
    <w:uiPriority w:val="99"/>
    <w:unhideWhenUsed/>
    <w:rsid w:val="00433954"/>
    <w:pPr>
      <w:spacing w:after="120" w:line="480" w:lineRule="auto"/>
      <w:ind w:left="283" w:firstLine="709"/>
      <w:jc w:val="both"/>
    </w:pPr>
    <w:rPr>
      <w:rFonts w:eastAsia="Arial Unicode MS" w:cs="Calibri"/>
      <w:color w:val="000000"/>
      <w:sz w:val="28"/>
      <w:szCs w:val="28"/>
      <w:u w:color="000000"/>
    </w:rPr>
  </w:style>
  <w:style w:type="character" w:customStyle="1" w:styleId="28">
    <w:name w:val="Основной текст с отступом 2 Знак"/>
    <w:basedOn w:val="a3"/>
    <w:link w:val="27"/>
    <w:uiPriority w:val="99"/>
    <w:rsid w:val="00433954"/>
    <w:rPr>
      <w:rFonts w:ascii="Times New Roman" w:eastAsia="Arial Unicode MS" w:hAnsi="Times New Roman" w:cs="Calibri"/>
      <w:color w:val="000000"/>
      <w:sz w:val="28"/>
      <w:szCs w:val="28"/>
      <w:u w:color="000000"/>
      <w:lang w:eastAsia="ru-RU"/>
    </w:rPr>
  </w:style>
  <w:style w:type="paragraph" w:styleId="38">
    <w:name w:val="Body Text Indent 3"/>
    <w:basedOn w:val="a2"/>
    <w:link w:val="39"/>
    <w:uiPriority w:val="99"/>
    <w:unhideWhenUsed/>
    <w:rsid w:val="00433954"/>
    <w:pPr>
      <w:spacing w:after="120"/>
      <w:ind w:left="283" w:firstLine="709"/>
      <w:jc w:val="both"/>
    </w:pPr>
    <w:rPr>
      <w:rFonts w:eastAsia="Arial Unicode MS" w:cs="Calibri"/>
      <w:color w:val="000000"/>
      <w:sz w:val="16"/>
      <w:szCs w:val="16"/>
      <w:u w:color="000000"/>
    </w:rPr>
  </w:style>
  <w:style w:type="character" w:customStyle="1" w:styleId="39">
    <w:name w:val="Основной текст с отступом 3 Знак"/>
    <w:basedOn w:val="a3"/>
    <w:link w:val="38"/>
    <w:uiPriority w:val="99"/>
    <w:rsid w:val="00433954"/>
    <w:rPr>
      <w:rFonts w:ascii="Times New Roman" w:eastAsia="Arial Unicode MS" w:hAnsi="Times New Roman" w:cs="Calibri"/>
      <w:color w:val="000000"/>
      <w:sz w:val="16"/>
      <w:szCs w:val="16"/>
      <w:u w:color="000000"/>
      <w:lang w:eastAsia="ru-RU"/>
    </w:rPr>
  </w:style>
  <w:style w:type="paragraph" w:customStyle="1" w:styleId="1a">
    <w:name w:val="Название объекта1"/>
    <w:basedOn w:val="a2"/>
    <w:next w:val="a2"/>
    <w:link w:val="affe"/>
    <w:uiPriority w:val="35"/>
    <w:unhideWhenUsed/>
    <w:qFormat/>
    <w:rsid w:val="00433954"/>
    <w:pPr>
      <w:jc w:val="both"/>
    </w:pPr>
    <w:rPr>
      <w:iCs/>
      <w:sz w:val="28"/>
      <w:szCs w:val="18"/>
      <w:u w:color="000000"/>
    </w:rPr>
  </w:style>
  <w:style w:type="character" w:customStyle="1" w:styleId="72">
    <w:name w:val="Основной текст (7)_"/>
    <w:basedOn w:val="a3"/>
    <w:link w:val="73"/>
    <w:rsid w:val="00433954"/>
    <w:rPr>
      <w:rFonts w:ascii="Arial Narrow" w:eastAsia="Arial Narrow" w:hAnsi="Arial Narrow" w:cs="Arial Narrow"/>
      <w:b/>
      <w:bCs/>
      <w:sz w:val="12"/>
      <w:szCs w:val="12"/>
      <w:u w:color="000000"/>
    </w:rPr>
  </w:style>
  <w:style w:type="paragraph" w:customStyle="1" w:styleId="73">
    <w:name w:val="Основной текст (7)"/>
    <w:basedOn w:val="a2"/>
    <w:link w:val="72"/>
    <w:qFormat/>
    <w:rsid w:val="00433954"/>
    <w:pPr>
      <w:widowControl w:val="0"/>
      <w:jc w:val="center"/>
    </w:pPr>
    <w:rPr>
      <w:rFonts w:ascii="Arial Narrow" w:eastAsia="Arial Narrow" w:hAnsi="Arial Narrow" w:cs="Arial Narrow"/>
      <w:b/>
      <w:bCs/>
      <w:sz w:val="12"/>
      <w:szCs w:val="12"/>
      <w:u w:color="000000"/>
      <w:lang w:eastAsia="en-US"/>
    </w:rPr>
  </w:style>
  <w:style w:type="paragraph" w:customStyle="1" w:styleId="afff">
    <w:name w:val="Тест под картинками"/>
    <w:basedOn w:val="a2"/>
    <w:link w:val="afff0"/>
    <w:qFormat/>
    <w:rsid w:val="00433954"/>
    <w:pPr>
      <w:ind w:firstLine="709"/>
      <w:jc w:val="center"/>
    </w:pPr>
    <w:rPr>
      <w:rFonts w:eastAsia="Arial Unicode MS" w:cs="Calibri"/>
      <w:b/>
      <w:color w:val="000000"/>
      <w:sz w:val="20"/>
      <w:szCs w:val="28"/>
      <w:u w:color="000000"/>
      <w:lang w:bidi="ru-RU"/>
    </w:rPr>
  </w:style>
  <w:style w:type="paragraph" w:styleId="42">
    <w:name w:val="toc 4"/>
    <w:basedOn w:val="a2"/>
    <w:next w:val="a2"/>
    <w:autoRedefine/>
    <w:uiPriority w:val="39"/>
    <w:unhideWhenUsed/>
    <w:rsid w:val="00433954"/>
    <w:pPr>
      <w:tabs>
        <w:tab w:val="right" w:leader="dot" w:pos="9769"/>
      </w:tabs>
      <w:spacing w:after="100"/>
      <w:ind w:right="139"/>
      <w:jc w:val="both"/>
    </w:pPr>
    <w:rPr>
      <w:rFonts w:eastAsia="Arial Unicode MS" w:cs="Calibri"/>
      <w:noProof/>
      <w:color w:val="000000"/>
      <w:sz w:val="28"/>
      <w:szCs w:val="28"/>
      <w:u w:color="000000"/>
    </w:rPr>
  </w:style>
  <w:style w:type="character" w:customStyle="1" w:styleId="afff0">
    <w:name w:val="Тест под картинками Знак"/>
    <w:basedOn w:val="a3"/>
    <w:link w:val="afff"/>
    <w:rsid w:val="00433954"/>
    <w:rPr>
      <w:rFonts w:ascii="Times New Roman" w:eastAsia="Arial Unicode MS" w:hAnsi="Times New Roman" w:cs="Calibri"/>
      <w:b/>
      <w:color w:val="000000"/>
      <w:sz w:val="20"/>
      <w:szCs w:val="28"/>
      <w:u w:color="000000"/>
      <w:lang w:eastAsia="ru-RU" w:bidi="ru-RU"/>
    </w:rPr>
  </w:style>
  <w:style w:type="paragraph" w:customStyle="1" w:styleId="510">
    <w:name w:val="Оглавление 51"/>
    <w:basedOn w:val="a2"/>
    <w:next w:val="a2"/>
    <w:autoRedefine/>
    <w:uiPriority w:val="39"/>
    <w:unhideWhenUsed/>
    <w:rsid w:val="00433954"/>
    <w:pPr>
      <w:spacing w:after="100" w:line="259" w:lineRule="auto"/>
      <w:ind w:left="880"/>
    </w:pPr>
    <w:rPr>
      <w:rFonts w:ascii="Calibri" w:hAnsi="Calibri"/>
      <w:sz w:val="22"/>
      <w:szCs w:val="28"/>
      <w:u w:color="000000"/>
    </w:rPr>
  </w:style>
  <w:style w:type="paragraph" w:customStyle="1" w:styleId="610">
    <w:name w:val="Оглавление 61"/>
    <w:basedOn w:val="a2"/>
    <w:next w:val="a2"/>
    <w:autoRedefine/>
    <w:uiPriority w:val="39"/>
    <w:unhideWhenUsed/>
    <w:rsid w:val="00433954"/>
    <w:pPr>
      <w:spacing w:after="100" w:line="259" w:lineRule="auto"/>
      <w:ind w:left="1100"/>
    </w:pPr>
    <w:rPr>
      <w:rFonts w:ascii="Calibri" w:hAnsi="Calibri"/>
      <w:sz w:val="22"/>
      <w:szCs w:val="28"/>
      <w:u w:color="000000"/>
    </w:rPr>
  </w:style>
  <w:style w:type="paragraph" w:customStyle="1" w:styleId="710">
    <w:name w:val="Оглавление 71"/>
    <w:basedOn w:val="a2"/>
    <w:next w:val="a2"/>
    <w:autoRedefine/>
    <w:uiPriority w:val="39"/>
    <w:unhideWhenUsed/>
    <w:rsid w:val="00433954"/>
    <w:pPr>
      <w:spacing w:after="100" w:line="259" w:lineRule="auto"/>
      <w:ind w:left="1320"/>
    </w:pPr>
    <w:rPr>
      <w:rFonts w:ascii="Calibri" w:hAnsi="Calibri"/>
      <w:sz w:val="22"/>
      <w:szCs w:val="28"/>
      <w:u w:color="000000"/>
    </w:rPr>
  </w:style>
  <w:style w:type="paragraph" w:customStyle="1" w:styleId="810">
    <w:name w:val="Оглавление 81"/>
    <w:basedOn w:val="a2"/>
    <w:next w:val="a2"/>
    <w:autoRedefine/>
    <w:uiPriority w:val="39"/>
    <w:unhideWhenUsed/>
    <w:rsid w:val="00433954"/>
    <w:pPr>
      <w:spacing w:after="100" w:line="259" w:lineRule="auto"/>
      <w:ind w:left="1540"/>
    </w:pPr>
    <w:rPr>
      <w:rFonts w:ascii="Calibri" w:hAnsi="Calibri"/>
      <w:sz w:val="22"/>
      <w:szCs w:val="28"/>
      <w:u w:color="000000"/>
    </w:rPr>
  </w:style>
  <w:style w:type="paragraph" w:customStyle="1" w:styleId="91">
    <w:name w:val="Оглавление 91"/>
    <w:basedOn w:val="a2"/>
    <w:next w:val="a2"/>
    <w:autoRedefine/>
    <w:uiPriority w:val="39"/>
    <w:unhideWhenUsed/>
    <w:rsid w:val="00433954"/>
    <w:pPr>
      <w:spacing w:after="100" w:line="259" w:lineRule="auto"/>
      <w:ind w:left="1760"/>
    </w:pPr>
    <w:rPr>
      <w:rFonts w:ascii="Calibri" w:hAnsi="Calibri"/>
      <w:sz w:val="22"/>
      <w:szCs w:val="28"/>
      <w:u w:color="000000"/>
    </w:rPr>
  </w:style>
  <w:style w:type="character" w:customStyle="1" w:styleId="29">
    <w:name w:val="Неразрешенное упоминание2"/>
    <w:basedOn w:val="a3"/>
    <w:uiPriority w:val="99"/>
    <w:semiHidden/>
    <w:unhideWhenUsed/>
    <w:rsid w:val="00433954"/>
    <w:rPr>
      <w:color w:val="605E5C"/>
      <w:shd w:val="clear" w:color="auto" w:fill="E1DFDD"/>
    </w:rPr>
  </w:style>
  <w:style w:type="character" w:customStyle="1" w:styleId="92">
    <w:name w:val="Основной текст (9)_"/>
    <w:basedOn w:val="a3"/>
    <w:link w:val="93"/>
    <w:rsid w:val="00433954"/>
    <w:rPr>
      <w:rFonts w:ascii="Cambria" w:eastAsia="Cambria" w:hAnsi="Cambria" w:cs="Cambria"/>
      <w:i/>
      <w:iCs/>
      <w:szCs w:val="28"/>
      <w:u w:color="000000"/>
      <w:lang w:val="en-US" w:bidi="en-US"/>
    </w:rPr>
  </w:style>
  <w:style w:type="paragraph" w:customStyle="1" w:styleId="93">
    <w:name w:val="Основной текст (9)"/>
    <w:basedOn w:val="a2"/>
    <w:link w:val="92"/>
    <w:qFormat/>
    <w:rsid w:val="00433954"/>
    <w:pPr>
      <w:widowControl w:val="0"/>
      <w:spacing w:after="40"/>
      <w:jc w:val="center"/>
    </w:pPr>
    <w:rPr>
      <w:rFonts w:ascii="Cambria" w:eastAsia="Cambria" w:hAnsi="Cambria" w:cs="Cambria"/>
      <w:i/>
      <w:iCs/>
      <w:sz w:val="22"/>
      <w:szCs w:val="28"/>
      <w:u w:color="000000"/>
      <w:lang w:val="en-US" w:eastAsia="en-US" w:bidi="en-US"/>
    </w:rPr>
  </w:style>
  <w:style w:type="character" w:customStyle="1" w:styleId="afff1">
    <w:name w:val="Колонтитул_"/>
    <w:basedOn w:val="a3"/>
    <w:link w:val="afff2"/>
    <w:rsid w:val="00433954"/>
    <w:rPr>
      <w:rFonts w:eastAsia="Times New Roman" w:cs="Times New Roman"/>
      <w:b/>
      <w:bCs/>
      <w:sz w:val="20"/>
      <w:szCs w:val="20"/>
      <w:u w:color="000000"/>
    </w:rPr>
  </w:style>
  <w:style w:type="character" w:customStyle="1" w:styleId="100">
    <w:name w:val="Основной текст (10)_"/>
    <w:basedOn w:val="a3"/>
    <w:link w:val="101"/>
    <w:rsid w:val="00433954"/>
    <w:rPr>
      <w:rFonts w:ascii="Arial" w:eastAsia="Arial" w:hAnsi="Arial" w:cs="Arial"/>
      <w:b/>
      <w:bCs/>
      <w:sz w:val="16"/>
      <w:szCs w:val="16"/>
      <w:u w:color="000000"/>
    </w:rPr>
  </w:style>
  <w:style w:type="paragraph" w:customStyle="1" w:styleId="afff2">
    <w:name w:val="Колонтитул"/>
    <w:basedOn w:val="a2"/>
    <w:link w:val="afff1"/>
    <w:qFormat/>
    <w:rsid w:val="00433954"/>
    <w:pPr>
      <w:widowControl w:val="0"/>
    </w:pPr>
    <w:rPr>
      <w:rFonts w:asciiTheme="minorHAnsi" w:hAnsiTheme="minorHAnsi"/>
      <w:b/>
      <w:bCs/>
      <w:sz w:val="20"/>
      <w:szCs w:val="20"/>
      <w:u w:color="000000"/>
      <w:lang w:eastAsia="en-US"/>
    </w:rPr>
  </w:style>
  <w:style w:type="paragraph" w:customStyle="1" w:styleId="101">
    <w:name w:val="Основной текст (10)"/>
    <w:basedOn w:val="a2"/>
    <w:link w:val="100"/>
    <w:qFormat/>
    <w:rsid w:val="00433954"/>
    <w:pPr>
      <w:widowControl w:val="0"/>
    </w:pPr>
    <w:rPr>
      <w:rFonts w:ascii="Arial" w:eastAsia="Arial" w:hAnsi="Arial" w:cs="Arial"/>
      <w:b/>
      <w:bCs/>
      <w:sz w:val="16"/>
      <w:szCs w:val="16"/>
      <w:u w:color="000000"/>
      <w:lang w:eastAsia="en-US"/>
    </w:rPr>
  </w:style>
  <w:style w:type="paragraph" w:customStyle="1" w:styleId="afff3">
    <w:name w:val="Наименование рисунка"/>
    <w:basedOn w:val="a2"/>
    <w:uiPriority w:val="99"/>
    <w:qFormat/>
    <w:rsid w:val="00433954"/>
    <w:pPr>
      <w:ind w:firstLine="709"/>
      <w:jc w:val="center"/>
    </w:pPr>
    <w:rPr>
      <w:sz w:val="28"/>
      <w:szCs w:val="28"/>
      <w:u w:color="000000"/>
    </w:rPr>
  </w:style>
  <w:style w:type="paragraph" w:customStyle="1" w:styleId="afff4">
    <w:name w:val="Подписи к рисункам"/>
    <w:basedOn w:val="a2"/>
    <w:uiPriority w:val="99"/>
    <w:qFormat/>
    <w:rsid w:val="00433954"/>
    <w:pPr>
      <w:ind w:firstLine="709"/>
      <w:jc w:val="center"/>
    </w:pPr>
    <w:rPr>
      <w:sz w:val="28"/>
      <w:szCs w:val="28"/>
      <w:u w:color="000000"/>
    </w:rPr>
  </w:style>
  <w:style w:type="table" w:customStyle="1" w:styleId="afff5">
    <w:name w:val="Таблица"/>
    <w:basedOn w:val="a4"/>
    <w:uiPriority w:val="99"/>
    <w:rsid w:val="00433954"/>
    <w:pPr>
      <w:spacing w:after="0" w:line="240" w:lineRule="auto"/>
      <w:ind w:firstLine="709"/>
      <w:jc w:val="center"/>
    </w:pPr>
    <w:rPr>
      <w:rFonts w:ascii="Times New Roman" w:eastAsia="Times New Roman" w:hAnsi="Times New Roman" w:cs="Times New Roman"/>
      <w:sz w:val="24"/>
      <w:szCs w:val="28"/>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table" w:customStyle="1" w:styleId="Mkatabulky2">
    <w:name w:val="Mřížka tabulky2"/>
    <w:basedOn w:val="a4"/>
    <w:next w:val="a6"/>
    <w:uiPriority w:val="59"/>
    <w:qFormat/>
    <w:rsid w:val="00433954"/>
    <w:pPr>
      <w:spacing w:after="0" w:line="240" w:lineRule="auto"/>
      <w:ind w:firstLine="709"/>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
    <w:name w:val="Mřížka tabulky4"/>
    <w:basedOn w:val="a4"/>
    <w:next w:val="a6"/>
    <w:uiPriority w:val="59"/>
    <w:qFormat/>
    <w:rsid w:val="00433954"/>
    <w:pPr>
      <w:spacing w:after="0" w:line="240" w:lineRule="auto"/>
      <w:ind w:firstLine="709"/>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433954"/>
    <w:pPr>
      <w:widowControl w:val="0"/>
      <w:suppressAutoHyphens/>
      <w:autoSpaceDN w:val="0"/>
      <w:spacing w:after="0" w:line="240" w:lineRule="auto"/>
      <w:ind w:firstLine="709"/>
      <w:jc w:val="both"/>
    </w:pPr>
    <w:rPr>
      <w:rFonts w:ascii="Times New Roman" w:eastAsia="Andale Sans UI" w:hAnsi="Times New Roman" w:cs="Tahoma"/>
      <w:kern w:val="3"/>
      <w:sz w:val="24"/>
      <w:szCs w:val="24"/>
      <w:u w:color="000000"/>
      <w:lang w:val="de-DE" w:eastAsia="ja-JP" w:bidi="fa-IR"/>
    </w:rPr>
  </w:style>
  <w:style w:type="paragraph" w:customStyle="1" w:styleId="pc">
    <w:name w:val="pc"/>
    <w:basedOn w:val="a2"/>
    <w:rsid w:val="00433954"/>
    <w:pPr>
      <w:spacing w:before="100" w:beforeAutospacing="1" w:after="100" w:afterAutospacing="1"/>
    </w:pPr>
    <w:rPr>
      <w:u w:color="000000"/>
    </w:rPr>
  </w:style>
  <w:style w:type="table" w:customStyle="1" w:styleId="Mkatabulky1">
    <w:name w:val="Mřížka tabulky1"/>
    <w:basedOn w:val="a4"/>
    <w:next w:val="a6"/>
    <w:uiPriority w:val="39"/>
    <w:rsid w:val="00433954"/>
    <w:pPr>
      <w:spacing w:after="0" w:line="240" w:lineRule="auto"/>
      <w:ind w:firstLine="709"/>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3">
    <w:name w:val="Mřížka tabulky3"/>
    <w:basedOn w:val="a4"/>
    <w:next w:val="a6"/>
    <w:uiPriority w:val="59"/>
    <w:qFormat/>
    <w:rsid w:val="00433954"/>
    <w:pPr>
      <w:spacing w:after="0" w:line="240" w:lineRule="auto"/>
      <w:ind w:firstLine="709"/>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1">
    <w:name w:val="стиль маркерованный"/>
    <w:basedOn w:val="a5"/>
    <w:rsid w:val="00433954"/>
    <w:pPr>
      <w:numPr>
        <w:numId w:val="16"/>
      </w:numPr>
    </w:pPr>
  </w:style>
  <w:style w:type="paragraph" w:styleId="1b">
    <w:name w:val="index 1"/>
    <w:basedOn w:val="a2"/>
    <w:next w:val="a2"/>
    <w:autoRedefine/>
    <w:semiHidden/>
    <w:rsid w:val="00433954"/>
    <w:pPr>
      <w:overflowPunct w:val="0"/>
      <w:autoSpaceDE w:val="0"/>
      <w:autoSpaceDN w:val="0"/>
      <w:adjustRightInd w:val="0"/>
      <w:ind w:left="200" w:hanging="200"/>
      <w:jc w:val="both"/>
      <w:textAlignment w:val="baseline"/>
    </w:pPr>
    <w:rPr>
      <w:sz w:val="20"/>
      <w:szCs w:val="20"/>
      <w:u w:color="000000"/>
    </w:rPr>
  </w:style>
  <w:style w:type="numbering" w:customStyle="1" w:styleId="3a">
    <w:name w:val="Стиль3"/>
    <w:uiPriority w:val="99"/>
    <w:rsid w:val="00433954"/>
  </w:style>
  <w:style w:type="paragraph" w:styleId="2a">
    <w:name w:val="List 2"/>
    <w:basedOn w:val="a2"/>
    <w:semiHidden/>
    <w:unhideWhenUsed/>
    <w:rsid w:val="00433954"/>
    <w:pPr>
      <w:ind w:left="566" w:hanging="283"/>
      <w:contextualSpacing/>
      <w:jc w:val="both"/>
    </w:pPr>
    <w:rPr>
      <w:sz w:val="28"/>
      <w:u w:color="000000"/>
    </w:rPr>
  </w:style>
  <w:style w:type="character" w:customStyle="1" w:styleId="BlockTextChar">
    <w:name w:val="Block Text Char"/>
    <w:semiHidden/>
    <w:rsid w:val="00433954"/>
    <w:rPr>
      <w:noProof w:val="0"/>
      <w:sz w:val="24"/>
      <w:szCs w:val="24"/>
      <w:lang w:val="ru-RU" w:eastAsia="ru-RU" w:bidi="ar-SA"/>
    </w:rPr>
  </w:style>
  <w:style w:type="paragraph" w:styleId="afff6">
    <w:name w:val="table of authorities"/>
    <w:basedOn w:val="a2"/>
    <w:next w:val="a2"/>
    <w:semiHidden/>
    <w:rsid w:val="00433954"/>
    <w:pPr>
      <w:ind w:left="200" w:hanging="200"/>
      <w:jc w:val="both"/>
    </w:pPr>
    <w:rPr>
      <w:sz w:val="20"/>
      <w:u w:color="000000"/>
    </w:rPr>
  </w:style>
  <w:style w:type="paragraph" w:styleId="afff7">
    <w:name w:val="toa heading"/>
    <w:basedOn w:val="a2"/>
    <w:next w:val="a2"/>
    <w:semiHidden/>
    <w:rsid w:val="00433954"/>
    <w:pPr>
      <w:spacing w:before="120"/>
      <w:ind w:firstLine="709"/>
      <w:jc w:val="both"/>
    </w:pPr>
    <w:rPr>
      <w:rFonts w:ascii="Arial" w:hAnsi="Arial"/>
      <w:b/>
      <w:sz w:val="28"/>
      <w:u w:color="000000"/>
    </w:rPr>
  </w:style>
  <w:style w:type="paragraph" w:styleId="2b">
    <w:name w:val="index 2"/>
    <w:basedOn w:val="a2"/>
    <w:next w:val="a2"/>
    <w:autoRedefine/>
    <w:semiHidden/>
    <w:rsid w:val="00433954"/>
    <w:pPr>
      <w:ind w:left="400" w:hanging="200"/>
      <w:jc w:val="both"/>
    </w:pPr>
    <w:rPr>
      <w:sz w:val="20"/>
      <w:u w:color="000000"/>
    </w:rPr>
  </w:style>
  <w:style w:type="paragraph" w:styleId="3b">
    <w:name w:val="index 3"/>
    <w:basedOn w:val="a2"/>
    <w:next w:val="a2"/>
    <w:autoRedefine/>
    <w:semiHidden/>
    <w:rsid w:val="00433954"/>
    <w:pPr>
      <w:ind w:left="600" w:hanging="200"/>
      <w:jc w:val="both"/>
    </w:pPr>
    <w:rPr>
      <w:sz w:val="20"/>
      <w:u w:color="000000"/>
    </w:rPr>
  </w:style>
  <w:style w:type="paragraph" w:styleId="43">
    <w:name w:val="index 4"/>
    <w:basedOn w:val="a2"/>
    <w:next w:val="a2"/>
    <w:autoRedefine/>
    <w:semiHidden/>
    <w:rsid w:val="00433954"/>
    <w:pPr>
      <w:ind w:left="800" w:hanging="200"/>
      <w:jc w:val="both"/>
    </w:pPr>
    <w:rPr>
      <w:sz w:val="20"/>
      <w:u w:color="000000"/>
    </w:rPr>
  </w:style>
  <w:style w:type="paragraph" w:styleId="52">
    <w:name w:val="index 5"/>
    <w:basedOn w:val="a2"/>
    <w:next w:val="a2"/>
    <w:autoRedefine/>
    <w:semiHidden/>
    <w:rsid w:val="00433954"/>
    <w:pPr>
      <w:ind w:left="1000" w:hanging="200"/>
      <w:jc w:val="both"/>
    </w:pPr>
    <w:rPr>
      <w:sz w:val="20"/>
      <w:u w:color="000000"/>
    </w:rPr>
  </w:style>
  <w:style w:type="paragraph" w:styleId="62">
    <w:name w:val="index 6"/>
    <w:basedOn w:val="a2"/>
    <w:next w:val="a2"/>
    <w:autoRedefine/>
    <w:semiHidden/>
    <w:rsid w:val="00433954"/>
    <w:pPr>
      <w:ind w:left="1200" w:hanging="200"/>
      <w:jc w:val="both"/>
    </w:pPr>
    <w:rPr>
      <w:sz w:val="20"/>
      <w:u w:color="000000"/>
    </w:rPr>
  </w:style>
  <w:style w:type="paragraph" w:styleId="74">
    <w:name w:val="index 7"/>
    <w:basedOn w:val="a2"/>
    <w:next w:val="a2"/>
    <w:autoRedefine/>
    <w:semiHidden/>
    <w:rsid w:val="00433954"/>
    <w:pPr>
      <w:ind w:left="1400" w:hanging="200"/>
      <w:jc w:val="both"/>
    </w:pPr>
    <w:rPr>
      <w:sz w:val="20"/>
      <w:u w:color="000000"/>
    </w:rPr>
  </w:style>
  <w:style w:type="paragraph" w:styleId="83">
    <w:name w:val="index 8"/>
    <w:basedOn w:val="a2"/>
    <w:next w:val="a2"/>
    <w:autoRedefine/>
    <w:semiHidden/>
    <w:rsid w:val="00433954"/>
    <w:pPr>
      <w:ind w:left="1600" w:hanging="200"/>
      <w:jc w:val="both"/>
    </w:pPr>
    <w:rPr>
      <w:sz w:val="20"/>
      <w:u w:color="000000"/>
    </w:rPr>
  </w:style>
  <w:style w:type="paragraph" w:styleId="94">
    <w:name w:val="index 9"/>
    <w:basedOn w:val="a2"/>
    <w:next w:val="a2"/>
    <w:autoRedefine/>
    <w:semiHidden/>
    <w:rsid w:val="00433954"/>
    <w:pPr>
      <w:ind w:left="1800" w:hanging="200"/>
      <w:jc w:val="both"/>
    </w:pPr>
    <w:rPr>
      <w:sz w:val="20"/>
      <w:u w:color="000000"/>
    </w:rPr>
  </w:style>
  <w:style w:type="paragraph" w:styleId="afff8">
    <w:name w:val="index heading"/>
    <w:basedOn w:val="a2"/>
    <w:next w:val="1b"/>
    <w:semiHidden/>
    <w:rsid w:val="00433954"/>
    <w:pPr>
      <w:ind w:firstLine="709"/>
      <w:jc w:val="both"/>
    </w:pPr>
    <w:rPr>
      <w:sz w:val="20"/>
      <w:u w:color="000000"/>
    </w:rPr>
  </w:style>
  <w:style w:type="table" w:styleId="-2">
    <w:name w:val="Table Web 2"/>
    <w:basedOn w:val="a4"/>
    <w:rsid w:val="00433954"/>
    <w:pPr>
      <w:spacing w:after="0" w:line="240" w:lineRule="auto"/>
      <w:ind w:firstLine="709"/>
      <w:jc w:val="both"/>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1">
    <w:name w:val="Table Web 1"/>
    <w:basedOn w:val="a4"/>
    <w:rsid w:val="00433954"/>
    <w:pPr>
      <w:spacing w:after="0" w:line="240" w:lineRule="auto"/>
      <w:ind w:firstLine="709"/>
      <w:jc w:val="both"/>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9">
    <w:name w:val="Table Professional"/>
    <w:basedOn w:val="a4"/>
    <w:rsid w:val="00433954"/>
    <w:pPr>
      <w:spacing w:after="0" w:line="240" w:lineRule="auto"/>
      <w:ind w:firstLine="709"/>
      <w:jc w:val="both"/>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customStyle="1" w:styleId="FooterChar1">
    <w:name w:val="Footer Char1"/>
    <w:basedOn w:val="a3"/>
    <w:uiPriority w:val="99"/>
    <w:semiHidden/>
    <w:rsid w:val="00433954"/>
  </w:style>
  <w:style w:type="table" w:customStyle="1" w:styleId="Mkatabulky21">
    <w:name w:val="Mřížka tabulky21"/>
    <w:basedOn w:val="a4"/>
    <w:next w:val="a6"/>
    <w:uiPriority w:val="59"/>
    <w:qFormat/>
    <w:rsid w:val="00433954"/>
    <w:pPr>
      <w:spacing w:after="0" w:line="240" w:lineRule="auto"/>
      <w:ind w:firstLine="709"/>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1">
    <w:name w:val="Mřížka tabulky41"/>
    <w:basedOn w:val="a4"/>
    <w:next w:val="a6"/>
    <w:uiPriority w:val="59"/>
    <w:qFormat/>
    <w:rsid w:val="00433954"/>
    <w:pPr>
      <w:spacing w:after="0" w:line="240" w:lineRule="auto"/>
      <w:ind w:firstLine="709"/>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1">
    <w:name w:val="Mřížka tabulky11"/>
    <w:basedOn w:val="a4"/>
    <w:next w:val="a6"/>
    <w:uiPriority w:val="39"/>
    <w:rsid w:val="00433954"/>
    <w:pPr>
      <w:spacing w:after="0" w:line="240" w:lineRule="auto"/>
      <w:ind w:firstLine="709"/>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31">
    <w:name w:val="Mřížka tabulky31"/>
    <w:basedOn w:val="a4"/>
    <w:next w:val="a6"/>
    <w:uiPriority w:val="59"/>
    <w:qFormat/>
    <w:rsid w:val="00433954"/>
    <w:pPr>
      <w:spacing w:after="0" w:line="240" w:lineRule="auto"/>
      <w:ind w:firstLine="709"/>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Веб-таблица 21"/>
    <w:basedOn w:val="a4"/>
    <w:next w:val="-2"/>
    <w:rsid w:val="00433954"/>
    <w:pPr>
      <w:spacing w:after="0" w:line="240" w:lineRule="auto"/>
      <w:ind w:firstLine="709"/>
      <w:jc w:val="both"/>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
    <w:name w:val="Веб-таблица 11"/>
    <w:basedOn w:val="a4"/>
    <w:next w:val="-1"/>
    <w:rsid w:val="00433954"/>
    <w:pPr>
      <w:spacing w:after="0" w:line="240" w:lineRule="auto"/>
      <w:ind w:firstLine="709"/>
      <w:jc w:val="both"/>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c">
    <w:name w:val="Стандартная таблица1"/>
    <w:basedOn w:val="a4"/>
    <w:next w:val="afff9"/>
    <w:rsid w:val="00433954"/>
    <w:pPr>
      <w:spacing w:after="0" w:line="240" w:lineRule="auto"/>
      <w:ind w:firstLine="709"/>
      <w:jc w:val="both"/>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Mkatabulky22">
    <w:name w:val="Mřížka tabulky22"/>
    <w:basedOn w:val="a4"/>
    <w:next w:val="a6"/>
    <w:uiPriority w:val="59"/>
    <w:qFormat/>
    <w:rsid w:val="00433954"/>
    <w:pPr>
      <w:spacing w:after="0" w:line="240" w:lineRule="auto"/>
      <w:ind w:firstLine="709"/>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2">
    <w:name w:val="Mřížka tabulky42"/>
    <w:basedOn w:val="a4"/>
    <w:next w:val="a6"/>
    <w:uiPriority w:val="59"/>
    <w:qFormat/>
    <w:rsid w:val="00433954"/>
    <w:pPr>
      <w:spacing w:after="0" w:line="240" w:lineRule="auto"/>
      <w:ind w:firstLine="709"/>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2">
    <w:name w:val="Mřížka tabulky12"/>
    <w:basedOn w:val="a4"/>
    <w:next w:val="a6"/>
    <w:uiPriority w:val="39"/>
    <w:rsid w:val="00433954"/>
    <w:pPr>
      <w:spacing w:after="0" w:line="240" w:lineRule="auto"/>
      <w:ind w:firstLine="709"/>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32">
    <w:name w:val="Mřížka tabulky32"/>
    <w:basedOn w:val="a4"/>
    <w:next w:val="a6"/>
    <w:uiPriority w:val="59"/>
    <w:qFormat/>
    <w:rsid w:val="00433954"/>
    <w:pPr>
      <w:spacing w:after="0" w:line="240" w:lineRule="auto"/>
      <w:ind w:firstLine="709"/>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Веб-таблица 22"/>
    <w:basedOn w:val="a4"/>
    <w:next w:val="-2"/>
    <w:rsid w:val="00433954"/>
    <w:pPr>
      <w:spacing w:after="0" w:line="240" w:lineRule="auto"/>
      <w:ind w:firstLine="709"/>
      <w:jc w:val="both"/>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
    <w:name w:val="Веб-таблица 12"/>
    <w:basedOn w:val="a4"/>
    <w:next w:val="-1"/>
    <w:rsid w:val="00433954"/>
    <w:pPr>
      <w:spacing w:after="0" w:line="240" w:lineRule="auto"/>
      <w:ind w:firstLine="709"/>
      <w:jc w:val="both"/>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c">
    <w:name w:val="Стандартная таблица2"/>
    <w:basedOn w:val="a4"/>
    <w:next w:val="afff9"/>
    <w:rsid w:val="00433954"/>
    <w:pPr>
      <w:spacing w:after="0" w:line="240" w:lineRule="auto"/>
      <w:ind w:firstLine="709"/>
      <w:jc w:val="both"/>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customStyle="1" w:styleId="212">
    <w:name w:val="Неразрешенное упоминание21"/>
    <w:basedOn w:val="a3"/>
    <w:uiPriority w:val="99"/>
    <w:semiHidden/>
    <w:unhideWhenUsed/>
    <w:rsid w:val="00433954"/>
    <w:rPr>
      <w:color w:val="605E5C"/>
      <w:shd w:val="clear" w:color="auto" w:fill="E1DFDD"/>
    </w:rPr>
  </w:style>
  <w:style w:type="numbering" w:customStyle="1" w:styleId="12">
    <w:name w:val="стиль маркерованный1"/>
    <w:basedOn w:val="a5"/>
    <w:rsid w:val="00433954"/>
    <w:pPr>
      <w:numPr>
        <w:numId w:val="17"/>
      </w:numPr>
    </w:pPr>
  </w:style>
  <w:style w:type="numbering" w:customStyle="1" w:styleId="31">
    <w:name w:val="Стиль31"/>
    <w:rsid w:val="00433954"/>
    <w:pPr>
      <w:numPr>
        <w:numId w:val="18"/>
      </w:numPr>
    </w:pPr>
  </w:style>
  <w:style w:type="paragraph" w:customStyle="1" w:styleId="1d">
    <w:name w:val="Перечень рисунков1"/>
    <w:basedOn w:val="a2"/>
    <w:next w:val="a2"/>
    <w:uiPriority w:val="99"/>
    <w:unhideWhenUsed/>
    <w:rsid w:val="00433954"/>
    <w:pPr>
      <w:spacing w:line="360" w:lineRule="auto"/>
      <w:jc w:val="both"/>
    </w:pPr>
    <w:rPr>
      <w:rFonts w:cs="Calibri"/>
      <w:iCs/>
      <w:sz w:val="28"/>
      <w:szCs w:val="20"/>
      <w:u w:color="000000"/>
    </w:rPr>
  </w:style>
  <w:style w:type="character" w:styleId="afffa">
    <w:name w:val="Placeholder Text"/>
    <w:basedOn w:val="a3"/>
    <w:rsid w:val="00433954"/>
    <w:rPr>
      <w:color w:val="808080"/>
    </w:rPr>
  </w:style>
  <w:style w:type="numbering" w:customStyle="1" w:styleId="a0">
    <w:name w:val="мой"/>
    <w:uiPriority w:val="99"/>
    <w:rsid w:val="00433954"/>
    <w:pPr>
      <w:numPr>
        <w:numId w:val="19"/>
      </w:numPr>
    </w:pPr>
  </w:style>
  <w:style w:type="numbering" w:customStyle="1" w:styleId="a">
    <w:name w:val="хим"/>
    <w:uiPriority w:val="99"/>
    <w:rsid w:val="00433954"/>
    <w:pPr>
      <w:numPr>
        <w:numId w:val="20"/>
      </w:numPr>
    </w:pPr>
  </w:style>
  <w:style w:type="table" w:customStyle="1" w:styleId="3c">
    <w:name w:val="Сетка таблицы3"/>
    <w:basedOn w:val="a4"/>
    <w:next w:val="a6"/>
    <w:uiPriority w:val="59"/>
    <w:rsid w:val="00433954"/>
    <w:pPr>
      <w:spacing w:after="0" w:line="240" w:lineRule="auto"/>
      <w:ind w:firstLine="709"/>
      <w:jc w:val="both"/>
    </w:pPr>
    <w:rPr>
      <w:rFonts w:ascii="Times New Roman" w:eastAsia="Times New Roman" w:hAnsi="Times New Roman" w:cs="Times New Roman"/>
      <w:bCs/>
      <w:sz w:val="28"/>
      <w:szCs w:val="28"/>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Mkatabulky13">
    <w:name w:val="Mřížka tabulky13"/>
    <w:basedOn w:val="a4"/>
    <w:next w:val="a6"/>
    <w:uiPriority w:val="39"/>
    <w:rsid w:val="00433954"/>
    <w:pPr>
      <w:spacing w:after="0" w:line="240" w:lineRule="auto"/>
      <w:ind w:firstLine="709"/>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4">
    <w:name w:val="Mřížka tabulky14"/>
    <w:basedOn w:val="a4"/>
    <w:next w:val="a6"/>
    <w:uiPriority w:val="39"/>
    <w:rsid w:val="00433954"/>
    <w:pPr>
      <w:spacing w:after="0" w:line="240" w:lineRule="auto"/>
      <w:ind w:firstLine="709"/>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5">
    <w:name w:val="Mřížka tabulky15"/>
    <w:basedOn w:val="a4"/>
    <w:next w:val="a6"/>
    <w:uiPriority w:val="39"/>
    <w:rsid w:val="00433954"/>
    <w:pPr>
      <w:spacing w:after="0" w:line="240" w:lineRule="auto"/>
      <w:ind w:firstLine="709"/>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
    <w:name w:val="Сетка таблицы4"/>
    <w:basedOn w:val="a4"/>
    <w:next w:val="a6"/>
    <w:uiPriority w:val="59"/>
    <w:rsid w:val="00433954"/>
    <w:pPr>
      <w:spacing w:after="0" w:line="240" w:lineRule="auto"/>
      <w:ind w:firstLine="709"/>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
    <w:name w:val="Сетка таблицы5"/>
    <w:basedOn w:val="a4"/>
    <w:next w:val="a6"/>
    <w:uiPriority w:val="59"/>
    <w:rsid w:val="00433954"/>
    <w:pPr>
      <w:spacing w:after="0" w:line="240" w:lineRule="auto"/>
      <w:ind w:firstLine="709"/>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3">
    <w:name w:val="Основной текст 21"/>
    <w:basedOn w:val="a2"/>
    <w:next w:val="2d"/>
    <w:link w:val="2e"/>
    <w:uiPriority w:val="99"/>
    <w:unhideWhenUsed/>
    <w:rsid w:val="00433954"/>
    <w:pPr>
      <w:jc w:val="both"/>
    </w:pPr>
    <w:rPr>
      <w:rFonts w:asciiTheme="minorHAnsi" w:hAnsiTheme="minorHAnsi" w:cstheme="minorBidi"/>
      <w:u w:color="000000"/>
    </w:rPr>
  </w:style>
  <w:style w:type="character" w:customStyle="1" w:styleId="2e">
    <w:name w:val="Основной текст 2 Знак"/>
    <w:basedOn w:val="a3"/>
    <w:link w:val="213"/>
    <w:uiPriority w:val="99"/>
    <w:rsid w:val="00433954"/>
    <w:rPr>
      <w:rFonts w:eastAsia="Times New Roman"/>
      <w:sz w:val="24"/>
      <w:szCs w:val="24"/>
      <w:u w:color="000000"/>
      <w:lang w:eastAsia="ru-RU"/>
    </w:rPr>
  </w:style>
  <w:style w:type="paragraph" w:styleId="afffb">
    <w:name w:val="Plain Text"/>
    <w:basedOn w:val="a2"/>
    <w:link w:val="afffc"/>
    <w:rsid w:val="00433954"/>
    <w:rPr>
      <w:rFonts w:ascii="Courier New" w:hAnsi="Courier New"/>
      <w:sz w:val="20"/>
      <w:szCs w:val="20"/>
      <w:u w:color="000000"/>
    </w:rPr>
  </w:style>
  <w:style w:type="character" w:customStyle="1" w:styleId="afffc">
    <w:name w:val="Текст Знак"/>
    <w:basedOn w:val="a3"/>
    <w:link w:val="afffb"/>
    <w:rsid w:val="00433954"/>
    <w:rPr>
      <w:rFonts w:ascii="Courier New" w:eastAsia="Times New Roman" w:hAnsi="Courier New" w:cs="Times New Roman"/>
      <w:sz w:val="20"/>
      <w:szCs w:val="20"/>
      <w:u w:color="000000"/>
      <w:lang w:eastAsia="ru-RU"/>
    </w:rPr>
  </w:style>
  <w:style w:type="paragraph" w:customStyle="1" w:styleId="1e">
    <w:name w:val="Список литературы1"/>
    <w:basedOn w:val="a2"/>
    <w:next w:val="a2"/>
    <w:uiPriority w:val="37"/>
    <w:unhideWhenUsed/>
    <w:rsid w:val="00433954"/>
    <w:pPr>
      <w:ind w:firstLine="709"/>
      <w:jc w:val="both"/>
    </w:pPr>
    <w:rPr>
      <w:sz w:val="28"/>
      <w:szCs w:val="28"/>
      <w:u w:color="000000"/>
    </w:rPr>
  </w:style>
  <w:style w:type="character" w:customStyle="1" w:styleId="3d">
    <w:name w:val="Основной текст (3)_"/>
    <w:basedOn w:val="a3"/>
    <w:link w:val="3e"/>
    <w:rsid w:val="00433954"/>
    <w:rPr>
      <w:rFonts w:ascii="Verdana" w:eastAsia="Verdana" w:hAnsi="Verdana" w:cs="Verdana"/>
      <w:u w:color="000000"/>
    </w:rPr>
  </w:style>
  <w:style w:type="character" w:customStyle="1" w:styleId="1f">
    <w:name w:val="Заголовок №1_"/>
    <w:basedOn w:val="a3"/>
    <w:link w:val="1f0"/>
    <w:rsid w:val="00433954"/>
    <w:rPr>
      <w:rFonts w:ascii="Verdana" w:eastAsia="Verdana" w:hAnsi="Verdana" w:cs="Verdana"/>
      <w:szCs w:val="28"/>
      <w:u w:color="000000"/>
    </w:rPr>
  </w:style>
  <w:style w:type="character" w:customStyle="1" w:styleId="2f">
    <w:name w:val="Колонтитул (2)_"/>
    <w:basedOn w:val="a3"/>
    <w:link w:val="2f0"/>
    <w:rsid w:val="00433954"/>
    <w:rPr>
      <w:rFonts w:eastAsia="Times New Roman" w:cs="Times New Roman"/>
      <w:sz w:val="20"/>
      <w:szCs w:val="20"/>
      <w:u w:color="000000"/>
    </w:rPr>
  </w:style>
  <w:style w:type="character" w:customStyle="1" w:styleId="2f1">
    <w:name w:val="Заголовок №2_"/>
    <w:basedOn w:val="a3"/>
    <w:link w:val="2f2"/>
    <w:rsid w:val="00433954"/>
    <w:rPr>
      <w:rFonts w:eastAsia="Times New Roman" w:cs="Times New Roman"/>
      <w:b/>
      <w:bCs/>
      <w:szCs w:val="28"/>
      <w:u w:color="000000"/>
    </w:rPr>
  </w:style>
  <w:style w:type="character" w:customStyle="1" w:styleId="63">
    <w:name w:val="Основной текст (6)_"/>
    <w:basedOn w:val="a3"/>
    <w:link w:val="64"/>
    <w:rsid w:val="00433954"/>
    <w:rPr>
      <w:rFonts w:eastAsia="Times New Roman" w:cs="Times New Roman"/>
      <w:sz w:val="19"/>
      <w:szCs w:val="19"/>
      <w:u w:color="000000"/>
    </w:rPr>
  </w:style>
  <w:style w:type="paragraph" w:customStyle="1" w:styleId="3e">
    <w:name w:val="Основной текст (3)"/>
    <w:basedOn w:val="a2"/>
    <w:link w:val="3d"/>
    <w:qFormat/>
    <w:rsid w:val="00433954"/>
    <w:pPr>
      <w:widowControl w:val="0"/>
      <w:spacing w:after="240"/>
      <w:ind w:left="360"/>
    </w:pPr>
    <w:rPr>
      <w:rFonts w:ascii="Verdana" w:eastAsia="Verdana" w:hAnsi="Verdana" w:cs="Verdana"/>
      <w:sz w:val="22"/>
      <w:szCs w:val="22"/>
      <w:u w:color="000000"/>
      <w:lang w:eastAsia="en-US"/>
    </w:rPr>
  </w:style>
  <w:style w:type="paragraph" w:customStyle="1" w:styleId="1f0">
    <w:name w:val="Заголовок №1"/>
    <w:basedOn w:val="a2"/>
    <w:link w:val="1f"/>
    <w:qFormat/>
    <w:rsid w:val="00433954"/>
    <w:pPr>
      <w:widowControl w:val="0"/>
      <w:spacing w:after="240"/>
      <w:outlineLvl w:val="0"/>
    </w:pPr>
    <w:rPr>
      <w:rFonts w:ascii="Verdana" w:eastAsia="Verdana" w:hAnsi="Verdana" w:cs="Verdana"/>
      <w:sz w:val="22"/>
      <w:szCs w:val="28"/>
      <w:u w:color="000000"/>
      <w:lang w:eastAsia="en-US"/>
    </w:rPr>
  </w:style>
  <w:style w:type="paragraph" w:customStyle="1" w:styleId="2f0">
    <w:name w:val="Колонтитул (2)"/>
    <w:basedOn w:val="a2"/>
    <w:link w:val="2f"/>
    <w:qFormat/>
    <w:rsid w:val="00433954"/>
    <w:pPr>
      <w:widowControl w:val="0"/>
    </w:pPr>
    <w:rPr>
      <w:rFonts w:asciiTheme="minorHAnsi" w:hAnsiTheme="minorHAnsi"/>
      <w:sz w:val="20"/>
      <w:szCs w:val="20"/>
      <w:u w:color="000000"/>
      <w:lang w:eastAsia="en-US"/>
    </w:rPr>
  </w:style>
  <w:style w:type="paragraph" w:customStyle="1" w:styleId="2f2">
    <w:name w:val="Заголовок №2"/>
    <w:basedOn w:val="a2"/>
    <w:link w:val="2f1"/>
    <w:qFormat/>
    <w:rsid w:val="00433954"/>
    <w:pPr>
      <w:widowControl w:val="0"/>
      <w:spacing w:after="220"/>
      <w:outlineLvl w:val="1"/>
    </w:pPr>
    <w:rPr>
      <w:rFonts w:asciiTheme="minorHAnsi" w:hAnsiTheme="minorHAnsi"/>
      <w:b/>
      <w:bCs/>
      <w:sz w:val="22"/>
      <w:szCs w:val="28"/>
      <w:u w:color="000000"/>
      <w:lang w:eastAsia="en-US"/>
    </w:rPr>
  </w:style>
  <w:style w:type="paragraph" w:customStyle="1" w:styleId="64">
    <w:name w:val="Основной текст (6)"/>
    <w:basedOn w:val="a2"/>
    <w:link w:val="63"/>
    <w:qFormat/>
    <w:rsid w:val="00433954"/>
    <w:pPr>
      <w:widowControl w:val="0"/>
      <w:ind w:left="1420" w:hanging="1420"/>
    </w:pPr>
    <w:rPr>
      <w:rFonts w:asciiTheme="minorHAnsi" w:hAnsiTheme="minorHAnsi"/>
      <w:sz w:val="19"/>
      <w:szCs w:val="19"/>
      <w:u w:color="000000"/>
      <w:lang w:eastAsia="en-US"/>
    </w:rPr>
  </w:style>
  <w:style w:type="table" w:customStyle="1" w:styleId="65">
    <w:name w:val="Сетка таблицы6"/>
    <w:basedOn w:val="a4"/>
    <w:next w:val="a6"/>
    <w:uiPriority w:val="59"/>
    <w:rsid w:val="00433954"/>
    <w:pPr>
      <w:autoSpaceDE w:val="0"/>
      <w:autoSpaceDN w:val="0"/>
      <w:spacing w:after="0" w:line="240" w:lineRule="auto"/>
      <w:ind w:firstLine="709"/>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
    <w:name w:val="Сетка таблицы7"/>
    <w:basedOn w:val="a4"/>
    <w:next w:val="a6"/>
    <w:uiPriority w:val="59"/>
    <w:rsid w:val="00433954"/>
    <w:pPr>
      <w:autoSpaceDE w:val="0"/>
      <w:autoSpaceDN w:val="0"/>
      <w:spacing w:after="0" w:line="240" w:lineRule="auto"/>
      <w:ind w:firstLine="709"/>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
    <w:name w:val="Сетка таблицы8"/>
    <w:basedOn w:val="a4"/>
    <w:next w:val="a6"/>
    <w:uiPriority w:val="59"/>
    <w:rsid w:val="00433954"/>
    <w:pPr>
      <w:autoSpaceDE w:val="0"/>
      <w:autoSpaceDN w:val="0"/>
      <w:spacing w:after="0" w:line="240" w:lineRule="auto"/>
      <w:ind w:firstLine="709"/>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
    <w:name w:val="Сетка таблицы9"/>
    <w:basedOn w:val="a4"/>
    <w:next w:val="a6"/>
    <w:uiPriority w:val="59"/>
    <w:rsid w:val="00433954"/>
    <w:pPr>
      <w:autoSpaceDE w:val="0"/>
      <w:autoSpaceDN w:val="0"/>
      <w:spacing w:after="0" w:line="240" w:lineRule="auto"/>
      <w:ind w:firstLine="709"/>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4"/>
    <w:next w:val="a6"/>
    <w:uiPriority w:val="59"/>
    <w:rsid w:val="00433954"/>
    <w:pPr>
      <w:autoSpaceDE w:val="0"/>
      <w:autoSpaceDN w:val="0"/>
      <w:spacing w:after="0" w:line="240" w:lineRule="auto"/>
      <w:ind w:firstLine="709"/>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Сетка таблицы11"/>
    <w:basedOn w:val="a4"/>
    <w:next w:val="a6"/>
    <w:uiPriority w:val="59"/>
    <w:qFormat/>
    <w:rsid w:val="00433954"/>
    <w:pPr>
      <w:autoSpaceDE w:val="0"/>
      <w:autoSpaceDN w:val="0"/>
      <w:spacing w:after="0" w:line="240" w:lineRule="auto"/>
      <w:ind w:firstLine="709"/>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a3"/>
    <w:rsid w:val="00433954"/>
  </w:style>
  <w:style w:type="paragraph" w:customStyle="1" w:styleId="Boxnormal">
    <w:name w:val="Box normal"/>
    <w:basedOn w:val="a2"/>
    <w:uiPriority w:val="99"/>
    <w:qFormat/>
    <w:rsid w:val="00433954"/>
    <w:pPr>
      <w:shd w:val="clear" w:color="auto" w:fill="CCFFFF"/>
      <w:autoSpaceDE w:val="0"/>
      <w:autoSpaceDN w:val="0"/>
      <w:adjustRightInd w:val="0"/>
      <w:spacing w:line="288" w:lineRule="auto"/>
      <w:textAlignment w:val="center"/>
    </w:pPr>
    <w:rPr>
      <w:rFonts w:ascii="Arial" w:eastAsia="SimSun" w:hAnsi="Arial" w:cs="Arial"/>
      <w:bCs/>
      <w:color w:val="000000"/>
      <w:sz w:val="18"/>
      <w:szCs w:val="18"/>
      <w:u w:color="000000"/>
      <w:lang w:val="en-GB" w:eastAsia="zh-CN"/>
    </w:rPr>
  </w:style>
  <w:style w:type="paragraph" w:customStyle="1" w:styleId="1f1">
    <w:name w:val="Цитата1"/>
    <w:basedOn w:val="a2"/>
    <w:next w:val="afffd"/>
    <w:unhideWhenUsed/>
    <w:rsid w:val="00433954"/>
    <w:pPr>
      <w:ind w:left="57" w:right="57"/>
      <w:jc w:val="both"/>
    </w:pPr>
    <w:rPr>
      <w:sz w:val="28"/>
      <w:u w:color="000000"/>
    </w:rPr>
  </w:style>
  <w:style w:type="character" w:customStyle="1" w:styleId="3f">
    <w:name w:val="Неразрешенное упоминание3"/>
    <w:basedOn w:val="a3"/>
    <w:uiPriority w:val="99"/>
    <w:semiHidden/>
    <w:unhideWhenUsed/>
    <w:rsid w:val="00433954"/>
    <w:rPr>
      <w:color w:val="605E5C"/>
      <w:shd w:val="clear" w:color="auto" w:fill="E1DFDD"/>
    </w:rPr>
  </w:style>
  <w:style w:type="table" w:customStyle="1" w:styleId="1110">
    <w:name w:val="Сетка таблицы111"/>
    <w:basedOn w:val="a4"/>
    <w:uiPriority w:val="59"/>
    <w:rsid w:val="00433954"/>
    <w:pPr>
      <w:spacing w:after="0" w:line="240" w:lineRule="auto"/>
      <w:ind w:firstLine="709"/>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Сетка таблицы31"/>
    <w:basedOn w:val="a4"/>
    <w:next w:val="a6"/>
    <w:uiPriority w:val="59"/>
    <w:qFormat/>
    <w:rsid w:val="00433954"/>
    <w:pPr>
      <w:spacing w:after="0" w:line="240" w:lineRule="auto"/>
      <w:ind w:firstLine="709"/>
      <w:jc w:val="both"/>
    </w:pPr>
    <w:rPr>
      <w:rFonts w:ascii="Times New Roman" w:eastAsia="Times New Roman" w:hAnsi="Times New Roman" w:cs="Times New Roman"/>
      <w:sz w:val="28"/>
      <w:szCs w:val="28"/>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4"/>
    <w:next w:val="a6"/>
    <w:uiPriority w:val="39"/>
    <w:rsid w:val="00433954"/>
    <w:pPr>
      <w:spacing w:after="0" w:line="240" w:lineRule="auto"/>
      <w:ind w:firstLine="709"/>
      <w:jc w:val="both"/>
    </w:pPr>
    <w:rPr>
      <w:rFonts w:ascii="Times New Roman" w:eastAsia="Times New Roman" w:hAnsi="Times New Roman" w:cs="Times New Roman"/>
      <w:sz w:val="28"/>
      <w:szCs w:val="28"/>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2">
    <w:name w:val="Просмотренная гиперссылка1"/>
    <w:basedOn w:val="a3"/>
    <w:uiPriority w:val="99"/>
    <w:semiHidden/>
    <w:unhideWhenUsed/>
    <w:rsid w:val="00433954"/>
    <w:rPr>
      <w:color w:val="954F72"/>
      <w:u w:val="single"/>
    </w:rPr>
  </w:style>
  <w:style w:type="character" w:customStyle="1" w:styleId="312">
    <w:name w:val="Неразрешенное упоминание31"/>
    <w:basedOn w:val="a3"/>
    <w:uiPriority w:val="99"/>
    <w:semiHidden/>
    <w:unhideWhenUsed/>
    <w:rsid w:val="00433954"/>
    <w:rPr>
      <w:color w:val="605E5C"/>
      <w:shd w:val="clear" w:color="auto" w:fill="E1DFDD"/>
    </w:rPr>
  </w:style>
  <w:style w:type="table" w:customStyle="1" w:styleId="TableNormal1">
    <w:name w:val="Table Normal1"/>
    <w:uiPriority w:val="2"/>
    <w:unhideWhenUsed/>
    <w:qFormat/>
    <w:rsid w:val="00433954"/>
    <w:pPr>
      <w:widowControl w:val="0"/>
      <w:autoSpaceDE w:val="0"/>
      <w:autoSpaceDN w:val="0"/>
      <w:spacing w:after="0" w:line="240" w:lineRule="auto"/>
      <w:ind w:firstLine="709"/>
      <w:jc w:val="both"/>
    </w:pPr>
    <w:rPr>
      <w:rFonts w:ascii="Times New Roman" w:eastAsia="Times New Roman" w:hAnsi="Times New Roman" w:cs="Times New Roman"/>
      <w:sz w:val="28"/>
      <w:szCs w:val="28"/>
      <w:lang w:val="en-US" w:eastAsia="ru-RU"/>
    </w:rPr>
    <w:tblPr>
      <w:tblInd w:w="0" w:type="dxa"/>
      <w:tblCellMar>
        <w:top w:w="0" w:type="dxa"/>
        <w:left w:w="0" w:type="dxa"/>
        <w:bottom w:w="0" w:type="dxa"/>
        <w:right w:w="0" w:type="dxa"/>
      </w:tblCellMar>
    </w:tblPr>
  </w:style>
  <w:style w:type="paragraph" w:customStyle="1" w:styleId="TableParagraph">
    <w:name w:val="Table Paragraph"/>
    <w:basedOn w:val="a2"/>
    <w:uiPriority w:val="1"/>
    <w:qFormat/>
    <w:rsid w:val="00433954"/>
    <w:pPr>
      <w:widowControl w:val="0"/>
      <w:autoSpaceDE w:val="0"/>
      <w:autoSpaceDN w:val="0"/>
      <w:spacing w:before="3"/>
    </w:pPr>
    <w:rPr>
      <w:rFonts w:ascii="Microsoft Sans Serif" w:eastAsia="Microsoft Sans Serif" w:hAnsi="Microsoft Sans Serif" w:cs="Microsoft Sans Serif"/>
      <w:sz w:val="22"/>
      <w:szCs w:val="28"/>
      <w:u w:color="000000"/>
    </w:rPr>
  </w:style>
  <w:style w:type="character" w:customStyle="1" w:styleId="s1">
    <w:name w:val="s1"/>
    <w:basedOn w:val="a3"/>
    <w:rsid w:val="00433954"/>
  </w:style>
  <w:style w:type="paragraph" w:customStyle="1" w:styleId="afffe">
    <w:name w:val="ПОДПИСИ ТАБЛИЦ"/>
    <w:basedOn w:val="a2"/>
    <w:qFormat/>
    <w:rsid w:val="00433954"/>
    <w:pPr>
      <w:ind w:firstLine="709"/>
      <w:jc w:val="center"/>
    </w:pPr>
    <w:rPr>
      <w:rFonts w:eastAsia="Arial Unicode MS" w:cs="Calibri"/>
      <w:b/>
      <w:color w:val="000000"/>
      <w:sz w:val="28"/>
      <w:szCs w:val="28"/>
      <w:u w:color="000000"/>
      <w:lang w:bidi="ru-RU"/>
    </w:rPr>
  </w:style>
  <w:style w:type="paragraph" w:customStyle="1" w:styleId="affff">
    <w:name w:val="РИСУНКИ"/>
    <w:basedOn w:val="ad"/>
    <w:qFormat/>
    <w:rsid w:val="00433954"/>
    <w:rPr>
      <w:b/>
      <w:sz w:val="28"/>
    </w:rPr>
  </w:style>
  <w:style w:type="character" w:customStyle="1" w:styleId="45">
    <w:name w:val="Неразрешенное упоминание4"/>
    <w:basedOn w:val="a3"/>
    <w:uiPriority w:val="99"/>
    <w:semiHidden/>
    <w:unhideWhenUsed/>
    <w:rsid w:val="00433954"/>
    <w:rPr>
      <w:color w:val="605E5C"/>
      <w:shd w:val="clear" w:color="auto" w:fill="E1DFDD"/>
    </w:rPr>
  </w:style>
  <w:style w:type="paragraph" w:customStyle="1" w:styleId="affff0">
    <w:name w:val="Нумерация"/>
    <w:basedOn w:val="affff1"/>
    <w:link w:val="affff2"/>
    <w:qFormat/>
    <w:rsid w:val="00433954"/>
    <w:pPr>
      <w:spacing w:after="0"/>
      <w:jc w:val="center"/>
    </w:pPr>
    <w:rPr>
      <w:i w:val="0"/>
      <w:color w:val="auto"/>
      <w:sz w:val="28"/>
      <w:u w:color="000000"/>
    </w:rPr>
  </w:style>
  <w:style w:type="character" w:customStyle="1" w:styleId="affe">
    <w:name w:val="Название объекта Знак"/>
    <w:basedOn w:val="a3"/>
    <w:link w:val="1a"/>
    <w:uiPriority w:val="35"/>
    <w:rsid w:val="00433954"/>
    <w:rPr>
      <w:rFonts w:eastAsia="Times New Roman"/>
      <w:iCs/>
      <w:szCs w:val="18"/>
      <w:u w:color="000000"/>
      <w:lang w:eastAsia="ru-RU"/>
    </w:rPr>
  </w:style>
  <w:style w:type="character" w:customStyle="1" w:styleId="affff2">
    <w:name w:val="Нумерация Знак"/>
    <w:basedOn w:val="affe"/>
    <w:link w:val="affff0"/>
    <w:rsid w:val="00433954"/>
    <w:rPr>
      <w:rFonts w:ascii="Times New Roman" w:eastAsia="Times New Roman" w:hAnsi="Times New Roman" w:cs="Times New Roman"/>
      <w:iCs/>
      <w:sz w:val="28"/>
      <w:szCs w:val="18"/>
      <w:u w:color="000000"/>
      <w:lang w:eastAsia="ru-RU"/>
    </w:rPr>
  </w:style>
  <w:style w:type="numbering" w:customStyle="1" w:styleId="2f3">
    <w:name w:val="Стиль2"/>
    <w:uiPriority w:val="99"/>
    <w:rsid w:val="00433954"/>
  </w:style>
  <w:style w:type="character" w:customStyle="1" w:styleId="w">
    <w:name w:val="w"/>
    <w:basedOn w:val="a3"/>
    <w:rsid w:val="00433954"/>
  </w:style>
  <w:style w:type="character" w:customStyle="1" w:styleId="54">
    <w:name w:val="Неразрешенное упоминание5"/>
    <w:basedOn w:val="a3"/>
    <w:uiPriority w:val="99"/>
    <w:semiHidden/>
    <w:unhideWhenUsed/>
    <w:rsid w:val="00433954"/>
    <w:rPr>
      <w:color w:val="605E5C"/>
      <w:shd w:val="clear" w:color="auto" w:fill="E1DFDD"/>
    </w:rPr>
  </w:style>
  <w:style w:type="character" w:customStyle="1" w:styleId="66">
    <w:name w:val="Неразрешенное упоминание6"/>
    <w:basedOn w:val="a3"/>
    <w:uiPriority w:val="99"/>
    <w:semiHidden/>
    <w:unhideWhenUsed/>
    <w:rsid w:val="00433954"/>
    <w:rPr>
      <w:color w:val="605E5C"/>
      <w:shd w:val="clear" w:color="auto" w:fill="E1DFDD"/>
    </w:rPr>
  </w:style>
  <w:style w:type="table" w:customStyle="1" w:styleId="120">
    <w:name w:val="Сетка таблицы12"/>
    <w:basedOn w:val="a4"/>
    <w:next w:val="a6"/>
    <w:uiPriority w:val="59"/>
    <w:rsid w:val="00433954"/>
    <w:pPr>
      <w:spacing w:after="0" w:line="240" w:lineRule="auto"/>
      <w:ind w:firstLine="709"/>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76">
    <w:name w:val="Неразрешенное упоминание7"/>
    <w:basedOn w:val="a3"/>
    <w:uiPriority w:val="99"/>
    <w:semiHidden/>
    <w:unhideWhenUsed/>
    <w:rsid w:val="00433954"/>
    <w:rPr>
      <w:color w:val="605E5C"/>
      <w:shd w:val="clear" w:color="auto" w:fill="E1DFDD"/>
    </w:rPr>
  </w:style>
  <w:style w:type="character" w:customStyle="1" w:styleId="85">
    <w:name w:val="Неразрешенное упоминание8"/>
    <w:basedOn w:val="a3"/>
    <w:uiPriority w:val="99"/>
    <w:semiHidden/>
    <w:unhideWhenUsed/>
    <w:rsid w:val="00433954"/>
    <w:rPr>
      <w:color w:val="605E5C"/>
      <w:shd w:val="clear" w:color="auto" w:fill="E1DFDD"/>
    </w:rPr>
  </w:style>
  <w:style w:type="paragraph" w:customStyle="1" w:styleId="1f3">
    <w:name w:val="Обычный (веб)1"/>
    <w:basedOn w:val="a2"/>
    <w:qFormat/>
    <w:rsid w:val="00433954"/>
    <w:pPr>
      <w:suppressAutoHyphens/>
      <w:autoSpaceDN w:val="0"/>
      <w:spacing w:before="280" w:after="280"/>
      <w:textAlignment w:val="baseline"/>
    </w:pPr>
    <w:rPr>
      <w:kern w:val="3"/>
      <w:sz w:val="28"/>
      <w:u w:color="000000"/>
      <w:lang w:bidi="hi-IN"/>
    </w:rPr>
  </w:style>
  <w:style w:type="character" w:customStyle="1" w:styleId="2f4">
    <w:name w:val="Основной текст (2) + Полужирный"/>
    <w:basedOn w:val="25"/>
    <w:rsid w:val="00433954"/>
    <w:rPr>
      <w:rFonts w:ascii="Times New Roman" w:eastAsia="Times New Roman" w:hAnsi="Times New Roman" w:cs="Times New Roman"/>
      <w:b/>
      <w:bCs/>
      <w:color w:val="000000"/>
      <w:spacing w:val="0"/>
      <w:w w:val="100"/>
      <w:position w:val="0"/>
      <w:sz w:val="20"/>
      <w:szCs w:val="20"/>
      <w:u w:color="000000"/>
      <w:shd w:val="clear" w:color="auto" w:fill="FFFFFF"/>
      <w:lang w:val="en-US" w:eastAsia="en-US" w:bidi="en-US"/>
    </w:rPr>
  </w:style>
  <w:style w:type="character" w:customStyle="1" w:styleId="2f5">
    <w:name w:val="Подпись к таблице (2)_"/>
    <w:basedOn w:val="a3"/>
    <w:link w:val="215"/>
    <w:rsid w:val="00433954"/>
    <w:rPr>
      <w:rFonts w:eastAsia="Times New Roman" w:cs="Times New Roman"/>
      <w:b/>
      <w:bCs/>
      <w:sz w:val="20"/>
      <w:szCs w:val="20"/>
      <w:shd w:val="clear" w:color="auto" w:fill="FFFFFF"/>
    </w:rPr>
  </w:style>
  <w:style w:type="paragraph" w:customStyle="1" w:styleId="215">
    <w:name w:val="Подпись к таблице (2)1"/>
    <w:basedOn w:val="a2"/>
    <w:link w:val="2f5"/>
    <w:qFormat/>
    <w:rsid w:val="00433954"/>
    <w:pPr>
      <w:widowControl w:val="0"/>
      <w:shd w:val="clear" w:color="auto" w:fill="FFFFFF"/>
      <w:spacing w:line="0" w:lineRule="atLeast"/>
    </w:pPr>
    <w:rPr>
      <w:rFonts w:asciiTheme="minorHAnsi" w:hAnsiTheme="minorHAnsi"/>
      <w:b/>
      <w:bCs/>
      <w:sz w:val="20"/>
      <w:szCs w:val="20"/>
      <w:lang w:eastAsia="en-US"/>
    </w:rPr>
  </w:style>
  <w:style w:type="paragraph" w:customStyle="1" w:styleId="1f4">
    <w:name w:val="Обычный1"/>
    <w:rsid w:val="00433954"/>
    <w:pPr>
      <w:spacing w:after="0" w:line="240" w:lineRule="auto"/>
      <w:ind w:firstLine="709"/>
      <w:jc w:val="both"/>
    </w:pPr>
    <w:rPr>
      <w:rFonts w:ascii="Times New Roman" w:eastAsia="Times New Roman" w:hAnsi="Times New Roman" w:cs="Times New Roman"/>
      <w:sz w:val="24"/>
      <w:szCs w:val="20"/>
      <w:lang w:eastAsia="ru-RU"/>
    </w:rPr>
  </w:style>
  <w:style w:type="paragraph" w:customStyle="1" w:styleId="2f6">
    <w:name w:val="ЗАГОЛОВОК 2р"/>
    <w:basedOn w:val="a2"/>
    <w:rsid w:val="00433954"/>
    <w:pPr>
      <w:widowControl w:val="0"/>
      <w:autoSpaceDE w:val="0"/>
      <w:autoSpaceDN w:val="0"/>
      <w:adjustRightInd w:val="0"/>
      <w:spacing w:before="120" w:after="120"/>
      <w:ind w:firstLine="567"/>
      <w:jc w:val="both"/>
    </w:pPr>
    <w:rPr>
      <w:b/>
      <w:sz w:val="20"/>
      <w:szCs w:val="20"/>
      <w:u w:color="000000"/>
    </w:rPr>
  </w:style>
  <w:style w:type="paragraph" w:customStyle="1" w:styleId="FR3">
    <w:name w:val="FR3"/>
    <w:rsid w:val="00433954"/>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3">
    <w:name w:val="Мой стиль."/>
    <w:basedOn w:val="a2"/>
    <w:rsid w:val="00433954"/>
    <w:pPr>
      <w:widowControl w:val="0"/>
      <w:shd w:val="clear" w:color="auto" w:fill="FFFFFF"/>
      <w:autoSpaceDE w:val="0"/>
      <w:autoSpaceDN w:val="0"/>
      <w:adjustRightInd w:val="0"/>
      <w:ind w:firstLine="567"/>
      <w:jc w:val="both"/>
    </w:pPr>
    <w:rPr>
      <w:color w:val="000000"/>
      <w:u w:color="000000"/>
    </w:rPr>
  </w:style>
  <w:style w:type="table" w:customStyle="1" w:styleId="-631">
    <w:name w:val="Список-таблица 6 цветная — акцент 31"/>
    <w:basedOn w:val="a4"/>
    <w:next w:val="-63"/>
    <w:uiPriority w:val="51"/>
    <w:rsid w:val="00433954"/>
    <w:pPr>
      <w:spacing w:after="0" w:line="240" w:lineRule="auto"/>
      <w:ind w:firstLine="709"/>
      <w:jc w:val="both"/>
    </w:pPr>
    <w:rPr>
      <w:rFonts w:ascii="Times New Roman" w:eastAsia="Times New Roman" w:hAnsi="Times New Roman" w:cs="Times New Roman"/>
      <w:color w:val="7B7B7B"/>
      <w:sz w:val="28"/>
      <w:szCs w:val="28"/>
      <w:lang w:eastAsia="ru-RU"/>
    </w:rPr>
    <w:tblPr>
      <w:tblStyleRowBandSize w:val="1"/>
      <w:tblStyleColBandSize w:val="1"/>
      <w:tblBorders>
        <w:top w:val="single" w:sz="4" w:space="0" w:color="A5A5A5"/>
        <w:bottom w:val="single" w:sz="4" w:space="0" w:color="A5A5A5"/>
      </w:tblBorders>
    </w:tblPr>
    <w:tblStylePr w:type="firstRow">
      <w:rPr>
        <w:b/>
        <w:bCs/>
      </w:rPr>
      <w:tblPr/>
      <w:tcPr>
        <w:tcBorders>
          <w:bottom w:val="single" w:sz="4" w:space="0" w:color="A5A5A5"/>
        </w:tcBorders>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paragraph" w:customStyle="1" w:styleId="216">
    <w:name w:val="Основной текст (2)1"/>
    <w:basedOn w:val="a2"/>
    <w:rsid w:val="00433954"/>
    <w:pPr>
      <w:widowControl w:val="0"/>
      <w:shd w:val="clear" w:color="auto" w:fill="FFFFFF"/>
      <w:spacing w:line="254" w:lineRule="exact"/>
      <w:ind w:hanging="600"/>
      <w:jc w:val="both"/>
    </w:pPr>
    <w:rPr>
      <w:color w:val="000000"/>
      <w:sz w:val="20"/>
      <w:szCs w:val="20"/>
      <w:u w:color="000000"/>
      <w:lang w:val="en-US" w:bidi="en-US"/>
    </w:rPr>
  </w:style>
  <w:style w:type="character" w:customStyle="1" w:styleId="295pt">
    <w:name w:val="Основной текст (2) + 9;5 pt"/>
    <w:basedOn w:val="25"/>
    <w:rsid w:val="00433954"/>
    <w:rPr>
      <w:rFonts w:ascii="Times New Roman" w:eastAsia="Times New Roman" w:hAnsi="Times New Roman" w:cs="Times New Roman"/>
      <w:b w:val="0"/>
      <w:bCs w:val="0"/>
      <w:i w:val="0"/>
      <w:iCs w:val="0"/>
      <w:smallCaps w:val="0"/>
      <w:strike w:val="0"/>
      <w:color w:val="000000"/>
      <w:spacing w:val="0"/>
      <w:w w:val="100"/>
      <w:position w:val="0"/>
      <w:sz w:val="19"/>
      <w:szCs w:val="19"/>
      <w:u w:val="none" w:color="000000"/>
      <w:shd w:val="clear" w:color="auto" w:fill="FFFFFF"/>
      <w:lang w:val="en-US" w:eastAsia="en-US" w:bidi="en-US"/>
    </w:rPr>
  </w:style>
  <w:style w:type="table" w:customStyle="1" w:styleId="132">
    <w:name w:val="Сетка таблицы13"/>
    <w:basedOn w:val="a4"/>
    <w:next w:val="a6"/>
    <w:uiPriority w:val="59"/>
    <w:qFormat/>
    <w:rsid w:val="00433954"/>
    <w:pPr>
      <w:spacing w:after="0" w:line="240" w:lineRule="auto"/>
      <w:ind w:firstLine="709"/>
      <w:jc w:val="both"/>
    </w:pPr>
    <w:rPr>
      <w:rFonts w:ascii="Times New Roman" w:eastAsia="Times New Roman" w:hAnsi="Times New Roman" w:cs="Times New Roman"/>
      <w:sz w:val="28"/>
      <w:szCs w:val="28"/>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85pt">
    <w:name w:val="Основной текст (2) + 8;5 pt;Курсив"/>
    <w:basedOn w:val="25"/>
    <w:rsid w:val="00433954"/>
    <w:rPr>
      <w:rFonts w:ascii="Times New Roman" w:eastAsia="Times New Roman" w:hAnsi="Times New Roman" w:cs="Times New Roman"/>
      <w:b w:val="0"/>
      <w:bCs w:val="0"/>
      <w:i/>
      <w:iCs/>
      <w:smallCaps w:val="0"/>
      <w:strike w:val="0"/>
      <w:color w:val="000000"/>
      <w:spacing w:val="0"/>
      <w:w w:val="100"/>
      <w:position w:val="0"/>
      <w:sz w:val="17"/>
      <w:szCs w:val="17"/>
      <w:u w:val="none" w:color="000000"/>
      <w:shd w:val="clear" w:color="auto" w:fill="FFFFFF"/>
      <w:lang w:val="en-US" w:eastAsia="en-US" w:bidi="en-US"/>
    </w:rPr>
  </w:style>
  <w:style w:type="character" w:customStyle="1" w:styleId="29pt">
    <w:name w:val="Основной текст (2) + 9 pt"/>
    <w:basedOn w:val="25"/>
    <w:rsid w:val="00433954"/>
    <w:rPr>
      <w:rFonts w:ascii="Times New Roman" w:eastAsia="Times New Roman" w:hAnsi="Times New Roman" w:cs="Times New Roman"/>
      <w:b w:val="0"/>
      <w:bCs w:val="0"/>
      <w:i w:val="0"/>
      <w:iCs w:val="0"/>
      <w:smallCaps w:val="0"/>
      <w:strike w:val="0"/>
      <w:color w:val="000000"/>
      <w:spacing w:val="0"/>
      <w:w w:val="100"/>
      <w:position w:val="0"/>
      <w:sz w:val="18"/>
      <w:szCs w:val="18"/>
      <w:u w:val="none" w:color="000000"/>
      <w:shd w:val="clear" w:color="auto" w:fill="FFFFFF"/>
      <w:lang w:val="en-US" w:eastAsia="en-US" w:bidi="en-US"/>
    </w:rPr>
  </w:style>
  <w:style w:type="character" w:customStyle="1" w:styleId="96">
    <w:name w:val="Неразрешенное упоминание9"/>
    <w:basedOn w:val="a3"/>
    <w:uiPriority w:val="99"/>
    <w:semiHidden/>
    <w:unhideWhenUsed/>
    <w:rsid w:val="00433954"/>
    <w:rPr>
      <w:color w:val="605E5C"/>
      <w:shd w:val="clear" w:color="auto" w:fill="E1DFDD"/>
    </w:rPr>
  </w:style>
  <w:style w:type="character" w:styleId="affff4">
    <w:name w:val="Emphasis"/>
    <w:basedOn w:val="a3"/>
    <w:uiPriority w:val="20"/>
    <w:qFormat/>
    <w:rsid w:val="00433954"/>
    <w:rPr>
      <w:i/>
      <w:iCs/>
    </w:rPr>
  </w:style>
  <w:style w:type="character" w:customStyle="1" w:styleId="atowb">
    <w:name w:val="atowb"/>
    <w:basedOn w:val="a3"/>
    <w:rsid w:val="00433954"/>
  </w:style>
  <w:style w:type="paragraph" w:customStyle="1" w:styleId="2f7">
    <w:name w:val="Обычный (веб)2"/>
    <w:basedOn w:val="a2"/>
    <w:rsid w:val="00433954"/>
    <w:pPr>
      <w:suppressAutoHyphens/>
      <w:autoSpaceDN w:val="0"/>
      <w:spacing w:before="280" w:after="280"/>
      <w:textAlignment w:val="baseline"/>
    </w:pPr>
    <w:rPr>
      <w:kern w:val="3"/>
      <w:u w:color="000000"/>
      <w:lang w:bidi="hi-IN"/>
    </w:rPr>
  </w:style>
  <w:style w:type="paragraph" w:customStyle="1" w:styleId="pj">
    <w:name w:val="pj"/>
    <w:basedOn w:val="a2"/>
    <w:rsid w:val="00433954"/>
    <w:pPr>
      <w:ind w:firstLine="400"/>
      <w:jc w:val="both"/>
    </w:pPr>
    <w:rPr>
      <w:color w:val="000000"/>
      <w:u w:color="000000"/>
    </w:rPr>
  </w:style>
  <w:style w:type="character" w:customStyle="1" w:styleId="A00">
    <w:name w:val="A0"/>
    <w:uiPriority w:val="99"/>
    <w:rsid w:val="00433954"/>
    <w:rPr>
      <w:color w:val="000000"/>
      <w:sz w:val="21"/>
      <w:szCs w:val="21"/>
    </w:rPr>
  </w:style>
  <w:style w:type="character" w:customStyle="1" w:styleId="2115pt">
    <w:name w:val="Основной текст (2) + 11;5 pt"/>
    <w:rsid w:val="00433954"/>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eastAsia="ru-RU" w:bidi="ru-RU"/>
    </w:rPr>
  </w:style>
  <w:style w:type="character" w:customStyle="1" w:styleId="103">
    <w:name w:val="Неразрешенное упоминание10"/>
    <w:basedOn w:val="a3"/>
    <w:uiPriority w:val="99"/>
    <w:semiHidden/>
    <w:unhideWhenUsed/>
    <w:rsid w:val="00433954"/>
    <w:rPr>
      <w:color w:val="605E5C"/>
      <w:shd w:val="clear" w:color="auto" w:fill="E1DFDD"/>
    </w:rPr>
  </w:style>
  <w:style w:type="table" w:customStyle="1" w:styleId="170">
    <w:name w:val="Сетка таблицы17"/>
    <w:basedOn w:val="a4"/>
    <w:next w:val="a6"/>
    <w:uiPriority w:val="39"/>
    <w:rsid w:val="00433954"/>
    <w:pPr>
      <w:spacing w:after="0" w:line="240" w:lineRule="auto"/>
      <w:ind w:firstLine="709"/>
      <w:jc w:val="both"/>
    </w:pPr>
    <w:rPr>
      <w:rFonts w:eastAsia="Times New Roman" w:cs="Times New Roman"/>
      <w:bCs/>
      <w:szCs w:val="28"/>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f5">
    <w:name w:val="Subtitle"/>
    <w:basedOn w:val="a2"/>
    <w:next w:val="a2"/>
    <w:link w:val="1f5"/>
    <w:uiPriority w:val="11"/>
    <w:qFormat/>
    <w:rsid w:val="00433954"/>
    <w:pPr>
      <w:keepNext/>
      <w:keepLines/>
      <w:spacing w:before="360" w:after="80"/>
      <w:ind w:firstLine="709"/>
      <w:jc w:val="both"/>
    </w:pPr>
    <w:rPr>
      <w:rFonts w:ascii="Georgia" w:eastAsia="Georgia" w:hAnsi="Georgia" w:cs="Georgia"/>
      <w:i/>
      <w:color w:val="666666"/>
      <w:sz w:val="48"/>
      <w:szCs w:val="48"/>
      <w:u w:color="000000"/>
    </w:rPr>
  </w:style>
  <w:style w:type="character" w:customStyle="1" w:styleId="affff6">
    <w:name w:val="Подзаголовок Знак"/>
    <w:basedOn w:val="a3"/>
    <w:link w:val="1f6"/>
    <w:uiPriority w:val="11"/>
    <w:rsid w:val="00433954"/>
    <w:rPr>
      <w:rFonts w:eastAsiaTheme="minorEastAsia"/>
      <w:color w:val="5A5A5A" w:themeColor="text1" w:themeTint="A5"/>
      <w:spacing w:val="15"/>
      <w:lang w:eastAsia="ru-RU"/>
    </w:rPr>
  </w:style>
  <w:style w:type="paragraph" w:customStyle="1" w:styleId="313">
    <w:name w:val="Заголовок 31"/>
    <w:basedOn w:val="a2"/>
    <w:next w:val="a2"/>
    <w:uiPriority w:val="99"/>
    <w:unhideWhenUsed/>
    <w:qFormat/>
    <w:rsid w:val="00433954"/>
    <w:pPr>
      <w:keepNext/>
      <w:keepLines/>
      <w:spacing w:before="200"/>
      <w:ind w:firstLine="709"/>
      <w:jc w:val="both"/>
      <w:outlineLvl w:val="2"/>
    </w:pPr>
    <w:rPr>
      <w:rFonts w:ascii="Cambria" w:hAnsi="Cambria"/>
      <w:b/>
      <w:bCs/>
      <w:color w:val="4F81BD"/>
      <w:sz w:val="28"/>
      <w:szCs w:val="22"/>
      <w:u w:color="000000"/>
    </w:rPr>
  </w:style>
  <w:style w:type="paragraph" w:customStyle="1" w:styleId="410">
    <w:name w:val="Заголовок 41"/>
    <w:basedOn w:val="a2"/>
    <w:next w:val="a2"/>
    <w:uiPriority w:val="9"/>
    <w:semiHidden/>
    <w:unhideWhenUsed/>
    <w:qFormat/>
    <w:rsid w:val="00433954"/>
    <w:pPr>
      <w:keepNext/>
      <w:keepLines/>
      <w:spacing w:before="200"/>
      <w:ind w:firstLine="709"/>
      <w:jc w:val="both"/>
      <w:outlineLvl w:val="3"/>
    </w:pPr>
    <w:rPr>
      <w:rFonts w:ascii="Cambria" w:hAnsi="Cambria"/>
      <w:b/>
      <w:bCs/>
      <w:i/>
      <w:iCs/>
      <w:color w:val="4F81BD"/>
      <w:sz w:val="28"/>
      <w:szCs w:val="22"/>
      <w:u w:color="000000"/>
    </w:rPr>
  </w:style>
  <w:style w:type="paragraph" w:customStyle="1" w:styleId="511">
    <w:name w:val="Заголовок 51"/>
    <w:basedOn w:val="a2"/>
    <w:next w:val="a2"/>
    <w:uiPriority w:val="9"/>
    <w:unhideWhenUsed/>
    <w:qFormat/>
    <w:rsid w:val="00433954"/>
    <w:pPr>
      <w:keepNext/>
      <w:keepLines/>
      <w:spacing w:before="200"/>
      <w:ind w:firstLine="709"/>
      <w:jc w:val="both"/>
      <w:outlineLvl w:val="4"/>
    </w:pPr>
    <w:rPr>
      <w:rFonts w:ascii="Cambria" w:hAnsi="Cambria"/>
      <w:color w:val="243F60"/>
      <w:sz w:val="28"/>
      <w:szCs w:val="22"/>
      <w:u w:color="000000"/>
    </w:rPr>
  </w:style>
  <w:style w:type="paragraph" w:customStyle="1" w:styleId="611">
    <w:name w:val="Заголовок 61"/>
    <w:basedOn w:val="a2"/>
    <w:next w:val="a2"/>
    <w:uiPriority w:val="9"/>
    <w:unhideWhenUsed/>
    <w:qFormat/>
    <w:rsid w:val="00433954"/>
    <w:pPr>
      <w:keepNext/>
      <w:keepLines/>
      <w:spacing w:before="200"/>
      <w:ind w:firstLine="709"/>
      <w:jc w:val="both"/>
      <w:outlineLvl w:val="5"/>
    </w:pPr>
    <w:rPr>
      <w:rFonts w:ascii="Cambria" w:hAnsi="Cambria"/>
      <w:i/>
      <w:iCs/>
      <w:color w:val="243F60"/>
      <w:sz w:val="28"/>
      <w:szCs w:val="22"/>
      <w:u w:color="000000"/>
    </w:rPr>
  </w:style>
  <w:style w:type="paragraph" w:styleId="HTML">
    <w:name w:val="HTML Preformatted"/>
    <w:basedOn w:val="a2"/>
    <w:link w:val="HTML0"/>
    <w:uiPriority w:val="99"/>
    <w:unhideWhenUsed/>
    <w:rsid w:val="004339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hAnsi="Courier New" w:cs="Courier New"/>
      <w:sz w:val="20"/>
      <w:szCs w:val="20"/>
      <w:u w:color="000000"/>
    </w:rPr>
  </w:style>
  <w:style w:type="character" w:customStyle="1" w:styleId="HTML0">
    <w:name w:val="Стандартный HTML Знак"/>
    <w:basedOn w:val="a3"/>
    <w:link w:val="HTML"/>
    <w:uiPriority w:val="99"/>
    <w:rsid w:val="00433954"/>
    <w:rPr>
      <w:rFonts w:ascii="Courier New" w:eastAsia="Times New Roman" w:hAnsi="Courier New" w:cs="Courier New"/>
      <w:sz w:val="20"/>
      <w:szCs w:val="20"/>
      <w:u w:color="000000"/>
      <w:lang w:eastAsia="ru-RU"/>
    </w:rPr>
  </w:style>
  <w:style w:type="character" w:customStyle="1" w:styleId="0pt">
    <w:name w:val="Основной текст + Интервал 0 pt"/>
    <w:basedOn w:val="a3"/>
    <w:rsid w:val="00433954"/>
    <w:rPr>
      <w:rFonts w:ascii="Times New Roman" w:eastAsia="Times New Roman" w:hAnsi="Times New Roman" w:cs="Times New Roman"/>
      <w:b w:val="0"/>
      <w:bCs w:val="0"/>
      <w:i w:val="0"/>
      <w:iCs w:val="0"/>
      <w:smallCaps w:val="0"/>
      <w:strike w:val="0"/>
      <w:color w:val="000000"/>
      <w:spacing w:val="4"/>
      <w:w w:val="100"/>
      <w:position w:val="0"/>
      <w:sz w:val="24"/>
      <w:szCs w:val="24"/>
      <w:u w:val="none"/>
      <w:lang w:val="kk-KZ" w:eastAsia="kk-KZ" w:bidi="kk-KZ"/>
    </w:rPr>
  </w:style>
  <w:style w:type="character" w:customStyle="1" w:styleId="affff7">
    <w:name w:val="Основной текст + Малые прописные"/>
    <w:rsid w:val="00433954"/>
    <w:rPr>
      <w:rFonts w:ascii="Times New Roman" w:eastAsia="Times New Roman" w:hAnsi="Times New Roman" w:cs="Times New Roman"/>
      <w:b w:val="0"/>
      <w:bCs w:val="0"/>
      <w:i w:val="0"/>
      <w:iCs w:val="0"/>
      <w:smallCaps/>
      <w:strike w:val="0"/>
      <w:color w:val="000000"/>
      <w:spacing w:val="-3"/>
      <w:w w:val="100"/>
      <w:position w:val="0"/>
      <w:sz w:val="26"/>
      <w:szCs w:val="26"/>
      <w:u w:val="none"/>
      <w:lang w:val="ru-RU" w:eastAsia="ru-RU" w:bidi="ru-RU"/>
    </w:rPr>
  </w:style>
  <w:style w:type="character" w:customStyle="1" w:styleId="apple-converted-space">
    <w:name w:val="apple-converted-space"/>
    <w:basedOn w:val="a3"/>
    <w:rsid w:val="00433954"/>
  </w:style>
  <w:style w:type="paragraph" w:customStyle="1" w:styleId="3f0">
    <w:name w:val="Основной текст3"/>
    <w:basedOn w:val="a2"/>
    <w:uiPriority w:val="99"/>
    <w:qFormat/>
    <w:rsid w:val="00433954"/>
    <w:pPr>
      <w:widowControl w:val="0"/>
      <w:shd w:val="clear" w:color="auto" w:fill="FFFFFF"/>
      <w:spacing w:before="480" w:line="216" w:lineRule="exact"/>
      <w:ind w:firstLine="709"/>
      <w:jc w:val="both"/>
    </w:pPr>
    <w:rPr>
      <w:spacing w:val="-1"/>
      <w:sz w:val="17"/>
      <w:szCs w:val="17"/>
      <w:u w:color="000000"/>
    </w:rPr>
  </w:style>
  <w:style w:type="paragraph" w:customStyle="1" w:styleId="affff8">
    <w:name w:val="табличный текст"/>
    <w:basedOn w:val="a2"/>
    <w:autoRedefine/>
    <w:uiPriority w:val="99"/>
    <w:qFormat/>
    <w:rsid w:val="00433954"/>
    <w:pPr>
      <w:tabs>
        <w:tab w:val="left" w:pos="1800"/>
        <w:tab w:val="decimal" w:pos="3960"/>
      </w:tabs>
      <w:overflowPunct w:val="0"/>
      <w:autoSpaceDE w:val="0"/>
      <w:autoSpaceDN w:val="0"/>
      <w:adjustRightInd w:val="0"/>
      <w:spacing w:before="60" w:after="60"/>
      <w:ind w:firstLine="709"/>
      <w:jc w:val="both"/>
      <w:textAlignment w:val="baseline"/>
    </w:pPr>
    <w:rPr>
      <w:rFonts w:ascii="Arial" w:hAnsi="Arial" w:cs="Arial"/>
      <w:sz w:val="20"/>
      <w:szCs w:val="22"/>
      <w:u w:color="000000"/>
    </w:rPr>
  </w:style>
  <w:style w:type="paragraph" w:customStyle="1" w:styleId="Stylecell">
    <w:name w:val="Style cell"/>
    <w:basedOn w:val="a2"/>
    <w:uiPriority w:val="99"/>
    <w:qFormat/>
    <w:rsid w:val="00433954"/>
    <w:pPr>
      <w:keepLines/>
      <w:ind w:firstLine="709"/>
      <w:jc w:val="both"/>
    </w:pPr>
    <w:rPr>
      <w:sz w:val="28"/>
      <w:szCs w:val="20"/>
      <w:u w:color="000000"/>
      <w:lang w:val="en-US" w:eastAsia="da-DK"/>
    </w:rPr>
  </w:style>
  <w:style w:type="paragraph" w:customStyle="1" w:styleId="StylePicturecaption">
    <w:name w:val="Style Picture caption"/>
    <w:basedOn w:val="a2"/>
    <w:next w:val="a2"/>
    <w:uiPriority w:val="99"/>
    <w:qFormat/>
    <w:rsid w:val="00433954"/>
    <w:pPr>
      <w:spacing w:after="240"/>
      <w:ind w:firstLine="709"/>
      <w:jc w:val="center"/>
    </w:pPr>
    <w:rPr>
      <w:i/>
      <w:iCs/>
      <w:sz w:val="28"/>
      <w:szCs w:val="20"/>
      <w:u w:color="000000"/>
      <w:lang w:val="en-US" w:eastAsia="da-DK"/>
    </w:rPr>
  </w:style>
  <w:style w:type="paragraph" w:customStyle="1" w:styleId="affff9">
    <w:name w:val="ОснТекст"/>
    <w:qFormat/>
    <w:rsid w:val="00433954"/>
    <w:pPr>
      <w:suppressAutoHyphens/>
      <w:spacing w:after="0" w:line="240" w:lineRule="auto"/>
      <w:ind w:firstLine="709"/>
      <w:jc w:val="both"/>
    </w:pPr>
    <w:rPr>
      <w:rFonts w:ascii="Times New Roman" w:eastAsia="Times New Roman" w:hAnsi="Times New Roman" w:cs="Times New Roman"/>
      <w:sz w:val="20"/>
      <w:szCs w:val="20"/>
      <w:lang w:eastAsia="ru-RU"/>
    </w:rPr>
  </w:style>
  <w:style w:type="paragraph" w:customStyle="1" w:styleId="affffa">
    <w:name w:val="Боковик"/>
    <w:basedOn w:val="affff9"/>
    <w:uiPriority w:val="99"/>
    <w:qFormat/>
    <w:rsid w:val="00433954"/>
    <w:pPr>
      <w:ind w:firstLine="0"/>
      <w:jc w:val="left"/>
    </w:pPr>
    <w:rPr>
      <w:sz w:val="16"/>
    </w:rPr>
  </w:style>
  <w:style w:type="paragraph" w:customStyle="1" w:styleId="affffb">
    <w:name w:val="Единица измерения"/>
    <w:basedOn w:val="affff9"/>
    <w:next w:val="a2"/>
    <w:uiPriority w:val="99"/>
    <w:qFormat/>
    <w:rsid w:val="00433954"/>
    <w:pPr>
      <w:spacing w:before="60" w:after="40"/>
      <w:ind w:firstLine="0"/>
      <w:jc w:val="right"/>
    </w:pPr>
    <w:rPr>
      <w:sz w:val="16"/>
    </w:rPr>
  </w:style>
  <w:style w:type="paragraph" w:customStyle="1" w:styleId="affffc">
    <w:name w:val="Столбец"/>
    <w:basedOn w:val="affff9"/>
    <w:uiPriority w:val="99"/>
    <w:qFormat/>
    <w:rsid w:val="00433954"/>
    <w:pPr>
      <w:ind w:firstLine="0"/>
      <w:jc w:val="right"/>
    </w:pPr>
    <w:rPr>
      <w:sz w:val="16"/>
    </w:rPr>
  </w:style>
  <w:style w:type="paragraph" w:customStyle="1" w:styleId="Style1">
    <w:name w:val="Style1"/>
    <w:basedOn w:val="Default"/>
    <w:next w:val="Default"/>
    <w:uiPriority w:val="99"/>
    <w:qFormat/>
    <w:rsid w:val="00433954"/>
    <w:pPr>
      <w:ind w:firstLine="0"/>
      <w:jc w:val="left"/>
    </w:pPr>
    <w:rPr>
      <w:rFonts w:ascii="Arial" w:hAnsi="Arial" w:cs="Arial"/>
      <w:color w:val="auto"/>
    </w:rPr>
  </w:style>
  <w:style w:type="paragraph" w:customStyle="1" w:styleId="affffd">
    <w:name w:val="ШапкаТаблицы"/>
    <w:basedOn w:val="a2"/>
    <w:next w:val="affffa"/>
    <w:uiPriority w:val="99"/>
    <w:qFormat/>
    <w:rsid w:val="00433954"/>
    <w:pPr>
      <w:ind w:firstLine="709"/>
      <w:jc w:val="center"/>
    </w:pPr>
    <w:rPr>
      <w:sz w:val="16"/>
      <w:szCs w:val="20"/>
      <w:u w:color="000000"/>
    </w:rPr>
  </w:style>
  <w:style w:type="character" w:customStyle="1" w:styleId="314">
    <w:name w:val="Заголовок 3 Знак1"/>
    <w:aliases w:val="- 3rd Order Heading Знак1,Знак2 Знак1,(норм. заголовок) Знак1,KBC Heading 3 (Ctrl+3) Знак1"/>
    <w:basedOn w:val="a3"/>
    <w:uiPriority w:val="9"/>
    <w:semiHidden/>
    <w:rsid w:val="00433954"/>
    <w:rPr>
      <w:rFonts w:ascii="Calibri Light" w:eastAsia="Times New Roman" w:hAnsi="Calibri Light" w:cs="Times New Roman"/>
      <w:b/>
      <w:bCs/>
      <w:color w:val="4472C4"/>
    </w:rPr>
  </w:style>
  <w:style w:type="character" w:customStyle="1" w:styleId="411">
    <w:name w:val="Заголовок 4 Знак1"/>
    <w:aliases w:val="KBC Heading 4 (Ctrl+4) Знак1"/>
    <w:basedOn w:val="a3"/>
    <w:uiPriority w:val="9"/>
    <w:semiHidden/>
    <w:rsid w:val="00433954"/>
    <w:rPr>
      <w:rFonts w:ascii="Calibri Light" w:eastAsia="Times New Roman" w:hAnsi="Calibri Light" w:cs="Times New Roman"/>
      <w:b/>
      <w:bCs/>
      <w:i/>
      <w:iCs/>
      <w:color w:val="4472C4"/>
    </w:rPr>
  </w:style>
  <w:style w:type="character" w:customStyle="1" w:styleId="512">
    <w:name w:val="Заголовок 5 Знак1"/>
    <w:aliases w:val="Block Label Знак1,OG Appendix Знак1,KBC Heading 5 (Ctrl+5) Знак1"/>
    <w:basedOn w:val="a3"/>
    <w:uiPriority w:val="9"/>
    <w:semiHidden/>
    <w:rsid w:val="00433954"/>
    <w:rPr>
      <w:rFonts w:ascii="Calibri Light" w:eastAsia="Times New Roman" w:hAnsi="Calibri Light" w:cs="Times New Roman"/>
      <w:color w:val="1F3763"/>
    </w:rPr>
  </w:style>
  <w:style w:type="character" w:customStyle="1" w:styleId="612">
    <w:name w:val="Заголовок 6 Знак1"/>
    <w:aliases w:val="KBC Heading 6 (Ctrl+6) Знак1"/>
    <w:basedOn w:val="a3"/>
    <w:uiPriority w:val="9"/>
    <w:semiHidden/>
    <w:rsid w:val="00433954"/>
    <w:rPr>
      <w:rFonts w:ascii="Calibri Light" w:eastAsia="Times New Roman" w:hAnsi="Calibri Light" w:cs="Times New Roman"/>
      <w:i/>
      <w:iCs/>
      <w:color w:val="1F3763"/>
    </w:rPr>
  </w:style>
  <w:style w:type="paragraph" w:customStyle="1" w:styleId="711">
    <w:name w:val="Заголовок 71"/>
    <w:basedOn w:val="a2"/>
    <w:next w:val="a2"/>
    <w:uiPriority w:val="9"/>
    <w:semiHidden/>
    <w:unhideWhenUsed/>
    <w:qFormat/>
    <w:rsid w:val="00433954"/>
    <w:pPr>
      <w:keepNext/>
      <w:keepLines/>
      <w:spacing w:before="200"/>
      <w:ind w:firstLine="709"/>
      <w:jc w:val="both"/>
      <w:outlineLvl w:val="6"/>
    </w:pPr>
    <w:rPr>
      <w:rFonts w:ascii="Cambria" w:hAnsi="Cambria"/>
      <w:i/>
      <w:iCs/>
      <w:color w:val="404040"/>
      <w:sz w:val="28"/>
      <w:szCs w:val="22"/>
      <w:u w:color="000000"/>
    </w:rPr>
  </w:style>
  <w:style w:type="paragraph" w:customStyle="1" w:styleId="20">
    <w:name w:val="Заголов 2"/>
    <w:basedOn w:val="22"/>
    <w:next w:val="a2"/>
    <w:uiPriority w:val="99"/>
    <w:qFormat/>
    <w:rsid w:val="00433954"/>
    <w:pPr>
      <w:numPr>
        <w:ilvl w:val="1"/>
        <w:numId w:val="13"/>
      </w:numPr>
    </w:pPr>
  </w:style>
  <w:style w:type="character" w:customStyle="1" w:styleId="712">
    <w:name w:val="Заголовок 7 Знак1"/>
    <w:aliases w:val="KBC Heading 7 (Ctrl+7) Знак1"/>
    <w:basedOn w:val="a3"/>
    <w:uiPriority w:val="9"/>
    <w:semiHidden/>
    <w:rsid w:val="00433954"/>
    <w:rPr>
      <w:rFonts w:ascii="Calibri Light" w:eastAsia="Times New Roman" w:hAnsi="Calibri Light" w:cs="Times New Roman"/>
      <w:i/>
      <w:iCs/>
      <w:color w:val="404040"/>
    </w:rPr>
  </w:style>
  <w:style w:type="table" w:customStyle="1" w:styleId="TableNormal11">
    <w:name w:val="Table Normal11"/>
    <w:uiPriority w:val="2"/>
    <w:semiHidden/>
    <w:unhideWhenUsed/>
    <w:qFormat/>
    <w:rsid w:val="00433954"/>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140">
    <w:name w:val="Сетка таблицы14"/>
    <w:basedOn w:val="a4"/>
    <w:next w:val="a6"/>
    <w:uiPriority w:val="39"/>
    <w:rsid w:val="004339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6">
    <w:name w:val="Основной текст (4)_"/>
    <w:basedOn w:val="a3"/>
    <w:link w:val="47"/>
    <w:rsid w:val="00433954"/>
    <w:rPr>
      <w:rFonts w:ascii="Arial" w:eastAsia="Arial" w:hAnsi="Arial" w:cs="Arial"/>
      <w:sz w:val="14"/>
      <w:szCs w:val="14"/>
      <w:shd w:val="clear" w:color="auto" w:fill="FFFFFF"/>
    </w:rPr>
  </w:style>
  <w:style w:type="paragraph" w:customStyle="1" w:styleId="47">
    <w:name w:val="Основной текст (4)"/>
    <w:basedOn w:val="a2"/>
    <w:link w:val="46"/>
    <w:qFormat/>
    <w:rsid w:val="00433954"/>
    <w:pPr>
      <w:widowControl w:val="0"/>
      <w:shd w:val="clear" w:color="auto" w:fill="FFFFFF"/>
      <w:spacing w:line="206" w:lineRule="auto"/>
      <w:ind w:firstLine="709"/>
      <w:jc w:val="both"/>
    </w:pPr>
    <w:rPr>
      <w:rFonts w:ascii="Arial" w:eastAsia="Arial" w:hAnsi="Arial" w:cs="Arial"/>
      <w:sz w:val="14"/>
      <w:szCs w:val="14"/>
      <w:lang w:eastAsia="en-US"/>
    </w:rPr>
  </w:style>
  <w:style w:type="table" w:customStyle="1" w:styleId="220">
    <w:name w:val="Сетка таблицы22"/>
    <w:basedOn w:val="a4"/>
    <w:next w:val="a6"/>
    <w:uiPriority w:val="59"/>
    <w:rsid w:val="00433954"/>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Сетка таблицы15"/>
    <w:basedOn w:val="a4"/>
    <w:next w:val="a6"/>
    <w:rsid w:val="00433954"/>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4"/>
    <w:next w:val="a6"/>
    <w:rsid w:val="00433954"/>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e">
    <w:name w:val="Знак Знак Знак"/>
    <w:basedOn w:val="a2"/>
    <w:autoRedefine/>
    <w:uiPriority w:val="99"/>
    <w:qFormat/>
    <w:rsid w:val="00433954"/>
    <w:pPr>
      <w:spacing w:after="160" w:line="240" w:lineRule="exact"/>
    </w:pPr>
    <w:rPr>
      <w:rFonts w:eastAsia="SimSun"/>
      <w:b/>
      <w:sz w:val="28"/>
      <w:u w:color="000000"/>
      <w:lang w:val="en-US" w:eastAsia="en-US"/>
    </w:rPr>
  </w:style>
  <w:style w:type="character" w:customStyle="1" w:styleId="285pt0">
    <w:name w:val="Подпись к таблице (2) + 8;5 pt;Не полужирный;Курсив"/>
    <w:basedOn w:val="2f5"/>
    <w:rsid w:val="00433954"/>
    <w:rPr>
      <w:rFonts w:ascii="Times New Roman" w:eastAsia="Times New Roman" w:hAnsi="Times New Roman" w:cs="Times New Roman"/>
      <w:b/>
      <w:bCs/>
      <w:i/>
      <w:iCs/>
      <w:smallCaps w:val="0"/>
      <w:strike w:val="0"/>
      <w:color w:val="000000"/>
      <w:spacing w:val="0"/>
      <w:w w:val="100"/>
      <w:position w:val="0"/>
      <w:sz w:val="17"/>
      <w:szCs w:val="17"/>
      <w:u w:val="none"/>
      <w:shd w:val="clear" w:color="auto" w:fill="FFFFFF"/>
      <w:lang w:val="en-US" w:eastAsia="en-US" w:bidi="en-US"/>
    </w:rPr>
  </w:style>
  <w:style w:type="character" w:customStyle="1" w:styleId="2f8">
    <w:name w:val="Подпись к таблице (2)"/>
    <w:basedOn w:val="2f5"/>
    <w:rsid w:val="00433954"/>
    <w:rPr>
      <w:rFonts w:ascii="Times New Roman" w:eastAsia="Times New Roman" w:hAnsi="Times New Roman" w:cs="Times New Roman"/>
      <w:b/>
      <w:bCs/>
      <w:i w:val="0"/>
      <w:iCs w:val="0"/>
      <w:smallCaps w:val="0"/>
      <w:strike w:val="0"/>
      <w:color w:val="000000"/>
      <w:spacing w:val="0"/>
      <w:w w:val="100"/>
      <w:position w:val="0"/>
      <w:sz w:val="20"/>
      <w:szCs w:val="20"/>
      <w:u w:val="single"/>
      <w:shd w:val="clear" w:color="auto" w:fill="FFFFFF"/>
      <w:lang w:val="en-US" w:eastAsia="en-US" w:bidi="en-US"/>
    </w:rPr>
  </w:style>
  <w:style w:type="character" w:customStyle="1" w:styleId="141">
    <w:name w:val="Основной текст (14)_"/>
    <w:basedOn w:val="a3"/>
    <w:link w:val="142"/>
    <w:rsid w:val="00433954"/>
    <w:rPr>
      <w:b/>
      <w:bCs/>
      <w:sz w:val="20"/>
      <w:szCs w:val="20"/>
      <w:shd w:val="clear" w:color="auto" w:fill="FFFFFF"/>
    </w:rPr>
  </w:style>
  <w:style w:type="paragraph" w:customStyle="1" w:styleId="142">
    <w:name w:val="Основной текст (14)"/>
    <w:basedOn w:val="a2"/>
    <w:link w:val="141"/>
    <w:qFormat/>
    <w:rsid w:val="00433954"/>
    <w:pPr>
      <w:widowControl w:val="0"/>
      <w:shd w:val="clear" w:color="auto" w:fill="FFFFFF"/>
      <w:spacing w:line="0" w:lineRule="atLeast"/>
    </w:pPr>
    <w:rPr>
      <w:rFonts w:asciiTheme="minorHAnsi" w:eastAsiaTheme="minorHAnsi" w:hAnsiTheme="minorHAnsi" w:cstheme="minorBidi"/>
      <w:b/>
      <w:bCs/>
      <w:sz w:val="20"/>
      <w:szCs w:val="20"/>
      <w:lang w:eastAsia="en-US"/>
    </w:rPr>
  </w:style>
  <w:style w:type="numbering" w:customStyle="1" w:styleId="1f7">
    <w:name w:val="Стиль1"/>
    <w:uiPriority w:val="99"/>
    <w:rsid w:val="00433954"/>
  </w:style>
  <w:style w:type="numbering" w:customStyle="1" w:styleId="48">
    <w:name w:val="Стиль4"/>
    <w:uiPriority w:val="99"/>
    <w:rsid w:val="00433954"/>
  </w:style>
  <w:style w:type="numbering" w:customStyle="1" w:styleId="55">
    <w:name w:val="Стиль5"/>
    <w:uiPriority w:val="99"/>
    <w:rsid w:val="00433954"/>
  </w:style>
  <w:style w:type="numbering" w:customStyle="1" w:styleId="67">
    <w:name w:val="Стиль6"/>
    <w:uiPriority w:val="99"/>
    <w:rsid w:val="00433954"/>
  </w:style>
  <w:style w:type="numbering" w:customStyle="1" w:styleId="77">
    <w:name w:val="Стиль7"/>
    <w:uiPriority w:val="99"/>
    <w:rsid w:val="00433954"/>
  </w:style>
  <w:style w:type="character" w:styleId="afffff">
    <w:name w:val="Book Title"/>
    <w:basedOn w:val="a3"/>
    <w:uiPriority w:val="33"/>
    <w:qFormat/>
    <w:rsid w:val="00433954"/>
    <w:rPr>
      <w:b/>
      <w:bCs/>
      <w:i/>
      <w:iCs/>
      <w:spacing w:val="5"/>
    </w:rPr>
  </w:style>
  <w:style w:type="paragraph" w:customStyle="1" w:styleId="afffff0">
    <w:name w:val="Название таблиц"/>
    <w:basedOn w:val="affff1"/>
    <w:link w:val="afffff1"/>
    <w:qFormat/>
    <w:rsid w:val="00433954"/>
    <w:pPr>
      <w:keepNext/>
      <w:spacing w:after="0"/>
    </w:pPr>
    <w:rPr>
      <w:rFonts w:eastAsia="Calibri" w:cs="Arial"/>
      <w:bCs/>
      <w:i w:val="0"/>
      <w:iCs w:val="0"/>
      <w:color w:val="auto"/>
      <w:sz w:val="28"/>
      <w:u w:color="000000"/>
    </w:rPr>
  </w:style>
  <w:style w:type="character" w:customStyle="1" w:styleId="afffff1">
    <w:name w:val="Название таблиц Знак"/>
    <w:basedOn w:val="affe"/>
    <w:link w:val="afffff0"/>
    <w:rsid w:val="00433954"/>
    <w:rPr>
      <w:rFonts w:ascii="Times New Roman" w:eastAsia="Calibri" w:hAnsi="Times New Roman" w:cs="Arial"/>
      <w:bCs/>
      <w:iCs w:val="0"/>
      <w:sz w:val="28"/>
      <w:szCs w:val="18"/>
      <w:u w:color="000000"/>
      <w:lang w:eastAsia="ru-RU"/>
    </w:rPr>
  </w:style>
  <w:style w:type="paragraph" w:customStyle="1" w:styleId="pf0">
    <w:name w:val="pf0"/>
    <w:basedOn w:val="a2"/>
    <w:uiPriority w:val="99"/>
    <w:qFormat/>
    <w:rsid w:val="00433954"/>
    <w:pPr>
      <w:spacing w:before="100" w:beforeAutospacing="1" w:after="100" w:afterAutospacing="1"/>
    </w:pPr>
    <w:rPr>
      <w:u w:color="000000"/>
    </w:rPr>
  </w:style>
  <w:style w:type="character" w:customStyle="1" w:styleId="cf01">
    <w:name w:val="cf01"/>
    <w:basedOn w:val="a3"/>
    <w:rsid w:val="00433954"/>
    <w:rPr>
      <w:rFonts w:ascii="Segoe UI" w:hAnsi="Segoe UI" w:cs="Segoe UI" w:hint="default"/>
      <w:sz w:val="18"/>
      <w:szCs w:val="18"/>
    </w:rPr>
  </w:style>
  <w:style w:type="character" w:customStyle="1" w:styleId="cf21">
    <w:name w:val="cf21"/>
    <w:basedOn w:val="a3"/>
    <w:rsid w:val="00433954"/>
    <w:rPr>
      <w:rFonts w:ascii="Segoe UI" w:hAnsi="Segoe UI" w:cs="Segoe UI" w:hint="default"/>
      <w:sz w:val="18"/>
      <w:szCs w:val="18"/>
    </w:rPr>
  </w:style>
  <w:style w:type="character" w:customStyle="1" w:styleId="cf11">
    <w:name w:val="cf11"/>
    <w:basedOn w:val="a3"/>
    <w:rsid w:val="00433954"/>
    <w:rPr>
      <w:rFonts w:ascii="Segoe UI" w:hAnsi="Segoe UI" w:cs="Segoe UI" w:hint="default"/>
      <w:sz w:val="18"/>
      <w:szCs w:val="18"/>
    </w:rPr>
  </w:style>
  <w:style w:type="paragraph" w:customStyle="1" w:styleId="xmsonormal">
    <w:name w:val="x_msonormal"/>
    <w:basedOn w:val="a2"/>
    <w:uiPriority w:val="99"/>
    <w:qFormat/>
    <w:rsid w:val="00433954"/>
    <w:pPr>
      <w:spacing w:before="100" w:beforeAutospacing="1" w:after="100" w:afterAutospacing="1"/>
    </w:pPr>
    <w:rPr>
      <w:u w:color="000000"/>
    </w:rPr>
  </w:style>
  <w:style w:type="paragraph" w:customStyle="1" w:styleId="1f8">
    <w:name w:val="Знак Знак Знак1"/>
    <w:basedOn w:val="a2"/>
    <w:autoRedefine/>
    <w:uiPriority w:val="99"/>
    <w:qFormat/>
    <w:rsid w:val="00433954"/>
    <w:pPr>
      <w:spacing w:after="160" w:line="240" w:lineRule="exact"/>
    </w:pPr>
    <w:rPr>
      <w:rFonts w:eastAsia="SimSun"/>
      <w:b/>
      <w:sz w:val="28"/>
      <w:u w:color="000000"/>
      <w:lang w:val="en-US" w:eastAsia="en-US"/>
    </w:rPr>
  </w:style>
  <w:style w:type="paragraph" w:customStyle="1" w:styleId="bulletslisting">
    <w:name w:val="bulletslisting"/>
    <w:basedOn w:val="a2"/>
    <w:uiPriority w:val="99"/>
    <w:qFormat/>
    <w:rsid w:val="00433954"/>
    <w:pPr>
      <w:spacing w:before="100" w:beforeAutospacing="1" w:after="100" w:afterAutospacing="1"/>
    </w:pPr>
    <w:rPr>
      <w:u w:color="000000"/>
    </w:rPr>
  </w:style>
  <w:style w:type="character" w:customStyle="1" w:styleId="113">
    <w:name w:val="Неразрешенное упоминание11"/>
    <w:basedOn w:val="a3"/>
    <w:uiPriority w:val="99"/>
    <w:semiHidden/>
    <w:unhideWhenUsed/>
    <w:rsid w:val="00433954"/>
    <w:rPr>
      <w:color w:val="605E5C"/>
      <w:shd w:val="clear" w:color="auto" w:fill="E1DFDD"/>
    </w:rPr>
  </w:style>
  <w:style w:type="character" w:customStyle="1" w:styleId="copyright-span">
    <w:name w:val="copyright-span"/>
    <w:basedOn w:val="a3"/>
    <w:rsid w:val="00433954"/>
  </w:style>
  <w:style w:type="character" w:styleId="HTML1">
    <w:name w:val="HTML Cite"/>
    <w:basedOn w:val="a3"/>
    <w:uiPriority w:val="99"/>
    <w:semiHidden/>
    <w:unhideWhenUsed/>
    <w:rsid w:val="00433954"/>
    <w:rPr>
      <w:i/>
      <w:iCs/>
    </w:rPr>
  </w:style>
  <w:style w:type="character" w:customStyle="1" w:styleId="fontstyle21">
    <w:name w:val="fontstyle21"/>
    <w:basedOn w:val="a3"/>
    <w:rsid w:val="00433954"/>
    <w:rPr>
      <w:rFonts w:ascii="TimesNewRomanPSMT" w:hAnsi="TimesNewRomanPSMT" w:hint="default"/>
      <w:b w:val="0"/>
      <w:bCs w:val="0"/>
      <w:i w:val="0"/>
      <w:iCs w:val="0"/>
      <w:color w:val="000000"/>
      <w:sz w:val="28"/>
      <w:szCs w:val="28"/>
    </w:rPr>
  </w:style>
  <w:style w:type="paragraph" w:customStyle="1" w:styleId="ptx2">
    <w:name w:val="ptx2"/>
    <w:basedOn w:val="a2"/>
    <w:uiPriority w:val="99"/>
    <w:qFormat/>
    <w:rsid w:val="00433954"/>
    <w:pPr>
      <w:spacing w:before="100" w:beforeAutospacing="1" w:after="100" w:afterAutospacing="1"/>
    </w:pPr>
    <w:rPr>
      <w:u w:color="000000"/>
    </w:rPr>
  </w:style>
  <w:style w:type="paragraph" w:customStyle="1" w:styleId="1f9">
    <w:name w:val="Текст концевой сноски1"/>
    <w:basedOn w:val="a2"/>
    <w:next w:val="afffff2"/>
    <w:link w:val="afffff3"/>
    <w:uiPriority w:val="99"/>
    <w:semiHidden/>
    <w:unhideWhenUsed/>
    <w:rsid w:val="00433954"/>
    <w:pPr>
      <w:ind w:firstLine="709"/>
      <w:jc w:val="both"/>
    </w:pPr>
    <w:rPr>
      <w:rFonts w:asciiTheme="minorHAnsi" w:eastAsia="Calibri" w:hAnsiTheme="minorHAnsi"/>
      <w:sz w:val="20"/>
      <w:szCs w:val="20"/>
      <w:lang w:eastAsia="en-US"/>
    </w:rPr>
  </w:style>
  <w:style w:type="character" w:customStyle="1" w:styleId="afffff3">
    <w:name w:val="Текст концевой сноски Знак"/>
    <w:basedOn w:val="a3"/>
    <w:link w:val="1f9"/>
    <w:uiPriority w:val="99"/>
    <w:semiHidden/>
    <w:rsid w:val="00433954"/>
    <w:rPr>
      <w:rFonts w:eastAsia="Calibri" w:cs="Times New Roman"/>
      <w:sz w:val="20"/>
      <w:szCs w:val="20"/>
      <w:lang w:eastAsia="en-US"/>
    </w:rPr>
  </w:style>
  <w:style w:type="character" w:styleId="afffff4">
    <w:name w:val="endnote reference"/>
    <w:basedOn w:val="a3"/>
    <w:uiPriority w:val="99"/>
    <w:semiHidden/>
    <w:unhideWhenUsed/>
    <w:rsid w:val="00433954"/>
    <w:rPr>
      <w:vertAlign w:val="superscript"/>
    </w:rPr>
  </w:style>
  <w:style w:type="character" w:customStyle="1" w:styleId="Default0">
    <w:name w:val="Default Знак"/>
    <w:link w:val="Default"/>
    <w:rsid w:val="00433954"/>
    <w:rPr>
      <w:rFonts w:ascii="Times New Roman" w:eastAsia="Times New Roman" w:hAnsi="Times New Roman" w:cs="Times New Roman"/>
      <w:color w:val="000000"/>
      <w:sz w:val="24"/>
      <w:szCs w:val="24"/>
      <w:lang w:eastAsia="ru-RU"/>
    </w:rPr>
  </w:style>
  <w:style w:type="numbering" w:customStyle="1" w:styleId="114">
    <w:name w:val="Нет списка11"/>
    <w:next w:val="a5"/>
    <w:uiPriority w:val="99"/>
    <w:semiHidden/>
    <w:unhideWhenUsed/>
    <w:rsid w:val="00433954"/>
  </w:style>
  <w:style w:type="paragraph" w:customStyle="1" w:styleId="western">
    <w:name w:val="western"/>
    <w:basedOn w:val="a2"/>
    <w:rsid w:val="00433954"/>
    <w:pPr>
      <w:spacing w:before="100" w:beforeAutospacing="1" w:after="100" w:afterAutospacing="1"/>
    </w:pPr>
    <w:rPr>
      <w:u w:color="000000"/>
    </w:rPr>
  </w:style>
  <w:style w:type="paragraph" w:customStyle="1" w:styleId="tr-popuplabel">
    <w:name w:val="tr-popup__label"/>
    <w:basedOn w:val="a2"/>
    <w:rsid w:val="00433954"/>
    <w:pPr>
      <w:spacing w:before="100" w:beforeAutospacing="1" w:after="100" w:afterAutospacing="1"/>
    </w:pPr>
    <w:rPr>
      <w:u w:color="000000"/>
    </w:rPr>
  </w:style>
  <w:style w:type="paragraph" w:customStyle="1" w:styleId="ListParagraph1">
    <w:name w:val="List Paragraph1"/>
    <w:basedOn w:val="a2"/>
    <w:next w:val="af"/>
    <w:uiPriority w:val="34"/>
    <w:qFormat/>
    <w:rsid w:val="00433954"/>
    <w:pPr>
      <w:ind w:left="720" w:firstLine="709"/>
      <w:contextualSpacing/>
      <w:jc w:val="both"/>
    </w:pPr>
    <w:rPr>
      <w:rFonts w:eastAsia="Calibri"/>
      <w:sz w:val="28"/>
      <w:szCs w:val="22"/>
      <w:u w:color="000000"/>
      <w:lang w:eastAsia="en-US"/>
    </w:rPr>
  </w:style>
  <w:style w:type="paragraph" w:customStyle="1" w:styleId="1fa">
    <w:name w:val="Верхний колонтитул1"/>
    <w:basedOn w:val="a2"/>
    <w:next w:val="af7"/>
    <w:unhideWhenUsed/>
    <w:rsid w:val="00433954"/>
    <w:pPr>
      <w:tabs>
        <w:tab w:val="center" w:pos="4677"/>
        <w:tab w:val="right" w:pos="9355"/>
      </w:tabs>
      <w:ind w:firstLine="709"/>
      <w:jc w:val="both"/>
    </w:pPr>
    <w:rPr>
      <w:rFonts w:eastAsia="Calibri"/>
      <w:sz w:val="28"/>
      <w:szCs w:val="22"/>
      <w:u w:color="000000"/>
      <w:lang w:eastAsia="en-US"/>
    </w:rPr>
  </w:style>
  <w:style w:type="paragraph" w:customStyle="1" w:styleId="1fb">
    <w:name w:val="Нижний колонтитул1"/>
    <w:basedOn w:val="a2"/>
    <w:next w:val="af9"/>
    <w:unhideWhenUsed/>
    <w:rsid w:val="00433954"/>
    <w:pPr>
      <w:tabs>
        <w:tab w:val="center" w:pos="4677"/>
        <w:tab w:val="right" w:pos="9355"/>
      </w:tabs>
      <w:ind w:firstLine="709"/>
      <w:jc w:val="both"/>
    </w:pPr>
    <w:rPr>
      <w:rFonts w:eastAsia="Calibri"/>
      <w:sz w:val="28"/>
      <w:szCs w:val="22"/>
      <w:u w:color="000000"/>
      <w:lang w:eastAsia="en-US"/>
    </w:rPr>
  </w:style>
  <w:style w:type="paragraph" w:customStyle="1" w:styleId="315">
    <w:name w:val="Основной текст 31"/>
    <w:basedOn w:val="a2"/>
    <w:next w:val="33"/>
    <w:uiPriority w:val="99"/>
    <w:unhideWhenUsed/>
    <w:qFormat/>
    <w:rsid w:val="00433954"/>
    <w:pPr>
      <w:spacing w:after="120"/>
      <w:ind w:firstLine="709"/>
      <w:jc w:val="both"/>
    </w:pPr>
    <w:rPr>
      <w:sz w:val="16"/>
      <w:szCs w:val="16"/>
      <w:u w:color="000000"/>
    </w:rPr>
  </w:style>
  <w:style w:type="paragraph" w:customStyle="1" w:styleId="1fc">
    <w:name w:val="Текст примечания1"/>
    <w:basedOn w:val="a2"/>
    <w:next w:val="a9"/>
    <w:unhideWhenUsed/>
    <w:rsid w:val="00433954"/>
    <w:pPr>
      <w:ind w:firstLine="709"/>
      <w:jc w:val="both"/>
    </w:pPr>
    <w:rPr>
      <w:sz w:val="20"/>
      <w:szCs w:val="20"/>
      <w:u w:color="000000"/>
    </w:rPr>
  </w:style>
  <w:style w:type="paragraph" w:customStyle="1" w:styleId="1fd">
    <w:name w:val="Тема примечания1"/>
    <w:basedOn w:val="a9"/>
    <w:next w:val="a9"/>
    <w:unhideWhenUsed/>
    <w:rsid w:val="00433954"/>
    <w:rPr>
      <w:rFonts w:eastAsia="Times New Roman" w:cs="Times New Roman"/>
      <w:b/>
      <w:bCs/>
      <w:color w:val="auto"/>
    </w:rPr>
  </w:style>
  <w:style w:type="paragraph" w:customStyle="1" w:styleId="1410">
    <w:name w:val="Знак Знак14 Знак1"/>
    <w:basedOn w:val="a2"/>
    <w:next w:val="afc"/>
    <w:unhideWhenUsed/>
    <w:qFormat/>
    <w:rsid w:val="00433954"/>
    <w:pPr>
      <w:ind w:firstLine="709"/>
      <w:jc w:val="both"/>
    </w:pPr>
    <w:rPr>
      <w:sz w:val="20"/>
      <w:szCs w:val="20"/>
      <w:u w:color="000000"/>
    </w:rPr>
  </w:style>
  <w:style w:type="paragraph" w:customStyle="1" w:styleId="1fe">
    <w:name w:val="Основной текст с отступом1"/>
    <w:basedOn w:val="a2"/>
    <w:next w:val="affc"/>
    <w:uiPriority w:val="99"/>
    <w:unhideWhenUsed/>
    <w:rsid w:val="00433954"/>
    <w:pPr>
      <w:spacing w:after="120"/>
      <w:ind w:left="283" w:firstLine="709"/>
      <w:jc w:val="both"/>
    </w:pPr>
    <w:rPr>
      <w:sz w:val="28"/>
      <w:szCs w:val="22"/>
      <w:u w:color="000000"/>
    </w:rPr>
  </w:style>
  <w:style w:type="paragraph" w:customStyle="1" w:styleId="217">
    <w:name w:val="Основной текст с отступом 21"/>
    <w:basedOn w:val="a2"/>
    <w:next w:val="27"/>
    <w:uiPriority w:val="99"/>
    <w:unhideWhenUsed/>
    <w:rsid w:val="00433954"/>
    <w:pPr>
      <w:spacing w:after="120" w:line="480" w:lineRule="auto"/>
      <w:ind w:left="283" w:firstLine="709"/>
      <w:jc w:val="both"/>
    </w:pPr>
    <w:rPr>
      <w:sz w:val="28"/>
      <w:szCs w:val="22"/>
      <w:u w:color="000000"/>
    </w:rPr>
  </w:style>
  <w:style w:type="character" w:customStyle="1" w:styleId="2f9">
    <w:name w:val="Просмотренная гиперссылка2"/>
    <w:basedOn w:val="a3"/>
    <w:uiPriority w:val="99"/>
    <w:semiHidden/>
    <w:unhideWhenUsed/>
    <w:rsid w:val="00433954"/>
    <w:rPr>
      <w:color w:val="954F72"/>
      <w:u w:val="single"/>
    </w:rPr>
  </w:style>
  <w:style w:type="paragraph" w:customStyle="1" w:styleId="316">
    <w:name w:val="Оглавление 31"/>
    <w:basedOn w:val="a2"/>
    <w:next w:val="a2"/>
    <w:autoRedefine/>
    <w:uiPriority w:val="39"/>
    <w:unhideWhenUsed/>
    <w:rsid w:val="00433954"/>
    <w:pPr>
      <w:tabs>
        <w:tab w:val="left" w:pos="1769"/>
        <w:tab w:val="right" w:leader="dot" w:pos="9630"/>
      </w:tabs>
      <w:ind w:firstLine="709"/>
      <w:jc w:val="both"/>
    </w:pPr>
    <w:rPr>
      <w:rFonts w:eastAsia="Calibri"/>
      <w:noProof/>
      <w:spacing w:val="-10"/>
      <w:sz w:val="28"/>
      <w:szCs w:val="20"/>
      <w:u w:color="000000"/>
      <w:lang w:eastAsia="en-US"/>
    </w:rPr>
  </w:style>
  <w:style w:type="paragraph" w:customStyle="1" w:styleId="1ff">
    <w:name w:val="Заголовок1"/>
    <w:basedOn w:val="a2"/>
    <w:next w:val="a2"/>
    <w:uiPriority w:val="10"/>
    <w:qFormat/>
    <w:rsid w:val="00433954"/>
    <w:pPr>
      <w:ind w:firstLine="709"/>
      <w:contextualSpacing/>
      <w:jc w:val="both"/>
    </w:pPr>
    <w:rPr>
      <w:rFonts w:ascii="Calibri Light" w:hAnsi="Calibri Light"/>
      <w:spacing w:val="-10"/>
      <w:kern w:val="28"/>
      <w:sz w:val="56"/>
      <w:szCs w:val="56"/>
      <w:u w:color="000000"/>
      <w:lang w:eastAsia="en-US"/>
    </w:rPr>
  </w:style>
  <w:style w:type="paragraph" w:customStyle="1" w:styleId="412">
    <w:name w:val="Оглавление 41"/>
    <w:basedOn w:val="a2"/>
    <w:next w:val="a2"/>
    <w:autoRedefine/>
    <w:uiPriority w:val="39"/>
    <w:unhideWhenUsed/>
    <w:rsid w:val="00433954"/>
    <w:pPr>
      <w:ind w:left="660" w:firstLine="709"/>
      <w:jc w:val="both"/>
    </w:pPr>
    <w:rPr>
      <w:rFonts w:eastAsia="Calibri"/>
      <w:szCs w:val="20"/>
      <w:u w:color="000000"/>
      <w:lang w:eastAsia="en-US"/>
    </w:rPr>
  </w:style>
  <w:style w:type="paragraph" w:customStyle="1" w:styleId="1ff0">
    <w:name w:val="Таблицы общие1"/>
    <w:next w:val="ad"/>
    <w:uiPriority w:val="1"/>
    <w:qFormat/>
    <w:rsid w:val="00433954"/>
    <w:pPr>
      <w:spacing w:after="0" w:line="240" w:lineRule="auto"/>
      <w:ind w:firstLine="709"/>
      <w:jc w:val="both"/>
    </w:pPr>
    <w:rPr>
      <w:rFonts w:ascii="Times New Roman" w:hAnsi="Times New Roman"/>
      <w:sz w:val="28"/>
    </w:rPr>
  </w:style>
  <w:style w:type="paragraph" w:customStyle="1" w:styleId="1ff1">
    <w:name w:val="Рецензия1"/>
    <w:next w:val="af4"/>
    <w:hidden/>
    <w:uiPriority w:val="99"/>
    <w:semiHidden/>
    <w:rsid w:val="00433954"/>
    <w:pPr>
      <w:spacing w:after="0" w:line="240" w:lineRule="auto"/>
    </w:pPr>
    <w:rPr>
      <w:rFonts w:ascii="Times New Roman" w:hAnsi="Times New Roman"/>
      <w:sz w:val="28"/>
    </w:rPr>
  </w:style>
  <w:style w:type="character" w:customStyle="1" w:styleId="fontstyle01">
    <w:name w:val="fontstyle01"/>
    <w:rsid w:val="00433954"/>
    <w:rPr>
      <w:rFonts w:ascii="Calibri Light" w:hAnsi="Calibri Light" w:cs="Calibri Light" w:hint="default"/>
      <w:b w:val="0"/>
      <w:bCs w:val="0"/>
      <w:i w:val="0"/>
      <w:iCs w:val="0"/>
      <w:color w:val="000000"/>
      <w:sz w:val="24"/>
      <w:szCs w:val="24"/>
    </w:rPr>
  </w:style>
  <w:style w:type="paragraph" w:customStyle="1" w:styleId="228bf8a64b8551e1msonormal">
    <w:name w:val="228bf8a64b8551e1msonormal"/>
    <w:basedOn w:val="a2"/>
    <w:uiPriority w:val="99"/>
    <w:qFormat/>
    <w:rsid w:val="00433954"/>
    <w:pPr>
      <w:spacing w:before="100" w:beforeAutospacing="1" w:after="100" w:afterAutospacing="1"/>
    </w:pPr>
    <w:rPr>
      <w:u w:color="000000"/>
    </w:rPr>
  </w:style>
  <w:style w:type="character" w:styleId="afffff5">
    <w:name w:val="page number"/>
    <w:basedOn w:val="a3"/>
    <w:uiPriority w:val="99"/>
    <w:semiHidden/>
    <w:unhideWhenUsed/>
    <w:rsid w:val="00433954"/>
  </w:style>
  <w:style w:type="table" w:customStyle="1" w:styleId="180">
    <w:name w:val="Сетка таблицы18"/>
    <w:basedOn w:val="a4"/>
    <w:next w:val="a6"/>
    <w:uiPriority w:val="59"/>
    <w:qFormat/>
    <w:rsid w:val="00433954"/>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urrentdocdiv">
    <w:name w:val="currentdocdiv"/>
    <w:basedOn w:val="a3"/>
    <w:rsid w:val="00433954"/>
  </w:style>
  <w:style w:type="paragraph" w:customStyle="1" w:styleId="afffff6">
    <w:name w:val="Текстовый блок"/>
    <w:uiPriority w:val="99"/>
    <w:qFormat/>
    <w:rsid w:val="00433954"/>
    <w:pPr>
      <w:pBdr>
        <w:top w:val="nil"/>
        <w:left w:val="nil"/>
        <w:bottom w:val="nil"/>
        <w:right w:val="nil"/>
        <w:between w:val="nil"/>
        <w:bar w:val="nil"/>
      </w:pBdr>
      <w:spacing w:line="256" w:lineRule="auto"/>
    </w:pPr>
    <w:rPr>
      <w:rFonts w:ascii="Calibri" w:eastAsia="Calibri" w:hAnsi="Calibri" w:cs="Calibri"/>
      <w:color w:val="000000"/>
      <w:u w:color="000000"/>
      <w:bdr w:val="nil"/>
      <w:lang w:eastAsia="ru-RU"/>
    </w:rPr>
  </w:style>
  <w:style w:type="numbering" w:customStyle="1" w:styleId="List0">
    <w:name w:val="List 0"/>
    <w:basedOn w:val="a5"/>
    <w:rsid w:val="00433954"/>
    <w:pPr>
      <w:numPr>
        <w:numId w:val="21"/>
      </w:numPr>
    </w:pPr>
  </w:style>
  <w:style w:type="table" w:customStyle="1" w:styleId="TableGrid">
    <w:name w:val="TableGrid"/>
    <w:rsid w:val="00433954"/>
    <w:pPr>
      <w:spacing w:after="0" w:line="240" w:lineRule="auto"/>
    </w:pPr>
    <w:rPr>
      <w:rFonts w:eastAsia="Times New Roman"/>
      <w:lang w:eastAsia="ru-RU"/>
    </w:rPr>
    <w:tblPr>
      <w:tblCellMar>
        <w:top w:w="0" w:type="dxa"/>
        <w:left w:w="0" w:type="dxa"/>
        <w:bottom w:w="0" w:type="dxa"/>
        <w:right w:w="0" w:type="dxa"/>
      </w:tblCellMar>
    </w:tblPr>
  </w:style>
  <w:style w:type="paragraph" w:customStyle="1" w:styleId="msonormal0">
    <w:name w:val="msonormal"/>
    <w:basedOn w:val="a2"/>
    <w:qFormat/>
    <w:rsid w:val="00433954"/>
    <w:pPr>
      <w:spacing w:before="100" w:beforeAutospacing="1" w:after="100" w:afterAutospacing="1"/>
      <w:ind w:firstLine="709"/>
    </w:pPr>
    <w:rPr>
      <w:u w:color="000000"/>
    </w:rPr>
  </w:style>
  <w:style w:type="paragraph" w:customStyle="1" w:styleId="1f6">
    <w:name w:val="Подзаголовок1"/>
    <w:basedOn w:val="a2"/>
    <w:next w:val="a2"/>
    <w:link w:val="affff6"/>
    <w:uiPriority w:val="11"/>
    <w:qFormat/>
    <w:rsid w:val="00433954"/>
    <w:pPr>
      <w:spacing w:after="160" w:line="256" w:lineRule="auto"/>
      <w:ind w:firstLine="709"/>
    </w:pPr>
    <w:rPr>
      <w:rFonts w:asciiTheme="minorHAnsi" w:eastAsiaTheme="minorEastAsia" w:hAnsiTheme="minorHAnsi" w:cstheme="minorBidi"/>
      <w:color w:val="5A5A5A" w:themeColor="text1" w:themeTint="A5"/>
      <w:spacing w:val="15"/>
      <w:sz w:val="22"/>
      <w:szCs w:val="22"/>
    </w:rPr>
  </w:style>
  <w:style w:type="character" w:styleId="afffff7">
    <w:name w:val="line number"/>
    <w:basedOn w:val="a3"/>
    <w:semiHidden/>
    <w:rsid w:val="00433954"/>
  </w:style>
  <w:style w:type="character" w:customStyle="1" w:styleId="afffff8">
    <w:name w:val="Таблица Знак"/>
    <w:basedOn w:val="affff6"/>
    <w:rsid w:val="00433954"/>
    <w:rPr>
      <w:rFonts w:ascii="Arial" w:eastAsiaTheme="minorEastAsia" w:hAnsi="Arial" w:cs="Arial"/>
      <w:color w:val="5A5A5A"/>
      <w:spacing w:val="15"/>
      <w:sz w:val="22"/>
      <w:szCs w:val="22"/>
      <w:lang w:val="en-US" w:eastAsia="en-US"/>
    </w:rPr>
  </w:style>
  <w:style w:type="table" w:customStyle="1" w:styleId="115">
    <w:name w:val="Простая таблица 11"/>
    <w:basedOn w:val="a4"/>
    <w:next w:val="1ff2"/>
    <w:rsid w:val="00433954"/>
    <w:pPr>
      <w:spacing w:after="200" w:line="276"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90">
    <w:name w:val="Сетка таблицы19"/>
    <w:basedOn w:val="a4"/>
    <w:next w:val="a6"/>
    <w:uiPriority w:val="59"/>
    <w:qFormat/>
    <w:rsid w:val="00433954"/>
    <w:pPr>
      <w:spacing w:after="0" w:line="240" w:lineRule="auto"/>
    </w:pPr>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24">
    <w:name w:val="xl24"/>
    <w:basedOn w:val="a2"/>
    <w:uiPriority w:val="99"/>
    <w:qFormat/>
    <w:rsid w:val="00433954"/>
    <w:pPr>
      <w:pBdr>
        <w:bottom w:val="single" w:sz="4" w:space="0" w:color="auto"/>
        <w:right w:val="single" w:sz="4" w:space="0" w:color="auto"/>
      </w:pBdr>
      <w:spacing w:before="100" w:after="100"/>
      <w:ind w:firstLine="709"/>
      <w:jc w:val="center"/>
    </w:pPr>
    <w:rPr>
      <w:rFonts w:eastAsia="Arial Unicode MS"/>
      <w:szCs w:val="20"/>
      <w:u w:color="000000"/>
    </w:rPr>
  </w:style>
  <w:style w:type="table" w:customStyle="1" w:styleId="1120">
    <w:name w:val="Сетка таблицы112"/>
    <w:basedOn w:val="a4"/>
    <w:next w:val="a6"/>
    <w:uiPriority w:val="59"/>
    <w:qFormat/>
    <w:rsid w:val="00433954"/>
    <w:pPr>
      <w:spacing w:after="0" w:line="240" w:lineRule="auto"/>
    </w:pPr>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3">
    <w:name w:val="xl63"/>
    <w:basedOn w:val="a2"/>
    <w:uiPriority w:val="99"/>
    <w:qFormat/>
    <w:rsid w:val="00433954"/>
    <w:pPr>
      <w:pBdr>
        <w:top w:val="single" w:sz="4" w:space="0" w:color="A9A9A9"/>
        <w:left w:val="single" w:sz="4" w:space="0" w:color="A9A9A9"/>
        <w:bottom w:val="single" w:sz="4" w:space="0" w:color="A9A9A9"/>
        <w:right w:val="single" w:sz="4" w:space="0" w:color="A9A9A9"/>
      </w:pBdr>
      <w:shd w:val="clear" w:color="000000" w:fill="808080"/>
      <w:spacing w:before="100" w:beforeAutospacing="1" w:after="100" w:afterAutospacing="1"/>
      <w:ind w:firstLine="709"/>
      <w:jc w:val="center"/>
      <w:textAlignment w:val="center"/>
    </w:pPr>
    <w:rPr>
      <w:color w:val="FFFFFF"/>
      <w:sz w:val="18"/>
      <w:szCs w:val="18"/>
      <w:u w:color="000000"/>
    </w:rPr>
  </w:style>
  <w:style w:type="paragraph" w:customStyle="1" w:styleId="xl64">
    <w:name w:val="xl64"/>
    <w:basedOn w:val="a2"/>
    <w:uiPriority w:val="99"/>
    <w:qFormat/>
    <w:rsid w:val="00433954"/>
    <w:pPr>
      <w:pBdr>
        <w:top w:val="single" w:sz="4" w:space="0" w:color="A9A9A9"/>
        <w:left w:val="single" w:sz="4" w:space="0" w:color="A9A9A9"/>
        <w:bottom w:val="single" w:sz="4" w:space="0" w:color="A9A9A9"/>
        <w:right w:val="single" w:sz="4" w:space="0" w:color="A9A9A9"/>
      </w:pBdr>
      <w:shd w:val="clear" w:color="000000" w:fill="FFFFFF"/>
      <w:spacing w:before="100" w:beforeAutospacing="1" w:after="100" w:afterAutospacing="1"/>
      <w:ind w:firstLine="709"/>
      <w:textAlignment w:val="center"/>
    </w:pPr>
    <w:rPr>
      <w:color w:val="000000"/>
      <w:sz w:val="18"/>
      <w:szCs w:val="18"/>
      <w:u w:color="000000"/>
    </w:rPr>
  </w:style>
  <w:style w:type="paragraph" w:customStyle="1" w:styleId="xl65">
    <w:name w:val="xl65"/>
    <w:basedOn w:val="a2"/>
    <w:uiPriority w:val="99"/>
    <w:qFormat/>
    <w:rsid w:val="00433954"/>
    <w:pPr>
      <w:pBdr>
        <w:top w:val="single" w:sz="4" w:space="0" w:color="A9A9A9"/>
        <w:left w:val="single" w:sz="4" w:space="0" w:color="A9A9A9"/>
        <w:bottom w:val="single" w:sz="4" w:space="0" w:color="A9A9A9"/>
        <w:right w:val="single" w:sz="4" w:space="0" w:color="A9A9A9"/>
      </w:pBdr>
      <w:shd w:val="clear" w:color="000000" w:fill="FFFFFF"/>
      <w:spacing w:before="100" w:beforeAutospacing="1" w:after="100" w:afterAutospacing="1"/>
      <w:ind w:firstLine="709"/>
      <w:textAlignment w:val="center"/>
    </w:pPr>
    <w:rPr>
      <w:color w:val="000000"/>
      <w:sz w:val="18"/>
      <w:szCs w:val="18"/>
      <w:u w:color="000000"/>
    </w:rPr>
  </w:style>
  <w:style w:type="paragraph" w:customStyle="1" w:styleId="xl66">
    <w:name w:val="xl66"/>
    <w:basedOn w:val="a2"/>
    <w:uiPriority w:val="99"/>
    <w:qFormat/>
    <w:rsid w:val="00433954"/>
    <w:pPr>
      <w:pBdr>
        <w:top w:val="single" w:sz="4" w:space="0" w:color="A9A9A9"/>
        <w:left w:val="single" w:sz="4" w:space="0" w:color="A9A9A9"/>
        <w:bottom w:val="single" w:sz="4" w:space="0" w:color="A9A9A9"/>
        <w:right w:val="single" w:sz="4" w:space="0" w:color="A9A9A9"/>
      </w:pBdr>
      <w:shd w:val="clear" w:color="000000" w:fill="FFFFFF"/>
      <w:spacing w:before="100" w:beforeAutospacing="1" w:after="100" w:afterAutospacing="1"/>
      <w:ind w:firstLine="709"/>
      <w:jc w:val="right"/>
      <w:textAlignment w:val="center"/>
    </w:pPr>
    <w:rPr>
      <w:color w:val="000000"/>
      <w:sz w:val="18"/>
      <w:szCs w:val="18"/>
      <w:u w:color="000000"/>
    </w:rPr>
  </w:style>
  <w:style w:type="paragraph" w:customStyle="1" w:styleId="xl67">
    <w:name w:val="xl67"/>
    <w:basedOn w:val="a2"/>
    <w:uiPriority w:val="99"/>
    <w:qFormat/>
    <w:rsid w:val="00433954"/>
    <w:pPr>
      <w:pBdr>
        <w:top w:val="single" w:sz="4" w:space="0" w:color="A9A9A9"/>
        <w:left w:val="single" w:sz="4" w:space="0" w:color="A9A9A9"/>
        <w:bottom w:val="single" w:sz="4" w:space="0" w:color="A9A9A9"/>
        <w:right w:val="single" w:sz="4" w:space="0" w:color="A9A9A9"/>
      </w:pBdr>
      <w:shd w:val="clear" w:color="000000" w:fill="FFFFE0"/>
      <w:spacing w:before="100" w:beforeAutospacing="1" w:after="100" w:afterAutospacing="1"/>
      <w:ind w:firstLine="709"/>
      <w:textAlignment w:val="center"/>
    </w:pPr>
    <w:rPr>
      <w:color w:val="000000"/>
      <w:sz w:val="18"/>
      <w:szCs w:val="18"/>
      <w:u w:color="000000"/>
    </w:rPr>
  </w:style>
  <w:style w:type="paragraph" w:customStyle="1" w:styleId="xl68">
    <w:name w:val="xl68"/>
    <w:basedOn w:val="a2"/>
    <w:uiPriority w:val="99"/>
    <w:qFormat/>
    <w:rsid w:val="00433954"/>
    <w:pPr>
      <w:pBdr>
        <w:top w:val="single" w:sz="4" w:space="0" w:color="A9A9A9"/>
        <w:left w:val="single" w:sz="4" w:space="0" w:color="A9A9A9"/>
        <w:bottom w:val="single" w:sz="4" w:space="0" w:color="A9A9A9"/>
        <w:right w:val="single" w:sz="4" w:space="0" w:color="A9A9A9"/>
      </w:pBdr>
      <w:shd w:val="clear" w:color="000000" w:fill="FFFFE0"/>
      <w:spacing w:before="100" w:beforeAutospacing="1" w:after="100" w:afterAutospacing="1"/>
      <w:ind w:firstLine="709"/>
      <w:jc w:val="right"/>
      <w:textAlignment w:val="center"/>
    </w:pPr>
    <w:rPr>
      <w:color w:val="000000"/>
      <w:sz w:val="18"/>
      <w:szCs w:val="18"/>
      <w:u w:color="000000"/>
    </w:rPr>
  </w:style>
  <w:style w:type="paragraph" w:customStyle="1" w:styleId="xl69">
    <w:name w:val="xl69"/>
    <w:basedOn w:val="a2"/>
    <w:uiPriority w:val="99"/>
    <w:qFormat/>
    <w:rsid w:val="00433954"/>
    <w:pPr>
      <w:pBdr>
        <w:top w:val="single" w:sz="4" w:space="0" w:color="A9A9A9"/>
        <w:left w:val="single" w:sz="4" w:space="0" w:color="A9A9A9"/>
        <w:bottom w:val="single" w:sz="4" w:space="0" w:color="A9A9A9"/>
        <w:right w:val="single" w:sz="4" w:space="0" w:color="A9A9A9"/>
      </w:pBdr>
      <w:shd w:val="clear" w:color="000000" w:fill="D3D3D3"/>
      <w:spacing w:before="100" w:beforeAutospacing="1" w:after="100" w:afterAutospacing="1"/>
      <w:ind w:firstLine="709"/>
      <w:textAlignment w:val="center"/>
    </w:pPr>
    <w:rPr>
      <w:color w:val="000000"/>
      <w:sz w:val="18"/>
      <w:szCs w:val="18"/>
      <w:u w:color="000000"/>
    </w:rPr>
  </w:style>
  <w:style w:type="table" w:customStyle="1" w:styleId="230">
    <w:name w:val="Сетка таблицы23"/>
    <w:basedOn w:val="a4"/>
    <w:next w:val="a6"/>
    <w:uiPriority w:val="59"/>
    <w:rsid w:val="00433954"/>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a">
    <w:name w:val="Подзаголовок2"/>
    <w:basedOn w:val="a2"/>
    <w:next w:val="a2"/>
    <w:uiPriority w:val="11"/>
    <w:qFormat/>
    <w:rsid w:val="00433954"/>
    <w:pPr>
      <w:numPr>
        <w:ilvl w:val="1"/>
      </w:numPr>
      <w:spacing w:after="160"/>
      <w:ind w:firstLine="709"/>
      <w:jc w:val="both"/>
    </w:pPr>
    <w:rPr>
      <w:rFonts w:ascii="Calibri" w:hAnsi="Calibri"/>
      <w:color w:val="5A5A5A"/>
      <w:spacing w:val="15"/>
      <w:sz w:val="22"/>
      <w:szCs w:val="22"/>
      <w:u w:color="000000"/>
      <w:lang w:eastAsia="en-US"/>
    </w:rPr>
  </w:style>
  <w:style w:type="character" w:customStyle="1" w:styleId="1f5">
    <w:name w:val="Подзаголовок Знак1"/>
    <w:basedOn w:val="a3"/>
    <w:link w:val="affff5"/>
    <w:uiPriority w:val="11"/>
    <w:rsid w:val="00433954"/>
    <w:rPr>
      <w:rFonts w:ascii="Georgia" w:eastAsia="Georgia" w:hAnsi="Georgia" w:cs="Georgia"/>
      <w:i/>
      <w:color w:val="666666"/>
      <w:sz w:val="48"/>
      <w:szCs w:val="48"/>
      <w:u w:color="000000"/>
      <w:lang w:eastAsia="ru-RU"/>
    </w:rPr>
  </w:style>
  <w:style w:type="table" w:customStyle="1" w:styleId="200">
    <w:name w:val="Сетка таблицы20"/>
    <w:basedOn w:val="a4"/>
    <w:next w:val="a6"/>
    <w:uiPriority w:val="59"/>
    <w:qFormat/>
    <w:rsid w:val="00433954"/>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01">
    <w:name w:val="List 01"/>
    <w:basedOn w:val="a5"/>
    <w:rsid w:val="00433954"/>
    <w:pPr>
      <w:numPr>
        <w:numId w:val="22"/>
      </w:numPr>
    </w:pPr>
  </w:style>
  <w:style w:type="table" w:customStyle="1" w:styleId="TableGrid1">
    <w:name w:val="TableGrid1"/>
    <w:rsid w:val="00433954"/>
    <w:pPr>
      <w:spacing w:after="0" w:line="240" w:lineRule="auto"/>
    </w:pPr>
    <w:rPr>
      <w:rFonts w:eastAsia="Times New Roman"/>
      <w:lang w:eastAsia="ru-RU"/>
    </w:rPr>
    <w:tblPr>
      <w:tblCellMar>
        <w:top w:w="0" w:type="dxa"/>
        <w:left w:w="0" w:type="dxa"/>
        <w:bottom w:w="0" w:type="dxa"/>
        <w:right w:w="0" w:type="dxa"/>
      </w:tblCellMar>
    </w:tblPr>
  </w:style>
  <w:style w:type="table" w:customStyle="1" w:styleId="1100">
    <w:name w:val="Сетка таблицы110"/>
    <w:basedOn w:val="a4"/>
    <w:next w:val="a6"/>
    <w:uiPriority w:val="59"/>
    <w:qFormat/>
    <w:locked/>
    <w:rsid w:val="00433954"/>
    <w:pPr>
      <w:spacing w:after="0" w:line="240" w:lineRule="auto"/>
    </w:pPr>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4"/>
    <w:next w:val="a6"/>
    <w:uiPriority w:val="59"/>
    <w:qFormat/>
    <w:rsid w:val="00433954"/>
    <w:pPr>
      <w:spacing w:after="0" w:line="240" w:lineRule="auto"/>
    </w:pPr>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4"/>
    <w:next w:val="a6"/>
    <w:uiPriority w:val="59"/>
    <w:rsid w:val="00433954"/>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pt">
    <w:name w:val="Подпись к таблице + Интервал 2 pt"/>
    <w:basedOn w:val="aff6"/>
    <w:rsid w:val="00433954"/>
    <w:rPr>
      <w:rFonts w:ascii="Tahoma" w:eastAsia="Tahoma" w:hAnsi="Tahoma" w:cs="Tahoma"/>
      <w:b w:val="0"/>
      <w:bCs w:val="0"/>
      <w:i w:val="0"/>
      <w:iCs w:val="0"/>
      <w:smallCaps w:val="0"/>
      <w:strike w:val="0"/>
      <w:color w:val="000000"/>
      <w:spacing w:val="40"/>
      <w:w w:val="100"/>
      <w:position w:val="0"/>
      <w:sz w:val="24"/>
      <w:szCs w:val="24"/>
      <w:u w:val="none" w:color="000000"/>
      <w:shd w:val="clear" w:color="auto" w:fill="FFFFFF"/>
      <w:lang w:val="ru-RU" w:eastAsia="ru-RU" w:bidi="ru-RU"/>
    </w:rPr>
  </w:style>
  <w:style w:type="character" w:customStyle="1" w:styleId="210pt">
    <w:name w:val="Основной текст (2) + 10 pt;Курсив"/>
    <w:basedOn w:val="25"/>
    <w:rsid w:val="00433954"/>
    <w:rPr>
      <w:rFonts w:ascii="Tahoma" w:eastAsia="Tahoma" w:hAnsi="Tahoma" w:cs="Tahoma"/>
      <w:b w:val="0"/>
      <w:bCs w:val="0"/>
      <w:i/>
      <w:iCs/>
      <w:smallCaps w:val="0"/>
      <w:strike w:val="0"/>
      <w:color w:val="000000"/>
      <w:spacing w:val="0"/>
      <w:w w:val="100"/>
      <w:position w:val="0"/>
      <w:sz w:val="20"/>
      <w:szCs w:val="20"/>
      <w:u w:val="none" w:color="000000"/>
      <w:shd w:val="clear" w:color="auto" w:fill="FFFFFF"/>
      <w:lang w:val="ru-RU" w:eastAsia="ru-RU" w:bidi="ru-RU"/>
    </w:rPr>
  </w:style>
  <w:style w:type="character" w:customStyle="1" w:styleId="2Exact">
    <w:name w:val="Подпись к картинке (2) Exact"/>
    <w:basedOn w:val="a3"/>
    <w:link w:val="2fb"/>
    <w:rsid w:val="00433954"/>
    <w:rPr>
      <w:sz w:val="13"/>
      <w:szCs w:val="13"/>
      <w:shd w:val="clear" w:color="auto" w:fill="FFFFFF"/>
    </w:rPr>
  </w:style>
  <w:style w:type="paragraph" w:customStyle="1" w:styleId="2fb">
    <w:name w:val="Подпись к картинке (2)"/>
    <w:basedOn w:val="a2"/>
    <w:link w:val="2Exact"/>
    <w:qFormat/>
    <w:rsid w:val="00433954"/>
    <w:pPr>
      <w:widowControl w:val="0"/>
      <w:shd w:val="clear" w:color="auto" w:fill="FFFFFF"/>
      <w:spacing w:line="158" w:lineRule="exact"/>
      <w:jc w:val="center"/>
    </w:pPr>
    <w:rPr>
      <w:rFonts w:asciiTheme="minorHAnsi" w:eastAsiaTheme="minorHAnsi" w:hAnsiTheme="minorHAnsi" w:cstheme="minorBidi"/>
      <w:sz w:val="13"/>
      <w:szCs w:val="13"/>
      <w:lang w:eastAsia="en-US"/>
    </w:rPr>
  </w:style>
  <w:style w:type="character" w:customStyle="1" w:styleId="apple-tab-span">
    <w:name w:val="apple-tab-span"/>
    <w:basedOn w:val="a3"/>
    <w:rsid w:val="00433954"/>
  </w:style>
  <w:style w:type="character" w:customStyle="1" w:styleId="Arial">
    <w:name w:val="Основной текст + Arial"/>
    <w:aliases w:val="8,5 pt,Интервал 0 pt,Подпись к таблице (2) + 8,Не полужирный"/>
    <w:uiPriority w:val="99"/>
    <w:rsid w:val="00433954"/>
    <w:rPr>
      <w:rFonts w:ascii="Arial" w:hAnsi="Arial" w:cs="Arial"/>
      <w:spacing w:val="-10"/>
      <w:sz w:val="17"/>
      <w:szCs w:val="17"/>
      <w:u w:val="none"/>
    </w:rPr>
  </w:style>
  <w:style w:type="character" w:customStyle="1" w:styleId="Arial1">
    <w:name w:val="Основной текст + Arial1"/>
    <w:aliases w:val="81,5 pt2,Курсив,Интервал 0 pt1"/>
    <w:uiPriority w:val="99"/>
    <w:rsid w:val="00433954"/>
    <w:rPr>
      <w:rFonts w:ascii="Arial" w:hAnsi="Arial" w:cs="Arial"/>
      <w:i/>
      <w:iCs/>
      <w:spacing w:val="-10"/>
      <w:sz w:val="17"/>
      <w:szCs w:val="17"/>
      <w:u w:val="none"/>
    </w:rPr>
  </w:style>
  <w:style w:type="character" w:customStyle="1" w:styleId="116">
    <w:name w:val="Заголовок 1 Знак1"/>
    <w:aliases w:val="Знак Знак1,НАЗВАНИЕ ГЛАВ Знак1,AES - Заголовок Знак1,Знак1 Знак1,Заголовок раздела Знак1,(раздел) Знак1,Заголовок 1 Знак Знак Знак1,Заголовок 1 (табл) Знак1,заголовок 1 Знак Знак1,(ðàçäåë) Знак1,раздел Знак1,Разделы Знак1,Head 1 Знак"/>
    <w:basedOn w:val="a3"/>
    <w:uiPriority w:val="9"/>
    <w:rsid w:val="00433954"/>
    <w:rPr>
      <w:rFonts w:ascii="Calibri Light" w:eastAsia="Times New Roman" w:hAnsi="Calibri Light" w:cs="Times New Roman"/>
      <w:color w:val="2F5496"/>
      <w:sz w:val="32"/>
      <w:szCs w:val="32"/>
    </w:rPr>
  </w:style>
  <w:style w:type="character" w:customStyle="1" w:styleId="218">
    <w:name w:val="Заголовок 2 Знак1"/>
    <w:aliases w:val=". (1.1) Знак1,- 2nd Order Heading Знак1,2 уровень AES Знак1,Заголовок 2 Знак Знак Знак1,Заголовок 2 Знак2 Знак Знак1,Знак1 Знак Знак Знак1 Знак1,Заголовок 2 Знак1 Знак Знак Знак Знак1,Заголовок 2 Знак Знак Знак Знак Знак Знак1"/>
    <w:basedOn w:val="a3"/>
    <w:uiPriority w:val="9"/>
    <w:semiHidden/>
    <w:rsid w:val="00433954"/>
    <w:rPr>
      <w:rFonts w:ascii="Calibri Light" w:eastAsia="Times New Roman" w:hAnsi="Calibri Light" w:cs="Times New Roman"/>
      <w:color w:val="2F5496"/>
      <w:sz w:val="26"/>
      <w:szCs w:val="26"/>
    </w:rPr>
  </w:style>
  <w:style w:type="character" w:customStyle="1" w:styleId="1ff3">
    <w:name w:val="Текст сноски Знак1"/>
    <w:aliases w:val="Знак Знак14 Знак Знак Знак1,Знак Знак14 Знак Знак2"/>
    <w:basedOn w:val="a3"/>
    <w:uiPriority w:val="99"/>
    <w:semiHidden/>
    <w:rsid w:val="00433954"/>
    <w:rPr>
      <w:rFonts w:ascii="Times New Roman" w:hAnsi="Times New Roman"/>
      <w:sz w:val="20"/>
      <w:szCs w:val="20"/>
    </w:rPr>
  </w:style>
  <w:style w:type="character" w:customStyle="1" w:styleId="1ff4">
    <w:name w:val="Текст примечания Знак1"/>
    <w:basedOn w:val="a3"/>
    <w:uiPriority w:val="99"/>
    <w:semiHidden/>
    <w:rsid w:val="00433954"/>
    <w:rPr>
      <w:rFonts w:ascii="Times New Roman" w:hAnsi="Times New Roman"/>
      <w:sz w:val="20"/>
      <w:szCs w:val="20"/>
    </w:rPr>
  </w:style>
  <w:style w:type="character" w:customStyle="1" w:styleId="811">
    <w:name w:val="Заголовок 8 Знак1"/>
    <w:basedOn w:val="a3"/>
    <w:semiHidden/>
    <w:rsid w:val="00433954"/>
    <w:rPr>
      <w:rFonts w:ascii="Calibri Light" w:eastAsia="Times New Roman" w:hAnsi="Calibri Light" w:cs="Times New Roman"/>
      <w:color w:val="272727"/>
      <w:sz w:val="21"/>
      <w:szCs w:val="21"/>
    </w:rPr>
  </w:style>
  <w:style w:type="character" w:customStyle="1" w:styleId="910">
    <w:name w:val="Заголовок 9 Знак1"/>
    <w:basedOn w:val="a3"/>
    <w:semiHidden/>
    <w:rsid w:val="00433954"/>
    <w:rPr>
      <w:rFonts w:ascii="Calibri Light" w:eastAsia="Times New Roman" w:hAnsi="Calibri Light" w:cs="Times New Roman"/>
      <w:i/>
      <w:iCs/>
      <w:color w:val="272727"/>
      <w:sz w:val="21"/>
      <w:szCs w:val="21"/>
    </w:rPr>
  </w:style>
  <w:style w:type="character" w:customStyle="1" w:styleId="1ff5">
    <w:name w:val="Верхний колонтитул Знак1"/>
    <w:basedOn w:val="a3"/>
    <w:uiPriority w:val="99"/>
    <w:semiHidden/>
    <w:rsid w:val="00433954"/>
    <w:rPr>
      <w:rFonts w:ascii="Times New Roman" w:hAnsi="Times New Roman"/>
      <w:sz w:val="28"/>
    </w:rPr>
  </w:style>
  <w:style w:type="character" w:customStyle="1" w:styleId="1ff6">
    <w:name w:val="Нижний колонтитул Знак1"/>
    <w:basedOn w:val="a3"/>
    <w:uiPriority w:val="99"/>
    <w:semiHidden/>
    <w:rsid w:val="00433954"/>
    <w:rPr>
      <w:rFonts w:ascii="Times New Roman" w:hAnsi="Times New Roman"/>
      <w:sz w:val="28"/>
    </w:rPr>
  </w:style>
  <w:style w:type="character" w:customStyle="1" w:styleId="1ff7">
    <w:name w:val="Основной текст Знак1"/>
    <w:basedOn w:val="a3"/>
    <w:semiHidden/>
    <w:rsid w:val="00433954"/>
    <w:rPr>
      <w:rFonts w:ascii="Times New Roman" w:hAnsi="Times New Roman"/>
      <w:sz w:val="28"/>
    </w:rPr>
  </w:style>
  <w:style w:type="character" w:customStyle="1" w:styleId="317">
    <w:name w:val="Основной текст 3 Знак1"/>
    <w:basedOn w:val="a3"/>
    <w:uiPriority w:val="99"/>
    <w:semiHidden/>
    <w:rsid w:val="00433954"/>
    <w:rPr>
      <w:rFonts w:ascii="Times New Roman" w:hAnsi="Times New Roman"/>
      <w:sz w:val="16"/>
      <w:szCs w:val="16"/>
    </w:rPr>
  </w:style>
  <w:style w:type="character" w:customStyle="1" w:styleId="219">
    <w:name w:val="Основной текст 2 Знак1"/>
    <w:basedOn w:val="a3"/>
    <w:uiPriority w:val="99"/>
    <w:semiHidden/>
    <w:rsid w:val="00433954"/>
    <w:rPr>
      <w:rFonts w:ascii="Times New Roman" w:hAnsi="Times New Roman"/>
      <w:sz w:val="28"/>
    </w:rPr>
  </w:style>
  <w:style w:type="character" w:customStyle="1" w:styleId="1ff8">
    <w:name w:val="Тема примечания Знак1"/>
    <w:basedOn w:val="1ff4"/>
    <w:uiPriority w:val="99"/>
    <w:semiHidden/>
    <w:rsid w:val="00433954"/>
    <w:rPr>
      <w:rFonts w:ascii="Times New Roman" w:hAnsi="Times New Roman"/>
      <w:b/>
      <w:bCs/>
      <w:sz w:val="20"/>
      <w:szCs w:val="20"/>
    </w:rPr>
  </w:style>
  <w:style w:type="character" w:customStyle="1" w:styleId="1ff9">
    <w:name w:val="Текст выноски Знак1"/>
    <w:basedOn w:val="a3"/>
    <w:uiPriority w:val="99"/>
    <w:semiHidden/>
    <w:rsid w:val="00433954"/>
    <w:rPr>
      <w:rFonts w:ascii="Segoe UI" w:hAnsi="Segoe UI" w:cs="Segoe UI"/>
      <w:sz w:val="18"/>
      <w:szCs w:val="18"/>
    </w:rPr>
  </w:style>
  <w:style w:type="character" w:customStyle="1" w:styleId="1ffa">
    <w:name w:val="Основной текст с отступом Знак1"/>
    <w:basedOn w:val="a3"/>
    <w:uiPriority w:val="99"/>
    <w:semiHidden/>
    <w:rsid w:val="00433954"/>
    <w:rPr>
      <w:rFonts w:ascii="Times New Roman" w:hAnsi="Times New Roman"/>
      <w:sz w:val="28"/>
    </w:rPr>
  </w:style>
  <w:style w:type="character" w:customStyle="1" w:styleId="21a">
    <w:name w:val="Основной текст с отступом 2 Знак1"/>
    <w:basedOn w:val="a3"/>
    <w:uiPriority w:val="99"/>
    <w:semiHidden/>
    <w:rsid w:val="00433954"/>
    <w:rPr>
      <w:rFonts w:ascii="Times New Roman" w:hAnsi="Times New Roman"/>
      <w:sz w:val="28"/>
    </w:rPr>
  </w:style>
  <w:style w:type="character" w:customStyle="1" w:styleId="318">
    <w:name w:val="Основной текст с отступом 3 Знак1"/>
    <w:basedOn w:val="a3"/>
    <w:uiPriority w:val="99"/>
    <w:semiHidden/>
    <w:rsid w:val="00433954"/>
    <w:rPr>
      <w:rFonts w:ascii="Times New Roman" w:hAnsi="Times New Roman"/>
      <w:sz w:val="16"/>
      <w:szCs w:val="16"/>
    </w:rPr>
  </w:style>
  <w:style w:type="character" w:customStyle="1" w:styleId="1ffb">
    <w:name w:val="Заголовок Знак1"/>
    <w:basedOn w:val="a3"/>
    <w:uiPriority w:val="10"/>
    <w:rsid w:val="00433954"/>
    <w:rPr>
      <w:rFonts w:ascii="Calibri Light" w:eastAsia="Times New Roman" w:hAnsi="Calibri Light" w:cs="Times New Roman"/>
      <w:spacing w:val="-10"/>
      <w:kern w:val="28"/>
      <w:sz w:val="56"/>
      <w:szCs w:val="56"/>
    </w:rPr>
  </w:style>
  <w:style w:type="character" w:customStyle="1" w:styleId="1ffc">
    <w:name w:val="Текст Знак1"/>
    <w:basedOn w:val="a3"/>
    <w:semiHidden/>
    <w:rsid w:val="00433954"/>
    <w:rPr>
      <w:rFonts w:ascii="Consolas" w:hAnsi="Consolas"/>
      <w:sz w:val="21"/>
      <w:szCs w:val="21"/>
    </w:rPr>
  </w:style>
  <w:style w:type="character" w:customStyle="1" w:styleId="1ffd">
    <w:name w:val="Текст концевой сноски Знак1"/>
    <w:basedOn w:val="a3"/>
    <w:uiPriority w:val="99"/>
    <w:semiHidden/>
    <w:rsid w:val="00433954"/>
    <w:rPr>
      <w:rFonts w:ascii="Times New Roman" w:hAnsi="Times New Roman"/>
      <w:sz w:val="20"/>
      <w:szCs w:val="20"/>
    </w:rPr>
  </w:style>
  <w:style w:type="character" w:customStyle="1" w:styleId="2fc">
    <w:name w:val="Подзаголовок Знак2"/>
    <w:basedOn w:val="a3"/>
    <w:uiPriority w:val="11"/>
    <w:rsid w:val="00433954"/>
    <w:rPr>
      <w:rFonts w:eastAsia="Times New Roman"/>
      <w:color w:val="5A5A5A"/>
      <w:spacing w:val="15"/>
    </w:rPr>
  </w:style>
  <w:style w:type="character" w:customStyle="1" w:styleId="121">
    <w:name w:val="Неразрешенное упоминание12"/>
    <w:basedOn w:val="a3"/>
    <w:uiPriority w:val="99"/>
    <w:semiHidden/>
    <w:unhideWhenUsed/>
    <w:rsid w:val="00433954"/>
    <w:rPr>
      <w:color w:val="605E5C"/>
      <w:shd w:val="clear" w:color="auto" w:fill="E1DFDD"/>
    </w:rPr>
  </w:style>
  <w:style w:type="paragraph" w:customStyle="1" w:styleId="Heading">
    <w:name w:val="Heading"/>
    <w:basedOn w:val="Standard"/>
    <w:next w:val="Textbody"/>
    <w:rsid w:val="00433954"/>
    <w:pPr>
      <w:keepNext/>
      <w:widowControl/>
      <w:spacing w:before="240" w:after="120"/>
      <w:ind w:firstLine="0"/>
      <w:jc w:val="left"/>
      <w:textAlignment w:val="baseline"/>
    </w:pPr>
    <w:rPr>
      <w:rFonts w:ascii="Liberation Sans" w:eastAsia="Microsoft YaHei" w:hAnsi="Liberation Sans" w:cs="Arial"/>
      <w:sz w:val="28"/>
      <w:szCs w:val="28"/>
      <w:lang w:val="ru-RU" w:eastAsia="zh-CN" w:bidi="hi-IN"/>
    </w:rPr>
  </w:style>
  <w:style w:type="paragraph" w:customStyle="1" w:styleId="Textbody">
    <w:name w:val="Text body"/>
    <w:basedOn w:val="Standard"/>
    <w:rsid w:val="00433954"/>
    <w:pPr>
      <w:widowControl/>
      <w:spacing w:after="140" w:line="276" w:lineRule="auto"/>
      <w:ind w:firstLine="0"/>
      <w:jc w:val="left"/>
      <w:textAlignment w:val="baseline"/>
    </w:pPr>
    <w:rPr>
      <w:rFonts w:ascii="Liberation Serif" w:eastAsia="NSimSun" w:hAnsi="Liberation Serif" w:cs="Arial"/>
      <w:lang w:val="ru-RU" w:eastAsia="zh-CN" w:bidi="hi-IN"/>
    </w:rPr>
  </w:style>
  <w:style w:type="paragraph" w:styleId="afffff9">
    <w:name w:val="List"/>
    <w:basedOn w:val="Textbody"/>
    <w:rsid w:val="00433954"/>
  </w:style>
  <w:style w:type="paragraph" w:customStyle="1" w:styleId="Index">
    <w:name w:val="Index"/>
    <w:basedOn w:val="Standard"/>
    <w:rsid w:val="00433954"/>
    <w:pPr>
      <w:widowControl/>
      <w:suppressLineNumbers/>
      <w:ind w:firstLine="0"/>
      <w:jc w:val="left"/>
      <w:textAlignment w:val="baseline"/>
    </w:pPr>
    <w:rPr>
      <w:rFonts w:ascii="Liberation Serif" w:eastAsia="NSimSun" w:hAnsi="Liberation Serif" w:cs="Arial"/>
      <w:lang w:val="ru-RU" w:eastAsia="zh-CN" w:bidi="hi-IN"/>
    </w:rPr>
  </w:style>
  <w:style w:type="paragraph" w:customStyle="1" w:styleId="TableContents">
    <w:name w:val="Table Contents"/>
    <w:basedOn w:val="Standard"/>
    <w:rsid w:val="00433954"/>
    <w:pPr>
      <w:suppressLineNumbers/>
      <w:ind w:firstLine="0"/>
      <w:jc w:val="left"/>
      <w:textAlignment w:val="baseline"/>
    </w:pPr>
    <w:rPr>
      <w:rFonts w:ascii="Liberation Serif" w:eastAsia="NSimSun" w:hAnsi="Liberation Serif" w:cs="Arial"/>
      <w:lang w:val="ru-RU" w:eastAsia="zh-CN" w:bidi="hi-IN"/>
    </w:rPr>
  </w:style>
  <w:style w:type="paragraph" w:customStyle="1" w:styleId="TableHeading">
    <w:name w:val="Table Heading"/>
    <w:basedOn w:val="TableContents"/>
    <w:rsid w:val="00433954"/>
    <w:pPr>
      <w:jc w:val="center"/>
    </w:pPr>
    <w:rPr>
      <w:b/>
      <w:bCs/>
    </w:rPr>
  </w:style>
  <w:style w:type="paragraph" w:customStyle="1" w:styleId="Footnote">
    <w:name w:val="Footnote"/>
    <w:basedOn w:val="Standard"/>
    <w:rsid w:val="00433954"/>
    <w:pPr>
      <w:widowControl/>
      <w:suppressLineNumbers/>
      <w:ind w:left="340" w:hanging="340"/>
      <w:jc w:val="left"/>
      <w:textAlignment w:val="baseline"/>
    </w:pPr>
    <w:rPr>
      <w:rFonts w:ascii="Liberation Serif" w:eastAsia="NSimSun" w:hAnsi="Liberation Serif" w:cs="Arial"/>
      <w:sz w:val="20"/>
      <w:szCs w:val="20"/>
      <w:lang w:val="ru-RU" w:eastAsia="zh-CN" w:bidi="hi-IN"/>
    </w:rPr>
  </w:style>
  <w:style w:type="character" w:customStyle="1" w:styleId="ListLabel2">
    <w:name w:val="ListLabel 2"/>
    <w:rsid w:val="00433954"/>
    <w:rPr>
      <w:b/>
    </w:rPr>
  </w:style>
  <w:style w:type="character" w:customStyle="1" w:styleId="FootnoteSymbol">
    <w:name w:val="Footnote Symbol"/>
    <w:rsid w:val="00433954"/>
  </w:style>
  <w:style w:type="character" w:customStyle="1" w:styleId="Footnoteanchor">
    <w:name w:val="Footnote anchor"/>
    <w:rsid w:val="00433954"/>
    <w:rPr>
      <w:position w:val="0"/>
      <w:vertAlign w:val="superscript"/>
    </w:rPr>
  </w:style>
  <w:style w:type="paragraph" w:customStyle="1" w:styleId="Contents4">
    <w:name w:val="Contents 4"/>
    <w:basedOn w:val="Standard"/>
    <w:rsid w:val="00433954"/>
    <w:pPr>
      <w:ind w:left="1310" w:hanging="613"/>
      <w:jc w:val="left"/>
      <w:textAlignment w:val="baseline"/>
    </w:pPr>
    <w:rPr>
      <w:rFonts w:ascii="Arial" w:eastAsia="Arial" w:hAnsi="Arial" w:cs="Arial"/>
      <w:kern w:val="0"/>
      <w:sz w:val="22"/>
      <w:szCs w:val="22"/>
      <w:lang w:val="ru-RU" w:eastAsia="en-US" w:bidi="ar-SA"/>
    </w:rPr>
  </w:style>
  <w:style w:type="character" w:customStyle="1" w:styleId="133">
    <w:name w:val="Неразрешенное упоминание13"/>
    <w:basedOn w:val="a3"/>
    <w:rsid w:val="00433954"/>
    <w:rPr>
      <w:color w:val="605E5C"/>
      <w:shd w:val="clear" w:color="auto" w:fill="E1DFDD"/>
    </w:rPr>
  </w:style>
  <w:style w:type="numbering" w:customStyle="1" w:styleId="WWNum4">
    <w:name w:val="WWNum4"/>
    <w:basedOn w:val="a5"/>
    <w:rsid w:val="00433954"/>
    <w:pPr>
      <w:numPr>
        <w:numId w:val="23"/>
      </w:numPr>
    </w:pPr>
  </w:style>
  <w:style w:type="numbering" w:customStyle="1" w:styleId="WWNum3">
    <w:name w:val="WWNum3"/>
    <w:basedOn w:val="a5"/>
    <w:rsid w:val="00433954"/>
    <w:pPr>
      <w:numPr>
        <w:numId w:val="24"/>
      </w:numPr>
    </w:pPr>
  </w:style>
  <w:style w:type="character" w:customStyle="1" w:styleId="s2">
    <w:name w:val="s2"/>
    <w:basedOn w:val="a3"/>
    <w:rsid w:val="00433954"/>
  </w:style>
  <w:style w:type="character" w:customStyle="1" w:styleId="2fd">
    <w:name w:val="Верхний колонтитул Знак2"/>
    <w:basedOn w:val="a3"/>
    <w:rsid w:val="00433954"/>
  </w:style>
  <w:style w:type="character" w:customStyle="1" w:styleId="2fe">
    <w:name w:val="Нижний колонтитул Знак2"/>
    <w:basedOn w:val="a3"/>
    <w:rsid w:val="00433954"/>
  </w:style>
  <w:style w:type="character" w:customStyle="1" w:styleId="320">
    <w:name w:val="Основной текст 3 Знак2"/>
    <w:basedOn w:val="a3"/>
    <w:uiPriority w:val="99"/>
    <w:rsid w:val="00433954"/>
    <w:rPr>
      <w:sz w:val="16"/>
      <w:szCs w:val="16"/>
    </w:rPr>
  </w:style>
  <w:style w:type="character" w:customStyle="1" w:styleId="221">
    <w:name w:val="Основной текст 2 Знак2"/>
    <w:basedOn w:val="a3"/>
    <w:uiPriority w:val="99"/>
    <w:rsid w:val="00433954"/>
  </w:style>
  <w:style w:type="character" w:customStyle="1" w:styleId="2ff">
    <w:name w:val="Текст примечания Знак2"/>
    <w:basedOn w:val="a3"/>
    <w:rsid w:val="00433954"/>
    <w:rPr>
      <w:sz w:val="20"/>
      <w:szCs w:val="20"/>
    </w:rPr>
  </w:style>
  <w:style w:type="character" w:customStyle="1" w:styleId="2ff0">
    <w:name w:val="Тема примечания Знак2"/>
    <w:basedOn w:val="2ff"/>
    <w:uiPriority w:val="99"/>
    <w:semiHidden/>
    <w:rsid w:val="00433954"/>
    <w:rPr>
      <w:b/>
      <w:bCs/>
      <w:sz w:val="20"/>
      <w:szCs w:val="20"/>
    </w:rPr>
  </w:style>
  <w:style w:type="character" w:customStyle="1" w:styleId="2ff1">
    <w:name w:val="Текст сноски Знак2"/>
    <w:aliases w:val="Знак Знак14 Знак Знак Знак2,Знак Знак14 Знак Знак3"/>
    <w:basedOn w:val="a3"/>
    <w:rsid w:val="00433954"/>
    <w:rPr>
      <w:sz w:val="20"/>
      <w:szCs w:val="20"/>
    </w:rPr>
  </w:style>
  <w:style w:type="character" w:customStyle="1" w:styleId="2ff2">
    <w:name w:val="Основной текст с отступом Знак2"/>
    <w:basedOn w:val="a3"/>
    <w:uiPriority w:val="99"/>
    <w:rsid w:val="00433954"/>
  </w:style>
  <w:style w:type="character" w:customStyle="1" w:styleId="222">
    <w:name w:val="Основной текст с отступом 2 Знак2"/>
    <w:basedOn w:val="a3"/>
    <w:uiPriority w:val="99"/>
    <w:rsid w:val="00433954"/>
  </w:style>
  <w:style w:type="character" w:customStyle="1" w:styleId="2ff3">
    <w:name w:val="Заголовок Знак2"/>
    <w:basedOn w:val="a3"/>
    <w:uiPriority w:val="10"/>
    <w:rsid w:val="00433954"/>
    <w:rPr>
      <w:rFonts w:ascii="Calibri Light" w:eastAsia="Times New Roman" w:hAnsi="Calibri Light" w:cs="Times New Roman"/>
      <w:spacing w:val="-10"/>
      <w:kern w:val="28"/>
      <w:sz w:val="56"/>
      <w:szCs w:val="56"/>
    </w:rPr>
  </w:style>
  <w:style w:type="character" w:customStyle="1" w:styleId="2ff4">
    <w:name w:val="Текст концевой сноски Знак2"/>
    <w:basedOn w:val="a3"/>
    <w:uiPriority w:val="99"/>
    <w:semiHidden/>
    <w:rsid w:val="00433954"/>
    <w:rPr>
      <w:sz w:val="20"/>
      <w:szCs w:val="20"/>
    </w:rPr>
  </w:style>
  <w:style w:type="table" w:customStyle="1" w:styleId="122">
    <w:name w:val="Простая таблица 12"/>
    <w:basedOn w:val="a4"/>
    <w:next w:val="1ff2"/>
    <w:unhideWhenUsed/>
    <w:rsid w:val="00433954"/>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character" w:customStyle="1" w:styleId="3f1">
    <w:name w:val="Подзаголовок Знак3"/>
    <w:basedOn w:val="a3"/>
    <w:uiPriority w:val="11"/>
    <w:rsid w:val="00433954"/>
    <w:rPr>
      <w:rFonts w:eastAsia="Times New Roman"/>
      <w:color w:val="5A5A5A"/>
      <w:spacing w:val="15"/>
    </w:rPr>
  </w:style>
  <w:style w:type="numbering" w:customStyle="1" w:styleId="2ff5">
    <w:name w:val="Нет списка2"/>
    <w:next w:val="a5"/>
    <w:uiPriority w:val="99"/>
    <w:semiHidden/>
    <w:unhideWhenUsed/>
    <w:rsid w:val="00433954"/>
  </w:style>
  <w:style w:type="table" w:customStyle="1" w:styleId="1140">
    <w:name w:val="Сетка таблицы114"/>
    <w:basedOn w:val="a4"/>
    <w:next w:val="a6"/>
    <w:uiPriority w:val="59"/>
    <w:qFormat/>
    <w:rsid w:val="00433954"/>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23">
    <w:name w:val="Оглавление 22"/>
    <w:basedOn w:val="a2"/>
    <w:next w:val="a2"/>
    <w:autoRedefine/>
    <w:uiPriority w:val="39"/>
    <w:unhideWhenUsed/>
    <w:rsid w:val="00433954"/>
    <w:pPr>
      <w:tabs>
        <w:tab w:val="right" w:leader="dot" w:pos="9630"/>
      </w:tabs>
      <w:jc w:val="both"/>
    </w:pPr>
    <w:rPr>
      <w:rFonts w:eastAsia="Calibri"/>
      <w:b/>
      <w:bCs/>
      <w:sz w:val="28"/>
      <w:szCs w:val="22"/>
      <w:u w:color="000000"/>
      <w:lang w:eastAsia="en-US"/>
    </w:rPr>
  </w:style>
  <w:style w:type="paragraph" w:customStyle="1" w:styleId="321">
    <w:name w:val="Оглавление 32"/>
    <w:basedOn w:val="a2"/>
    <w:next w:val="a2"/>
    <w:autoRedefine/>
    <w:uiPriority w:val="39"/>
    <w:unhideWhenUsed/>
    <w:rsid w:val="00433954"/>
    <w:pPr>
      <w:tabs>
        <w:tab w:val="left" w:pos="1769"/>
        <w:tab w:val="right" w:leader="dot" w:pos="9630"/>
      </w:tabs>
      <w:ind w:firstLine="709"/>
      <w:jc w:val="both"/>
    </w:pPr>
    <w:rPr>
      <w:rFonts w:eastAsia="Calibri"/>
      <w:noProof/>
      <w:spacing w:val="-10"/>
      <w:sz w:val="28"/>
      <w:szCs w:val="20"/>
      <w:u w:color="000000"/>
      <w:lang w:eastAsia="en-US"/>
    </w:rPr>
  </w:style>
  <w:style w:type="paragraph" w:customStyle="1" w:styleId="2ff6">
    <w:name w:val="Заголовок оглавления2"/>
    <w:basedOn w:val="13"/>
    <w:next w:val="a2"/>
    <w:uiPriority w:val="39"/>
    <w:unhideWhenUsed/>
    <w:qFormat/>
    <w:rsid w:val="00433954"/>
    <w:pPr>
      <w:spacing w:before="480" w:line="276" w:lineRule="auto"/>
      <w:ind w:firstLine="0"/>
      <w:jc w:val="both"/>
      <w:outlineLvl w:val="9"/>
    </w:pPr>
    <w:rPr>
      <w:rFonts w:ascii="Calibri Light" w:hAnsi="Calibri Light"/>
      <w:bCs/>
      <w:color w:val="2F5496"/>
      <w:szCs w:val="28"/>
      <w:lang w:val="cs-CZ"/>
    </w:rPr>
  </w:style>
  <w:style w:type="paragraph" w:customStyle="1" w:styleId="420">
    <w:name w:val="Оглавление 42"/>
    <w:basedOn w:val="a2"/>
    <w:next w:val="a2"/>
    <w:autoRedefine/>
    <w:uiPriority w:val="39"/>
    <w:unhideWhenUsed/>
    <w:rsid w:val="00433954"/>
    <w:pPr>
      <w:ind w:left="660" w:firstLine="709"/>
      <w:jc w:val="both"/>
    </w:pPr>
    <w:rPr>
      <w:rFonts w:eastAsia="Calibri"/>
      <w:szCs w:val="20"/>
      <w:u w:color="000000"/>
      <w:lang w:eastAsia="en-US"/>
    </w:rPr>
  </w:style>
  <w:style w:type="paragraph" w:customStyle="1" w:styleId="520">
    <w:name w:val="Оглавление 52"/>
    <w:basedOn w:val="a2"/>
    <w:next w:val="a2"/>
    <w:autoRedefine/>
    <w:uiPriority w:val="39"/>
    <w:unhideWhenUsed/>
    <w:rsid w:val="00433954"/>
    <w:pPr>
      <w:ind w:left="880" w:firstLine="709"/>
      <w:jc w:val="both"/>
    </w:pPr>
    <w:rPr>
      <w:rFonts w:eastAsia="Calibri"/>
      <w:szCs w:val="20"/>
      <w:u w:color="000000"/>
      <w:lang w:eastAsia="en-US"/>
    </w:rPr>
  </w:style>
  <w:style w:type="paragraph" w:customStyle="1" w:styleId="620">
    <w:name w:val="Оглавление 62"/>
    <w:basedOn w:val="a2"/>
    <w:next w:val="a2"/>
    <w:autoRedefine/>
    <w:uiPriority w:val="39"/>
    <w:unhideWhenUsed/>
    <w:rsid w:val="00433954"/>
    <w:pPr>
      <w:ind w:left="1100" w:firstLine="709"/>
      <w:jc w:val="both"/>
    </w:pPr>
    <w:rPr>
      <w:rFonts w:eastAsia="Calibri"/>
      <w:sz w:val="20"/>
      <w:szCs w:val="20"/>
      <w:u w:color="000000"/>
      <w:lang w:eastAsia="en-US"/>
    </w:rPr>
  </w:style>
  <w:style w:type="paragraph" w:customStyle="1" w:styleId="720">
    <w:name w:val="Оглавление 72"/>
    <w:basedOn w:val="a2"/>
    <w:next w:val="a2"/>
    <w:autoRedefine/>
    <w:uiPriority w:val="39"/>
    <w:unhideWhenUsed/>
    <w:rsid w:val="00433954"/>
    <w:pPr>
      <w:ind w:left="1320" w:firstLine="709"/>
      <w:jc w:val="both"/>
    </w:pPr>
    <w:rPr>
      <w:rFonts w:eastAsia="Calibri"/>
      <w:sz w:val="20"/>
      <w:szCs w:val="20"/>
      <w:u w:color="000000"/>
      <w:lang w:eastAsia="en-US"/>
    </w:rPr>
  </w:style>
  <w:style w:type="paragraph" w:customStyle="1" w:styleId="820">
    <w:name w:val="Оглавление 82"/>
    <w:basedOn w:val="a2"/>
    <w:next w:val="a2"/>
    <w:autoRedefine/>
    <w:uiPriority w:val="39"/>
    <w:unhideWhenUsed/>
    <w:rsid w:val="00433954"/>
    <w:pPr>
      <w:ind w:left="1540" w:firstLine="709"/>
      <w:jc w:val="both"/>
    </w:pPr>
    <w:rPr>
      <w:rFonts w:eastAsia="Calibri"/>
      <w:sz w:val="20"/>
      <w:szCs w:val="20"/>
      <w:u w:color="000000"/>
      <w:lang w:eastAsia="en-US"/>
    </w:rPr>
  </w:style>
  <w:style w:type="paragraph" w:customStyle="1" w:styleId="920">
    <w:name w:val="Оглавление 92"/>
    <w:basedOn w:val="a2"/>
    <w:next w:val="a2"/>
    <w:autoRedefine/>
    <w:uiPriority w:val="39"/>
    <w:unhideWhenUsed/>
    <w:rsid w:val="00433954"/>
    <w:pPr>
      <w:ind w:left="1760" w:firstLine="709"/>
      <w:jc w:val="both"/>
    </w:pPr>
    <w:rPr>
      <w:rFonts w:eastAsia="Calibri"/>
      <w:sz w:val="20"/>
      <w:szCs w:val="20"/>
      <w:u w:color="000000"/>
      <w:lang w:eastAsia="en-US"/>
    </w:rPr>
  </w:style>
  <w:style w:type="numbering" w:customStyle="1" w:styleId="110">
    <w:name w:val="Стиль11"/>
    <w:uiPriority w:val="99"/>
    <w:rsid w:val="00433954"/>
    <w:pPr>
      <w:numPr>
        <w:numId w:val="8"/>
      </w:numPr>
    </w:pPr>
  </w:style>
  <w:style w:type="numbering" w:customStyle="1" w:styleId="21">
    <w:name w:val="Стиль21"/>
    <w:uiPriority w:val="99"/>
    <w:rsid w:val="00433954"/>
    <w:pPr>
      <w:numPr>
        <w:numId w:val="9"/>
      </w:numPr>
    </w:pPr>
  </w:style>
  <w:style w:type="numbering" w:customStyle="1" w:styleId="32">
    <w:name w:val="Стиль32"/>
    <w:uiPriority w:val="99"/>
    <w:rsid w:val="00433954"/>
    <w:pPr>
      <w:numPr>
        <w:numId w:val="10"/>
      </w:numPr>
    </w:pPr>
  </w:style>
  <w:style w:type="numbering" w:customStyle="1" w:styleId="41">
    <w:name w:val="Стиль41"/>
    <w:uiPriority w:val="99"/>
    <w:rsid w:val="00433954"/>
    <w:pPr>
      <w:numPr>
        <w:numId w:val="11"/>
      </w:numPr>
    </w:pPr>
  </w:style>
  <w:style w:type="numbering" w:customStyle="1" w:styleId="51">
    <w:name w:val="Стиль51"/>
    <w:uiPriority w:val="99"/>
    <w:rsid w:val="00433954"/>
    <w:pPr>
      <w:numPr>
        <w:numId w:val="12"/>
      </w:numPr>
    </w:pPr>
  </w:style>
  <w:style w:type="numbering" w:customStyle="1" w:styleId="61">
    <w:name w:val="Стиль61"/>
    <w:uiPriority w:val="99"/>
    <w:rsid w:val="00433954"/>
    <w:pPr>
      <w:numPr>
        <w:numId w:val="13"/>
      </w:numPr>
    </w:pPr>
  </w:style>
  <w:style w:type="numbering" w:customStyle="1" w:styleId="71">
    <w:name w:val="Стиль71"/>
    <w:uiPriority w:val="99"/>
    <w:rsid w:val="00433954"/>
    <w:pPr>
      <w:numPr>
        <w:numId w:val="14"/>
      </w:numPr>
    </w:pPr>
  </w:style>
  <w:style w:type="paragraph" w:customStyle="1" w:styleId="2ff7">
    <w:name w:val="Перечень рисунков2"/>
    <w:basedOn w:val="a2"/>
    <w:next w:val="a2"/>
    <w:uiPriority w:val="99"/>
    <w:unhideWhenUsed/>
    <w:rsid w:val="00433954"/>
    <w:pPr>
      <w:spacing w:line="360" w:lineRule="auto"/>
    </w:pPr>
    <w:rPr>
      <w:rFonts w:eastAsia="Calibri" w:cs="Calibri"/>
      <w:caps/>
      <w:sz w:val="28"/>
      <w:szCs w:val="20"/>
      <w:u w:color="000000"/>
      <w:lang w:eastAsia="en-US"/>
    </w:rPr>
  </w:style>
  <w:style w:type="table" w:customStyle="1" w:styleId="1ffe">
    <w:name w:val="Таблица1"/>
    <w:basedOn w:val="a4"/>
    <w:uiPriority w:val="99"/>
    <w:rsid w:val="00433954"/>
    <w:pPr>
      <w:spacing w:after="0" w:line="240" w:lineRule="auto"/>
      <w:jc w:val="center"/>
    </w:pPr>
    <w:rPr>
      <w:rFonts w:ascii="Times New Roman" w:eastAsia="Times New Roman" w:hAnsi="Times New Roman"/>
      <w:sz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numbering" w:customStyle="1" w:styleId="2">
    <w:name w:val="стиль маркерованный2"/>
    <w:basedOn w:val="a5"/>
    <w:rsid w:val="00433954"/>
    <w:pPr>
      <w:numPr>
        <w:numId w:val="15"/>
      </w:numPr>
    </w:pPr>
  </w:style>
  <w:style w:type="numbering" w:customStyle="1" w:styleId="11">
    <w:name w:val="стиль маркерованный11"/>
    <w:basedOn w:val="a5"/>
    <w:rsid w:val="00433954"/>
    <w:pPr>
      <w:numPr>
        <w:numId w:val="25"/>
      </w:numPr>
    </w:pPr>
  </w:style>
  <w:style w:type="numbering" w:customStyle="1" w:styleId="311">
    <w:name w:val="Стиль311"/>
    <w:rsid w:val="00433954"/>
    <w:pPr>
      <w:numPr>
        <w:numId w:val="26"/>
      </w:numPr>
    </w:pPr>
  </w:style>
  <w:style w:type="numbering" w:customStyle="1" w:styleId="1">
    <w:name w:val="мой1"/>
    <w:uiPriority w:val="99"/>
    <w:rsid w:val="00433954"/>
    <w:pPr>
      <w:numPr>
        <w:numId w:val="27"/>
      </w:numPr>
    </w:pPr>
  </w:style>
  <w:style w:type="numbering" w:customStyle="1" w:styleId="10">
    <w:name w:val="хим1"/>
    <w:uiPriority w:val="99"/>
    <w:rsid w:val="00433954"/>
    <w:pPr>
      <w:numPr>
        <w:numId w:val="28"/>
      </w:numPr>
    </w:pPr>
  </w:style>
  <w:style w:type="paragraph" w:customStyle="1" w:styleId="2ff8">
    <w:name w:val="Список литературы2"/>
    <w:basedOn w:val="a2"/>
    <w:next w:val="a2"/>
    <w:uiPriority w:val="37"/>
    <w:unhideWhenUsed/>
    <w:rsid w:val="00433954"/>
    <w:pPr>
      <w:ind w:firstLine="709"/>
      <w:jc w:val="both"/>
    </w:pPr>
    <w:rPr>
      <w:sz w:val="28"/>
      <w:szCs w:val="22"/>
      <w:u w:color="000000"/>
    </w:rPr>
  </w:style>
  <w:style w:type="numbering" w:customStyle="1" w:styleId="List02">
    <w:name w:val="List 02"/>
    <w:basedOn w:val="a5"/>
    <w:rsid w:val="00433954"/>
    <w:pPr>
      <w:numPr>
        <w:numId w:val="29"/>
      </w:numPr>
    </w:pPr>
  </w:style>
  <w:style w:type="table" w:customStyle="1" w:styleId="1210">
    <w:name w:val="Простая таблица 121"/>
    <w:basedOn w:val="a4"/>
    <w:next w:val="1ff2"/>
    <w:rsid w:val="00433954"/>
    <w:pPr>
      <w:spacing w:after="200" w:line="276"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List011">
    <w:name w:val="List 011"/>
    <w:basedOn w:val="a5"/>
    <w:rsid w:val="00433954"/>
    <w:pPr>
      <w:numPr>
        <w:numId w:val="30"/>
      </w:numPr>
    </w:pPr>
  </w:style>
  <w:style w:type="numbering" w:customStyle="1" w:styleId="WWNum41">
    <w:name w:val="WWNum41"/>
    <w:basedOn w:val="a5"/>
    <w:rsid w:val="00433954"/>
    <w:pPr>
      <w:numPr>
        <w:numId w:val="31"/>
      </w:numPr>
    </w:pPr>
  </w:style>
  <w:style w:type="numbering" w:customStyle="1" w:styleId="WWNum31">
    <w:name w:val="WWNum31"/>
    <w:basedOn w:val="a5"/>
    <w:rsid w:val="00433954"/>
    <w:pPr>
      <w:numPr>
        <w:numId w:val="32"/>
      </w:numPr>
    </w:pPr>
  </w:style>
  <w:style w:type="numbering" w:customStyle="1" w:styleId="3f2">
    <w:name w:val="Нет списка3"/>
    <w:next w:val="a5"/>
    <w:uiPriority w:val="99"/>
    <w:semiHidden/>
    <w:unhideWhenUsed/>
    <w:rsid w:val="00433954"/>
  </w:style>
  <w:style w:type="character" w:customStyle="1" w:styleId="1fff">
    <w:name w:val="Название Знак1"/>
    <w:basedOn w:val="a3"/>
    <w:uiPriority w:val="10"/>
    <w:rsid w:val="00433954"/>
    <w:rPr>
      <w:rFonts w:ascii="Calibri Light" w:eastAsia="Times New Roman" w:hAnsi="Calibri Light" w:cs="Times New Roman"/>
      <w:spacing w:val="-10"/>
      <w:kern w:val="28"/>
      <w:sz w:val="56"/>
      <w:szCs w:val="56"/>
    </w:rPr>
  </w:style>
  <w:style w:type="character" w:customStyle="1" w:styleId="1fff0">
    <w:name w:val="Гиперссылка1"/>
    <w:basedOn w:val="a3"/>
    <w:unhideWhenUsed/>
    <w:rsid w:val="00433954"/>
    <w:rPr>
      <w:color w:val="0000FF"/>
      <w:u w:val="single"/>
    </w:rPr>
  </w:style>
  <w:style w:type="character" w:customStyle="1" w:styleId="143">
    <w:name w:val="Неразрешенное упоминание14"/>
    <w:basedOn w:val="a3"/>
    <w:uiPriority w:val="99"/>
    <w:semiHidden/>
    <w:unhideWhenUsed/>
    <w:rsid w:val="00433954"/>
    <w:rPr>
      <w:color w:val="605E5C"/>
      <w:shd w:val="clear" w:color="auto" w:fill="E1DFDD"/>
    </w:rPr>
  </w:style>
  <w:style w:type="table" w:customStyle="1" w:styleId="250">
    <w:name w:val="Сетка таблицы25"/>
    <w:basedOn w:val="a4"/>
    <w:next w:val="a6"/>
    <w:uiPriority w:val="39"/>
    <w:qFormat/>
    <w:rsid w:val="00433954"/>
    <w:pPr>
      <w:spacing w:after="0" w:line="240" w:lineRule="auto"/>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51">
    <w:name w:val="Неразрешенное упоминание15"/>
    <w:basedOn w:val="a3"/>
    <w:uiPriority w:val="99"/>
    <w:semiHidden/>
    <w:unhideWhenUsed/>
    <w:rsid w:val="00433954"/>
    <w:rPr>
      <w:color w:val="605E5C"/>
      <w:shd w:val="clear" w:color="auto" w:fill="E1DFDD"/>
    </w:rPr>
  </w:style>
  <w:style w:type="paragraph" w:styleId="af">
    <w:name w:val="List Paragraph"/>
    <w:basedOn w:val="a2"/>
    <w:link w:val="ae"/>
    <w:uiPriority w:val="34"/>
    <w:qFormat/>
    <w:rsid w:val="00433954"/>
    <w:pPr>
      <w:ind w:left="720"/>
      <w:contextualSpacing/>
    </w:pPr>
    <w:rPr>
      <w:rFonts w:asciiTheme="minorHAnsi" w:eastAsiaTheme="minorHAnsi" w:hAnsiTheme="minorHAnsi" w:cs="Calibri"/>
      <w:color w:val="000000"/>
      <w:szCs w:val="22"/>
      <w:u w:color="000000"/>
      <w:lang w:eastAsia="en-US"/>
    </w:rPr>
  </w:style>
  <w:style w:type="character" w:customStyle="1" w:styleId="224">
    <w:name w:val="Заголовок 2 Знак2"/>
    <w:basedOn w:val="a3"/>
    <w:uiPriority w:val="9"/>
    <w:semiHidden/>
    <w:rsid w:val="00433954"/>
    <w:rPr>
      <w:rFonts w:asciiTheme="majorHAnsi" w:eastAsiaTheme="majorEastAsia" w:hAnsiTheme="majorHAnsi" w:cstheme="majorBidi"/>
      <w:color w:val="2E74B5" w:themeColor="accent1" w:themeShade="BF"/>
      <w:sz w:val="26"/>
      <w:szCs w:val="26"/>
      <w:lang w:eastAsia="ru-RU"/>
    </w:rPr>
  </w:style>
  <w:style w:type="character" w:customStyle="1" w:styleId="322">
    <w:name w:val="Заголовок 3 Знак2"/>
    <w:basedOn w:val="a3"/>
    <w:uiPriority w:val="9"/>
    <w:semiHidden/>
    <w:rsid w:val="00433954"/>
    <w:rPr>
      <w:rFonts w:asciiTheme="majorHAnsi" w:eastAsiaTheme="majorEastAsia" w:hAnsiTheme="majorHAnsi" w:cstheme="majorBidi"/>
      <w:color w:val="1F4D78" w:themeColor="accent1" w:themeShade="7F"/>
      <w:sz w:val="24"/>
      <w:szCs w:val="24"/>
      <w:lang w:eastAsia="ru-RU"/>
    </w:rPr>
  </w:style>
  <w:style w:type="character" w:customStyle="1" w:styleId="421">
    <w:name w:val="Заголовок 4 Знак2"/>
    <w:basedOn w:val="a3"/>
    <w:uiPriority w:val="9"/>
    <w:semiHidden/>
    <w:rsid w:val="00433954"/>
    <w:rPr>
      <w:rFonts w:asciiTheme="majorHAnsi" w:eastAsiaTheme="majorEastAsia" w:hAnsiTheme="majorHAnsi" w:cstheme="majorBidi"/>
      <w:i/>
      <w:iCs/>
      <w:color w:val="2E74B5" w:themeColor="accent1" w:themeShade="BF"/>
      <w:sz w:val="24"/>
      <w:szCs w:val="24"/>
      <w:lang w:eastAsia="ru-RU"/>
    </w:rPr>
  </w:style>
  <w:style w:type="paragraph" w:styleId="2d">
    <w:name w:val="Body Text 2"/>
    <w:basedOn w:val="a2"/>
    <w:link w:val="231"/>
    <w:uiPriority w:val="99"/>
    <w:semiHidden/>
    <w:unhideWhenUsed/>
    <w:rsid w:val="00433954"/>
    <w:pPr>
      <w:spacing w:after="120" w:line="480" w:lineRule="auto"/>
    </w:pPr>
  </w:style>
  <w:style w:type="character" w:customStyle="1" w:styleId="231">
    <w:name w:val="Основной текст 2 Знак3"/>
    <w:basedOn w:val="a3"/>
    <w:link w:val="2d"/>
    <w:uiPriority w:val="99"/>
    <w:semiHidden/>
    <w:rsid w:val="00433954"/>
    <w:rPr>
      <w:rFonts w:ascii="Times New Roman" w:eastAsia="Times New Roman" w:hAnsi="Times New Roman" w:cs="Times New Roman"/>
      <w:sz w:val="24"/>
      <w:szCs w:val="24"/>
      <w:lang w:eastAsia="ru-RU"/>
    </w:rPr>
  </w:style>
  <w:style w:type="paragraph" w:styleId="afffd">
    <w:name w:val="Block Text"/>
    <w:basedOn w:val="a2"/>
    <w:uiPriority w:val="99"/>
    <w:semiHidden/>
    <w:unhideWhenUsed/>
    <w:rsid w:val="00433954"/>
    <w:pPr>
      <w:pBdr>
        <w:top w:val="single" w:sz="2" w:space="10" w:color="5B9BD5" w:themeColor="accent1"/>
        <w:left w:val="single" w:sz="2" w:space="10" w:color="5B9BD5" w:themeColor="accent1"/>
        <w:bottom w:val="single" w:sz="2" w:space="10" w:color="5B9BD5" w:themeColor="accent1"/>
        <w:right w:val="single" w:sz="2" w:space="10" w:color="5B9BD5" w:themeColor="accent1"/>
      </w:pBdr>
      <w:ind w:left="1152" w:right="1152"/>
    </w:pPr>
    <w:rPr>
      <w:rFonts w:asciiTheme="minorHAnsi" w:eastAsiaTheme="minorEastAsia" w:hAnsiTheme="minorHAnsi" w:cstheme="minorBidi"/>
      <w:i/>
      <w:iCs/>
      <w:color w:val="5B9BD5" w:themeColor="accent1"/>
    </w:rPr>
  </w:style>
  <w:style w:type="character" w:styleId="afffffa">
    <w:name w:val="FollowedHyperlink"/>
    <w:basedOn w:val="a3"/>
    <w:uiPriority w:val="99"/>
    <w:semiHidden/>
    <w:unhideWhenUsed/>
    <w:rsid w:val="00433954"/>
    <w:rPr>
      <w:color w:val="954F72" w:themeColor="followedHyperlink"/>
      <w:u w:val="single"/>
    </w:rPr>
  </w:style>
  <w:style w:type="paragraph" w:styleId="affff1">
    <w:name w:val="caption"/>
    <w:basedOn w:val="a2"/>
    <w:next w:val="a2"/>
    <w:uiPriority w:val="35"/>
    <w:semiHidden/>
    <w:unhideWhenUsed/>
    <w:qFormat/>
    <w:rsid w:val="00433954"/>
    <w:pPr>
      <w:spacing w:after="200"/>
    </w:pPr>
    <w:rPr>
      <w:i/>
      <w:iCs/>
      <w:color w:val="44546A" w:themeColor="text2"/>
      <w:sz w:val="18"/>
      <w:szCs w:val="18"/>
    </w:rPr>
  </w:style>
  <w:style w:type="table" w:styleId="-63">
    <w:name w:val="List Table 6 Colorful Accent 3"/>
    <w:basedOn w:val="a4"/>
    <w:uiPriority w:val="51"/>
    <w:rsid w:val="00433954"/>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afffff2">
    <w:name w:val="endnote text"/>
    <w:basedOn w:val="a2"/>
    <w:link w:val="3f3"/>
    <w:uiPriority w:val="99"/>
    <w:semiHidden/>
    <w:unhideWhenUsed/>
    <w:rsid w:val="00433954"/>
    <w:rPr>
      <w:sz w:val="20"/>
      <w:szCs w:val="20"/>
    </w:rPr>
  </w:style>
  <w:style w:type="character" w:customStyle="1" w:styleId="3f3">
    <w:name w:val="Текст концевой сноски Знак3"/>
    <w:basedOn w:val="a3"/>
    <w:link w:val="afffff2"/>
    <w:uiPriority w:val="99"/>
    <w:semiHidden/>
    <w:rsid w:val="00433954"/>
    <w:rPr>
      <w:rFonts w:ascii="Times New Roman" w:eastAsia="Times New Roman" w:hAnsi="Times New Roman" w:cs="Times New Roman"/>
      <w:sz w:val="20"/>
      <w:szCs w:val="20"/>
      <w:lang w:eastAsia="ru-RU"/>
    </w:rPr>
  </w:style>
  <w:style w:type="table" w:styleId="1ff2">
    <w:name w:val="Table Simple 1"/>
    <w:basedOn w:val="a4"/>
    <w:uiPriority w:val="99"/>
    <w:semiHidden/>
    <w:unhideWhenUsed/>
    <w:rsid w:val="00433954"/>
    <w:pPr>
      <w:spacing w:after="0" w:line="240" w:lineRule="auto"/>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styleId="1fff1">
    <w:name w:val="toc 1"/>
    <w:basedOn w:val="a2"/>
    <w:next w:val="a2"/>
    <w:autoRedefine/>
    <w:uiPriority w:val="39"/>
    <w:unhideWhenUsed/>
    <w:rsid w:val="00D70DE4"/>
    <w:pPr>
      <w:spacing w:after="100"/>
    </w:pPr>
  </w:style>
  <w:style w:type="paragraph" w:styleId="2ff9">
    <w:name w:val="toc 2"/>
    <w:basedOn w:val="a2"/>
    <w:next w:val="a2"/>
    <w:autoRedefine/>
    <w:uiPriority w:val="39"/>
    <w:unhideWhenUsed/>
    <w:rsid w:val="00D70DE4"/>
    <w:pPr>
      <w:spacing w:after="100"/>
      <w:ind w:left="240"/>
    </w:pPr>
  </w:style>
  <w:style w:type="paragraph" w:styleId="56">
    <w:name w:val="toc 5"/>
    <w:basedOn w:val="a2"/>
    <w:next w:val="a2"/>
    <w:autoRedefine/>
    <w:uiPriority w:val="39"/>
    <w:unhideWhenUsed/>
    <w:rsid w:val="00D70DE4"/>
    <w:pPr>
      <w:spacing w:after="100" w:line="278" w:lineRule="auto"/>
      <w:ind w:left="960"/>
    </w:pPr>
    <w:rPr>
      <w:rFonts w:asciiTheme="minorHAnsi" w:eastAsiaTheme="minorEastAsia" w:hAnsiTheme="minorHAnsi" w:cstheme="minorBidi"/>
      <w:kern w:val="2"/>
      <w14:ligatures w14:val="standardContextual"/>
    </w:rPr>
  </w:style>
  <w:style w:type="paragraph" w:styleId="68">
    <w:name w:val="toc 6"/>
    <w:basedOn w:val="a2"/>
    <w:next w:val="a2"/>
    <w:autoRedefine/>
    <w:uiPriority w:val="39"/>
    <w:unhideWhenUsed/>
    <w:rsid w:val="00D70DE4"/>
    <w:pPr>
      <w:spacing w:after="100" w:line="278" w:lineRule="auto"/>
      <w:ind w:left="1200"/>
    </w:pPr>
    <w:rPr>
      <w:rFonts w:asciiTheme="minorHAnsi" w:eastAsiaTheme="minorEastAsia" w:hAnsiTheme="minorHAnsi" w:cstheme="minorBidi"/>
      <w:kern w:val="2"/>
      <w14:ligatures w14:val="standardContextual"/>
    </w:rPr>
  </w:style>
  <w:style w:type="paragraph" w:styleId="78">
    <w:name w:val="toc 7"/>
    <w:basedOn w:val="a2"/>
    <w:next w:val="a2"/>
    <w:autoRedefine/>
    <w:uiPriority w:val="39"/>
    <w:unhideWhenUsed/>
    <w:rsid w:val="00D70DE4"/>
    <w:pPr>
      <w:spacing w:after="100" w:line="278" w:lineRule="auto"/>
      <w:ind w:left="1440"/>
    </w:pPr>
    <w:rPr>
      <w:rFonts w:asciiTheme="minorHAnsi" w:eastAsiaTheme="minorEastAsia" w:hAnsiTheme="minorHAnsi" w:cstheme="minorBidi"/>
      <w:kern w:val="2"/>
      <w14:ligatures w14:val="standardContextual"/>
    </w:rPr>
  </w:style>
  <w:style w:type="paragraph" w:styleId="86">
    <w:name w:val="toc 8"/>
    <w:basedOn w:val="a2"/>
    <w:next w:val="a2"/>
    <w:autoRedefine/>
    <w:uiPriority w:val="39"/>
    <w:unhideWhenUsed/>
    <w:rsid w:val="00D70DE4"/>
    <w:pPr>
      <w:spacing w:after="100" w:line="278" w:lineRule="auto"/>
      <w:ind w:left="1680"/>
    </w:pPr>
    <w:rPr>
      <w:rFonts w:asciiTheme="minorHAnsi" w:eastAsiaTheme="minorEastAsia" w:hAnsiTheme="minorHAnsi" w:cstheme="minorBidi"/>
      <w:kern w:val="2"/>
      <w14:ligatures w14:val="standardContextual"/>
    </w:rPr>
  </w:style>
  <w:style w:type="paragraph" w:styleId="97">
    <w:name w:val="toc 9"/>
    <w:basedOn w:val="a2"/>
    <w:next w:val="a2"/>
    <w:autoRedefine/>
    <w:uiPriority w:val="39"/>
    <w:unhideWhenUsed/>
    <w:rsid w:val="00D70DE4"/>
    <w:pPr>
      <w:spacing w:after="100" w:line="278" w:lineRule="auto"/>
      <w:ind w:left="1920"/>
    </w:pPr>
    <w:rPr>
      <w:rFonts w:asciiTheme="minorHAnsi" w:eastAsiaTheme="minorEastAsia" w:hAnsiTheme="minorHAnsi" w:cstheme="minorBidi"/>
      <w:kern w:val="2"/>
      <w14:ligatures w14:val="standardContextual"/>
    </w:rPr>
  </w:style>
  <w:style w:type="character" w:customStyle="1" w:styleId="161">
    <w:name w:val="Неразрешенное упоминание16"/>
    <w:basedOn w:val="a3"/>
    <w:uiPriority w:val="99"/>
    <w:semiHidden/>
    <w:unhideWhenUsed/>
    <w:rsid w:val="00D70D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9.jpg"/><Relationship Id="rId26" Type="http://schemas.openxmlformats.org/officeDocument/2006/relationships/image" Target="media/image17.jpeg"/><Relationship Id="rId39" Type="http://schemas.openxmlformats.org/officeDocument/2006/relationships/hyperlink" Target="https://www.gmprom.kz/ecology/ndt-kak-neissyakaemyj-istochnik-zelenyh-modernizaczij/" TargetMode="External"/><Relationship Id="rId21" Type="http://schemas.openxmlformats.org/officeDocument/2006/relationships/image" Target="media/image12.jpg"/><Relationship Id="rId34" Type="http://schemas.openxmlformats.org/officeDocument/2006/relationships/hyperlink" Target="https://elessentct.com/technologies/mecs/technologiestechnologies-mecsdupont-clean-technologies-mecs-processes/mecsr-solvrr-technology-for-regenerative-so2-recovery/" TargetMode="External"/><Relationship Id="rId42" Type="http://schemas.openxmlformats.org/officeDocument/2006/relationships/hyperlink" Target="https://www.ugmk.com/press/corporate_press/ummc_newspaper/na-ppm-zavershen-ocherednoy-etap-stroitelstva-livnenakopitelya/" TargetMode="External"/><Relationship Id="rId47" Type="http://schemas.openxmlformats.org/officeDocument/2006/relationships/hyperlink" Target="https://studme.org/162576/ekologiya/kataliticheskaya_ochistka_gazov_oksida_ugleroda" TargetMode="External"/><Relationship Id="rId50" Type="http://schemas.openxmlformats.org/officeDocument/2006/relationships/hyperlink" Target="https://poznayka.org/s30760t2.html" TargetMode="External"/><Relationship Id="rId55" Type="http://schemas.openxmlformats.org/officeDocument/2006/relationships/hyperlink" Target="https://aftershock.news/?full&amp;q=node/753122" TargetMode="External"/><Relationship Id="rId7" Type="http://schemas.openxmlformats.org/officeDocument/2006/relationships/image" Target="media/image1.jpg"/><Relationship Id="rId2" Type="http://schemas.openxmlformats.org/officeDocument/2006/relationships/styles" Target="styles.xml"/><Relationship Id="rId16" Type="http://schemas.openxmlformats.org/officeDocument/2006/relationships/header" Target="header2.xml"/><Relationship Id="rId29" Type="http://schemas.openxmlformats.org/officeDocument/2006/relationships/image" Target="media/image20.jpg"/><Relationship Id="rId11" Type="http://schemas.openxmlformats.org/officeDocument/2006/relationships/image" Target="media/image5.png"/><Relationship Id="rId24" Type="http://schemas.openxmlformats.org/officeDocument/2006/relationships/image" Target="media/image15.jpg"/><Relationship Id="rId32" Type="http://schemas.openxmlformats.org/officeDocument/2006/relationships/image" Target="media/image23.png"/><Relationship Id="rId37" Type="http://schemas.openxmlformats.org/officeDocument/2006/relationships/hyperlink" Target="https://www.metalinfo.ru/ru/news/136659" TargetMode="External"/><Relationship Id="rId40" Type="http://schemas.openxmlformats.org/officeDocument/2006/relationships/hyperlink" Target="http://www.ky-process.com/index_en.aspx" TargetMode="External"/><Relationship Id="rId45" Type="http://schemas.openxmlformats.org/officeDocument/2006/relationships/hyperlink" Target="https://allrefrs.ru/4-28829.html" TargetMode="External"/><Relationship Id="rId53" Type="http://schemas.openxmlformats.org/officeDocument/2006/relationships/hyperlink" Target="https://www.kazchrome.com/ru/business-overview/divisions/aksu/" TargetMode="External"/><Relationship Id="rId58" Type="http://schemas.openxmlformats.org/officeDocument/2006/relationships/hyperlink" Target="http://neb.arsu.kz/ru/search?page=5" TargetMode="External"/><Relationship Id="rId5" Type="http://schemas.openxmlformats.org/officeDocument/2006/relationships/footnotes" Target="footnotes.xml"/><Relationship Id="rId61" Type="http://schemas.openxmlformats.org/officeDocument/2006/relationships/theme" Target="theme/theme1.xml"/><Relationship Id="rId19" Type="http://schemas.openxmlformats.org/officeDocument/2006/relationships/image" Target="media/image10.jpg"/><Relationship Id="rId14" Type="http://schemas.openxmlformats.org/officeDocument/2006/relationships/header" Target="header1.xml"/><Relationship Id="rId22" Type="http://schemas.openxmlformats.org/officeDocument/2006/relationships/image" Target="media/image13.jpg"/><Relationship Id="rId27" Type="http://schemas.openxmlformats.org/officeDocument/2006/relationships/image" Target="media/image18.jpg"/><Relationship Id="rId30" Type="http://schemas.openxmlformats.org/officeDocument/2006/relationships/image" Target="media/image21.jpg"/><Relationship Id="rId35" Type="http://schemas.openxmlformats.org/officeDocument/2006/relationships/hyperlink" Target="https://www.urm-company.ru/about-us/blog/155-ekologiya-metallurgii/" TargetMode="External"/><Relationship Id="rId43" Type="http://schemas.openxmlformats.org/officeDocument/2006/relationships/hyperlink" Target="https://www.sibelco.com/news/an-essential-step-to-achieve-wastewater-quality" TargetMode="External"/><Relationship Id="rId48" Type="http://schemas.openxmlformats.org/officeDocument/2006/relationships/hyperlink" Target="https://studref.com/360755/ekologiya/kataliticheskie_metody_ochistki_gazovyh_vybrosov" TargetMode="External"/><Relationship Id="rId56" Type="http://schemas.openxmlformats.org/officeDocument/2006/relationships/hyperlink" Target="https://naukarus.com/prirodoohrannye-meropriyatiya-v-ferrosplavnom-proizvodstve" TargetMode="External"/><Relationship Id="rId8" Type="http://schemas.openxmlformats.org/officeDocument/2006/relationships/image" Target="media/image2.jpeg"/><Relationship Id="rId51" Type="http://schemas.openxmlformats.org/officeDocument/2006/relationships/hyperlink" Target="https://yddcorp.kz/" TargetMode="External"/><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8.jpg"/><Relationship Id="rId25" Type="http://schemas.openxmlformats.org/officeDocument/2006/relationships/image" Target="media/image16.jpg"/><Relationship Id="rId33" Type="http://schemas.openxmlformats.org/officeDocument/2006/relationships/image" Target="media/image24.jpg"/><Relationship Id="rId38" Type="http://schemas.openxmlformats.org/officeDocument/2006/relationships/hyperlink" Target="https://agmp.kz/" TargetMode="External"/><Relationship Id="rId46" Type="http://schemas.openxmlformats.org/officeDocument/2006/relationships/hyperlink" Target="https://svgorbatko.ucoz.ru/TOGV/lekcii_ogv.pdf" TargetMode="External"/><Relationship Id="rId59" Type="http://schemas.openxmlformats.org/officeDocument/2006/relationships/hyperlink" Target="https://www.ektu" TargetMode="External"/><Relationship Id="rId20" Type="http://schemas.openxmlformats.org/officeDocument/2006/relationships/image" Target="media/image11.jpg"/><Relationship Id="rId41" Type="http://schemas.openxmlformats.org/officeDocument/2006/relationships/hyperlink" Target="https://www.aurubis.com/" TargetMode="External"/><Relationship Id="rId54" Type="http://schemas.openxmlformats.org/officeDocument/2006/relationships/hyperlink" Target="https://ara5.ru/predprijatija-po-proizvodstvu-ferrosplavov"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footer" Target="footer1.xml"/><Relationship Id="rId23" Type="http://schemas.openxmlformats.org/officeDocument/2006/relationships/image" Target="media/image14.jpg"/><Relationship Id="rId28" Type="http://schemas.openxmlformats.org/officeDocument/2006/relationships/image" Target="media/image19.jpg"/><Relationship Id="rId36" Type="http://schemas.openxmlformats.org/officeDocument/2006/relationships/hyperlink" Target="https://www.umicore.com/en/sustainability/environment/" TargetMode="External"/><Relationship Id="rId49" Type="http://schemas.openxmlformats.org/officeDocument/2006/relationships/hyperlink" Target="http://ecokem.ru/evraz-zsmk-snizit-vybrosy-oksida-ugleroda-v-atmosferu/" TargetMode="External"/><Relationship Id="rId57" Type="http://schemas.openxmlformats.org/officeDocument/2006/relationships/hyperlink" Target="https://metallurgist.pro/sposoby-proizvodstva-ferrosplavov" TargetMode="External"/><Relationship Id="rId10" Type="http://schemas.openxmlformats.org/officeDocument/2006/relationships/image" Target="media/image4.png"/><Relationship Id="rId31" Type="http://schemas.openxmlformats.org/officeDocument/2006/relationships/image" Target="media/image22.jpg"/><Relationship Id="rId44" Type="http://schemas.openxmlformats.org/officeDocument/2006/relationships/hyperlink" Target="https://www.chem-astu.ru/chair/study/engmet-ooc/?p=89" TargetMode="External"/><Relationship Id="rId52" Type="http://schemas.openxmlformats.org/officeDocument/2006/relationships/hyperlink" Target="https://www.kazchrome.com/ru/business-overview/divisions/aktobe/" TargetMode="External"/><Relationship Id="rId6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261</Pages>
  <Words>83205</Words>
  <Characters>474270</Characters>
  <Application>Microsoft Office Word</Application>
  <DocSecurity>0</DocSecurity>
  <Lines>3952</Lines>
  <Paragraphs>1112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556363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Дәулетберді Гаухар</dc:creator>
  <cp:keywords/>
  <dc:description/>
  <cp:lastModifiedBy>Жанель Мәукен</cp:lastModifiedBy>
  <cp:revision>11</cp:revision>
  <dcterms:created xsi:type="dcterms:W3CDTF">2019-11-25T11:44:00Z</dcterms:created>
  <dcterms:modified xsi:type="dcterms:W3CDTF">2026-09-21T11:52:00Z</dcterms:modified>
</cp:coreProperties>
</file>