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43D42" w14:textId="77777777" w:rsidR="009D6770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19BEEB8A" w14:textId="77777777" w:rsidR="009D6770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4C5EC999" w14:textId="77777777" w:rsidR="009D6770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B68E2D3" w14:textId="77777777" w:rsidR="009D6770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14.08.2026 - 17.08.2026</w:t>
      </w:r>
    </w:p>
    <w:p w14:paraId="31D2963D" w14:textId="77777777" w:rsidR="009D6770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14.08.2026- 17.08.2026</w:t>
      </w:r>
    </w:p>
    <w:p w14:paraId="76DA770D" w14:textId="77777777" w:rsidR="009D6770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18.08.2026</w:t>
      </w:r>
    </w:p>
    <w:p w14:paraId="36162635" w14:textId="77777777" w:rsidR="009D6770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19.08.2026</w:t>
      </w:r>
    </w:p>
    <w:p w14:paraId="0AC49C18" w14:textId="77777777" w:rsidR="009D6770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33A4FA38" w14:textId="77777777" w:rsidR="009D6770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5B200458" w14:textId="77777777" w:rsidR="009D6770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7653812D" w14:textId="77777777" w:rsidR="009D6770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7C8F9A0C" w14:textId="77777777" w:rsidR="009D6770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2C15C48F" w14:textId="65ED8B6D" w:rsidR="009D6770" w:rsidRDefault="00000000">
      <w:pPr>
        <w:spacing w:after="502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үй-коммуналдық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басқармасы</w:t>
      </w:r>
      <w:proofErr w:type="spellEnd"/>
      <w:r w:rsidR="005217F2">
        <w:rPr>
          <w:lang w:val="kk-KZ"/>
        </w:rPr>
        <w:t>ның</w:t>
      </w:r>
      <w:r>
        <w:t xml:space="preserve"> 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5A2261B6" w14:textId="77777777" w:rsidR="009D6770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740B730F" w14:textId="77777777" w:rsidR="009D6770" w:rsidRDefault="00000000">
      <w:pPr>
        <w:spacing w:after="452"/>
        <w:ind w:left="0" w:right="13" w:firstLine="560"/>
      </w:pPr>
      <w:proofErr w:type="spellStart"/>
      <w:r>
        <w:t>Облыстың</w:t>
      </w:r>
      <w:proofErr w:type="spellEnd"/>
      <w:r>
        <w:t xml:space="preserve"> </w:t>
      </w:r>
      <w:proofErr w:type="spellStart"/>
      <w:r>
        <w:t>қалаларында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аудандарында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төлеміне</w:t>
      </w:r>
      <w:proofErr w:type="spellEnd"/>
      <w:r>
        <w:t xml:space="preserve"> (</w:t>
      </w:r>
      <w:proofErr w:type="spellStart"/>
      <w:r>
        <w:t>дебиторлық</w:t>
      </w:r>
      <w:proofErr w:type="spellEnd"/>
      <w:r>
        <w:t xml:space="preserve"> </w:t>
      </w:r>
      <w:proofErr w:type="spellStart"/>
      <w:r>
        <w:t>берешек</w:t>
      </w:r>
      <w:proofErr w:type="spellEnd"/>
      <w:r>
        <w:t xml:space="preserve">) </w:t>
      </w:r>
      <w:proofErr w:type="spellStart"/>
      <w:r>
        <w:t>талдау</w:t>
      </w:r>
      <w:proofErr w:type="spellEnd"/>
      <w:r>
        <w:t xml:space="preserve">.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кәсіпорындардың</w:t>
      </w:r>
      <w:proofErr w:type="spellEnd"/>
      <w:r>
        <w:t xml:space="preserve"> </w:t>
      </w:r>
      <w:proofErr w:type="spellStart"/>
      <w:r>
        <w:t>көліктің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түрлерімен</w:t>
      </w:r>
      <w:proofErr w:type="spellEnd"/>
      <w:r>
        <w:t xml:space="preserve"> </w:t>
      </w:r>
      <w:proofErr w:type="spellStart"/>
      <w:r>
        <w:t>жанармай</w:t>
      </w:r>
      <w:proofErr w:type="spellEnd"/>
      <w:r>
        <w:t xml:space="preserve"> </w:t>
      </w:r>
      <w:proofErr w:type="spellStart"/>
      <w:r>
        <w:t>тасу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жабдықтауын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. «ҚТЖ» ҰК» АҚ </w:t>
      </w:r>
      <w:proofErr w:type="spellStart"/>
      <w:r>
        <w:t>бөлімшелерімен</w:t>
      </w:r>
      <w:proofErr w:type="spellEnd"/>
      <w:r>
        <w:t xml:space="preserve"> </w:t>
      </w:r>
      <w:proofErr w:type="spellStart"/>
      <w:r>
        <w:t>жанармай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вагондар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цистерналармен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. </w:t>
      </w:r>
      <w:proofErr w:type="spellStart"/>
      <w:r>
        <w:t>Жылу</w:t>
      </w:r>
      <w:proofErr w:type="spellEnd"/>
      <w:r>
        <w:t xml:space="preserve"> </w:t>
      </w:r>
      <w:proofErr w:type="spellStart"/>
      <w:r>
        <w:t>желілерін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жөндеу-қалпына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күзгі-қысқы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істеуін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әлеуметтікэкономикалық</w:t>
      </w:r>
      <w:proofErr w:type="spellEnd"/>
      <w:r>
        <w:t xml:space="preserve"> даму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кешенді</w:t>
      </w:r>
      <w:proofErr w:type="spellEnd"/>
      <w:r>
        <w:t xml:space="preserve"> </w:t>
      </w:r>
      <w:proofErr w:type="spellStart"/>
      <w:r>
        <w:t>жоспарларды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аналитикалық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салалық</w:t>
      </w:r>
      <w:proofErr w:type="spellEnd"/>
      <w:r>
        <w:t xml:space="preserve"> </w:t>
      </w:r>
      <w:proofErr w:type="spellStart"/>
      <w:r>
        <w:t>қорытындылар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</w:t>
      </w:r>
      <w:proofErr w:type="spellStart"/>
      <w:r>
        <w:t>Электрмен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объектілердің</w:t>
      </w:r>
      <w:proofErr w:type="spellEnd"/>
      <w:r>
        <w:t xml:space="preserve"> (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желілер</w:t>
      </w:r>
      <w:proofErr w:type="spellEnd"/>
      <w:r>
        <w:t xml:space="preserve">) </w:t>
      </w:r>
      <w:proofErr w:type="spellStart"/>
      <w:r>
        <w:t>құрылысын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сүйемелдеу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кәсіпорындар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бағдарламаларын</w:t>
      </w:r>
      <w:proofErr w:type="spellEnd"/>
      <w:r>
        <w:t xml:space="preserve"> (</w:t>
      </w:r>
      <w:proofErr w:type="spellStart"/>
      <w:r>
        <w:t>жобаларын</w:t>
      </w:r>
      <w:proofErr w:type="spellEnd"/>
      <w:r>
        <w:t xml:space="preserve">)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перспективалық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басшылығының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, </w:t>
      </w:r>
      <w:proofErr w:type="spellStart"/>
      <w:r>
        <w:t>тапсырмаларын</w:t>
      </w:r>
      <w:proofErr w:type="spellEnd"/>
      <w:r>
        <w:t xml:space="preserve"> </w:t>
      </w:r>
      <w:proofErr w:type="spellStart"/>
      <w:r>
        <w:t>уақытылы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>.</w:t>
      </w:r>
    </w:p>
    <w:p w14:paraId="7649EE86" w14:textId="77777777" w:rsidR="009D6770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0D507010" w14:textId="77777777" w:rsidR="009D6770" w:rsidRDefault="00000000">
      <w:pPr>
        <w:ind w:left="0" w:right="13" w:firstLine="560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жылу</w:t>
      </w:r>
      <w:proofErr w:type="spellEnd"/>
      <w:r>
        <w:t xml:space="preserve"> </w:t>
      </w:r>
      <w:proofErr w:type="spellStart"/>
      <w:r>
        <w:t>энергетикасы</w:t>
      </w:r>
      <w:proofErr w:type="spellEnd"/>
      <w:r>
        <w:t xml:space="preserve">,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жүйелер</w:t>
      </w:r>
      <w:proofErr w:type="spellEnd"/>
      <w:r>
        <w:t xml:space="preserve"> мен </w:t>
      </w:r>
      <w:proofErr w:type="spellStart"/>
      <w:r>
        <w:t>желілер</w:t>
      </w:r>
      <w:proofErr w:type="spellEnd"/>
      <w:r>
        <w:t xml:space="preserve">, </w:t>
      </w:r>
      <w:proofErr w:type="spellStart"/>
      <w:r>
        <w:t>электр</w:t>
      </w:r>
      <w:proofErr w:type="spellEnd"/>
      <w:r>
        <w:t xml:space="preserve"> </w:t>
      </w:r>
      <w:proofErr w:type="spellStart"/>
      <w:r>
        <w:t>энергетикасы</w:t>
      </w:r>
      <w:proofErr w:type="spellEnd"/>
    </w:p>
    <w:p w14:paraId="61E7C025" w14:textId="77777777" w:rsidR="009D6770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12C33D56" w14:textId="77777777" w:rsidR="009D6770" w:rsidRDefault="00000000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6714C350" w14:textId="77777777" w:rsidR="009D6770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2295C14F" w14:textId="77777777" w:rsidR="009D6770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6625C718" w14:textId="77777777" w:rsidR="009D6770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5253C3ED" w14:textId="77777777" w:rsidR="009D6770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72903DA0" w14:textId="77777777" w:rsidR="009D6770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22991DDC" w14:textId="77777777" w:rsidR="009D6770" w:rsidRDefault="00000000">
      <w:pPr>
        <w:ind w:left="555" w:right="13"/>
      </w:pPr>
      <w:r>
        <w:t>Сроки приема документов: 14.08.2026 - 17.08.2026</w:t>
      </w:r>
    </w:p>
    <w:p w14:paraId="671B48C7" w14:textId="77777777" w:rsidR="009D6770" w:rsidRDefault="00000000">
      <w:pPr>
        <w:ind w:left="555" w:right="13"/>
      </w:pPr>
      <w:r>
        <w:t>Допуск 1 этап: 14.08.2026- 17.08.2026</w:t>
      </w:r>
    </w:p>
    <w:p w14:paraId="1CC3DB8D" w14:textId="77777777" w:rsidR="009D6770" w:rsidRDefault="00000000">
      <w:pPr>
        <w:ind w:left="555" w:right="13"/>
      </w:pPr>
      <w:r>
        <w:t>Допуск 2 этап: 18.08.2026</w:t>
      </w:r>
    </w:p>
    <w:p w14:paraId="20CA8139" w14:textId="77777777" w:rsidR="009D6770" w:rsidRDefault="00000000">
      <w:pPr>
        <w:ind w:left="555" w:right="13"/>
      </w:pPr>
      <w:r>
        <w:t>Практическая оценка: 19.08.2026</w:t>
      </w:r>
    </w:p>
    <w:p w14:paraId="13CC28BF" w14:textId="77777777" w:rsidR="009D6770" w:rsidRDefault="00000000">
      <w:pPr>
        <w:ind w:left="555" w:right="13"/>
      </w:pPr>
      <w:r>
        <w:t>Телефон для справок: 87162297231</w:t>
      </w:r>
    </w:p>
    <w:p w14:paraId="1A43F457" w14:textId="77777777" w:rsidR="009D6770" w:rsidRDefault="00000000">
      <w:pPr>
        <w:ind w:left="555" w:right="13"/>
      </w:pPr>
      <w:r>
        <w:t>Средний должностной оклад для категории D-O-4: 327923</w:t>
      </w:r>
    </w:p>
    <w:p w14:paraId="3C0175FD" w14:textId="77777777" w:rsidR="009D6770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1F183039" w14:textId="77777777" w:rsidR="009D6770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7DFEAEDB" w14:textId="650ABDF2" w:rsidR="009D6770" w:rsidRDefault="00000000">
      <w:pPr>
        <w:spacing w:after="502"/>
        <w:ind w:left="0" w:right="13" w:firstLine="560"/>
      </w:pPr>
      <w:r>
        <w:t xml:space="preserve">главный специалист отдела энергетики и эксплуатации объектов теплоснабжения управления энергетики и жилищно-коммунального хозяйства Акмолинской области, D-O-4 </w:t>
      </w:r>
    </w:p>
    <w:p w14:paraId="2E86F195" w14:textId="77777777" w:rsidR="009D6770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09EEBBDF" w14:textId="77777777" w:rsidR="009D6770" w:rsidRDefault="00000000">
      <w:pPr>
        <w:spacing w:after="770"/>
        <w:ind w:left="0" w:right="13" w:firstLine="560"/>
      </w:pPr>
      <w:r>
        <w:t>Анализ оплаты коммунальных услуг по городам и районам области (дебиторская задолженность), осуществление политики по ее снижению. Контроль обеспеченности теплоснабжающих предприятий топливом в части организации перевозок всеми видами транспорта. Взаимодействие с подразделениями АО «НК «КТЖ»» по организации обеспечения вагонами и цистернами для доставки топлива. Мониторинг за подготовкой и осуществлению ремонтно-восстановительных работ по тепловым сетям и их функционированием в осенне-зимний период. Подготовка аналитических материалов и информаций по реализации государственных программ и комплексных планов социально-экономического развития в сфере энергетики и теплоснабжения. Подготовка отраслевых заключений по бюджетным инвестиционным проектам. Сопровождение реализации строительства объектов электро- и теплоснабжения (инженерные сети). Участие в рассмотрении инвестиционных программ (проектов) субъектов естественных монополий, являющихся государственными коммунальными предприятиями. Осуществление функций в целях перспективного развития в сфере теплоснабжения. Своевременное и качественное исполнение документов, поручений вышестоящих органов и руководства управления в рамках своей компетенции.</w:t>
      </w:r>
    </w:p>
    <w:p w14:paraId="26AA0C37" w14:textId="77777777" w:rsidR="009D6770" w:rsidRDefault="00000000">
      <w:pPr>
        <w:spacing w:after="62"/>
        <w:ind w:left="10" w:right="28"/>
        <w:jc w:val="center"/>
      </w:pPr>
      <w:r>
        <w:rPr>
          <w:b/>
        </w:rPr>
        <w:lastRenderedPageBreak/>
        <w:t>Требование в части образования:</w:t>
      </w:r>
    </w:p>
    <w:p w14:paraId="64A36847" w14:textId="77777777" w:rsidR="009D6770" w:rsidRDefault="00000000">
      <w:pPr>
        <w:spacing w:after="582"/>
        <w:ind w:left="555" w:right="13"/>
      </w:pPr>
      <w:r>
        <w:t>Высшее</w:t>
      </w:r>
      <w:r>
        <w:tab/>
        <w:t xml:space="preserve"> образование,</w:t>
      </w:r>
      <w:r>
        <w:tab/>
        <w:t xml:space="preserve"> послевузовское</w:t>
      </w:r>
      <w:r>
        <w:tab/>
        <w:t xml:space="preserve"> образование:</w:t>
      </w:r>
      <w:r>
        <w:tab/>
        <w:t xml:space="preserve"> строительство, теплоэнергетика, инженерные системы и сети, электроэнергетика</w:t>
      </w:r>
    </w:p>
    <w:p w14:paraId="6BE464E0" w14:textId="77777777" w:rsidR="009D6770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33FED398" w14:textId="77777777" w:rsidR="009D6770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52084F8D" w14:textId="77777777" w:rsidR="009D6770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23E0AC31" w14:textId="77777777" w:rsidR="009D6770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9D6770">
      <w:pgSz w:w="11900" w:h="16840"/>
      <w:pgMar w:top="1132" w:right="572" w:bottom="65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770"/>
    <w:rsid w:val="0038133E"/>
    <w:rsid w:val="005217F2"/>
    <w:rsid w:val="009D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94CD7"/>
  <w15:docId w15:val="{30351192-A48C-4C65-AC1F-8D381704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2026-08-12T10:42:00Z</dcterms:created>
  <dcterms:modified xsi:type="dcterms:W3CDTF">2026-08-12T10:42:00Z</dcterms:modified>
</cp:coreProperties>
</file>