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1D69C" w14:textId="2EADC3A5" w:rsidR="00EC4B17" w:rsidRPr="00A71568" w:rsidRDefault="00EC4B17" w:rsidP="00EC4B17">
      <w:pPr>
        <w:spacing w:after="0" w:line="240" w:lineRule="auto"/>
        <w:jc w:val="center"/>
        <w:rPr>
          <w:rStyle w:val="a3"/>
          <w:rFonts w:ascii="Times New Roman" w:hAnsi="Times New Roman" w:cs="Times New Roman"/>
          <w:b/>
          <w:i w:val="0"/>
          <w:sz w:val="28"/>
          <w:szCs w:val="28"/>
        </w:rPr>
      </w:pPr>
      <w:r w:rsidRPr="00A71568">
        <w:rPr>
          <w:rStyle w:val="a3"/>
          <w:rFonts w:ascii="Times New Roman" w:hAnsi="Times New Roman" w:cs="Times New Roman"/>
          <w:b/>
          <w:i w:val="0"/>
          <w:sz w:val="28"/>
          <w:szCs w:val="28"/>
        </w:rPr>
        <w:t>ЕСЕП</w:t>
      </w:r>
    </w:p>
    <w:p w14:paraId="442286DC" w14:textId="77777777" w:rsidR="00EC4B17" w:rsidRPr="00A71568" w:rsidRDefault="00EC4B17" w:rsidP="00EC4B17">
      <w:pPr>
        <w:spacing w:after="0" w:line="240" w:lineRule="auto"/>
        <w:jc w:val="center"/>
        <w:rPr>
          <w:rStyle w:val="a3"/>
          <w:rFonts w:ascii="Times New Roman" w:hAnsi="Times New Roman" w:cs="Times New Roman"/>
          <w:b/>
          <w:i w:val="0"/>
          <w:sz w:val="28"/>
          <w:szCs w:val="28"/>
        </w:rPr>
      </w:pPr>
      <w:r w:rsidRPr="00A71568">
        <w:rPr>
          <w:rStyle w:val="a3"/>
          <w:rFonts w:ascii="Times New Roman" w:hAnsi="Times New Roman" w:cs="Times New Roman"/>
          <w:b/>
          <w:i w:val="0"/>
          <w:sz w:val="28"/>
          <w:szCs w:val="28"/>
        </w:rPr>
        <w:t>Қарағанды облысының білім саласында сапаны қамтамасыз ету департаментінің 2026 жылғы III тоқсандағы қызметі туралы</w:t>
      </w:r>
    </w:p>
    <w:p w14:paraId="320A877C" w14:textId="1110230B" w:rsidR="00016269" w:rsidRPr="00C54CAA" w:rsidRDefault="00016269" w:rsidP="00016269">
      <w:pPr>
        <w:spacing w:after="0" w:line="240" w:lineRule="auto"/>
        <w:jc w:val="both"/>
        <w:rPr>
          <w:rFonts w:ascii="Times New Roman" w:hAnsi="Times New Roman" w:cs="Times New Roman"/>
          <w:sz w:val="24"/>
          <w:szCs w:val="24"/>
        </w:rPr>
      </w:pPr>
    </w:p>
    <w:p w14:paraId="0F04D1A6" w14:textId="599A79CD" w:rsidR="00BE1216" w:rsidRPr="008B4353" w:rsidRDefault="00F25D14" w:rsidP="009E0E4D">
      <w:pPr>
        <w:spacing w:after="0" w:line="240" w:lineRule="auto"/>
        <w:ind w:firstLine="567"/>
        <w:rPr>
          <w:rFonts w:ascii="Times New Roman" w:hAnsi="Times New Roman" w:cs="Times New Roman"/>
          <w:b/>
          <w:bCs/>
          <w:sz w:val="28"/>
          <w:szCs w:val="28"/>
        </w:rPr>
      </w:pPr>
      <w:r>
        <w:rPr>
          <w:rFonts w:ascii="Times New Roman" w:hAnsi="Times New Roman" w:cs="Times New Roman"/>
          <w:b/>
          <w:bCs/>
          <w:sz w:val="28"/>
          <w:szCs w:val="28"/>
          <w:lang w:val="kk-KZ"/>
        </w:rPr>
        <w:t>МЕМЛЕКЕТТІК</w:t>
      </w:r>
      <w:bookmarkStart w:id="0" w:name="_GoBack"/>
      <w:bookmarkEnd w:id="0"/>
      <w:r w:rsidR="00A65EAE" w:rsidRPr="008B4353">
        <w:rPr>
          <w:rFonts w:ascii="Times New Roman" w:hAnsi="Times New Roman" w:cs="Times New Roman"/>
          <w:b/>
          <w:bCs/>
          <w:sz w:val="28"/>
          <w:szCs w:val="28"/>
        </w:rPr>
        <w:t xml:space="preserve"> АТТЕСТАЦИЯ</w:t>
      </w:r>
    </w:p>
    <w:p w14:paraId="6D750D82"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 xml:space="preserve">2026 жылғы </w:t>
      </w:r>
      <w:r>
        <w:rPr>
          <w:rStyle w:val="a3"/>
          <w:rFonts w:ascii="Times New Roman" w:hAnsi="Times New Roman" w:cs="Times New Roman"/>
          <w:i w:val="0"/>
          <w:sz w:val="28"/>
          <w:szCs w:val="28"/>
          <w:lang w:val="kk-KZ"/>
        </w:rPr>
        <w:t>3 тоқсан</w:t>
      </w:r>
      <w:r w:rsidRPr="008E773A">
        <w:rPr>
          <w:rStyle w:val="a3"/>
          <w:rFonts w:ascii="Times New Roman" w:hAnsi="Times New Roman" w:cs="Times New Roman"/>
          <w:i w:val="0"/>
          <w:sz w:val="28"/>
          <w:szCs w:val="28"/>
        </w:rPr>
        <w:t xml:space="preserve"> бойынша 57,5% (мемлекеттік-21 (63,6%), жеке меншік-29 (53,7%)) мектепке дейінгі білім беру ұйымдарында мемлекеттік аттестаттау рәсімінің бірінші 1 кезеңі өтті.</w:t>
      </w:r>
    </w:p>
    <w:p w14:paraId="3E942991"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Мектепке дейінгі білім беру ұйымдарының 44%-ы (мемлекеттік-15, жеке меншік-7) бірінші кезеңде аттестаттау комиссиясымен оң қорытынды алды, 56%-на (мемлекеттік-6, жеке меншік-22) анықталған сәйкессіздіктерді жою үшін 3 (үш) айдан аспайтын мерзім белгіленді. Мемлекеттік аттестаттаудың 2 кезеңі қазан айынан басталады.</w:t>
      </w:r>
    </w:p>
    <w:p w14:paraId="550B6489"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Мектепке дейінгі білім беру ұйымдарында мемлекеттік аттестаттаудың 1 кезеңінде анықталған негізгі сәйкессіздіктер:</w:t>
      </w:r>
    </w:p>
    <w:p w14:paraId="311CB2D6"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w:t>
      </w:r>
      <w:r w:rsidRPr="008E773A">
        <w:rPr>
          <w:rStyle w:val="a3"/>
          <w:rFonts w:ascii="Times New Roman" w:hAnsi="Times New Roman" w:cs="Times New Roman"/>
          <w:i w:val="0"/>
          <w:sz w:val="28"/>
          <w:szCs w:val="28"/>
        </w:rPr>
        <w:tab/>
        <w:t>тиісті бейін бойынша арнайы педагогикалық білімі жоқ адамдар педагогикалық қызметпен айналысуға жіберілген;</w:t>
      </w:r>
    </w:p>
    <w:p w14:paraId="35059821"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w:t>
      </w:r>
      <w:r w:rsidRPr="008E773A">
        <w:rPr>
          <w:rStyle w:val="a3"/>
          <w:rFonts w:ascii="Times New Roman" w:hAnsi="Times New Roman" w:cs="Times New Roman"/>
          <w:i w:val="0"/>
          <w:sz w:val="28"/>
          <w:szCs w:val="28"/>
        </w:rPr>
        <w:tab/>
        <w:t>жабдықтар мен жиһаздардың ҚРБжҒМ 22.01.2016 ж. № 70 бұйрығымен бекітілген жарақтандыру нормасына сәйкес келмейді;</w:t>
      </w:r>
    </w:p>
    <w:p w14:paraId="32AA0268"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w:t>
      </w:r>
      <w:r w:rsidRPr="008E773A">
        <w:rPr>
          <w:rStyle w:val="a3"/>
          <w:rFonts w:ascii="Times New Roman" w:hAnsi="Times New Roman" w:cs="Times New Roman"/>
          <w:i w:val="0"/>
          <w:sz w:val="28"/>
          <w:szCs w:val="28"/>
        </w:rPr>
        <w:tab/>
        <w:t>ҚРБжҒМ 22.05.2020 ж. № 216 бұйрығымен бекітілген 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болмауы;</w:t>
      </w:r>
    </w:p>
    <w:p w14:paraId="3F2B1025"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w:t>
      </w:r>
      <w:r w:rsidRPr="008E773A">
        <w:rPr>
          <w:rStyle w:val="a3"/>
          <w:rFonts w:ascii="Times New Roman" w:hAnsi="Times New Roman" w:cs="Times New Roman"/>
          <w:i w:val="0"/>
          <w:sz w:val="28"/>
          <w:szCs w:val="28"/>
        </w:rPr>
        <w:tab/>
        <w:t>қорытынды мониторингінің нәтижелері жоқ, сондай-ақ баланың жеке даму карталары толтырылмаған;</w:t>
      </w:r>
    </w:p>
    <w:p w14:paraId="72173667"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w:t>
      </w:r>
      <w:r w:rsidRPr="008E773A">
        <w:rPr>
          <w:rStyle w:val="a3"/>
          <w:rFonts w:ascii="Times New Roman" w:hAnsi="Times New Roman" w:cs="Times New Roman"/>
          <w:i w:val="0"/>
          <w:sz w:val="28"/>
          <w:szCs w:val="28"/>
        </w:rPr>
        <w:tab/>
        <w:t>күн тәртібінің сақталуы және МЖМБС көзделген балалар қызметінің түрлерін ұйымдастырудың қамтамасыз етілуіне қатысты материалдар ұсынылмаған</w:t>
      </w:r>
    </w:p>
    <w:p w14:paraId="7F8EFAE2"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w:t>
      </w:r>
      <w:r w:rsidRPr="008E773A">
        <w:rPr>
          <w:rStyle w:val="a3"/>
          <w:rFonts w:ascii="Times New Roman" w:hAnsi="Times New Roman" w:cs="Times New Roman"/>
          <w:i w:val="0"/>
          <w:sz w:val="28"/>
          <w:szCs w:val="28"/>
        </w:rPr>
        <w:tab/>
        <w:t>Жарғы ҚР «Білім туралы» Заңының 41-бабының талаптарына сәйкес әзірленбеген;</w:t>
      </w:r>
    </w:p>
    <w:p w14:paraId="2B3BBED7" w14:textId="77777777" w:rsidR="00A71568" w:rsidRPr="008E773A"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w:t>
      </w:r>
      <w:r w:rsidRPr="008E773A">
        <w:rPr>
          <w:rStyle w:val="a3"/>
          <w:rFonts w:ascii="Times New Roman" w:hAnsi="Times New Roman" w:cs="Times New Roman"/>
          <w:i w:val="0"/>
          <w:sz w:val="28"/>
          <w:szCs w:val="28"/>
        </w:rPr>
        <w:tab/>
        <w:t>біліктілік санаттарын мерзімінде растамау/арттырмау;</w:t>
      </w:r>
    </w:p>
    <w:p w14:paraId="2E1518FF" w14:textId="77777777" w:rsidR="00A71568" w:rsidRDefault="00A71568" w:rsidP="00A71568">
      <w:pPr>
        <w:spacing w:after="0" w:line="240" w:lineRule="auto"/>
        <w:ind w:firstLine="567"/>
        <w:jc w:val="both"/>
        <w:rPr>
          <w:rStyle w:val="a3"/>
          <w:rFonts w:ascii="Times New Roman" w:hAnsi="Times New Roman" w:cs="Times New Roman"/>
          <w:i w:val="0"/>
          <w:sz w:val="28"/>
          <w:szCs w:val="28"/>
        </w:rPr>
      </w:pPr>
      <w:r w:rsidRPr="008E773A">
        <w:rPr>
          <w:rStyle w:val="a3"/>
          <w:rFonts w:ascii="Times New Roman" w:hAnsi="Times New Roman" w:cs="Times New Roman"/>
          <w:i w:val="0"/>
          <w:sz w:val="28"/>
          <w:szCs w:val="28"/>
        </w:rPr>
        <w:t>-</w:t>
      </w:r>
      <w:r w:rsidRPr="008E773A">
        <w:rPr>
          <w:rStyle w:val="a3"/>
          <w:rFonts w:ascii="Times New Roman" w:hAnsi="Times New Roman" w:cs="Times New Roman"/>
          <w:i w:val="0"/>
          <w:sz w:val="28"/>
          <w:szCs w:val="28"/>
        </w:rPr>
        <w:tab/>
        <w:t>біліктілікті арттыру курстарынан мерзімінде өтпеу.</w:t>
      </w:r>
    </w:p>
    <w:p w14:paraId="68CF2180" w14:textId="79EE263D" w:rsidR="008E773A" w:rsidRDefault="008E773A" w:rsidP="00A71568">
      <w:pPr>
        <w:spacing w:after="0" w:line="240" w:lineRule="auto"/>
        <w:jc w:val="both"/>
        <w:rPr>
          <w:rStyle w:val="a3"/>
          <w:rFonts w:ascii="Times New Roman" w:hAnsi="Times New Roman" w:cs="Times New Roman"/>
          <w:i w:val="0"/>
          <w:sz w:val="28"/>
          <w:szCs w:val="28"/>
        </w:rPr>
      </w:pPr>
    </w:p>
    <w:p w14:paraId="56093D6F" w14:textId="77777777" w:rsidR="00A71568" w:rsidRPr="00A71568" w:rsidRDefault="00A71568" w:rsidP="00A71568">
      <w:pPr>
        <w:pStyle w:val="af0"/>
        <w:jc w:val="both"/>
        <w:rPr>
          <w:rFonts w:ascii="Times New Roman" w:hAnsi="Times New Roman" w:cs="Times New Roman"/>
          <w:b/>
          <w:sz w:val="28"/>
          <w:szCs w:val="28"/>
        </w:rPr>
      </w:pPr>
      <w:r w:rsidRPr="00A71568">
        <w:rPr>
          <w:rFonts w:ascii="Times New Roman" w:hAnsi="Times New Roman" w:cs="Times New Roman"/>
          <w:b/>
          <w:sz w:val="28"/>
          <w:szCs w:val="28"/>
        </w:rPr>
        <w:t>ЖОСПАРДАН ТЫС ТЕКСЕРУЛЕР</w:t>
      </w:r>
    </w:p>
    <w:p w14:paraId="3B86A038" w14:textId="77777777" w:rsidR="00A71568" w:rsidRPr="00A71568" w:rsidRDefault="00A71568" w:rsidP="00A71568">
      <w:pPr>
        <w:pStyle w:val="af0"/>
        <w:jc w:val="both"/>
        <w:rPr>
          <w:rFonts w:ascii="Times New Roman" w:hAnsi="Times New Roman" w:cs="Times New Roman"/>
          <w:sz w:val="28"/>
          <w:szCs w:val="28"/>
        </w:rPr>
      </w:pPr>
    </w:p>
    <w:p w14:paraId="36BD5677" w14:textId="77777777"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2026 жылдың III тоқсанында 7 жоспардан тыс тексеру жүргізілді, оның ішінде 1 тексеру – тексеру барысында анықталған бұзушылықтарды жою туралы нұсқаманың орындалуына, 6 тексеру – өтініштер бойынша жүргізілді.</w:t>
      </w:r>
    </w:p>
    <w:p w14:paraId="70C89809" w14:textId="26E20FBE"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Анықталған бұзушылықтарды жою мақсатында 7 нұсқама беріліп, 7 тәртіптік жаза қолданылды, оның ішінде білім беру ұйымдары тарапынан – 5, білім беруді басқару органдары тарапынан – 2.</w:t>
      </w:r>
    </w:p>
    <w:p w14:paraId="1C7C7524" w14:textId="4982BAFF"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Жоспардан тыс тексерулер барысында анықталған негізгі бұзушылықтар:</w:t>
      </w:r>
    </w:p>
    <w:p w14:paraId="53DA3D0D" w14:textId="77777777" w:rsidR="00A71568" w:rsidRDefault="00A71568" w:rsidP="00A71568">
      <w:pPr>
        <w:pStyle w:val="af0"/>
        <w:numPr>
          <w:ilvl w:val="0"/>
          <w:numId w:val="23"/>
        </w:numPr>
        <w:jc w:val="both"/>
        <w:rPr>
          <w:rFonts w:ascii="Times New Roman" w:hAnsi="Times New Roman" w:cs="Times New Roman"/>
          <w:sz w:val="28"/>
          <w:szCs w:val="28"/>
        </w:rPr>
      </w:pPr>
      <w:r w:rsidRPr="00A71568">
        <w:rPr>
          <w:rFonts w:ascii="Times New Roman" w:hAnsi="Times New Roman" w:cs="Times New Roman"/>
          <w:sz w:val="28"/>
          <w:szCs w:val="28"/>
        </w:rPr>
        <w:t>педагогтердің педагогикалық әдеп нормаларын сақтамауы;</w:t>
      </w:r>
    </w:p>
    <w:p w14:paraId="6B6500AA" w14:textId="77777777" w:rsidR="00A71568" w:rsidRDefault="00A71568" w:rsidP="00A71568">
      <w:pPr>
        <w:pStyle w:val="af0"/>
        <w:numPr>
          <w:ilvl w:val="0"/>
          <w:numId w:val="23"/>
        </w:numPr>
        <w:jc w:val="both"/>
        <w:rPr>
          <w:rFonts w:ascii="Times New Roman" w:hAnsi="Times New Roman" w:cs="Times New Roman"/>
          <w:sz w:val="28"/>
          <w:szCs w:val="28"/>
        </w:rPr>
      </w:pPr>
      <w:r w:rsidRPr="00A71568">
        <w:rPr>
          <w:rFonts w:ascii="Times New Roman" w:hAnsi="Times New Roman" w:cs="Times New Roman"/>
          <w:sz w:val="28"/>
          <w:szCs w:val="28"/>
        </w:rPr>
        <w:t>білім беру ұйымдары қызметінің үлгілік қағидаларын сақтамауы;</w:t>
      </w:r>
    </w:p>
    <w:p w14:paraId="4B34EA0C" w14:textId="54841D4D" w:rsidR="00A71568" w:rsidRPr="00A71568" w:rsidRDefault="00A71568" w:rsidP="00A71568">
      <w:pPr>
        <w:pStyle w:val="af0"/>
        <w:numPr>
          <w:ilvl w:val="0"/>
          <w:numId w:val="23"/>
        </w:numPr>
        <w:jc w:val="both"/>
        <w:rPr>
          <w:rFonts w:ascii="Times New Roman" w:hAnsi="Times New Roman" w:cs="Times New Roman"/>
          <w:sz w:val="28"/>
          <w:szCs w:val="28"/>
        </w:rPr>
      </w:pPr>
      <w:r w:rsidRPr="00A71568">
        <w:rPr>
          <w:rFonts w:ascii="Times New Roman" w:hAnsi="Times New Roman" w:cs="Times New Roman"/>
          <w:sz w:val="28"/>
          <w:szCs w:val="28"/>
        </w:rPr>
        <w:t>мемлекеттік білім беру ұйымдарындағы педагог лауазымдарына тағайындау қағидаларының сақталмауы.</w:t>
      </w:r>
    </w:p>
    <w:p w14:paraId="4E55C9D7" w14:textId="1CD776F7" w:rsidR="00A71568" w:rsidRPr="00A71568" w:rsidRDefault="00A71568" w:rsidP="00A71568">
      <w:pPr>
        <w:pStyle w:val="af0"/>
        <w:ind w:firstLine="360"/>
        <w:jc w:val="both"/>
        <w:rPr>
          <w:rFonts w:ascii="Times New Roman" w:hAnsi="Times New Roman" w:cs="Times New Roman"/>
          <w:sz w:val="28"/>
          <w:szCs w:val="28"/>
        </w:rPr>
      </w:pPr>
      <w:r w:rsidRPr="00A71568">
        <w:rPr>
          <w:rFonts w:ascii="Times New Roman" w:hAnsi="Times New Roman" w:cs="Times New Roman"/>
          <w:sz w:val="28"/>
          <w:szCs w:val="28"/>
        </w:rPr>
        <w:t>Жоспардан тыс тексерулердің нәтижелері бойынша 2 әкімшілік құқық бұзушылық туралы іс қозғалып, лауазымды адамдар әкімшілік жауаптылыққа тартылды.</w:t>
      </w:r>
    </w:p>
    <w:p w14:paraId="4C2D09C2" w14:textId="77777777" w:rsidR="00A71568" w:rsidRPr="00A71568" w:rsidRDefault="00A71568" w:rsidP="00A71568">
      <w:pPr>
        <w:pStyle w:val="af0"/>
        <w:jc w:val="both"/>
        <w:rPr>
          <w:rFonts w:ascii="Times New Roman" w:hAnsi="Times New Roman" w:cs="Times New Roman"/>
          <w:sz w:val="28"/>
          <w:szCs w:val="28"/>
        </w:rPr>
      </w:pPr>
    </w:p>
    <w:p w14:paraId="76DC2A58" w14:textId="77777777" w:rsidR="00A71568" w:rsidRPr="00A71568" w:rsidRDefault="00A71568" w:rsidP="00A71568">
      <w:pPr>
        <w:pStyle w:val="af0"/>
        <w:ind w:firstLine="360"/>
        <w:jc w:val="both"/>
        <w:rPr>
          <w:rFonts w:ascii="Times New Roman" w:hAnsi="Times New Roman" w:cs="Times New Roman"/>
          <w:sz w:val="28"/>
          <w:szCs w:val="28"/>
        </w:rPr>
      </w:pPr>
      <w:r w:rsidRPr="00A71568">
        <w:rPr>
          <w:rFonts w:ascii="Times New Roman" w:hAnsi="Times New Roman" w:cs="Times New Roman"/>
          <w:sz w:val="28"/>
          <w:szCs w:val="28"/>
        </w:rPr>
        <w:lastRenderedPageBreak/>
        <w:t>2026 жылдың III тоқсанында Департамент жалпы саны 5 әкімшілік құқық бұзушылық туралы хаттама жасап, қарады:</w:t>
      </w:r>
    </w:p>
    <w:p w14:paraId="2E551E64" w14:textId="77777777" w:rsidR="00A71568" w:rsidRDefault="00A71568" w:rsidP="00A71568">
      <w:pPr>
        <w:pStyle w:val="af0"/>
        <w:numPr>
          <w:ilvl w:val="0"/>
          <w:numId w:val="24"/>
        </w:numPr>
        <w:jc w:val="both"/>
        <w:rPr>
          <w:rFonts w:ascii="Times New Roman" w:hAnsi="Times New Roman" w:cs="Times New Roman"/>
          <w:sz w:val="28"/>
          <w:szCs w:val="28"/>
        </w:rPr>
      </w:pPr>
      <w:r w:rsidRPr="00A71568">
        <w:rPr>
          <w:rFonts w:ascii="Times New Roman" w:hAnsi="Times New Roman" w:cs="Times New Roman"/>
          <w:sz w:val="28"/>
          <w:szCs w:val="28"/>
        </w:rPr>
        <w:t>409-баптың 4-бөлігі бойынша – 3 іс (заңды тұлғалар – 1, лауазымды адамдар – 2), жалпы сомасы 151 375 теңге;</w:t>
      </w:r>
    </w:p>
    <w:p w14:paraId="6E0E3745" w14:textId="1FB643D6" w:rsidR="00A71568" w:rsidRPr="00A71568" w:rsidRDefault="00A71568" w:rsidP="00A71568">
      <w:pPr>
        <w:pStyle w:val="af0"/>
        <w:numPr>
          <w:ilvl w:val="0"/>
          <w:numId w:val="24"/>
        </w:numPr>
        <w:jc w:val="both"/>
        <w:rPr>
          <w:rFonts w:ascii="Times New Roman" w:hAnsi="Times New Roman" w:cs="Times New Roman"/>
          <w:sz w:val="28"/>
          <w:szCs w:val="28"/>
        </w:rPr>
      </w:pPr>
      <w:r w:rsidRPr="00A71568">
        <w:rPr>
          <w:rFonts w:ascii="Times New Roman" w:hAnsi="Times New Roman" w:cs="Times New Roman"/>
          <w:sz w:val="28"/>
          <w:szCs w:val="28"/>
        </w:rPr>
        <w:t>409-баптың 6-бөлігі бойынша – 2 іс (заңды тұлғалар – 2), жалпы сомасы 129 750 теңге.</w:t>
      </w:r>
    </w:p>
    <w:p w14:paraId="303F0BAC" w14:textId="77777777" w:rsidR="00A71568" w:rsidRDefault="00A71568" w:rsidP="00A71568">
      <w:pPr>
        <w:pStyle w:val="af0"/>
        <w:jc w:val="both"/>
        <w:rPr>
          <w:rFonts w:ascii="Times New Roman" w:hAnsi="Times New Roman" w:cs="Times New Roman"/>
          <w:sz w:val="28"/>
          <w:szCs w:val="28"/>
        </w:rPr>
      </w:pPr>
    </w:p>
    <w:p w14:paraId="326B3546" w14:textId="127BBE45" w:rsidR="00A71568" w:rsidRPr="00A71568" w:rsidRDefault="00A71568" w:rsidP="00A71568">
      <w:pPr>
        <w:pStyle w:val="af0"/>
        <w:jc w:val="both"/>
        <w:rPr>
          <w:rFonts w:ascii="Times New Roman" w:hAnsi="Times New Roman" w:cs="Times New Roman"/>
          <w:b/>
          <w:sz w:val="28"/>
          <w:szCs w:val="28"/>
        </w:rPr>
      </w:pPr>
      <w:r w:rsidRPr="00A71568">
        <w:rPr>
          <w:rFonts w:ascii="Times New Roman" w:hAnsi="Times New Roman" w:cs="Times New Roman"/>
          <w:b/>
          <w:sz w:val="28"/>
          <w:szCs w:val="28"/>
        </w:rPr>
        <w:t>АЗАМАТТАРДЫҢ ӨТІНІШТЕРІН ҚАРАУ</w:t>
      </w:r>
    </w:p>
    <w:p w14:paraId="390D807A" w14:textId="5C85C922"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2026 жылдың III тоқсанында Қарағанды облысының білім саласында сапаны қамтамасыз ету департаментіне 257 өтініш келіп түсті, оның ішінде: арыздар – 225, шағымдар – 10, ұсыныстар – 1, өзге де өтініштер (хабарламалар, үнқатулар, сұрау салулар) – 21.</w:t>
      </w:r>
    </w:p>
    <w:p w14:paraId="5870A617" w14:textId="7F675CC4"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Департамент 97 өтінішті қарады, 5 өтініш бойынша жоспардан тыс тексерулер жүргізілді. Жоспардан тыс тексерулердің нәтижесінде 7 өтініш бойынша нұсқамалар беріліп, 2 өтініш бойынша әкімшілік істер қозғалып, 75 айлық есептік көрсеткіш (АЕК) мөлшерінде әкімшілік айыппұл салынды.</w:t>
      </w:r>
    </w:p>
    <w:p w14:paraId="74A0A535" w14:textId="77777777"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16 әкімшілік акт қабылданды, оның ішінде қолайлы актілер – 10, ауыртпалық түсіретін актілер – 6. Өтініштерді қарау мерзімдерінің бұзылуына жол берілген жоқ.</w:t>
      </w:r>
    </w:p>
    <w:p w14:paraId="51815622" w14:textId="3B5ECBC8"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Қаралуы Департаменттің құзыретіне кірмейтін мәселелер қамтылған 128 өтініш құзыретті басқа мемлекеттік органдарға жолданды.</w:t>
      </w:r>
    </w:p>
    <w:p w14:paraId="415E64A7" w14:textId="3EBC85CF"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Өтініштердің мазмұны мен сипаты: білім алушылардың өмірі мен денсаулығына зиян келтіру, педагогикалық әдеп нормалары мен лауазымдық міндеттерді, сондай-ақ педагог мәртебесі туралы заңнаманы бұзу, педагогтерді жұмысқа қабылдау қағидаларының талаптарын бұзу, тиісті бейін бойынша арнайы педагогикалық немесе кәсіптік білімі жоқ адамдарды педагогикалық қызметке жіберу, вариативтік компонент курстарының оқу бағдарламаларының үлгілік оқу бағдарламаларына сәйкес келмеуі, вариативтік компоненттің оқу курсын меңгермеу, жарғылық қызмет талаптарын сақтамау және басқа да мәселелер.</w:t>
      </w:r>
    </w:p>
    <w:p w14:paraId="344FE534" w14:textId="61661AFB"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Жеке және заңды тұлғалардың өтініштерін қарау Департаменттің тұрақты бақылауында.</w:t>
      </w:r>
    </w:p>
    <w:p w14:paraId="7818D01B" w14:textId="77777777" w:rsidR="00A71568" w:rsidRPr="00A71568" w:rsidRDefault="00A71568" w:rsidP="00A71568">
      <w:pPr>
        <w:pStyle w:val="af0"/>
        <w:jc w:val="both"/>
        <w:rPr>
          <w:rFonts w:ascii="Times New Roman" w:hAnsi="Times New Roman" w:cs="Times New Roman"/>
          <w:b/>
          <w:sz w:val="28"/>
          <w:szCs w:val="28"/>
        </w:rPr>
      </w:pPr>
    </w:p>
    <w:p w14:paraId="6AF4A24D" w14:textId="252605A6" w:rsidR="00A71568" w:rsidRDefault="00A71568" w:rsidP="00A71568">
      <w:pPr>
        <w:pStyle w:val="af0"/>
        <w:jc w:val="both"/>
        <w:rPr>
          <w:rFonts w:ascii="Times New Roman" w:hAnsi="Times New Roman" w:cs="Times New Roman"/>
          <w:b/>
          <w:sz w:val="28"/>
          <w:szCs w:val="28"/>
        </w:rPr>
      </w:pPr>
      <w:r w:rsidRPr="00A71568">
        <w:rPr>
          <w:rFonts w:ascii="Times New Roman" w:hAnsi="Times New Roman" w:cs="Times New Roman"/>
          <w:b/>
          <w:sz w:val="28"/>
          <w:szCs w:val="28"/>
        </w:rPr>
        <w:t>МЕМЛЕКЕТТІК ҚЫЗМЕТТЕР КӨРСЕТУ</w:t>
      </w:r>
    </w:p>
    <w:p w14:paraId="3EB36B73" w14:textId="77777777" w:rsidR="00A71568" w:rsidRPr="00A71568" w:rsidRDefault="00A71568" w:rsidP="00A71568">
      <w:pPr>
        <w:pStyle w:val="af0"/>
        <w:jc w:val="both"/>
        <w:rPr>
          <w:rFonts w:ascii="Times New Roman" w:hAnsi="Times New Roman" w:cs="Times New Roman"/>
          <w:b/>
          <w:sz w:val="28"/>
          <w:szCs w:val="28"/>
        </w:rPr>
      </w:pPr>
    </w:p>
    <w:p w14:paraId="0B6BE0FE" w14:textId="71C9262C" w:rsidR="00A71568" w:rsidRPr="00A71568" w:rsidRDefault="00A71568" w:rsidP="00A71568">
      <w:pPr>
        <w:pStyle w:val="af0"/>
        <w:ind w:firstLine="708"/>
        <w:jc w:val="both"/>
        <w:rPr>
          <w:rFonts w:ascii="Times New Roman" w:hAnsi="Times New Roman" w:cs="Times New Roman"/>
          <w:b/>
          <w:sz w:val="28"/>
          <w:szCs w:val="28"/>
        </w:rPr>
      </w:pPr>
      <w:r w:rsidRPr="00A71568">
        <w:rPr>
          <w:rFonts w:ascii="Times New Roman" w:hAnsi="Times New Roman" w:cs="Times New Roman"/>
          <w:b/>
          <w:sz w:val="28"/>
          <w:szCs w:val="28"/>
        </w:rPr>
        <w:t>Білім беру қызметімен айналысуға лицензия беру, мектепке дейінгі білім беру ұйымдарының қызметін бастау тәртібі туралы хабарлама беру, лицензиясыз және хабарламасыз қызмет жүргізу мәселелері</w:t>
      </w:r>
    </w:p>
    <w:p w14:paraId="4506473C" w14:textId="0940EDE6"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2026 жылдың III тоқсанында 19 өтініш қаралды, оның ішінде 14 өтініш қанағаттандырылды (73,7%), 5 өтініш бойынша (26,3%) бас тарту туралы шешім қабылданды.</w:t>
      </w:r>
    </w:p>
    <w:p w14:paraId="7FDDDBC9" w14:textId="019F976B"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Есепті кезеңде балалардың білім беру-сауықтыру орталықтарына 2 лицензия, сондай-ақ лицензияларға 9 қосымша берілді, оның ішінде 8-і техникалық және кәсіптік білім беру ұйымдарына берілді.</w:t>
      </w:r>
    </w:p>
    <w:p w14:paraId="742E3E8E" w14:textId="7A5AA194"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3 лицензия және (немесе) лицензияға қосымша қайта ресімделді, оның ішінде 1-і техникалық және кәсіптік білім беру ұйымына, 2-еуі жалпы білім беретін мектептерге тиесілі.</w:t>
      </w:r>
    </w:p>
    <w:p w14:paraId="2D22B49D" w14:textId="77777777"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Лицензия және (немесе) лицензияға қосымша беруден бас тартудың негізгі себептері:</w:t>
      </w:r>
    </w:p>
    <w:p w14:paraId="2777BB96" w14:textId="77777777" w:rsidR="00A71568" w:rsidRPr="00A71568" w:rsidRDefault="00A71568" w:rsidP="00A71568">
      <w:pPr>
        <w:pStyle w:val="af0"/>
        <w:jc w:val="both"/>
        <w:rPr>
          <w:rFonts w:ascii="Times New Roman" w:hAnsi="Times New Roman" w:cs="Times New Roman"/>
          <w:sz w:val="28"/>
          <w:szCs w:val="28"/>
        </w:rPr>
      </w:pPr>
    </w:p>
    <w:p w14:paraId="6D6DB0CB" w14:textId="77777777" w:rsidR="00A71568" w:rsidRDefault="00A71568" w:rsidP="00A71568">
      <w:pPr>
        <w:pStyle w:val="af0"/>
        <w:numPr>
          <w:ilvl w:val="0"/>
          <w:numId w:val="25"/>
        </w:numPr>
        <w:jc w:val="both"/>
        <w:rPr>
          <w:rFonts w:ascii="Times New Roman" w:hAnsi="Times New Roman" w:cs="Times New Roman"/>
          <w:sz w:val="28"/>
          <w:szCs w:val="28"/>
        </w:rPr>
      </w:pPr>
      <w:r w:rsidRPr="00A71568">
        <w:rPr>
          <w:rFonts w:ascii="Times New Roman" w:hAnsi="Times New Roman" w:cs="Times New Roman"/>
          <w:sz w:val="28"/>
          <w:szCs w:val="28"/>
        </w:rPr>
        <w:lastRenderedPageBreak/>
        <w:t>педагог және оқытушы кадрлармен жасақталуы туралы, әрбір объектіге (оқу корпусы, тамақтану объектісі, жатақхана) санитариялық-эпидемиологиялық қорытындының болуы туралы, әрбір объектіге (оқу корпусы) өрт қауіпсіздігі саласындағы талаптарға сәйкестігін тексеру нәтижелері жөніндегі актінің немесе хаттың болуы туралы, материалдық-техникалық базаның және оқу әдебиеті қорының болуы туралы толық емес немесе дәйексіз мәліметтер ұсыну;</w:t>
      </w:r>
    </w:p>
    <w:p w14:paraId="1FDDB5D9" w14:textId="77777777" w:rsidR="00A71568" w:rsidRDefault="00A71568" w:rsidP="00A71568">
      <w:pPr>
        <w:pStyle w:val="af0"/>
        <w:numPr>
          <w:ilvl w:val="0"/>
          <w:numId w:val="25"/>
        </w:numPr>
        <w:jc w:val="both"/>
        <w:rPr>
          <w:rFonts w:ascii="Times New Roman" w:hAnsi="Times New Roman" w:cs="Times New Roman"/>
          <w:sz w:val="28"/>
          <w:szCs w:val="28"/>
        </w:rPr>
      </w:pPr>
      <w:r w:rsidRPr="00A71568">
        <w:rPr>
          <w:rFonts w:ascii="Times New Roman" w:hAnsi="Times New Roman" w:cs="Times New Roman"/>
          <w:sz w:val="28"/>
          <w:szCs w:val="28"/>
        </w:rPr>
        <w:t>мәлімделген біліктілік бойынша оқу кезеңін толық қамтымайтын, практика базасы ретінде айқындалған ұйымдармен жасалған шарттарды ұсыну;</w:t>
      </w:r>
    </w:p>
    <w:p w14:paraId="5F69D7D1" w14:textId="78F0E7F5" w:rsidR="00A71568" w:rsidRPr="00A71568" w:rsidRDefault="00A71568" w:rsidP="00A71568">
      <w:pPr>
        <w:pStyle w:val="af0"/>
        <w:numPr>
          <w:ilvl w:val="0"/>
          <w:numId w:val="25"/>
        </w:numPr>
        <w:jc w:val="both"/>
        <w:rPr>
          <w:rFonts w:ascii="Times New Roman" w:hAnsi="Times New Roman" w:cs="Times New Roman"/>
          <w:sz w:val="28"/>
          <w:szCs w:val="28"/>
        </w:rPr>
      </w:pPr>
      <w:r w:rsidRPr="00A71568">
        <w:rPr>
          <w:rFonts w:ascii="Times New Roman" w:hAnsi="Times New Roman" w:cs="Times New Roman"/>
          <w:sz w:val="28"/>
          <w:szCs w:val="28"/>
        </w:rPr>
        <w:t>педагогтердің оқытылатын пәндер бейініне сәйкестігі туралы ұсынылған мәліметтердің талаптарға сәйкес келмеуі, сондай-ақ өндірістік оқыту шеберлерінің соңғы 3 жыл ішінде бейіні бойынша ұйымдарда және (немесе) өндірісте кемінде 36 сағат көлемінде тағылымдамадан өткені туралы талаптарға сәйкес келмеуі.</w:t>
      </w:r>
    </w:p>
    <w:p w14:paraId="7A894FFA" w14:textId="77777777"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Лицензияны және (немесе) лицензияға қосымшаны қайта ресімдеуден бас тартудың негізгі себептері:</w:t>
      </w:r>
    </w:p>
    <w:p w14:paraId="00ECB165" w14:textId="4CFF91DF" w:rsidR="00A71568" w:rsidRPr="00A71568" w:rsidRDefault="00A71568" w:rsidP="00A71568">
      <w:pPr>
        <w:pStyle w:val="af0"/>
        <w:numPr>
          <w:ilvl w:val="0"/>
          <w:numId w:val="26"/>
        </w:numPr>
        <w:jc w:val="both"/>
        <w:rPr>
          <w:rFonts w:ascii="Times New Roman" w:hAnsi="Times New Roman" w:cs="Times New Roman"/>
          <w:sz w:val="28"/>
          <w:szCs w:val="28"/>
        </w:rPr>
      </w:pPr>
      <w:r w:rsidRPr="00A71568">
        <w:rPr>
          <w:rFonts w:ascii="Times New Roman" w:hAnsi="Times New Roman" w:cs="Times New Roman"/>
          <w:sz w:val="28"/>
          <w:szCs w:val="28"/>
        </w:rPr>
        <w:t>лицензиялық алымның төленгені туралы түбіртектің ұсынылмауы;</w:t>
      </w:r>
    </w:p>
    <w:p w14:paraId="0B77C6B7" w14:textId="77777777" w:rsid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қай</w:t>
      </w:r>
      <w:r>
        <w:rPr>
          <w:rFonts w:ascii="Times New Roman" w:hAnsi="Times New Roman" w:cs="Times New Roman"/>
          <w:sz w:val="28"/>
          <w:szCs w:val="28"/>
        </w:rPr>
        <w:t>та ресімдеуге негіздің болмауы.</w:t>
      </w:r>
    </w:p>
    <w:p w14:paraId="35654FEE" w14:textId="77777777" w:rsid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Техникалық және кәсіптік білім беру ұйымдарының төртеуі алты мамандық бойынша лицензияларға қосымшаларды қайтарды. Сондай-ақ қызметін тоқтатуына байланысты үш мектеп лицензиялары ме</w:t>
      </w:r>
      <w:r>
        <w:rPr>
          <w:rFonts w:ascii="Times New Roman" w:hAnsi="Times New Roman" w:cs="Times New Roman"/>
          <w:sz w:val="28"/>
          <w:szCs w:val="28"/>
        </w:rPr>
        <w:t>н оларға қосымшаларды қайтарды.</w:t>
      </w:r>
    </w:p>
    <w:p w14:paraId="5EC8EA96" w14:textId="68E1B18D"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Мектепке дейінгі тәрбие мен оқыту, қосымша білім берудің жалпы білім беретін бағдарламаларын іске асыратын білім беру ұйымдарында мектепке дейінгі тәрбие мен оқыту, қосымша білім беру саласындағы білім беру қызметін жүзеге асыруға арналған хабарлама талоны болуы тиіс.</w:t>
      </w:r>
    </w:p>
    <w:p w14:paraId="0B8CD0B1" w14:textId="0AB831E9"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Талдау кезеңінде мемлекеттік қызметтерді көрсету сапасына қатысты қызмет алушылардан шағымдар түскен жоқ.</w:t>
      </w:r>
    </w:p>
    <w:p w14:paraId="04724CC7" w14:textId="575F5FF4" w:rsidR="00A71568" w:rsidRPr="00A71568" w:rsidRDefault="00A71568" w:rsidP="00A71568">
      <w:pPr>
        <w:pStyle w:val="af0"/>
        <w:jc w:val="both"/>
        <w:rPr>
          <w:rFonts w:ascii="Times New Roman" w:hAnsi="Times New Roman" w:cs="Times New Roman"/>
          <w:b/>
          <w:sz w:val="28"/>
          <w:szCs w:val="28"/>
        </w:rPr>
      </w:pPr>
      <w:r w:rsidRPr="00A71568">
        <w:rPr>
          <w:rFonts w:ascii="Times New Roman" w:hAnsi="Times New Roman" w:cs="Times New Roman"/>
          <w:b/>
          <w:sz w:val="28"/>
          <w:szCs w:val="28"/>
        </w:rPr>
        <w:t>Білім туралы құжаттарға апостиль қою</w:t>
      </w:r>
    </w:p>
    <w:p w14:paraId="5ABBF0B0" w14:textId="00F10935"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2026 жылдың III тоқсанында білім туралы құжаттарға апостиль қою рәсімі бойынша 326 өтініш келіп түсті, оның ішінде 288 құжатқа апостиль қойылып, 38 өтініш бойынша бас тартылды.</w:t>
      </w:r>
    </w:p>
    <w:p w14:paraId="5C31DFD6" w14:textId="39FAE981" w:rsidR="00A71568" w:rsidRPr="00A71568" w:rsidRDefault="00A71568" w:rsidP="00A7156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Құжаттардың жалпы саны:</w:t>
      </w:r>
    </w:p>
    <w:p w14:paraId="3FE464F8" w14:textId="69DCDCFE"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техникалық және кәсіптік білім туралы құжаттар – 50;</w:t>
      </w:r>
    </w:p>
    <w:p w14:paraId="38024281" w14:textId="77777777"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жалпы орта білім туралы құжаттар – 176;</w:t>
      </w:r>
    </w:p>
    <w:p w14:paraId="49BE30DF" w14:textId="77777777"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негізгі орта білім туралы құжаттар – 38;</w:t>
      </w:r>
    </w:p>
    <w:p w14:paraId="2065A4F8" w14:textId="77777777"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табельдер – 11;</w:t>
      </w:r>
    </w:p>
    <w:p w14:paraId="76767C48" w14:textId="77777777"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өзге де құжаттар – 13.</w:t>
      </w:r>
    </w:p>
    <w:p w14:paraId="79EFA8F1" w14:textId="5916ED7D"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Бас тарту себептері:</w:t>
      </w:r>
    </w:p>
    <w:p w14:paraId="4C177C8D" w14:textId="5FA1BFDB"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ХҚКО арқылы:</w:t>
      </w:r>
    </w:p>
    <w:p w14:paraId="7FB978DE" w14:textId="77777777" w:rsidR="00A71568" w:rsidRDefault="00A71568" w:rsidP="00A71568">
      <w:pPr>
        <w:pStyle w:val="af0"/>
        <w:numPr>
          <w:ilvl w:val="0"/>
          <w:numId w:val="26"/>
        </w:numPr>
        <w:jc w:val="both"/>
        <w:rPr>
          <w:rFonts w:ascii="Times New Roman" w:hAnsi="Times New Roman" w:cs="Times New Roman"/>
          <w:sz w:val="28"/>
          <w:szCs w:val="28"/>
        </w:rPr>
      </w:pPr>
      <w:r w:rsidRPr="00A71568">
        <w:rPr>
          <w:rFonts w:ascii="Times New Roman" w:hAnsi="Times New Roman" w:cs="Times New Roman"/>
          <w:sz w:val="28"/>
          <w:szCs w:val="28"/>
        </w:rPr>
        <w:t>мемлекеттік үлгідегі емес құжаттар;</w:t>
      </w:r>
    </w:p>
    <w:p w14:paraId="6E21D12E" w14:textId="1EC82829" w:rsidR="00A71568" w:rsidRPr="00A71568" w:rsidRDefault="00A71568" w:rsidP="00A71568">
      <w:pPr>
        <w:pStyle w:val="af0"/>
        <w:numPr>
          <w:ilvl w:val="0"/>
          <w:numId w:val="26"/>
        </w:numPr>
        <w:jc w:val="both"/>
        <w:rPr>
          <w:rFonts w:ascii="Times New Roman" w:hAnsi="Times New Roman" w:cs="Times New Roman"/>
          <w:sz w:val="28"/>
          <w:szCs w:val="28"/>
        </w:rPr>
      </w:pPr>
      <w:r w:rsidRPr="00A71568">
        <w:rPr>
          <w:rFonts w:ascii="Times New Roman" w:hAnsi="Times New Roman" w:cs="Times New Roman"/>
          <w:sz w:val="28"/>
          <w:szCs w:val="28"/>
        </w:rPr>
        <w:t>нотариалды куәландырылған көшірмелер.</w:t>
      </w:r>
    </w:p>
    <w:p w14:paraId="43A0353E" w14:textId="095EE3E6" w:rsidR="00A71568" w:rsidRPr="00A71568" w:rsidRDefault="00A71568" w:rsidP="00A71568">
      <w:pPr>
        <w:pStyle w:val="af0"/>
        <w:jc w:val="both"/>
        <w:rPr>
          <w:rFonts w:ascii="Times New Roman" w:hAnsi="Times New Roman" w:cs="Times New Roman"/>
          <w:sz w:val="28"/>
          <w:szCs w:val="28"/>
        </w:rPr>
      </w:pPr>
      <w:r w:rsidRPr="00A71568">
        <w:rPr>
          <w:rFonts w:ascii="Times New Roman" w:hAnsi="Times New Roman" w:cs="Times New Roman"/>
          <w:sz w:val="28"/>
          <w:szCs w:val="28"/>
        </w:rPr>
        <w:t>Электрондық үкімет порталы (ЭҮП) арқылы:</w:t>
      </w:r>
    </w:p>
    <w:p w14:paraId="6B7A476A" w14:textId="77777777" w:rsidR="00A71568" w:rsidRDefault="00A71568" w:rsidP="00A71568">
      <w:pPr>
        <w:pStyle w:val="af0"/>
        <w:numPr>
          <w:ilvl w:val="0"/>
          <w:numId w:val="27"/>
        </w:numPr>
        <w:jc w:val="both"/>
        <w:rPr>
          <w:rFonts w:ascii="Times New Roman" w:hAnsi="Times New Roman" w:cs="Times New Roman"/>
          <w:sz w:val="28"/>
          <w:szCs w:val="28"/>
        </w:rPr>
      </w:pPr>
      <w:r w:rsidRPr="00A71568">
        <w:rPr>
          <w:rFonts w:ascii="Times New Roman" w:hAnsi="Times New Roman" w:cs="Times New Roman"/>
          <w:sz w:val="28"/>
          <w:szCs w:val="28"/>
        </w:rPr>
        <w:t>төлемнің жасалмауы;</w:t>
      </w:r>
    </w:p>
    <w:p w14:paraId="32E1C588" w14:textId="0A0B61F5" w:rsidR="00A71568" w:rsidRPr="00A71568" w:rsidRDefault="00A71568" w:rsidP="00A71568">
      <w:pPr>
        <w:pStyle w:val="af0"/>
        <w:numPr>
          <w:ilvl w:val="0"/>
          <w:numId w:val="27"/>
        </w:numPr>
        <w:jc w:val="both"/>
        <w:rPr>
          <w:rFonts w:ascii="Times New Roman" w:hAnsi="Times New Roman" w:cs="Times New Roman"/>
          <w:sz w:val="28"/>
          <w:szCs w:val="28"/>
        </w:rPr>
      </w:pPr>
      <w:r w:rsidRPr="00A71568">
        <w:rPr>
          <w:rFonts w:ascii="Times New Roman" w:hAnsi="Times New Roman" w:cs="Times New Roman"/>
          <w:sz w:val="28"/>
          <w:szCs w:val="28"/>
        </w:rPr>
        <w:t>қызметке қатысты мәліметтердің дұрыс көрсетілмеуі.</w:t>
      </w:r>
    </w:p>
    <w:p w14:paraId="1A63CB59" w14:textId="77777777" w:rsidR="00A71568" w:rsidRPr="00A71568" w:rsidRDefault="00A71568" w:rsidP="00A71568">
      <w:pPr>
        <w:pStyle w:val="af0"/>
        <w:ind w:firstLine="360"/>
        <w:jc w:val="both"/>
        <w:rPr>
          <w:rFonts w:ascii="Times New Roman" w:hAnsi="Times New Roman" w:cs="Times New Roman"/>
          <w:sz w:val="28"/>
          <w:szCs w:val="28"/>
        </w:rPr>
      </w:pPr>
      <w:r w:rsidRPr="00A71568">
        <w:rPr>
          <w:rFonts w:ascii="Times New Roman" w:hAnsi="Times New Roman" w:cs="Times New Roman"/>
          <w:sz w:val="28"/>
          <w:szCs w:val="28"/>
        </w:rPr>
        <w:t>Шетелге шығатын жеке тұлғалардың білім туралы құжаттарына мына елдер үшін апостиль қойылды: Түркия – 61 (21,2%), Италия – 53 (18,4%), Чехия – 45 (15,6%), Польша – 21 (7,3%), Испания – 19 (6,6%), Германия – 17 (5,9%), Корея – 16 (5,6%), Словакия – 10 (3,5%), Қытай – 9 (3,1%), Болгария – 6 (2,1%), Грекия – 5 (1,7%), Австрия – 4 (1,4%), АҚШ – 4 (1,4%), басқа елдер – 18 (6,3%).</w:t>
      </w:r>
    </w:p>
    <w:p w14:paraId="017CE01D" w14:textId="77777777" w:rsidR="00A71568" w:rsidRPr="00A71568" w:rsidRDefault="00A71568" w:rsidP="00A71568">
      <w:pPr>
        <w:pStyle w:val="af0"/>
        <w:jc w:val="both"/>
        <w:rPr>
          <w:rFonts w:ascii="Times New Roman" w:hAnsi="Times New Roman" w:cs="Times New Roman"/>
          <w:sz w:val="28"/>
          <w:szCs w:val="28"/>
        </w:rPr>
      </w:pPr>
    </w:p>
    <w:p w14:paraId="2EAE76A7" w14:textId="77777777" w:rsidR="00A71568" w:rsidRPr="00A71568" w:rsidRDefault="00A71568" w:rsidP="00A71568">
      <w:pPr>
        <w:pStyle w:val="af0"/>
        <w:jc w:val="both"/>
        <w:rPr>
          <w:rFonts w:ascii="Times New Roman" w:hAnsi="Times New Roman" w:cs="Times New Roman"/>
          <w:b/>
          <w:sz w:val="28"/>
          <w:szCs w:val="28"/>
        </w:rPr>
      </w:pPr>
      <w:r w:rsidRPr="00A71568">
        <w:rPr>
          <w:rFonts w:ascii="Times New Roman" w:hAnsi="Times New Roman" w:cs="Times New Roman"/>
          <w:b/>
          <w:sz w:val="28"/>
          <w:szCs w:val="28"/>
        </w:rPr>
        <w:t>ПЕДАГОГИКАЛЫҚ ӘДЕП ЖӨНІНДЕГІ КЕҢЕСТІҢ ҚЫЗМЕТІ</w:t>
      </w:r>
    </w:p>
    <w:p w14:paraId="760AAE65" w14:textId="77777777" w:rsidR="00A71568" w:rsidRPr="00A71568" w:rsidRDefault="00A71568" w:rsidP="00A71568">
      <w:pPr>
        <w:pStyle w:val="af0"/>
        <w:jc w:val="both"/>
        <w:rPr>
          <w:rFonts w:ascii="Times New Roman" w:hAnsi="Times New Roman" w:cs="Times New Roman"/>
          <w:sz w:val="28"/>
          <w:szCs w:val="28"/>
        </w:rPr>
      </w:pPr>
    </w:p>
    <w:p w14:paraId="12D15A35" w14:textId="77777777" w:rsidR="00A71568" w:rsidRPr="00A71568" w:rsidRDefault="00A71568" w:rsidP="00B06E4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«Педагог мәртебесі туралы» Қазақстан Республикасының Заңын іске асыру шеңберінде педагогтердің құқықтарын қорғау жөніндегі консультативтік-кеңесші органның 3 отырысы өткізілді. Отырыстарда педагогикалық әдеп нормаларын бұзу мәселелері қаралып, Педагогикалық әдеп жөніндегі кеңес төрағаларының есептері, педагогтердің құқықтарын қорғау мәселелері бойынша жүргізілген жоспардан тыс тексерулердің нәтижелері тыңдалды.</w:t>
      </w:r>
    </w:p>
    <w:p w14:paraId="0083F692" w14:textId="324A82D7" w:rsidR="00A71568" w:rsidRPr="00A71568" w:rsidRDefault="00A71568" w:rsidP="00B06E4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Білім беру ұйымдарындағы Әдеп жөніндегі кеңестердің қызметін ұйымдастыруға мониторинг жүргізілді. Мониторинг нәтижелері облыстың барлық білім беру ұйымдарында Педагогикалық әдеп жөніндегі кеңестердің жұмыс істейтінін және олардың отырыстары тоқсан сайын өткізілетінін көрсетті.</w:t>
      </w:r>
    </w:p>
    <w:p w14:paraId="781335EA" w14:textId="6F8A3DB5" w:rsidR="00A71568" w:rsidRPr="00A71568" w:rsidRDefault="00A71568" w:rsidP="00B06E4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Сонымен қатар Әдеп жөніндегі кеңестер құрамының мүшелеріне қойылатын талаптардың сақталмау фактілері анықталды. Білім бөлімдеріне білім беру ұйымдарындағы Педагогикалық әдеп жөніндегі кеңестер құрамын белгіленген талаптарға сәйкес жасақтау бойынша ішкі бақылауды жүзеге асыру, кеңестер құрамына кәсіподақ мүшелерін міндетті түрде енгізу және оларды кеңес төрағасы лауазымына қарастыру жөнінде ұсынымдар берілді.</w:t>
      </w:r>
    </w:p>
    <w:p w14:paraId="5A42D7E9" w14:textId="77777777" w:rsidR="00B06E48" w:rsidRPr="00B06E48" w:rsidRDefault="00B06E48" w:rsidP="00B06E48">
      <w:pPr>
        <w:pStyle w:val="af0"/>
        <w:jc w:val="both"/>
        <w:rPr>
          <w:rFonts w:ascii="Times New Roman" w:hAnsi="Times New Roman" w:cs="Times New Roman"/>
          <w:sz w:val="28"/>
          <w:szCs w:val="28"/>
        </w:rPr>
      </w:pPr>
      <w:r w:rsidRPr="00B06E48">
        <w:rPr>
          <w:rFonts w:ascii="Times New Roman" w:hAnsi="Times New Roman" w:cs="Times New Roman"/>
          <w:sz w:val="28"/>
          <w:szCs w:val="28"/>
        </w:rPr>
        <w:t>1.</w:t>
      </w:r>
      <w:r w:rsidRPr="00B06E48">
        <w:rPr>
          <w:rFonts w:ascii="Times New Roman" w:hAnsi="Times New Roman" w:cs="Times New Roman"/>
          <w:sz w:val="28"/>
          <w:szCs w:val="28"/>
        </w:rPr>
        <w:tab/>
        <w:t xml:space="preserve">Қарағанды облысы білім басқармасының Шахтинск қаласы білім бөлімінің «Аленка»бөбекжайы» КМҚК- нің тәрбиеленушісі Е. Қайыргелдінің ата-анасы С.Ногербаеваның өтініші бойынша, «Ласточка» тобының тәрбиешісі Е.Майченко оқу- тәрбие процесі уақытында тобына қарамаған.  Тәрбиеші Е.Майченко лауазымдық қызметін дұрыс орындамағаны үшін білім беру ұйымының директоры И.Ставинчук  «сөгіс ретінде» тәртіптік жауапкершілікке тағайындағаны туралы бұйрық шығарған. </w:t>
      </w:r>
    </w:p>
    <w:p w14:paraId="14084E64" w14:textId="5161DA8A" w:rsidR="00A71568" w:rsidRPr="00A71568" w:rsidRDefault="00B06E48" w:rsidP="00B06E48">
      <w:pPr>
        <w:pStyle w:val="af0"/>
        <w:jc w:val="both"/>
        <w:rPr>
          <w:rFonts w:ascii="Times New Roman" w:hAnsi="Times New Roman" w:cs="Times New Roman"/>
          <w:sz w:val="28"/>
          <w:szCs w:val="28"/>
        </w:rPr>
      </w:pPr>
      <w:r w:rsidRPr="00B06E48">
        <w:rPr>
          <w:rFonts w:ascii="Times New Roman" w:hAnsi="Times New Roman" w:cs="Times New Roman"/>
          <w:sz w:val="28"/>
          <w:szCs w:val="28"/>
        </w:rPr>
        <w:t>2.</w:t>
      </w:r>
      <w:r w:rsidRPr="00B06E48">
        <w:rPr>
          <w:rFonts w:ascii="Times New Roman" w:hAnsi="Times New Roman" w:cs="Times New Roman"/>
          <w:sz w:val="28"/>
          <w:szCs w:val="28"/>
        </w:rPr>
        <w:tab/>
        <w:t>«Ж.Аймауытұлы атындағы НОМ» КММ директоры А.Ж. Акмагамбетова тарапынан тәлімгер Г. Молдаханмен қарым-қатынас барысында педагогикалық әдеп, сыпайылық және әдептілік нормаларының сақталмағаны анықталды. Атап айтқанда, директор Г. Молдаханға өз міндеттерін тиісінше орындамаған жағдайда қызметінен босатылатынын айтып, қатты дауыспен сөйлеген. Осыған байланысты А.Ж. Акмагамова тарапынан Қазақстан Республикасы «Педагог мәртебесі туралы» Заңының 15-бабы 1-тармағының 4) тармақшасында көзделген педагогикалық әдепті сақтау жөніндегі міндеттің бұзылғаны анықталды.</w:t>
      </w:r>
    </w:p>
    <w:p w14:paraId="2FC464C5" w14:textId="3209B241" w:rsidR="00A71568" w:rsidRPr="00A71568" w:rsidRDefault="00A71568" w:rsidP="00B06E4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Жергілікті атқарушы органдармен бірлесіп педагогтердің еңбекақысын уақтылы төлеу, әлеуметтік қорғау, аттестаттау және Қазақстан Республикасының «Педагог мәртебесі туралы» Заңы нормаларының орындалуы мәселелері шешілуде.</w:t>
      </w:r>
    </w:p>
    <w:p w14:paraId="5CE102A0" w14:textId="39084473" w:rsidR="00A71568" w:rsidRPr="00A71568" w:rsidRDefault="00A71568" w:rsidP="00B06E4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Педагогтердің құқықтарын қорғау жөніндегі консультативтік-кеңесші органның жұмысы жалғастырылады.</w:t>
      </w:r>
    </w:p>
    <w:p w14:paraId="3F2EAA96" w14:textId="77777777" w:rsidR="00A71568" w:rsidRPr="00A71568" w:rsidRDefault="00A71568" w:rsidP="00A71568">
      <w:pPr>
        <w:pStyle w:val="af0"/>
        <w:jc w:val="both"/>
        <w:rPr>
          <w:rFonts w:ascii="Times New Roman" w:hAnsi="Times New Roman" w:cs="Times New Roman"/>
          <w:sz w:val="28"/>
          <w:szCs w:val="28"/>
        </w:rPr>
      </w:pPr>
    </w:p>
    <w:p w14:paraId="7C531CFF" w14:textId="77777777" w:rsidR="00A71568" w:rsidRPr="00B06E48" w:rsidRDefault="00A71568" w:rsidP="00A71568">
      <w:pPr>
        <w:pStyle w:val="af0"/>
        <w:jc w:val="both"/>
        <w:rPr>
          <w:rFonts w:ascii="Times New Roman" w:hAnsi="Times New Roman" w:cs="Times New Roman"/>
          <w:b/>
          <w:sz w:val="28"/>
          <w:szCs w:val="28"/>
        </w:rPr>
      </w:pPr>
      <w:r w:rsidRPr="00B06E48">
        <w:rPr>
          <w:rFonts w:ascii="Times New Roman" w:hAnsi="Times New Roman" w:cs="Times New Roman"/>
          <w:b/>
          <w:sz w:val="28"/>
          <w:szCs w:val="28"/>
        </w:rPr>
        <w:t>АҚПАРАТТЫҚ-ТҮСІНДІРУ ЖҰМЫСТАРЫ</w:t>
      </w:r>
    </w:p>
    <w:p w14:paraId="1B8C610B" w14:textId="77777777" w:rsidR="00A71568" w:rsidRPr="00A71568" w:rsidRDefault="00A71568" w:rsidP="00A71568">
      <w:pPr>
        <w:pStyle w:val="af0"/>
        <w:jc w:val="both"/>
        <w:rPr>
          <w:rFonts w:ascii="Times New Roman" w:hAnsi="Times New Roman" w:cs="Times New Roman"/>
          <w:sz w:val="28"/>
          <w:szCs w:val="28"/>
        </w:rPr>
      </w:pPr>
    </w:p>
    <w:p w14:paraId="7373A6F4" w14:textId="77777777" w:rsidR="00A71568" w:rsidRPr="00A71568" w:rsidRDefault="00A71568" w:rsidP="00B06E4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t>Білім басқармасының мектепке дейінгі, орта, техникалық және кәсіптік білім беру ұйымдарымен өткізілетін апта сайынғы кеңестерінде бақылау іс-шараларының қорытындылары тұрақты түрде жарияланып, анықталған бұзушылықтарды жою бойынша ұсынымдар беріледі.</w:t>
      </w:r>
    </w:p>
    <w:p w14:paraId="36D8D52E" w14:textId="77777777" w:rsidR="00A71568" w:rsidRPr="00A71568" w:rsidRDefault="00A71568" w:rsidP="00A71568">
      <w:pPr>
        <w:pStyle w:val="af0"/>
        <w:jc w:val="both"/>
        <w:rPr>
          <w:rFonts w:ascii="Times New Roman" w:hAnsi="Times New Roman" w:cs="Times New Roman"/>
          <w:sz w:val="28"/>
          <w:szCs w:val="28"/>
        </w:rPr>
      </w:pPr>
    </w:p>
    <w:p w14:paraId="0A2F2095" w14:textId="77777777" w:rsidR="00B06E48" w:rsidRDefault="00A71568" w:rsidP="00B06E48">
      <w:pPr>
        <w:pStyle w:val="af0"/>
        <w:ind w:firstLine="708"/>
        <w:jc w:val="both"/>
        <w:rPr>
          <w:rFonts w:ascii="Times New Roman" w:hAnsi="Times New Roman" w:cs="Times New Roman"/>
          <w:sz w:val="28"/>
          <w:szCs w:val="28"/>
        </w:rPr>
      </w:pPr>
      <w:r w:rsidRPr="00A71568">
        <w:rPr>
          <w:rFonts w:ascii="Times New Roman" w:hAnsi="Times New Roman" w:cs="Times New Roman"/>
          <w:sz w:val="28"/>
          <w:szCs w:val="28"/>
        </w:rPr>
        <w:lastRenderedPageBreak/>
        <w:t>Департаменттің ресми сайтында және әлеуметтік желілердегі ресми парақшаларында Департаменттің қызметі мен бақылау іс-шараларының нәтижелері туралы ақпарат тұрақты түрде орналастырылады.</w:t>
      </w:r>
    </w:p>
    <w:p w14:paraId="54091129" w14:textId="77777777" w:rsidR="00B06E48" w:rsidRDefault="00B06E48" w:rsidP="00B06E48">
      <w:pPr>
        <w:pStyle w:val="af0"/>
        <w:ind w:firstLine="708"/>
        <w:jc w:val="both"/>
        <w:rPr>
          <w:rFonts w:ascii="Times New Roman" w:hAnsi="Times New Roman" w:cs="Times New Roman"/>
          <w:sz w:val="28"/>
          <w:szCs w:val="28"/>
        </w:rPr>
      </w:pPr>
    </w:p>
    <w:p w14:paraId="3711F441" w14:textId="77777777" w:rsidR="006125C1" w:rsidRPr="00F25D14" w:rsidRDefault="006125C1" w:rsidP="00A71568">
      <w:pPr>
        <w:pStyle w:val="af0"/>
        <w:jc w:val="both"/>
        <w:rPr>
          <w:rFonts w:ascii="Times New Roman" w:eastAsia="Times New Roman" w:hAnsi="Times New Roman" w:cs="Times New Roman"/>
          <w:b/>
          <w:bCs/>
          <w:color w:val="FF0000"/>
          <w:sz w:val="28"/>
          <w:szCs w:val="28"/>
          <w:lang w:eastAsia="ru-RU"/>
        </w:rPr>
      </w:pPr>
    </w:p>
    <w:sectPr w:rsidR="006125C1" w:rsidRPr="00F25D14" w:rsidSect="00622B80">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F14A1" w14:textId="77777777" w:rsidR="0019339F" w:rsidRDefault="0019339F" w:rsidP="00135698">
      <w:pPr>
        <w:spacing w:after="0" w:line="240" w:lineRule="auto"/>
      </w:pPr>
      <w:r>
        <w:separator/>
      </w:r>
    </w:p>
  </w:endnote>
  <w:endnote w:type="continuationSeparator" w:id="0">
    <w:p w14:paraId="025BBD74" w14:textId="77777777" w:rsidR="0019339F" w:rsidRDefault="0019339F" w:rsidP="00135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C1FAE" w14:textId="77777777" w:rsidR="0019339F" w:rsidRDefault="0019339F" w:rsidP="00135698">
      <w:pPr>
        <w:spacing w:after="0" w:line="240" w:lineRule="auto"/>
      </w:pPr>
      <w:r>
        <w:separator/>
      </w:r>
    </w:p>
  </w:footnote>
  <w:footnote w:type="continuationSeparator" w:id="0">
    <w:p w14:paraId="2C3D8850" w14:textId="77777777" w:rsidR="0019339F" w:rsidRDefault="0019339F" w:rsidP="00135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74DE9"/>
    <w:multiLevelType w:val="hybridMultilevel"/>
    <w:tmpl w:val="671046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1F5DEA"/>
    <w:multiLevelType w:val="hybridMultilevel"/>
    <w:tmpl w:val="34B8C050"/>
    <w:lvl w:ilvl="0" w:tplc="46BACED8">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8B2BE3"/>
    <w:multiLevelType w:val="hybridMultilevel"/>
    <w:tmpl w:val="8B9C5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9D3764"/>
    <w:multiLevelType w:val="hybridMultilevel"/>
    <w:tmpl w:val="F258C5C4"/>
    <w:lvl w:ilvl="0" w:tplc="46BACED8">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794E0F"/>
    <w:multiLevelType w:val="multilevel"/>
    <w:tmpl w:val="BE96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94BC4"/>
    <w:multiLevelType w:val="multilevel"/>
    <w:tmpl w:val="B858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6033D"/>
    <w:multiLevelType w:val="hybridMultilevel"/>
    <w:tmpl w:val="C5721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981153"/>
    <w:multiLevelType w:val="hybridMultilevel"/>
    <w:tmpl w:val="901E797A"/>
    <w:lvl w:ilvl="0" w:tplc="B5E22894">
      <w:start w:val="1"/>
      <w:numFmt w:val="decimal"/>
      <w:lvlText w:val="%1)"/>
      <w:lvlJc w:val="left"/>
      <w:pPr>
        <w:ind w:left="846"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EE6EC4"/>
    <w:multiLevelType w:val="hybridMultilevel"/>
    <w:tmpl w:val="29DEADB8"/>
    <w:lvl w:ilvl="0" w:tplc="0C7656B6">
      <w:start w:val="1"/>
      <w:numFmt w:val="bullet"/>
      <w:lvlText w:val=""/>
      <w:lvlJc w:val="left"/>
      <w:pPr>
        <w:tabs>
          <w:tab w:val="num" w:pos="720"/>
        </w:tabs>
        <w:ind w:left="720" w:hanging="360"/>
      </w:pPr>
      <w:rPr>
        <w:rFonts w:ascii="Wingdings" w:hAnsi="Wingdings" w:hint="default"/>
      </w:rPr>
    </w:lvl>
    <w:lvl w:ilvl="1" w:tplc="0920780A" w:tentative="1">
      <w:start w:val="1"/>
      <w:numFmt w:val="bullet"/>
      <w:lvlText w:val=""/>
      <w:lvlJc w:val="left"/>
      <w:pPr>
        <w:tabs>
          <w:tab w:val="num" w:pos="1440"/>
        </w:tabs>
        <w:ind w:left="1440" w:hanging="360"/>
      </w:pPr>
      <w:rPr>
        <w:rFonts w:ascii="Wingdings" w:hAnsi="Wingdings" w:hint="default"/>
      </w:rPr>
    </w:lvl>
    <w:lvl w:ilvl="2" w:tplc="8D16F130" w:tentative="1">
      <w:start w:val="1"/>
      <w:numFmt w:val="bullet"/>
      <w:lvlText w:val=""/>
      <w:lvlJc w:val="left"/>
      <w:pPr>
        <w:tabs>
          <w:tab w:val="num" w:pos="2160"/>
        </w:tabs>
        <w:ind w:left="2160" w:hanging="360"/>
      </w:pPr>
      <w:rPr>
        <w:rFonts w:ascii="Wingdings" w:hAnsi="Wingdings" w:hint="default"/>
      </w:rPr>
    </w:lvl>
    <w:lvl w:ilvl="3" w:tplc="8834C8D8" w:tentative="1">
      <w:start w:val="1"/>
      <w:numFmt w:val="bullet"/>
      <w:lvlText w:val=""/>
      <w:lvlJc w:val="left"/>
      <w:pPr>
        <w:tabs>
          <w:tab w:val="num" w:pos="2880"/>
        </w:tabs>
        <w:ind w:left="2880" w:hanging="360"/>
      </w:pPr>
      <w:rPr>
        <w:rFonts w:ascii="Wingdings" w:hAnsi="Wingdings" w:hint="default"/>
      </w:rPr>
    </w:lvl>
    <w:lvl w:ilvl="4" w:tplc="797E33AE" w:tentative="1">
      <w:start w:val="1"/>
      <w:numFmt w:val="bullet"/>
      <w:lvlText w:val=""/>
      <w:lvlJc w:val="left"/>
      <w:pPr>
        <w:tabs>
          <w:tab w:val="num" w:pos="3600"/>
        </w:tabs>
        <w:ind w:left="3600" w:hanging="360"/>
      </w:pPr>
      <w:rPr>
        <w:rFonts w:ascii="Wingdings" w:hAnsi="Wingdings" w:hint="default"/>
      </w:rPr>
    </w:lvl>
    <w:lvl w:ilvl="5" w:tplc="FAC2AB82" w:tentative="1">
      <w:start w:val="1"/>
      <w:numFmt w:val="bullet"/>
      <w:lvlText w:val=""/>
      <w:lvlJc w:val="left"/>
      <w:pPr>
        <w:tabs>
          <w:tab w:val="num" w:pos="4320"/>
        </w:tabs>
        <w:ind w:left="4320" w:hanging="360"/>
      </w:pPr>
      <w:rPr>
        <w:rFonts w:ascii="Wingdings" w:hAnsi="Wingdings" w:hint="default"/>
      </w:rPr>
    </w:lvl>
    <w:lvl w:ilvl="6" w:tplc="14FE944C" w:tentative="1">
      <w:start w:val="1"/>
      <w:numFmt w:val="bullet"/>
      <w:lvlText w:val=""/>
      <w:lvlJc w:val="left"/>
      <w:pPr>
        <w:tabs>
          <w:tab w:val="num" w:pos="5040"/>
        </w:tabs>
        <w:ind w:left="5040" w:hanging="360"/>
      </w:pPr>
      <w:rPr>
        <w:rFonts w:ascii="Wingdings" w:hAnsi="Wingdings" w:hint="default"/>
      </w:rPr>
    </w:lvl>
    <w:lvl w:ilvl="7" w:tplc="B36229D0" w:tentative="1">
      <w:start w:val="1"/>
      <w:numFmt w:val="bullet"/>
      <w:lvlText w:val=""/>
      <w:lvlJc w:val="left"/>
      <w:pPr>
        <w:tabs>
          <w:tab w:val="num" w:pos="5760"/>
        </w:tabs>
        <w:ind w:left="5760" w:hanging="360"/>
      </w:pPr>
      <w:rPr>
        <w:rFonts w:ascii="Wingdings" w:hAnsi="Wingdings" w:hint="default"/>
      </w:rPr>
    </w:lvl>
    <w:lvl w:ilvl="8" w:tplc="57D018C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DF3865"/>
    <w:multiLevelType w:val="hybridMultilevel"/>
    <w:tmpl w:val="5D342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190767"/>
    <w:multiLevelType w:val="hybridMultilevel"/>
    <w:tmpl w:val="6F56C866"/>
    <w:lvl w:ilvl="0" w:tplc="719A848A">
      <w:start w:val="1"/>
      <w:numFmt w:val="decimal"/>
      <w:lvlText w:val="%1)"/>
      <w:lvlJc w:val="left"/>
      <w:pPr>
        <w:ind w:left="846" w:hanging="360"/>
      </w:pPr>
      <w:rPr>
        <w:rFonts w:hint="default"/>
        <w:b w:val="0"/>
        <w:color w:val="auto"/>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11" w15:restartNumberingAfterBreak="0">
    <w:nsid w:val="2858648F"/>
    <w:multiLevelType w:val="hybridMultilevel"/>
    <w:tmpl w:val="281AE9E4"/>
    <w:lvl w:ilvl="0" w:tplc="889A037A">
      <w:start w:val="1"/>
      <w:numFmt w:val="bullet"/>
      <w:lvlText w:val="•"/>
      <w:lvlJc w:val="left"/>
      <w:pPr>
        <w:tabs>
          <w:tab w:val="num" w:pos="720"/>
        </w:tabs>
        <w:ind w:left="720" w:hanging="360"/>
      </w:pPr>
      <w:rPr>
        <w:rFonts w:ascii="Arial" w:hAnsi="Arial" w:hint="default"/>
      </w:rPr>
    </w:lvl>
    <w:lvl w:ilvl="1" w:tplc="C7EC4C5A" w:tentative="1">
      <w:start w:val="1"/>
      <w:numFmt w:val="bullet"/>
      <w:lvlText w:val="•"/>
      <w:lvlJc w:val="left"/>
      <w:pPr>
        <w:tabs>
          <w:tab w:val="num" w:pos="1440"/>
        </w:tabs>
        <w:ind w:left="1440" w:hanging="360"/>
      </w:pPr>
      <w:rPr>
        <w:rFonts w:ascii="Arial" w:hAnsi="Arial" w:hint="default"/>
      </w:rPr>
    </w:lvl>
    <w:lvl w:ilvl="2" w:tplc="96F2377C" w:tentative="1">
      <w:start w:val="1"/>
      <w:numFmt w:val="bullet"/>
      <w:lvlText w:val="•"/>
      <w:lvlJc w:val="left"/>
      <w:pPr>
        <w:tabs>
          <w:tab w:val="num" w:pos="2160"/>
        </w:tabs>
        <w:ind w:left="2160" w:hanging="360"/>
      </w:pPr>
      <w:rPr>
        <w:rFonts w:ascii="Arial" w:hAnsi="Arial" w:hint="default"/>
      </w:rPr>
    </w:lvl>
    <w:lvl w:ilvl="3" w:tplc="F594BFC4" w:tentative="1">
      <w:start w:val="1"/>
      <w:numFmt w:val="bullet"/>
      <w:lvlText w:val="•"/>
      <w:lvlJc w:val="left"/>
      <w:pPr>
        <w:tabs>
          <w:tab w:val="num" w:pos="2880"/>
        </w:tabs>
        <w:ind w:left="2880" w:hanging="360"/>
      </w:pPr>
      <w:rPr>
        <w:rFonts w:ascii="Arial" w:hAnsi="Arial" w:hint="default"/>
      </w:rPr>
    </w:lvl>
    <w:lvl w:ilvl="4" w:tplc="35B6EF26" w:tentative="1">
      <w:start w:val="1"/>
      <w:numFmt w:val="bullet"/>
      <w:lvlText w:val="•"/>
      <w:lvlJc w:val="left"/>
      <w:pPr>
        <w:tabs>
          <w:tab w:val="num" w:pos="3600"/>
        </w:tabs>
        <w:ind w:left="3600" w:hanging="360"/>
      </w:pPr>
      <w:rPr>
        <w:rFonts w:ascii="Arial" w:hAnsi="Arial" w:hint="default"/>
      </w:rPr>
    </w:lvl>
    <w:lvl w:ilvl="5" w:tplc="3ABE0FD6" w:tentative="1">
      <w:start w:val="1"/>
      <w:numFmt w:val="bullet"/>
      <w:lvlText w:val="•"/>
      <w:lvlJc w:val="left"/>
      <w:pPr>
        <w:tabs>
          <w:tab w:val="num" w:pos="4320"/>
        </w:tabs>
        <w:ind w:left="4320" w:hanging="360"/>
      </w:pPr>
      <w:rPr>
        <w:rFonts w:ascii="Arial" w:hAnsi="Arial" w:hint="default"/>
      </w:rPr>
    </w:lvl>
    <w:lvl w:ilvl="6" w:tplc="EB40BBE2" w:tentative="1">
      <w:start w:val="1"/>
      <w:numFmt w:val="bullet"/>
      <w:lvlText w:val="•"/>
      <w:lvlJc w:val="left"/>
      <w:pPr>
        <w:tabs>
          <w:tab w:val="num" w:pos="5040"/>
        </w:tabs>
        <w:ind w:left="5040" w:hanging="360"/>
      </w:pPr>
      <w:rPr>
        <w:rFonts w:ascii="Arial" w:hAnsi="Arial" w:hint="default"/>
      </w:rPr>
    </w:lvl>
    <w:lvl w:ilvl="7" w:tplc="75AA5B3A" w:tentative="1">
      <w:start w:val="1"/>
      <w:numFmt w:val="bullet"/>
      <w:lvlText w:val="•"/>
      <w:lvlJc w:val="left"/>
      <w:pPr>
        <w:tabs>
          <w:tab w:val="num" w:pos="5760"/>
        </w:tabs>
        <w:ind w:left="5760" w:hanging="360"/>
      </w:pPr>
      <w:rPr>
        <w:rFonts w:ascii="Arial" w:hAnsi="Arial" w:hint="default"/>
      </w:rPr>
    </w:lvl>
    <w:lvl w:ilvl="8" w:tplc="4ABCA54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C835548"/>
    <w:multiLevelType w:val="multilevel"/>
    <w:tmpl w:val="018C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0613BB"/>
    <w:multiLevelType w:val="hybridMultilevel"/>
    <w:tmpl w:val="E142664C"/>
    <w:lvl w:ilvl="0" w:tplc="FC6EC52A">
      <w:start w:val="1"/>
      <w:numFmt w:val="decimal"/>
      <w:lvlText w:val="%1."/>
      <w:lvlJc w:val="left"/>
      <w:pPr>
        <w:ind w:left="3904" w:hanging="360"/>
      </w:pPr>
      <w:rPr>
        <w:rFonts w:hint="default"/>
        <w:b/>
        <w:color w:val="auto"/>
        <w:sz w:val="24"/>
      </w:rPr>
    </w:lvl>
    <w:lvl w:ilvl="1" w:tplc="0708337E">
      <w:numFmt w:val="bullet"/>
      <w:lvlText w:val="•"/>
      <w:lvlJc w:val="left"/>
      <w:pPr>
        <w:ind w:left="1800" w:hanging="72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E0058B"/>
    <w:multiLevelType w:val="hybridMultilevel"/>
    <w:tmpl w:val="B8788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290E4B"/>
    <w:multiLevelType w:val="hybridMultilevel"/>
    <w:tmpl w:val="D74C3286"/>
    <w:lvl w:ilvl="0" w:tplc="46BACED8">
      <w:numFmt w:val="bullet"/>
      <w:lvlText w:val="-"/>
      <w:lvlJc w:val="left"/>
      <w:pPr>
        <w:ind w:left="720" w:hanging="360"/>
      </w:pPr>
      <w:rPr>
        <w:rFonts w:ascii="Times New Roman" w:eastAsiaTheme="minorHAnsi" w:hAnsi="Times New Roman" w:cs="Times New Roman" w:hint="default"/>
        <w:b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46F55BEB"/>
    <w:multiLevelType w:val="hybridMultilevel"/>
    <w:tmpl w:val="4B08D290"/>
    <w:lvl w:ilvl="0" w:tplc="8F02DC3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905D99"/>
    <w:multiLevelType w:val="hybridMultilevel"/>
    <w:tmpl w:val="18C214FC"/>
    <w:lvl w:ilvl="0" w:tplc="46BACED8">
      <w:numFmt w:val="bullet"/>
      <w:lvlText w:val="-"/>
      <w:lvlJc w:val="left"/>
      <w:pPr>
        <w:ind w:left="1146" w:hanging="360"/>
      </w:pPr>
      <w:rPr>
        <w:rFonts w:ascii="Times New Roman" w:eastAsiaTheme="minorHAnsi" w:hAnsi="Times New Roman" w:cs="Times New Roman" w:hint="default"/>
        <w:b w:val="0"/>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15:restartNumberingAfterBreak="0">
    <w:nsid w:val="56443F14"/>
    <w:multiLevelType w:val="hybridMultilevel"/>
    <w:tmpl w:val="605292CE"/>
    <w:lvl w:ilvl="0" w:tplc="6DDE7F34">
      <w:start w:val="1"/>
      <w:numFmt w:val="decimal"/>
      <w:lvlText w:val="%1)"/>
      <w:lvlJc w:val="left"/>
      <w:pPr>
        <w:ind w:left="927" w:hanging="360"/>
      </w:pPr>
      <w:rPr>
        <w:rFonts w:hint="default"/>
        <w:b w:val="0"/>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61B5AA3"/>
    <w:multiLevelType w:val="multilevel"/>
    <w:tmpl w:val="BDCA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9F2750"/>
    <w:multiLevelType w:val="multilevel"/>
    <w:tmpl w:val="A118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0706F4"/>
    <w:multiLevelType w:val="multilevel"/>
    <w:tmpl w:val="0032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BC1869"/>
    <w:multiLevelType w:val="multilevel"/>
    <w:tmpl w:val="5ADC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F65E93"/>
    <w:multiLevelType w:val="hybridMultilevel"/>
    <w:tmpl w:val="DE666B78"/>
    <w:lvl w:ilvl="0" w:tplc="41B40084">
      <w:start w:val="1"/>
      <w:numFmt w:val="decimal"/>
      <w:lvlText w:val="%1)"/>
      <w:lvlJc w:val="left"/>
      <w:pPr>
        <w:ind w:left="846" w:hanging="360"/>
      </w:pPr>
      <w:rPr>
        <w:rFonts w:hint="default"/>
        <w:b w:val="0"/>
        <w:color w:val="auto"/>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num w:numId="1">
    <w:abstractNumId w:val="15"/>
  </w:num>
  <w:num w:numId="2">
    <w:abstractNumId w:val="15"/>
  </w:num>
  <w:num w:numId="3">
    <w:abstractNumId w:val="1"/>
  </w:num>
  <w:num w:numId="4">
    <w:abstractNumId w:val="12"/>
  </w:num>
  <w:num w:numId="5">
    <w:abstractNumId w:val="4"/>
  </w:num>
  <w:num w:numId="6">
    <w:abstractNumId w:val="5"/>
  </w:num>
  <w:num w:numId="7">
    <w:abstractNumId w:val="22"/>
  </w:num>
  <w:num w:numId="8">
    <w:abstractNumId w:val="21"/>
  </w:num>
  <w:num w:numId="9">
    <w:abstractNumId w:val="20"/>
  </w:num>
  <w:num w:numId="10">
    <w:abstractNumId w:val="19"/>
  </w:num>
  <w:num w:numId="11">
    <w:abstractNumId w:val="23"/>
  </w:num>
  <w:num w:numId="12">
    <w:abstractNumId w:val="18"/>
  </w:num>
  <w:num w:numId="13">
    <w:abstractNumId w:val="8"/>
  </w:num>
  <w:num w:numId="14">
    <w:abstractNumId w:val="11"/>
  </w:num>
  <w:num w:numId="15">
    <w:abstractNumId w:val="3"/>
  </w:num>
  <w:num w:numId="16">
    <w:abstractNumId w:val="17"/>
  </w:num>
  <w:num w:numId="17">
    <w:abstractNumId w:val="10"/>
  </w:num>
  <w:num w:numId="18">
    <w:abstractNumId w:val="7"/>
  </w:num>
  <w:num w:numId="19">
    <w:abstractNumId w:val="16"/>
  </w:num>
  <w:num w:numId="20">
    <w:abstractNumId w:val="13"/>
  </w:num>
  <w:num w:numId="21">
    <w:abstractNumId w:val="3"/>
  </w:num>
  <w:num w:numId="22">
    <w:abstractNumId w:val="17"/>
  </w:num>
  <w:num w:numId="23">
    <w:abstractNumId w:val="6"/>
  </w:num>
  <w:num w:numId="24">
    <w:abstractNumId w:val="0"/>
  </w:num>
  <w:num w:numId="25">
    <w:abstractNumId w:val="9"/>
  </w:num>
  <w:num w:numId="26">
    <w:abstractNumId w:val="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04E"/>
    <w:rsid w:val="00005D9D"/>
    <w:rsid w:val="0001287F"/>
    <w:rsid w:val="00013101"/>
    <w:rsid w:val="00016269"/>
    <w:rsid w:val="00025FFE"/>
    <w:rsid w:val="000262B8"/>
    <w:rsid w:val="0003319A"/>
    <w:rsid w:val="00040D08"/>
    <w:rsid w:val="0004717B"/>
    <w:rsid w:val="00047F1A"/>
    <w:rsid w:val="00053B02"/>
    <w:rsid w:val="00065C1C"/>
    <w:rsid w:val="00066DB8"/>
    <w:rsid w:val="00076DB8"/>
    <w:rsid w:val="00090A7A"/>
    <w:rsid w:val="000947A3"/>
    <w:rsid w:val="00096D9D"/>
    <w:rsid w:val="000A6FC0"/>
    <w:rsid w:val="000E6E2D"/>
    <w:rsid w:val="0010023C"/>
    <w:rsid w:val="00101101"/>
    <w:rsid w:val="0012146D"/>
    <w:rsid w:val="00121FDD"/>
    <w:rsid w:val="00133DA9"/>
    <w:rsid w:val="00134110"/>
    <w:rsid w:val="00135698"/>
    <w:rsid w:val="00143D4D"/>
    <w:rsid w:val="00146F93"/>
    <w:rsid w:val="001541C4"/>
    <w:rsid w:val="001548F0"/>
    <w:rsid w:val="001636D4"/>
    <w:rsid w:val="00174D10"/>
    <w:rsid w:val="00177F7C"/>
    <w:rsid w:val="0018117E"/>
    <w:rsid w:val="00182653"/>
    <w:rsid w:val="0018482E"/>
    <w:rsid w:val="00184DC7"/>
    <w:rsid w:val="00187039"/>
    <w:rsid w:val="00187242"/>
    <w:rsid w:val="0019339F"/>
    <w:rsid w:val="001A05EF"/>
    <w:rsid w:val="001A0A70"/>
    <w:rsid w:val="001B752C"/>
    <w:rsid w:val="001C46EA"/>
    <w:rsid w:val="001D5A9D"/>
    <w:rsid w:val="001D713D"/>
    <w:rsid w:val="001E3427"/>
    <w:rsid w:val="001E6237"/>
    <w:rsid w:val="002028EF"/>
    <w:rsid w:val="00204400"/>
    <w:rsid w:val="002049A1"/>
    <w:rsid w:val="002140FD"/>
    <w:rsid w:val="00231C69"/>
    <w:rsid w:val="0024082F"/>
    <w:rsid w:val="00244967"/>
    <w:rsid w:val="00264A24"/>
    <w:rsid w:val="002862D8"/>
    <w:rsid w:val="00293933"/>
    <w:rsid w:val="002A5686"/>
    <w:rsid w:val="002A7990"/>
    <w:rsid w:val="002B626D"/>
    <w:rsid w:val="002D1B27"/>
    <w:rsid w:val="002E243E"/>
    <w:rsid w:val="002E4B6C"/>
    <w:rsid w:val="002F76AA"/>
    <w:rsid w:val="0030355E"/>
    <w:rsid w:val="0030437F"/>
    <w:rsid w:val="00306453"/>
    <w:rsid w:val="0034794C"/>
    <w:rsid w:val="00347EE0"/>
    <w:rsid w:val="00361F80"/>
    <w:rsid w:val="00362F07"/>
    <w:rsid w:val="00377297"/>
    <w:rsid w:val="003C14BB"/>
    <w:rsid w:val="003C4B3A"/>
    <w:rsid w:val="003E64AC"/>
    <w:rsid w:val="003F6501"/>
    <w:rsid w:val="00435F4F"/>
    <w:rsid w:val="00440BE1"/>
    <w:rsid w:val="004477B3"/>
    <w:rsid w:val="004619F0"/>
    <w:rsid w:val="00470F21"/>
    <w:rsid w:val="004967A3"/>
    <w:rsid w:val="004A1398"/>
    <w:rsid w:val="004B1EC4"/>
    <w:rsid w:val="004C541F"/>
    <w:rsid w:val="004C644E"/>
    <w:rsid w:val="004D291C"/>
    <w:rsid w:val="004D65B1"/>
    <w:rsid w:val="004D7C8C"/>
    <w:rsid w:val="004E0CBD"/>
    <w:rsid w:val="004E2ADE"/>
    <w:rsid w:val="004F4316"/>
    <w:rsid w:val="0050057B"/>
    <w:rsid w:val="005072BB"/>
    <w:rsid w:val="00525939"/>
    <w:rsid w:val="00530270"/>
    <w:rsid w:val="00537BCB"/>
    <w:rsid w:val="0054439E"/>
    <w:rsid w:val="00545710"/>
    <w:rsid w:val="005602CA"/>
    <w:rsid w:val="005661AF"/>
    <w:rsid w:val="005701C8"/>
    <w:rsid w:val="005763C2"/>
    <w:rsid w:val="005C61D9"/>
    <w:rsid w:val="005F22B5"/>
    <w:rsid w:val="006065F3"/>
    <w:rsid w:val="006125C1"/>
    <w:rsid w:val="00621463"/>
    <w:rsid w:val="00622B80"/>
    <w:rsid w:val="006365F8"/>
    <w:rsid w:val="00654A4F"/>
    <w:rsid w:val="006A044A"/>
    <w:rsid w:val="006A1179"/>
    <w:rsid w:val="006C24A0"/>
    <w:rsid w:val="006D2EE0"/>
    <w:rsid w:val="006D386B"/>
    <w:rsid w:val="006D4BA3"/>
    <w:rsid w:val="006E5A0B"/>
    <w:rsid w:val="00735436"/>
    <w:rsid w:val="00740F83"/>
    <w:rsid w:val="0075304C"/>
    <w:rsid w:val="007575E5"/>
    <w:rsid w:val="007611C5"/>
    <w:rsid w:val="007802C0"/>
    <w:rsid w:val="007A0310"/>
    <w:rsid w:val="007A31BE"/>
    <w:rsid w:val="007A3960"/>
    <w:rsid w:val="007B2AFB"/>
    <w:rsid w:val="007C0307"/>
    <w:rsid w:val="007C5F7B"/>
    <w:rsid w:val="007C6FC9"/>
    <w:rsid w:val="00803F55"/>
    <w:rsid w:val="0080534D"/>
    <w:rsid w:val="00810C6A"/>
    <w:rsid w:val="00820C97"/>
    <w:rsid w:val="00822561"/>
    <w:rsid w:val="00832627"/>
    <w:rsid w:val="00855E29"/>
    <w:rsid w:val="00873977"/>
    <w:rsid w:val="00881762"/>
    <w:rsid w:val="0089417F"/>
    <w:rsid w:val="00896632"/>
    <w:rsid w:val="008B4353"/>
    <w:rsid w:val="008B62BE"/>
    <w:rsid w:val="008C075F"/>
    <w:rsid w:val="008C67C3"/>
    <w:rsid w:val="008D3288"/>
    <w:rsid w:val="008D63FE"/>
    <w:rsid w:val="008E7134"/>
    <w:rsid w:val="008E773A"/>
    <w:rsid w:val="00902BE2"/>
    <w:rsid w:val="00910709"/>
    <w:rsid w:val="009108F1"/>
    <w:rsid w:val="00922A63"/>
    <w:rsid w:val="00924B77"/>
    <w:rsid w:val="00926976"/>
    <w:rsid w:val="00933AE6"/>
    <w:rsid w:val="00933B3E"/>
    <w:rsid w:val="0094228B"/>
    <w:rsid w:val="00957F39"/>
    <w:rsid w:val="00972040"/>
    <w:rsid w:val="00976B65"/>
    <w:rsid w:val="00981DB2"/>
    <w:rsid w:val="0098232E"/>
    <w:rsid w:val="009A2036"/>
    <w:rsid w:val="009A421A"/>
    <w:rsid w:val="009E0E4D"/>
    <w:rsid w:val="00A02ACA"/>
    <w:rsid w:val="00A05336"/>
    <w:rsid w:val="00A16C8E"/>
    <w:rsid w:val="00A57CEB"/>
    <w:rsid w:val="00A632C8"/>
    <w:rsid w:val="00A65EAE"/>
    <w:rsid w:val="00A7069A"/>
    <w:rsid w:val="00A71568"/>
    <w:rsid w:val="00AA6140"/>
    <w:rsid w:val="00AC2E0A"/>
    <w:rsid w:val="00AC4289"/>
    <w:rsid w:val="00AE24BF"/>
    <w:rsid w:val="00AF5A50"/>
    <w:rsid w:val="00B01513"/>
    <w:rsid w:val="00B06E48"/>
    <w:rsid w:val="00B155F1"/>
    <w:rsid w:val="00B15D62"/>
    <w:rsid w:val="00B26F23"/>
    <w:rsid w:val="00B33953"/>
    <w:rsid w:val="00B445ED"/>
    <w:rsid w:val="00B449C7"/>
    <w:rsid w:val="00B44B31"/>
    <w:rsid w:val="00B6165B"/>
    <w:rsid w:val="00B640E2"/>
    <w:rsid w:val="00B70DEE"/>
    <w:rsid w:val="00B73D2A"/>
    <w:rsid w:val="00B74D0A"/>
    <w:rsid w:val="00B83457"/>
    <w:rsid w:val="00B8400D"/>
    <w:rsid w:val="00B85203"/>
    <w:rsid w:val="00B87944"/>
    <w:rsid w:val="00B9228D"/>
    <w:rsid w:val="00BD17B9"/>
    <w:rsid w:val="00BE1216"/>
    <w:rsid w:val="00BE6E15"/>
    <w:rsid w:val="00BF0B99"/>
    <w:rsid w:val="00C1091F"/>
    <w:rsid w:val="00C31620"/>
    <w:rsid w:val="00C54CAA"/>
    <w:rsid w:val="00C76FC3"/>
    <w:rsid w:val="00C858A9"/>
    <w:rsid w:val="00CA4C3C"/>
    <w:rsid w:val="00CE5B60"/>
    <w:rsid w:val="00CE6F39"/>
    <w:rsid w:val="00D04D07"/>
    <w:rsid w:val="00D52318"/>
    <w:rsid w:val="00D53C04"/>
    <w:rsid w:val="00D54CA8"/>
    <w:rsid w:val="00D575D3"/>
    <w:rsid w:val="00D670F4"/>
    <w:rsid w:val="00D90B4D"/>
    <w:rsid w:val="00D9198F"/>
    <w:rsid w:val="00DB3BD0"/>
    <w:rsid w:val="00DC24AB"/>
    <w:rsid w:val="00DC2755"/>
    <w:rsid w:val="00DD0306"/>
    <w:rsid w:val="00DD6891"/>
    <w:rsid w:val="00DE0145"/>
    <w:rsid w:val="00DE7B71"/>
    <w:rsid w:val="00DF2021"/>
    <w:rsid w:val="00E1238F"/>
    <w:rsid w:val="00E13E74"/>
    <w:rsid w:val="00E2591F"/>
    <w:rsid w:val="00E322AE"/>
    <w:rsid w:val="00E45CE0"/>
    <w:rsid w:val="00E50E66"/>
    <w:rsid w:val="00E5738B"/>
    <w:rsid w:val="00E75A01"/>
    <w:rsid w:val="00E9593F"/>
    <w:rsid w:val="00E95CB5"/>
    <w:rsid w:val="00EA01C3"/>
    <w:rsid w:val="00EA604E"/>
    <w:rsid w:val="00EB0E7B"/>
    <w:rsid w:val="00EC13C1"/>
    <w:rsid w:val="00EC276E"/>
    <w:rsid w:val="00EC4860"/>
    <w:rsid w:val="00EC4B17"/>
    <w:rsid w:val="00ED6E8D"/>
    <w:rsid w:val="00EF29CB"/>
    <w:rsid w:val="00F110DE"/>
    <w:rsid w:val="00F25D14"/>
    <w:rsid w:val="00F459F0"/>
    <w:rsid w:val="00F54B85"/>
    <w:rsid w:val="00F67BA2"/>
    <w:rsid w:val="00F77E91"/>
    <w:rsid w:val="00FA630B"/>
    <w:rsid w:val="00FB6DCF"/>
    <w:rsid w:val="00FD513B"/>
    <w:rsid w:val="00FE47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81FC1"/>
  <w15:docId w15:val="{BBF6F675-B395-403F-BBD7-ACF98A8D9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7944"/>
  </w:style>
  <w:style w:type="paragraph" w:styleId="1">
    <w:name w:val="heading 1"/>
    <w:basedOn w:val="a"/>
    <w:next w:val="a"/>
    <w:link w:val="10"/>
    <w:uiPriority w:val="9"/>
    <w:qFormat/>
    <w:rsid w:val="00EC4B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8D63F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E2ADE"/>
    <w:rPr>
      <w:i/>
      <w:iCs/>
    </w:rPr>
  </w:style>
  <w:style w:type="table" w:styleId="a4">
    <w:name w:val="Table Grid"/>
    <w:basedOn w:val="a1"/>
    <w:uiPriority w:val="39"/>
    <w:rsid w:val="00D91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9198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9198F"/>
    <w:rPr>
      <w:rFonts w:ascii="Segoe UI" w:hAnsi="Segoe UI" w:cs="Segoe UI"/>
      <w:sz w:val="18"/>
      <w:szCs w:val="18"/>
    </w:rPr>
  </w:style>
  <w:style w:type="paragraph" w:styleId="a7">
    <w:name w:val="header"/>
    <w:basedOn w:val="a"/>
    <w:link w:val="a8"/>
    <w:uiPriority w:val="99"/>
    <w:unhideWhenUsed/>
    <w:rsid w:val="0013569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35698"/>
  </w:style>
  <w:style w:type="paragraph" w:styleId="a9">
    <w:name w:val="footer"/>
    <w:basedOn w:val="a"/>
    <w:link w:val="aa"/>
    <w:uiPriority w:val="99"/>
    <w:unhideWhenUsed/>
    <w:rsid w:val="0013569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35698"/>
  </w:style>
  <w:style w:type="table" w:customStyle="1" w:styleId="11">
    <w:name w:val="Сетка таблицы1"/>
    <w:basedOn w:val="a1"/>
    <w:next w:val="a4"/>
    <w:uiPriority w:val="39"/>
    <w:rsid w:val="00090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02BE2"/>
    <w:rPr>
      <w:color w:val="0563C1" w:themeColor="hyperlink"/>
      <w:u w:val="single"/>
    </w:rPr>
  </w:style>
  <w:style w:type="character" w:customStyle="1" w:styleId="12">
    <w:name w:val="Неразрешенное упоминание1"/>
    <w:basedOn w:val="a0"/>
    <w:uiPriority w:val="99"/>
    <w:semiHidden/>
    <w:unhideWhenUsed/>
    <w:rsid w:val="00902BE2"/>
    <w:rPr>
      <w:color w:val="605E5C"/>
      <w:shd w:val="clear" w:color="auto" w:fill="E1DFDD"/>
    </w:rPr>
  </w:style>
  <w:style w:type="paragraph" w:styleId="ac">
    <w:name w:val="List Paragraph"/>
    <w:aliases w:val="Heading1,Colorful List - Accent 11,H1-1,Заголовок3,Colorful List - Accent 11CxSpLast,Bullet 1,Use Case List Paragraph,List Paragraph,маркированный,без абзаца,ПАРАГРАФ,ненум_список,список нумерованный,2 список маркированный,AC List 01"/>
    <w:basedOn w:val="a"/>
    <w:link w:val="ad"/>
    <w:uiPriority w:val="34"/>
    <w:qFormat/>
    <w:rsid w:val="00C76FC3"/>
    <w:pPr>
      <w:spacing w:after="200" w:line="276" w:lineRule="auto"/>
      <w:ind w:left="720"/>
      <w:contextualSpacing/>
    </w:pPr>
  </w:style>
  <w:style w:type="character" w:customStyle="1" w:styleId="ad">
    <w:name w:val="Абзац списка Знак"/>
    <w:aliases w:val="Heading1 Знак,Colorful List - Accent 11 Знак,H1-1 Знак,Заголовок3 Знак,Colorful List - Accent 11CxSpLast Знак,Bullet 1 Знак,Use Case List Paragraph Знак,List Paragraph Знак,маркированный Знак,без абзаца Знак,ПАРАГРАФ Знак"/>
    <w:link w:val="ac"/>
    <w:uiPriority w:val="34"/>
    <w:qFormat/>
    <w:locked/>
    <w:rsid w:val="00C76FC3"/>
  </w:style>
  <w:style w:type="character" w:styleId="ae">
    <w:name w:val="Strong"/>
    <w:basedOn w:val="a0"/>
    <w:uiPriority w:val="22"/>
    <w:qFormat/>
    <w:rsid w:val="00C76FC3"/>
    <w:rPr>
      <w:b/>
      <w:bCs/>
    </w:rPr>
  </w:style>
  <w:style w:type="character" w:customStyle="1" w:styleId="30">
    <w:name w:val="Заголовок 3 Знак"/>
    <w:basedOn w:val="a0"/>
    <w:link w:val="3"/>
    <w:uiPriority w:val="9"/>
    <w:rsid w:val="008D63FE"/>
    <w:rPr>
      <w:rFonts w:ascii="Times New Roman" w:eastAsia="Times New Roman" w:hAnsi="Times New Roman" w:cs="Times New Roman"/>
      <w:b/>
      <w:bCs/>
      <w:sz w:val="27"/>
      <w:szCs w:val="27"/>
      <w:lang w:eastAsia="ru-RU"/>
    </w:rPr>
  </w:style>
  <w:style w:type="paragraph" w:styleId="af">
    <w:name w:val="Normal (Web)"/>
    <w:basedOn w:val="a"/>
    <w:uiPriority w:val="99"/>
    <w:unhideWhenUsed/>
    <w:rsid w:val="008D63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aliases w:val="Обя,Айгерим,мелкий,мой рабочий,норма,No Spacing1,свой,14 TNR,Без интервала11,МОЙ СТИЛЬ,Без интервала2,Без интеБез интервала,Без интервала111,No Spacing"/>
    <w:link w:val="af1"/>
    <w:uiPriority w:val="1"/>
    <w:qFormat/>
    <w:rsid w:val="00AC2E0A"/>
    <w:pPr>
      <w:spacing w:after="0" w:line="240" w:lineRule="auto"/>
    </w:pPr>
  </w:style>
  <w:style w:type="character" w:customStyle="1" w:styleId="af1">
    <w:name w:val="Без интервала Знак"/>
    <w:aliases w:val="Обя Знак,Айгерим Знак,мелкий Знак,мой рабочий Знак,норма Знак,No Spacing1 Знак,свой Знак,14 TNR Знак,Без интервала11 Знак,МОЙ СТИЛЬ Знак,Без интервала2 Знак,Без интеБез интервала Знак,Без интервала111 Знак,No Spacing Знак"/>
    <w:link w:val="af0"/>
    <w:qFormat/>
    <w:locked/>
    <w:rsid w:val="00AC2E0A"/>
  </w:style>
  <w:style w:type="paragraph" w:customStyle="1" w:styleId="Standard">
    <w:name w:val="Standard"/>
    <w:rsid w:val="007A0310"/>
    <w:pPr>
      <w:widowControl w:val="0"/>
      <w:suppressAutoHyphens/>
      <w:autoSpaceDN w:val="0"/>
      <w:spacing w:after="0" w:line="240" w:lineRule="auto"/>
    </w:pPr>
    <w:rPr>
      <w:rFonts w:ascii="Times New Roman" w:eastAsia="Lucida Sans Unicode" w:hAnsi="Times New Roman" w:cs="Tahoma"/>
      <w:color w:val="000000"/>
      <w:kern w:val="3"/>
      <w:sz w:val="24"/>
      <w:szCs w:val="24"/>
      <w:lang w:val="en-US" w:bidi="en-US"/>
    </w:rPr>
  </w:style>
  <w:style w:type="character" w:customStyle="1" w:styleId="ListParagraphChar1">
    <w:name w:val="List Paragraph Char1"/>
    <w:link w:val="13"/>
    <w:uiPriority w:val="99"/>
    <w:locked/>
    <w:rsid w:val="007A0310"/>
    <w:rPr>
      <w:rFonts w:ascii="Calibri" w:eastAsia="Times New Roman" w:hAnsi="Calibri" w:cs="Times New Roman"/>
      <w:sz w:val="20"/>
      <w:szCs w:val="20"/>
    </w:rPr>
  </w:style>
  <w:style w:type="paragraph" w:customStyle="1" w:styleId="13">
    <w:name w:val="Абзац списка1"/>
    <w:basedOn w:val="a"/>
    <w:link w:val="ListParagraphChar1"/>
    <w:uiPriority w:val="99"/>
    <w:qFormat/>
    <w:rsid w:val="007A0310"/>
    <w:pPr>
      <w:spacing w:after="0" w:line="240" w:lineRule="auto"/>
      <w:ind w:left="708" w:firstLine="720"/>
      <w:jc w:val="both"/>
    </w:pPr>
    <w:rPr>
      <w:rFonts w:ascii="Calibri" w:eastAsia="Times New Roman" w:hAnsi="Calibri" w:cs="Times New Roman"/>
      <w:sz w:val="20"/>
      <w:szCs w:val="20"/>
    </w:rPr>
  </w:style>
  <w:style w:type="paragraph" w:customStyle="1" w:styleId="w6asjqtextbase">
    <w:name w:val="w6asjq_textbase"/>
    <w:basedOn w:val="a"/>
    <w:rsid w:val="003F65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6asjqtextbase1">
    <w:name w:val="w6asjq_textbase1"/>
    <w:basedOn w:val="a0"/>
    <w:rsid w:val="003F6501"/>
  </w:style>
  <w:style w:type="character" w:customStyle="1" w:styleId="10">
    <w:name w:val="Заголовок 1 Знак"/>
    <w:basedOn w:val="a0"/>
    <w:link w:val="1"/>
    <w:uiPriority w:val="9"/>
    <w:rsid w:val="00EC4B1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1752">
      <w:bodyDiv w:val="1"/>
      <w:marLeft w:val="0"/>
      <w:marRight w:val="0"/>
      <w:marTop w:val="0"/>
      <w:marBottom w:val="0"/>
      <w:divBdr>
        <w:top w:val="none" w:sz="0" w:space="0" w:color="auto"/>
        <w:left w:val="none" w:sz="0" w:space="0" w:color="auto"/>
        <w:bottom w:val="none" w:sz="0" w:space="0" w:color="auto"/>
        <w:right w:val="none" w:sz="0" w:space="0" w:color="auto"/>
      </w:divBdr>
    </w:div>
    <w:div w:id="131989745">
      <w:bodyDiv w:val="1"/>
      <w:marLeft w:val="0"/>
      <w:marRight w:val="0"/>
      <w:marTop w:val="0"/>
      <w:marBottom w:val="0"/>
      <w:divBdr>
        <w:top w:val="none" w:sz="0" w:space="0" w:color="auto"/>
        <w:left w:val="none" w:sz="0" w:space="0" w:color="auto"/>
        <w:bottom w:val="none" w:sz="0" w:space="0" w:color="auto"/>
        <w:right w:val="none" w:sz="0" w:space="0" w:color="auto"/>
      </w:divBdr>
    </w:div>
    <w:div w:id="151261426">
      <w:bodyDiv w:val="1"/>
      <w:marLeft w:val="0"/>
      <w:marRight w:val="0"/>
      <w:marTop w:val="0"/>
      <w:marBottom w:val="0"/>
      <w:divBdr>
        <w:top w:val="none" w:sz="0" w:space="0" w:color="auto"/>
        <w:left w:val="none" w:sz="0" w:space="0" w:color="auto"/>
        <w:bottom w:val="none" w:sz="0" w:space="0" w:color="auto"/>
        <w:right w:val="none" w:sz="0" w:space="0" w:color="auto"/>
      </w:divBdr>
    </w:div>
    <w:div w:id="298152281">
      <w:bodyDiv w:val="1"/>
      <w:marLeft w:val="0"/>
      <w:marRight w:val="0"/>
      <w:marTop w:val="0"/>
      <w:marBottom w:val="0"/>
      <w:divBdr>
        <w:top w:val="none" w:sz="0" w:space="0" w:color="auto"/>
        <w:left w:val="none" w:sz="0" w:space="0" w:color="auto"/>
        <w:bottom w:val="none" w:sz="0" w:space="0" w:color="auto"/>
        <w:right w:val="none" w:sz="0" w:space="0" w:color="auto"/>
      </w:divBdr>
    </w:div>
    <w:div w:id="567305099">
      <w:bodyDiv w:val="1"/>
      <w:marLeft w:val="0"/>
      <w:marRight w:val="0"/>
      <w:marTop w:val="0"/>
      <w:marBottom w:val="0"/>
      <w:divBdr>
        <w:top w:val="none" w:sz="0" w:space="0" w:color="auto"/>
        <w:left w:val="none" w:sz="0" w:space="0" w:color="auto"/>
        <w:bottom w:val="none" w:sz="0" w:space="0" w:color="auto"/>
        <w:right w:val="none" w:sz="0" w:space="0" w:color="auto"/>
      </w:divBdr>
      <w:divsChild>
        <w:div w:id="1265916392">
          <w:marLeft w:val="446"/>
          <w:marRight w:val="0"/>
          <w:marTop w:val="0"/>
          <w:marBottom w:val="0"/>
          <w:divBdr>
            <w:top w:val="none" w:sz="0" w:space="0" w:color="auto"/>
            <w:left w:val="none" w:sz="0" w:space="0" w:color="auto"/>
            <w:bottom w:val="none" w:sz="0" w:space="0" w:color="auto"/>
            <w:right w:val="none" w:sz="0" w:space="0" w:color="auto"/>
          </w:divBdr>
        </w:div>
        <w:div w:id="354578689">
          <w:marLeft w:val="446"/>
          <w:marRight w:val="0"/>
          <w:marTop w:val="0"/>
          <w:marBottom w:val="0"/>
          <w:divBdr>
            <w:top w:val="none" w:sz="0" w:space="0" w:color="auto"/>
            <w:left w:val="none" w:sz="0" w:space="0" w:color="auto"/>
            <w:bottom w:val="none" w:sz="0" w:space="0" w:color="auto"/>
            <w:right w:val="none" w:sz="0" w:space="0" w:color="auto"/>
          </w:divBdr>
        </w:div>
        <w:div w:id="969286906">
          <w:marLeft w:val="446"/>
          <w:marRight w:val="0"/>
          <w:marTop w:val="0"/>
          <w:marBottom w:val="0"/>
          <w:divBdr>
            <w:top w:val="none" w:sz="0" w:space="0" w:color="auto"/>
            <w:left w:val="none" w:sz="0" w:space="0" w:color="auto"/>
            <w:bottom w:val="none" w:sz="0" w:space="0" w:color="auto"/>
            <w:right w:val="none" w:sz="0" w:space="0" w:color="auto"/>
          </w:divBdr>
        </w:div>
        <w:div w:id="1594628664">
          <w:marLeft w:val="446"/>
          <w:marRight w:val="0"/>
          <w:marTop w:val="0"/>
          <w:marBottom w:val="0"/>
          <w:divBdr>
            <w:top w:val="none" w:sz="0" w:space="0" w:color="auto"/>
            <w:left w:val="none" w:sz="0" w:space="0" w:color="auto"/>
            <w:bottom w:val="none" w:sz="0" w:space="0" w:color="auto"/>
            <w:right w:val="none" w:sz="0" w:space="0" w:color="auto"/>
          </w:divBdr>
        </w:div>
        <w:div w:id="1033923339">
          <w:marLeft w:val="446"/>
          <w:marRight w:val="0"/>
          <w:marTop w:val="0"/>
          <w:marBottom w:val="0"/>
          <w:divBdr>
            <w:top w:val="none" w:sz="0" w:space="0" w:color="auto"/>
            <w:left w:val="none" w:sz="0" w:space="0" w:color="auto"/>
            <w:bottom w:val="none" w:sz="0" w:space="0" w:color="auto"/>
            <w:right w:val="none" w:sz="0" w:space="0" w:color="auto"/>
          </w:divBdr>
        </w:div>
        <w:div w:id="1591111958">
          <w:marLeft w:val="446"/>
          <w:marRight w:val="0"/>
          <w:marTop w:val="0"/>
          <w:marBottom w:val="0"/>
          <w:divBdr>
            <w:top w:val="none" w:sz="0" w:space="0" w:color="auto"/>
            <w:left w:val="none" w:sz="0" w:space="0" w:color="auto"/>
            <w:bottom w:val="none" w:sz="0" w:space="0" w:color="auto"/>
            <w:right w:val="none" w:sz="0" w:space="0" w:color="auto"/>
          </w:divBdr>
        </w:div>
        <w:div w:id="1328552219">
          <w:marLeft w:val="446"/>
          <w:marRight w:val="0"/>
          <w:marTop w:val="0"/>
          <w:marBottom w:val="0"/>
          <w:divBdr>
            <w:top w:val="none" w:sz="0" w:space="0" w:color="auto"/>
            <w:left w:val="none" w:sz="0" w:space="0" w:color="auto"/>
            <w:bottom w:val="none" w:sz="0" w:space="0" w:color="auto"/>
            <w:right w:val="none" w:sz="0" w:space="0" w:color="auto"/>
          </w:divBdr>
        </w:div>
      </w:divsChild>
    </w:div>
    <w:div w:id="999968312">
      <w:bodyDiv w:val="1"/>
      <w:marLeft w:val="0"/>
      <w:marRight w:val="0"/>
      <w:marTop w:val="0"/>
      <w:marBottom w:val="0"/>
      <w:divBdr>
        <w:top w:val="none" w:sz="0" w:space="0" w:color="auto"/>
        <w:left w:val="none" w:sz="0" w:space="0" w:color="auto"/>
        <w:bottom w:val="none" w:sz="0" w:space="0" w:color="auto"/>
        <w:right w:val="none" w:sz="0" w:space="0" w:color="auto"/>
      </w:divBdr>
    </w:div>
    <w:div w:id="1021664902">
      <w:bodyDiv w:val="1"/>
      <w:marLeft w:val="0"/>
      <w:marRight w:val="0"/>
      <w:marTop w:val="0"/>
      <w:marBottom w:val="0"/>
      <w:divBdr>
        <w:top w:val="none" w:sz="0" w:space="0" w:color="auto"/>
        <w:left w:val="none" w:sz="0" w:space="0" w:color="auto"/>
        <w:bottom w:val="none" w:sz="0" w:space="0" w:color="auto"/>
        <w:right w:val="none" w:sz="0" w:space="0" w:color="auto"/>
      </w:divBdr>
    </w:div>
    <w:div w:id="1047801659">
      <w:bodyDiv w:val="1"/>
      <w:marLeft w:val="0"/>
      <w:marRight w:val="0"/>
      <w:marTop w:val="0"/>
      <w:marBottom w:val="0"/>
      <w:divBdr>
        <w:top w:val="none" w:sz="0" w:space="0" w:color="auto"/>
        <w:left w:val="none" w:sz="0" w:space="0" w:color="auto"/>
        <w:bottom w:val="none" w:sz="0" w:space="0" w:color="auto"/>
        <w:right w:val="none" w:sz="0" w:space="0" w:color="auto"/>
      </w:divBdr>
    </w:div>
    <w:div w:id="1224607747">
      <w:bodyDiv w:val="1"/>
      <w:marLeft w:val="0"/>
      <w:marRight w:val="0"/>
      <w:marTop w:val="0"/>
      <w:marBottom w:val="0"/>
      <w:divBdr>
        <w:top w:val="none" w:sz="0" w:space="0" w:color="auto"/>
        <w:left w:val="none" w:sz="0" w:space="0" w:color="auto"/>
        <w:bottom w:val="none" w:sz="0" w:space="0" w:color="auto"/>
        <w:right w:val="none" w:sz="0" w:space="0" w:color="auto"/>
      </w:divBdr>
    </w:div>
    <w:div w:id="1528523867">
      <w:bodyDiv w:val="1"/>
      <w:marLeft w:val="0"/>
      <w:marRight w:val="0"/>
      <w:marTop w:val="0"/>
      <w:marBottom w:val="0"/>
      <w:divBdr>
        <w:top w:val="none" w:sz="0" w:space="0" w:color="auto"/>
        <w:left w:val="none" w:sz="0" w:space="0" w:color="auto"/>
        <w:bottom w:val="none" w:sz="0" w:space="0" w:color="auto"/>
        <w:right w:val="none" w:sz="0" w:space="0" w:color="auto"/>
      </w:divBdr>
    </w:div>
    <w:div w:id="16253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BF924-3E69-437D-922D-B9FB10FE7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1603</Words>
  <Characters>9143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Талгат Абен</dc:creator>
  <cp:keywords/>
  <dc:description/>
  <cp:lastModifiedBy>Admin</cp:lastModifiedBy>
  <cp:revision>14</cp:revision>
  <cp:lastPrinted>2026-01-20T04:42:00Z</cp:lastPrinted>
  <dcterms:created xsi:type="dcterms:W3CDTF">2026-10-06T10:53:00Z</dcterms:created>
  <dcterms:modified xsi:type="dcterms:W3CDTF">2026-10-09T01:18:00Z</dcterms:modified>
</cp:coreProperties>
</file>