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47" w:type="dxa"/>
        <w:tblLook w:val="04A0" w:firstRow="1" w:lastRow="0" w:firstColumn="1" w:lastColumn="0" w:noHBand="0" w:noVBand="1"/>
      </w:tblPr>
      <w:tblGrid>
        <w:gridCol w:w="907"/>
        <w:gridCol w:w="4070"/>
        <w:gridCol w:w="4770"/>
      </w:tblGrid>
      <w:tr w:rsidR="00005419" w:rsidRPr="00660438" w:rsidTr="00005419">
        <w:trPr>
          <w:trHeight w:val="983"/>
        </w:trPr>
        <w:tc>
          <w:tcPr>
            <w:tcW w:w="9747" w:type="dxa"/>
            <w:gridSpan w:val="3"/>
            <w:vAlign w:val="center"/>
          </w:tcPr>
          <w:p w:rsidR="00B336FE" w:rsidRDefault="002177DE" w:rsidP="00906838">
            <w:pPr>
              <w:jc w:val="center"/>
              <w:rPr>
                <w:rFonts w:ascii="Times New Roman" w:hAnsi="Times New Roman" w:cs="Times New Roman"/>
                <w:sz w:val="28"/>
                <w:lang w:val="ru-RU"/>
              </w:rPr>
            </w:pPr>
            <w:r w:rsidRPr="0042542E">
              <w:rPr>
                <w:rFonts w:ascii="Times New Roman" w:hAnsi="Times New Roman" w:cs="Times New Roman"/>
                <w:sz w:val="28"/>
                <w:lang w:val="ru-RU"/>
              </w:rPr>
              <w:t xml:space="preserve">НҚА жобасын </w:t>
            </w:r>
            <w:r>
              <w:rPr>
                <w:rFonts w:ascii="Times New Roman" w:hAnsi="Times New Roman" w:cs="Times New Roman"/>
                <w:sz w:val="28"/>
                <w:lang w:val="ru-RU"/>
              </w:rPr>
              <w:t>«</w:t>
            </w:r>
            <w:r w:rsidRPr="0042542E">
              <w:rPr>
                <w:rFonts w:ascii="Times New Roman" w:hAnsi="Times New Roman" w:cs="Times New Roman"/>
                <w:sz w:val="28"/>
                <w:lang w:val="ru-RU"/>
              </w:rPr>
              <w:t>Ашық НҚА</w:t>
            </w:r>
            <w:r>
              <w:rPr>
                <w:rFonts w:ascii="Times New Roman" w:hAnsi="Times New Roman" w:cs="Times New Roman"/>
                <w:sz w:val="28"/>
                <w:lang w:val="ru-RU"/>
              </w:rPr>
              <w:t xml:space="preserve">» </w:t>
            </w:r>
            <w:r w:rsidRPr="0042542E">
              <w:rPr>
                <w:rFonts w:ascii="Times New Roman" w:hAnsi="Times New Roman" w:cs="Times New Roman"/>
                <w:sz w:val="28"/>
                <w:lang w:val="ru-RU"/>
              </w:rPr>
              <w:t>порталында орналастыруға арналған</w:t>
            </w:r>
          </w:p>
          <w:p w:rsidR="002177DE" w:rsidRPr="00B336FE" w:rsidRDefault="00B336FE" w:rsidP="00005419">
            <w:pPr>
              <w:jc w:val="center"/>
              <w:rPr>
                <w:rFonts w:ascii="Times New Roman" w:hAnsi="Times New Roman" w:cs="Times New Roman"/>
                <w:b/>
                <w:bCs/>
                <w:sz w:val="28"/>
                <w:lang w:val="ru-RU"/>
              </w:rPr>
            </w:pPr>
            <w:r>
              <w:rPr>
                <w:rFonts w:ascii="Times New Roman" w:hAnsi="Times New Roman" w:cs="Times New Roman"/>
                <w:b/>
                <w:bCs/>
                <w:sz w:val="28"/>
                <w:lang w:val="ru-RU"/>
              </w:rPr>
              <w:t>НЫСАН</w:t>
            </w:r>
          </w:p>
        </w:tc>
      </w:tr>
      <w:tr w:rsidR="00660438" w:rsidRPr="00B752F4" w:rsidTr="00005419">
        <w:tc>
          <w:tcPr>
            <w:tcW w:w="907" w:type="dxa"/>
            <w:vAlign w:val="center"/>
          </w:tcPr>
          <w:p w:rsidR="00660438" w:rsidRPr="00660438" w:rsidRDefault="00660438" w:rsidP="00005419">
            <w:pPr>
              <w:pStyle w:val="a4"/>
              <w:numPr>
                <w:ilvl w:val="0"/>
                <w:numId w:val="1"/>
              </w:numPr>
              <w:ind w:left="142" w:firstLine="208"/>
              <w:rPr>
                <w:rFonts w:ascii="Times New Roman" w:hAnsi="Times New Roman" w:cs="Times New Roman"/>
                <w:sz w:val="28"/>
              </w:rPr>
            </w:pPr>
          </w:p>
        </w:tc>
        <w:tc>
          <w:tcPr>
            <w:tcW w:w="4070" w:type="dxa"/>
          </w:tcPr>
          <w:p w:rsidR="00685302" w:rsidRPr="001A41B1" w:rsidRDefault="00685302" w:rsidP="00685302">
            <w:pPr>
              <w:rPr>
                <w:rFonts w:ascii="Times New Roman" w:hAnsi="Times New Roman" w:cs="Times New Roman"/>
                <w:iCs/>
                <w:sz w:val="24"/>
                <w:szCs w:val="24"/>
                <w:lang w:val="ru-RU"/>
              </w:rPr>
            </w:pPr>
            <w:r w:rsidRPr="001A41B1">
              <w:rPr>
                <w:rFonts w:ascii="Times New Roman" w:hAnsi="Times New Roman" w:cs="Times New Roman"/>
                <w:iCs/>
                <w:sz w:val="24"/>
                <w:szCs w:val="24"/>
                <w:lang w:val="ru-RU"/>
              </w:rPr>
              <w:t>НҚА жобасының атауы</w:t>
            </w:r>
          </w:p>
          <w:p w:rsidR="00B336FE" w:rsidRPr="00E90C28" w:rsidRDefault="00685302" w:rsidP="00A87118">
            <w:pPr>
              <w:jc w:val="both"/>
              <w:rPr>
                <w:rFonts w:ascii="Times New Roman" w:hAnsi="Times New Roman" w:cs="Times New Roman"/>
                <w:lang w:val="ru-RU"/>
              </w:rPr>
            </w:pPr>
            <w:r w:rsidRPr="00E90C28">
              <w:rPr>
                <w:rFonts w:ascii="Times New Roman" w:hAnsi="Times New Roman" w:cs="Times New Roman"/>
                <w:i/>
                <w:lang w:val="ru-RU"/>
              </w:rPr>
              <w:t>(НҚА түрін көрсете отырып)</w:t>
            </w:r>
          </w:p>
        </w:tc>
        <w:tc>
          <w:tcPr>
            <w:tcW w:w="4770" w:type="dxa"/>
          </w:tcPr>
          <w:p w:rsidR="00B752F4" w:rsidRPr="00B752F4" w:rsidRDefault="00B752F4" w:rsidP="00B752F4">
            <w:pPr>
              <w:jc w:val="both"/>
              <w:rPr>
                <w:rFonts w:ascii="Times New Roman" w:hAnsi="Times New Roman" w:cs="Times New Roman"/>
                <w:sz w:val="24"/>
                <w:szCs w:val="24"/>
                <w:lang w:val="ru-RU"/>
              </w:rPr>
            </w:pPr>
            <w:r w:rsidRPr="00B752F4">
              <w:rPr>
                <w:rFonts w:ascii="Times New Roman" w:hAnsi="Times New Roman" w:cs="Times New Roman"/>
                <w:sz w:val="24"/>
                <w:szCs w:val="24"/>
                <w:lang w:val="ru-RU"/>
              </w:rPr>
              <w:t xml:space="preserve">«Республикалық бюджет есебінен тұрғын үй салуды және (немесе) сатып алуды қаржыландыру және (немесе) мемлекеттік бағалы қағаздар шығару, тұрғын үйге мұқтаж Қазақстан Республикасының азаматтарына тұрғын үйді мониторингілеу және өткізу қағидаларын бекіту туралы» </w:t>
            </w:r>
          </w:p>
          <w:p w:rsidR="00660438" w:rsidRDefault="00B752F4" w:rsidP="00B752F4">
            <w:pPr>
              <w:jc w:val="both"/>
              <w:rPr>
                <w:rFonts w:ascii="Times New Roman" w:hAnsi="Times New Roman" w:cs="Times New Roman"/>
                <w:sz w:val="24"/>
                <w:szCs w:val="24"/>
                <w:lang w:val="ru-RU"/>
              </w:rPr>
            </w:pPr>
            <w:r w:rsidRPr="00B752F4">
              <w:rPr>
                <w:rFonts w:ascii="Times New Roman" w:hAnsi="Times New Roman" w:cs="Times New Roman"/>
                <w:sz w:val="24"/>
                <w:szCs w:val="24"/>
                <w:lang w:val="ru-RU"/>
              </w:rPr>
              <w:t>Қазақстан Республикасы Өнеркәсіп және құрылыс министрінің 2023 жылғы 22 желтоқсандағы № 151 бұйрығына өзгерістер мен толықтырулар енгізу туралы</w:t>
            </w:r>
          </w:p>
          <w:p w:rsidR="00B752F4" w:rsidRPr="0042542E" w:rsidRDefault="00B752F4" w:rsidP="00B752F4">
            <w:pPr>
              <w:jc w:val="both"/>
              <w:rPr>
                <w:rFonts w:ascii="Times New Roman" w:hAnsi="Times New Roman" w:cs="Times New Roman"/>
                <w:sz w:val="24"/>
                <w:szCs w:val="24"/>
                <w:lang w:val="ru-RU"/>
              </w:rPr>
            </w:pPr>
          </w:p>
        </w:tc>
      </w:tr>
      <w:tr w:rsidR="00660438" w:rsidRPr="00660438" w:rsidTr="00005419">
        <w:tc>
          <w:tcPr>
            <w:tcW w:w="907" w:type="dxa"/>
            <w:vAlign w:val="center"/>
          </w:tcPr>
          <w:p w:rsidR="00660438" w:rsidRPr="0042542E" w:rsidRDefault="00660438" w:rsidP="00005419">
            <w:pPr>
              <w:pStyle w:val="a4"/>
              <w:numPr>
                <w:ilvl w:val="0"/>
                <w:numId w:val="1"/>
              </w:numPr>
              <w:rPr>
                <w:rFonts w:ascii="Times New Roman" w:hAnsi="Times New Roman" w:cs="Times New Roman"/>
                <w:sz w:val="28"/>
                <w:lang w:val="ru-RU"/>
              </w:rPr>
            </w:pPr>
          </w:p>
        </w:tc>
        <w:tc>
          <w:tcPr>
            <w:tcW w:w="4070" w:type="dxa"/>
          </w:tcPr>
          <w:p w:rsidR="000F23EA" w:rsidRPr="00005419" w:rsidRDefault="00765AD0" w:rsidP="00A87118">
            <w:pPr>
              <w:jc w:val="both"/>
              <w:rPr>
                <w:rFonts w:ascii="Times New Roman" w:hAnsi="Times New Roman" w:cs="Times New Roman"/>
                <w:sz w:val="24"/>
                <w:szCs w:val="24"/>
                <w:lang w:val="ru-RU"/>
              </w:rPr>
            </w:pPr>
            <w:r w:rsidRPr="00765AD0">
              <w:rPr>
                <w:rFonts w:ascii="Times New Roman" w:hAnsi="Times New Roman" w:cs="Times New Roman"/>
                <w:sz w:val="24"/>
                <w:szCs w:val="24"/>
                <w:lang w:val="ru-RU"/>
              </w:rPr>
              <w:t>Әзірлеуші мемлекеттік орган</w:t>
            </w:r>
          </w:p>
        </w:tc>
        <w:tc>
          <w:tcPr>
            <w:tcW w:w="4770" w:type="dxa"/>
          </w:tcPr>
          <w:p w:rsidR="00660438" w:rsidRPr="00927649" w:rsidRDefault="0042542E" w:rsidP="0042542E">
            <w:pPr>
              <w:jc w:val="both"/>
              <w:rPr>
                <w:rFonts w:ascii="Times New Roman" w:hAnsi="Times New Roman" w:cs="Times New Roman"/>
                <w:sz w:val="24"/>
                <w:szCs w:val="24"/>
                <w:lang w:val="en-US"/>
              </w:rPr>
            </w:pPr>
            <w:r w:rsidRPr="0042542E">
              <w:rPr>
                <w:rFonts w:ascii="Times New Roman" w:hAnsi="Times New Roman" w:cs="Times New Roman"/>
                <w:sz w:val="24"/>
                <w:szCs w:val="24"/>
              </w:rPr>
              <w:t>Өнеркәсіп және құрылыс министр</w:t>
            </w:r>
            <w:r>
              <w:rPr>
                <w:rFonts w:ascii="Times New Roman" w:hAnsi="Times New Roman" w:cs="Times New Roman"/>
                <w:sz w:val="24"/>
                <w:szCs w:val="24"/>
                <w:lang w:val="kk-KZ"/>
              </w:rPr>
              <w:t>лігі</w:t>
            </w:r>
          </w:p>
        </w:tc>
      </w:tr>
      <w:tr w:rsidR="00660438" w:rsidRPr="00660438" w:rsidTr="00005419">
        <w:tc>
          <w:tcPr>
            <w:tcW w:w="907" w:type="dxa"/>
            <w:vAlign w:val="center"/>
          </w:tcPr>
          <w:p w:rsidR="00660438" w:rsidRPr="00660438" w:rsidRDefault="00660438" w:rsidP="00005419">
            <w:pPr>
              <w:pStyle w:val="a4"/>
              <w:numPr>
                <w:ilvl w:val="0"/>
                <w:numId w:val="1"/>
              </w:numPr>
              <w:rPr>
                <w:rFonts w:ascii="Times New Roman" w:hAnsi="Times New Roman" w:cs="Times New Roman"/>
                <w:sz w:val="28"/>
              </w:rPr>
            </w:pPr>
          </w:p>
        </w:tc>
        <w:tc>
          <w:tcPr>
            <w:tcW w:w="4070" w:type="dxa"/>
          </w:tcPr>
          <w:p w:rsidR="00765AD0" w:rsidRPr="0042542E" w:rsidRDefault="00984D3F" w:rsidP="00A87118">
            <w:pPr>
              <w:jc w:val="both"/>
              <w:rPr>
                <w:rFonts w:ascii="Times New Roman" w:hAnsi="Times New Roman" w:cs="Times New Roman"/>
                <w:sz w:val="24"/>
                <w:szCs w:val="24"/>
              </w:rPr>
            </w:pPr>
            <w:r w:rsidRPr="001A41B1">
              <w:rPr>
                <w:rFonts w:ascii="Times New Roman" w:hAnsi="Times New Roman" w:cs="Times New Roman"/>
                <w:iCs/>
                <w:sz w:val="24"/>
                <w:szCs w:val="24"/>
                <w:lang w:val="ru-RU"/>
              </w:rPr>
              <w:t>НҚА</w:t>
            </w:r>
            <w:r w:rsidRPr="0042542E">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жобасын</w:t>
            </w:r>
            <w:r w:rsidRPr="0042542E">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әзірлеу</w:t>
            </w:r>
            <w:r w:rsidRPr="0042542E">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үшін</w:t>
            </w:r>
            <w:r w:rsidRPr="0042542E">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негіздер</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тиісті</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НҚА</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немесе</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тапсырмаға</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сілтеме</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жасай</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отырып</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бар</w:t>
            </w:r>
            <w:r w:rsidRPr="0042542E">
              <w:rPr>
                <w:rFonts w:ascii="Times New Roman" w:hAnsi="Times New Roman" w:cs="Times New Roman"/>
                <w:i/>
                <w:szCs w:val="24"/>
              </w:rPr>
              <w:t xml:space="preserve"> </w:t>
            </w:r>
            <w:r w:rsidRPr="00984D3F">
              <w:rPr>
                <w:rFonts w:ascii="Times New Roman" w:hAnsi="Times New Roman" w:cs="Times New Roman"/>
                <w:i/>
                <w:szCs w:val="24"/>
                <w:lang w:val="ru-RU"/>
              </w:rPr>
              <w:t>болса</w:t>
            </w:r>
            <w:r w:rsidRPr="0042542E">
              <w:rPr>
                <w:rFonts w:ascii="Times New Roman" w:hAnsi="Times New Roman" w:cs="Times New Roman"/>
                <w:i/>
                <w:szCs w:val="24"/>
              </w:rPr>
              <w:t>))</w:t>
            </w:r>
          </w:p>
        </w:tc>
        <w:tc>
          <w:tcPr>
            <w:tcW w:w="4770" w:type="dxa"/>
          </w:tcPr>
          <w:p w:rsidR="00660438" w:rsidRPr="00927649" w:rsidRDefault="00C535D5" w:rsidP="00C535D5">
            <w:pPr>
              <w:jc w:val="both"/>
              <w:rPr>
                <w:rFonts w:ascii="Times New Roman" w:hAnsi="Times New Roman" w:cs="Times New Roman"/>
                <w:sz w:val="24"/>
                <w:szCs w:val="24"/>
                <w:lang w:val="kk-KZ"/>
              </w:rPr>
            </w:pPr>
            <w:r w:rsidRPr="00C535D5">
              <w:rPr>
                <w:rFonts w:ascii="Times New Roman" w:hAnsi="Times New Roman" w:cs="Times New Roman"/>
                <w:sz w:val="24"/>
                <w:szCs w:val="24"/>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Қазақстан Республикасының 2024 жылғы 22 қарашадағы № 138-VIII Заңына сәйкес </w:t>
            </w:r>
          </w:p>
        </w:tc>
      </w:tr>
      <w:tr w:rsidR="00660438" w:rsidRPr="00660438" w:rsidTr="00005419">
        <w:tc>
          <w:tcPr>
            <w:tcW w:w="907" w:type="dxa"/>
            <w:vAlign w:val="center"/>
          </w:tcPr>
          <w:p w:rsidR="00660438" w:rsidRPr="00660438" w:rsidRDefault="00660438" w:rsidP="00005419">
            <w:pPr>
              <w:pStyle w:val="a4"/>
              <w:numPr>
                <w:ilvl w:val="0"/>
                <w:numId w:val="1"/>
              </w:numPr>
              <w:rPr>
                <w:rFonts w:ascii="Times New Roman" w:hAnsi="Times New Roman" w:cs="Times New Roman"/>
                <w:sz w:val="28"/>
              </w:rPr>
            </w:pPr>
          </w:p>
        </w:tc>
        <w:tc>
          <w:tcPr>
            <w:tcW w:w="4070" w:type="dxa"/>
          </w:tcPr>
          <w:p w:rsidR="004E6AF0" w:rsidRPr="0042542E" w:rsidRDefault="007A2EED" w:rsidP="00A87118">
            <w:pPr>
              <w:jc w:val="both"/>
              <w:rPr>
                <w:rFonts w:ascii="Times New Roman" w:hAnsi="Times New Roman" w:cs="Times New Roman"/>
                <w:sz w:val="24"/>
                <w:szCs w:val="24"/>
              </w:rPr>
            </w:pPr>
            <w:r w:rsidRPr="007A2EED">
              <w:rPr>
                <w:rFonts w:ascii="Times New Roman" w:hAnsi="Times New Roman" w:cs="Times New Roman"/>
                <w:sz w:val="24"/>
                <w:szCs w:val="24"/>
                <w:lang w:val="ru-RU"/>
              </w:rPr>
              <w:t>НҚА</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жобасының</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қысқаша</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мазмұны</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негізгі</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ережелердің</w:t>
            </w:r>
            <w:r w:rsidRPr="0042542E">
              <w:rPr>
                <w:rFonts w:ascii="Times New Roman" w:hAnsi="Times New Roman" w:cs="Times New Roman"/>
                <w:sz w:val="24"/>
                <w:szCs w:val="24"/>
              </w:rPr>
              <w:t xml:space="preserve"> </w:t>
            </w:r>
            <w:r w:rsidRPr="007A2EED">
              <w:rPr>
                <w:rFonts w:ascii="Times New Roman" w:hAnsi="Times New Roman" w:cs="Times New Roman"/>
                <w:sz w:val="24"/>
                <w:szCs w:val="24"/>
                <w:lang w:val="ru-RU"/>
              </w:rPr>
              <w:t>сипаттамасы</w:t>
            </w:r>
          </w:p>
        </w:tc>
        <w:tc>
          <w:tcPr>
            <w:tcW w:w="4770" w:type="dxa"/>
          </w:tcPr>
          <w:p w:rsidR="00660438" w:rsidRPr="00E86D6A" w:rsidRDefault="00C535D5" w:rsidP="0042542E">
            <w:pPr>
              <w:jc w:val="both"/>
              <w:rPr>
                <w:rFonts w:ascii="Times New Roman" w:hAnsi="Times New Roman" w:cs="Times New Roman"/>
                <w:sz w:val="24"/>
                <w:szCs w:val="24"/>
                <w:lang w:val="kk-KZ"/>
              </w:rPr>
            </w:pPr>
            <w:r w:rsidRPr="00C535D5">
              <w:rPr>
                <w:rFonts w:ascii="Times New Roman" w:eastAsiaTheme="minorEastAsia" w:hAnsi="Times New Roman" w:cs="Times New Roman"/>
                <w:sz w:val="24"/>
                <w:szCs w:val="24"/>
                <w:lang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Қазақстан Республикасының 2024 жылғы 22 қарашадағы № 13</w:t>
            </w:r>
            <w:r>
              <w:rPr>
                <w:rFonts w:ascii="Times New Roman" w:eastAsiaTheme="minorEastAsia" w:hAnsi="Times New Roman" w:cs="Times New Roman"/>
                <w:sz w:val="24"/>
                <w:szCs w:val="24"/>
                <w:lang w:eastAsia="ru-RU"/>
              </w:rPr>
              <w:t xml:space="preserve">8-VIII Заңына сәйкес </w:t>
            </w:r>
          </w:p>
        </w:tc>
      </w:tr>
      <w:tr w:rsidR="00005419" w:rsidRPr="003615C6" w:rsidTr="00005419">
        <w:tc>
          <w:tcPr>
            <w:tcW w:w="907" w:type="dxa"/>
            <w:vAlign w:val="center"/>
          </w:tcPr>
          <w:p w:rsidR="00005419" w:rsidRPr="00660438" w:rsidRDefault="00005419" w:rsidP="00005419">
            <w:pPr>
              <w:pStyle w:val="a4"/>
              <w:numPr>
                <w:ilvl w:val="0"/>
                <w:numId w:val="1"/>
              </w:numPr>
              <w:rPr>
                <w:rFonts w:ascii="Times New Roman" w:hAnsi="Times New Roman" w:cs="Times New Roman"/>
                <w:sz w:val="28"/>
              </w:rPr>
            </w:pPr>
          </w:p>
        </w:tc>
        <w:tc>
          <w:tcPr>
            <w:tcW w:w="4070" w:type="dxa"/>
          </w:tcPr>
          <w:p w:rsidR="007A2EED" w:rsidRPr="0042542E" w:rsidRDefault="006E3DDF" w:rsidP="00A87118">
            <w:pPr>
              <w:jc w:val="both"/>
              <w:rPr>
                <w:rFonts w:ascii="Times New Roman" w:hAnsi="Times New Roman" w:cs="Times New Roman"/>
                <w:sz w:val="24"/>
                <w:szCs w:val="24"/>
              </w:rPr>
            </w:pPr>
            <w:r w:rsidRPr="006E3DDF">
              <w:rPr>
                <w:rFonts w:ascii="Times New Roman" w:hAnsi="Times New Roman" w:cs="Times New Roman"/>
                <w:sz w:val="24"/>
                <w:szCs w:val="24"/>
                <w:lang w:val="ru-RU"/>
              </w:rPr>
              <w:t>Күтілетін</w:t>
            </w:r>
            <w:r w:rsidRPr="0042542E">
              <w:rPr>
                <w:rFonts w:ascii="Times New Roman" w:hAnsi="Times New Roman" w:cs="Times New Roman"/>
                <w:sz w:val="24"/>
                <w:szCs w:val="24"/>
              </w:rPr>
              <w:t xml:space="preserve"> </w:t>
            </w:r>
            <w:r w:rsidRPr="006E3DDF">
              <w:rPr>
                <w:rFonts w:ascii="Times New Roman" w:hAnsi="Times New Roman" w:cs="Times New Roman"/>
                <w:sz w:val="24"/>
                <w:szCs w:val="24"/>
                <w:lang w:val="ru-RU"/>
              </w:rPr>
              <w:t>нәтижелердің</w:t>
            </w:r>
            <w:r w:rsidRPr="0042542E">
              <w:rPr>
                <w:rFonts w:ascii="Times New Roman" w:hAnsi="Times New Roman" w:cs="Times New Roman"/>
                <w:sz w:val="24"/>
                <w:szCs w:val="24"/>
              </w:rPr>
              <w:t xml:space="preserve"> </w:t>
            </w:r>
            <w:r w:rsidRPr="006E3DDF">
              <w:rPr>
                <w:rFonts w:ascii="Times New Roman" w:hAnsi="Times New Roman" w:cs="Times New Roman"/>
                <w:sz w:val="24"/>
                <w:szCs w:val="24"/>
                <w:lang w:val="ru-RU"/>
              </w:rPr>
              <w:t>нақты</w:t>
            </w:r>
            <w:r w:rsidRPr="0042542E">
              <w:rPr>
                <w:rFonts w:ascii="Times New Roman" w:hAnsi="Times New Roman" w:cs="Times New Roman"/>
                <w:sz w:val="24"/>
                <w:szCs w:val="24"/>
              </w:rPr>
              <w:t xml:space="preserve"> </w:t>
            </w:r>
            <w:r w:rsidRPr="006E3DDF">
              <w:rPr>
                <w:rFonts w:ascii="Times New Roman" w:hAnsi="Times New Roman" w:cs="Times New Roman"/>
                <w:sz w:val="24"/>
                <w:szCs w:val="24"/>
                <w:lang w:val="ru-RU"/>
              </w:rPr>
              <w:t>мақсаттары</w:t>
            </w:r>
            <w:r w:rsidRPr="0042542E">
              <w:rPr>
                <w:rFonts w:ascii="Times New Roman" w:hAnsi="Times New Roman" w:cs="Times New Roman"/>
                <w:sz w:val="24"/>
                <w:szCs w:val="24"/>
              </w:rPr>
              <w:t xml:space="preserve"> </w:t>
            </w:r>
            <w:r w:rsidRPr="006E3DDF">
              <w:rPr>
                <w:rFonts w:ascii="Times New Roman" w:hAnsi="Times New Roman" w:cs="Times New Roman"/>
                <w:sz w:val="24"/>
                <w:szCs w:val="24"/>
                <w:lang w:val="ru-RU"/>
              </w:rPr>
              <w:t>мен</w:t>
            </w:r>
            <w:r w:rsidRPr="0042542E">
              <w:rPr>
                <w:rFonts w:ascii="Times New Roman" w:hAnsi="Times New Roman" w:cs="Times New Roman"/>
                <w:sz w:val="24"/>
                <w:szCs w:val="24"/>
              </w:rPr>
              <w:t xml:space="preserve"> </w:t>
            </w:r>
            <w:r w:rsidRPr="006E3DDF">
              <w:rPr>
                <w:rFonts w:ascii="Times New Roman" w:hAnsi="Times New Roman" w:cs="Times New Roman"/>
                <w:sz w:val="24"/>
                <w:szCs w:val="24"/>
                <w:lang w:val="ru-RU"/>
              </w:rPr>
              <w:t>мерзімдері</w:t>
            </w:r>
          </w:p>
        </w:tc>
        <w:tc>
          <w:tcPr>
            <w:tcW w:w="4770" w:type="dxa"/>
          </w:tcPr>
          <w:p w:rsidR="00005419" w:rsidRPr="00E86D6A" w:rsidRDefault="00D71DF9" w:rsidP="003615C6">
            <w:pPr>
              <w:jc w:val="both"/>
              <w:rPr>
                <w:rFonts w:ascii="Times New Roman" w:hAnsi="Times New Roman" w:cs="Times New Roman"/>
                <w:sz w:val="24"/>
                <w:szCs w:val="24"/>
                <w:lang w:val="kk-KZ"/>
              </w:rPr>
            </w:pPr>
            <w:r w:rsidRPr="00E86D6A">
              <w:rPr>
                <w:rFonts w:ascii="Times New Roman" w:hAnsi="Times New Roman" w:cs="Times New Roman"/>
                <w:sz w:val="24"/>
                <w:szCs w:val="24"/>
                <w:lang w:val="kk-KZ"/>
              </w:rPr>
              <w:t xml:space="preserve"> </w:t>
            </w:r>
            <w:r w:rsidR="00C535D5" w:rsidRPr="00C535D5">
              <w:rPr>
                <w:rFonts w:ascii="Times New Roman" w:eastAsiaTheme="minorEastAsia" w:hAnsi="Times New Roman" w:cs="Times New Roman"/>
                <w:sz w:val="24"/>
                <w:szCs w:val="24"/>
                <w:lang w:val="kk-KZ" w:eastAsia="ru-RU"/>
              </w:rPr>
              <w:t>«Тұрғын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бұйрығында нормалардың қайталануына байланысты</w:t>
            </w:r>
            <w:r w:rsidR="00C535D5">
              <w:rPr>
                <w:rFonts w:ascii="Times New Roman" w:eastAsiaTheme="minorEastAsia" w:hAnsi="Times New Roman" w:cs="Times New Roman"/>
                <w:sz w:val="24"/>
                <w:szCs w:val="24"/>
                <w:lang w:val="kk-KZ" w:eastAsia="ru-RU"/>
              </w:rPr>
              <w:t xml:space="preserve"> өзгерістер қарастырылд</w:t>
            </w:r>
            <w:bookmarkStart w:id="0" w:name="_GoBack"/>
            <w:bookmarkEnd w:id="0"/>
            <w:r w:rsidR="00C535D5">
              <w:rPr>
                <w:rFonts w:ascii="Times New Roman" w:eastAsiaTheme="minorEastAsia" w:hAnsi="Times New Roman" w:cs="Times New Roman"/>
                <w:sz w:val="24"/>
                <w:szCs w:val="24"/>
                <w:lang w:val="kk-KZ" w:eastAsia="ru-RU"/>
              </w:rPr>
              <w:t>ы</w:t>
            </w:r>
          </w:p>
        </w:tc>
      </w:tr>
      <w:tr w:rsidR="00660438" w:rsidRPr="00B752F4" w:rsidTr="00005419">
        <w:tc>
          <w:tcPr>
            <w:tcW w:w="907" w:type="dxa"/>
            <w:vAlign w:val="center"/>
          </w:tcPr>
          <w:p w:rsidR="00660438" w:rsidRPr="00BF2625" w:rsidRDefault="00660438" w:rsidP="00005419">
            <w:pPr>
              <w:pStyle w:val="a4"/>
              <w:numPr>
                <w:ilvl w:val="0"/>
                <w:numId w:val="1"/>
              </w:numPr>
              <w:rPr>
                <w:rFonts w:ascii="Times New Roman" w:hAnsi="Times New Roman" w:cs="Times New Roman"/>
                <w:sz w:val="28"/>
                <w:lang w:val="kk-KZ"/>
              </w:rPr>
            </w:pPr>
          </w:p>
        </w:tc>
        <w:tc>
          <w:tcPr>
            <w:tcW w:w="4070" w:type="dxa"/>
          </w:tcPr>
          <w:p w:rsidR="005A45D4" w:rsidRPr="00BF2625" w:rsidRDefault="009268FD" w:rsidP="00A87118">
            <w:pPr>
              <w:jc w:val="both"/>
              <w:rPr>
                <w:rFonts w:ascii="Times New Roman" w:hAnsi="Times New Roman" w:cs="Times New Roman"/>
                <w:sz w:val="24"/>
                <w:szCs w:val="24"/>
                <w:lang w:val="kk-KZ"/>
              </w:rPr>
            </w:pPr>
            <w:r w:rsidRPr="00BF2625">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BF2625">
              <w:rPr>
                <w:rFonts w:ascii="Times New Roman" w:hAnsi="Times New Roman" w:cs="Times New Roman"/>
                <w:sz w:val="24"/>
                <w:szCs w:val="24"/>
                <w:lang w:val="kk-KZ"/>
              </w:rPr>
              <w:t>р</w:t>
            </w:r>
          </w:p>
        </w:tc>
        <w:tc>
          <w:tcPr>
            <w:tcW w:w="4770" w:type="dxa"/>
          </w:tcPr>
          <w:p w:rsidR="00660438" w:rsidRPr="00BF2625" w:rsidRDefault="00927649" w:rsidP="00927649">
            <w:pPr>
              <w:jc w:val="both"/>
              <w:rPr>
                <w:rFonts w:ascii="Times New Roman" w:hAnsi="Times New Roman" w:cs="Times New Roman"/>
                <w:sz w:val="24"/>
                <w:szCs w:val="24"/>
                <w:lang w:val="kk-KZ"/>
              </w:rPr>
            </w:pPr>
            <w:r w:rsidRPr="00BF2625">
              <w:rPr>
                <w:rFonts w:ascii="Times New Roman" w:hAnsi="Times New Roman" w:cs="Times New Roman"/>
                <w:sz w:val="24"/>
                <w:szCs w:val="24"/>
                <w:lang w:val="kk-KZ"/>
              </w:rPr>
              <w:t>НҚА жобасы қабылданған жағдайда болжанатын әлеуметтік-экономикалық, құқықтық және өзге де салдар жоқ</w:t>
            </w:r>
          </w:p>
        </w:tc>
      </w:tr>
    </w:tbl>
    <w:p w:rsidR="00FF30D2" w:rsidRPr="00BF2625" w:rsidRDefault="00FF30D2">
      <w:pPr>
        <w:rPr>
          <w:rFonts w:ascii="Times New Roman" w:hAnsi="Times New Roman" w:cs="Times New Roman"/>
          <w:sz w:val="28"/>
          <w:lang w:val="kk-KZ"/>
        </w:rPr>
      </w:pPr>
    </w:p>
    <w:sectPr w:rsidR="00FF30D2" w:rsidRPr="00BF26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7F9" w:rsidRDefault="008747F9" w:rsidP="00FB1918">
      <w:pPr>
        <w:spacing w:after="0" w:line="240" w:lineRule="auto"/>
      </w:pPr>
      <w:r>
        <w:separator/>
      </w:r>
    </w:p>
  </w:endnote>
  <w:endnote w:type="continuationSeparator" w:id="0">
    <w:p w:rsidR="008747F9" w:rsidRDefault="008747F9"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7F9" w:rsidRDefault="008747F9" w:rsidP="00FB1918">
      <w:pPr>
        <w:spacing w:after="0" w:line="240" w:lineRule="auto"/>
      </w:pPr>
      <w:r>
        <w:separator/>
      </w:r>
    </w:p>
  </w:footnote>
  <w:footnote w:type="continuationSeparator" w:id="0">
    <w:p w:rsidR="008747F9" w:rsidRDefault="008747F9" w:rsidP="00FB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2D4F"/>
    <w:rsid w:val="000E547F"/>
    <w:rsid w:val="000F23EA"/>
    <w:rsid w:val="00157B09"/>
    <w:rsid w:val="001A41B1"/>
    <w:rsid w:val="001E53C0"/>
    <w:rsid w:val="002177DE"/>
    <w:rsid w:val="0024114C"/>
    <w:rsid w:val="0029397E"/>
    <w:rsid w:val="002C0FEC"/>
    <w:rsid w:val="0036014F"/>
    <w:rsid w:val="003615C6"/>
    <w:rsid w:val="003E76AF"/>
    <w:rsid w:val="0042542E"/>
    <w:rsid w:val="00485D60"/>
    <w:rsid w:val="004D23AD"/>
    <w:rsid w:val="004E6AF0"/>
    <w:rsid w:val="005A45D4"/>
    <w:rsid w:val="00660438"/>
    <w:rsid w:val="00685302"/>
    <w:rsid w:val="006E3DDF"/>
    <w:rsid w:val="00755015"/>
    <w:rsid w:val="00765AD0"/>
    <w:rsid w:val="00770565"/>
    <w:rsid w:val="007A2EED"/>
    <w:rsid w:val="008747F9"/>
    <w:rsid w:val="00906838"/>
    <w:rsid w:val="0092041D"/>
    <w:rsid w:val="009268FD"/>
    <w:rsid w:val="00927649"/>
    <w:rsid w:val="00984D3F"/>
    <w:rsid w:val="00A87118"/>
    <w:rsid w:val="00AC0268"/>
    <w:rsid w:val="00AD29F5"/>
    <w:rsid w:val="00B336FE"/>
    <w:rsid w:val="00B752F4"/>
    <w:rsid w:val="00BF2625"/>
    <w:rsid w:val="00C535D5"/>
    <w:rsid w:val="00CB3312"/>
    <w:rsid w:val="00CE4A81"/>
    <w:rsid w:val="00D71DF9"/>
    <w:rsid w:val="00E86D6A"/>
    <w:rsid w:val="00E90C28"/>
    <w:rsid w:val="00EC5EF7"/>
    <w:rsid w:val="00F04A08"/>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4834DF-638A-43DA-BD14-1C164177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 w:type="paragraph" w:styleId="a6">
    <w:name w:val="Balloon Text"/>
    <w:basedOn w:val="a"/>
    <w:link w:val="a7"/>
    <w:uiPriority w:val="99"/>
    <w:semiHidden/>
    <w:unhideWhenUsed/>
    <w:rsid w:val="0092764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27649"/>
    <w:rPr>
      <w:rFonts w:ascii="Segoe UI" w:hAnsi="Segoe UI" w:cs="Segoe UI"/>
      <w:sz w:val="18"/>
      <w:szCs w:val="18"/>
    </w:rPr>
  </w:style>
  <w:style w:type="paragraph" w:styleId="a8">
    <w:name w:val="header"/>
    <w:basedOn w:val="a"/>
    <w:link w:val="a9"/>
    <w:uiPriority w:val="99"/>
    <w:unhideWhenUsed/>
    <w:rsid w:val="00B752F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752F4"/>
  </w:style>
  <w:style w:type="paragraph" w:styleId="aa">
    <w:name w:val="footer"/>
    <w:basedOn w:val="a"/>
    <w:link w:val="ab"/>
    <w:uiPriority w:val="99"/>
    <w:unhideWhenUsed/>
    <w:rsid w:val="00B752F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75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259</Words>
  <Characters>1481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Салтанат Курмангалиева</cp:lastModifiedBy>
  <cp:revision>9</cp:revision>
  <cp:lastPrinted>2026-09-10T06:36:00Z</cp:lastPrinted>
  <dcterms:created xsi:type="dcterms:W3CDTF">2025-03-27T06:41:00Z</dcterms:created>
  <dcterms:modified xsi:type="dcterms:W3CDTF">2026-09-10T06:36:00Z</dcterms:modified>
</cp:coreProperties>
</file>