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9ffc81" w14:textId="d9ffc8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"Инвестициялық салымдар кезінде агроөнеркәсіптік кешен субъектісі шеккен шығыстардың бір бөлігін өтеу бойынша субсидиялау қағидаларын бекіту туралы" Қазақстан Республикасы Ауыл шаруашылығы министрінің міндетін атқарушының 2018 жылғы 23 шілдедегі № 317 бұйрығына өзгерістер енгізу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2026 жылғы 23 маусымдағы № 253 бұйрығы. Қазақстан Республикасының Әділет министрлігінде 2026 жылғы 23 маусымда № 39046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"Инвестициялық салымдар кезінде агроөнеркәсіптік кешен субъектісі шеккен шығыстардың бір бөлігін өтеу бойынша субсидиялау қағидаларын бекіту туралы" Қазақстан Республикасы Ауыл шаруашылығы министрінің міндетін атқарушының 2018 жылғы 23 шілдедегі № 317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17320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Инвестициялық салымдар кезінде агроөнеркәсіптік кешен субъектісі шеккен шығыстардың бір бөлігін өтеу бойынша субсидиялау </w:t>
      </w:r>
      <w:r>
        <w:rPr>
          <w:rFonts w:ascii="Times New Roman"/>
          <w:b w:val="false"/>
          <w:i w:val="false"/>
          <w:color w:val="000000"/>
          <w:sz w:val="28"/>
        </w:rPr>
        <w:t>қағидаларында</w:t>
      </w:r>
      <w:r>
        <w:rPr>
          <w:rFonts w:ascii="Times New Roman"/>
          <w:b w:val="false"/>
          <w:i w:val="false"/>
          <w:color w:val="000000"/>
          <w:sz w:val="28"/>
        </w:rPr>
        <w:t xml:space="preserve"> (бұдан әрі – Қағидалар):</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w:t>
      </w:r>
      <w:r>
        <w:rPr>
          <w:rFonts w:ascii="Times New Roman"/>
          <w:b w:val="false"/>
          <w:i w:val="false"/>
          <w:color w:val="000000"/>
          <w:sz w:val="28"/>
        </w:rPr>
        <w:t xml:space="preserve"> мынадай редакцияда жазылсын:</w:t>
      </w:r>
    </w:p>
    <w:bookmarkStart w:name="z8" w:id="3"/>
    <w:p>
      <w:pPr>
        <w:spacing w:after="0"/>
        <w:ind w:left="0"/>
        <w:jc w:val="both"/>
      </w:pPr>
      <w:r>
        <w:rPr>
          <w:rFonts w:ascii="Times New Roman"/>
          <w:b w:val="false"/>
          <w:i w:val="false"/>
          <w:color w:val="000000"/>
          <w:sz w:val="28"/>
        </w:rPr>
        <w:t xml:space="preserve">
      "22. Жұмыс органының (көрсетілетін қызметті берушінің) шешімін алу үшін инвестор (көрсетілетін қызметті алушы)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"электрондық үкіметтің" веб-порталы арқылы инвестордың (көрсетілетін қызметті алушының) ЭЦҚ-сы қойылған инвестициялық субсидиялауға арналған электрондық өтінімді береді, өтінімде көрсетілген қажетті құжаттар "PDF (Portable Document Format)" форматында (инвестордың (көрсетілетін қызметті алушының) қолы қойылған және мөрімен (бар болса) куәландырылған қағаз нұсқаның сканерленген көшірмесі) қоса беріледі.</w:t>
      </w:r>
    </w:p>
    <w:bookmarkEnd w:id="3"/>
    <w:bookmarkStart w:name="z9" w:id="4"/>
    <w:p>
      <w:pPr>
        <w:spacing w:after="0"/>
        <w:ind w:left="0"/>
        <w:jc w:val="both"/>
      </w:pPr>
      <w:r>
        <w:rPr>
          <w:rFonts w:ascii="Times New Roman"/>
          <w:b w:val="false"/>
          <w:i w:val="false"/>
          <w:color w:val="000000"/>
          <w:sz w:val="28"/>
        </w:rPr>
        <w:t>
      Бұл ретте, жұмыс органы (көрсетілетін қызметті беруші) өтінім тіркелген күннен бастап 7 (жеті) жұмыс күні ішінде инвестициялық жобаның осы Қағидалардың шарттарына сәйкестігі/сәйкес еместігі туралы шешім қабылдайды.</w:t>
      </w:r>
    </w:p>
    <w:bookmarkEnd w:id="4"/>
    <w:bookmarkStart w:name="z10" w:id="5"/>
    <w:p>
      <w:pPr>
        <w:spacing w:after="0"/>
        <w:ind w:left="0"/>
        <w:jc w:val="both"/>
      </w:pPr>
      <w:r>
        <w:rPr>
          <w:rFonts w:ascii="Times New Roman"/>
          <w:b w:val="false"/>
          <w:i w:val="false"/>
          <w:color w:val="000000"/>
          <w:sz w:val="28"/>
        </w:rPr>
        <w:t xml:space="preserve">
      Инвесторға (көрсетілетін қызметті алушыға) жұмыс органының (көрсетілетін қызметті берушінің) ЭЦҚ-сы қойылған электрондық құжат нысанында жұмыс органының (көрсетілетін қызметті берушінің)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инвестициялық жобаның сәйкестігі/сәйкес еместігі туралы шешімі туралы және жұмыс органының (көрсетілетін қызметті берушінің)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жоба паспорты бойынша инвестициялық субсидияларды төлеу/төлеуден бас тарту туралы шешімі туралы хабарлама жолданады.</w:t>
      </w:r>
    </w:p>
    <w:bookmarkEnd w:id="5"/>
    <w:bookmarkStart w:name="z11" w:id="6"/>
    <w:p>
      <w:pPr>
        <w:spacing w:after="0"/>
        <w:ind w:left="0"/>
        <w:jc w:val="both"/>
      </w:pPr>
      <w:r>
        <w:rPr>
          <w:rFonts w:ascii="Times New Roman"/>
          <w:b w:val="false"/>
          <w:i w:val="false"/>
          <w:color w:val="000000"/>
          <w:sz w:val="28"/>
        </w:rPr>
        <w:t>
      Хабарлама инвестор (көрсетілетін қызметті алушы) СМАЖ-да тіркелген кезде көрсеткен электрондық почта мекенжайына, сондай-ақ СМАЖ-ғы "жеке кабинетіне" жолданады.</w:t>
      </w:r>
    </w:p>
    <w:bookmarkEnd w:id="6"/>
    <w:bookmarkStart w:name="z12" w:id="7"/>
    <w:p>
      <w:pPr>
        <w:spacing w:after="0"/>
        <w:ind w:left="0"/>
        <w:jc w:val="both"/>
      </w:pPr>
      <w:r>
        <w:rPr>
          <w:rFonts w:ascii="Times New Roman"/>
          <w:b w:val="false"/>
          <w:i w:val="false"/>
          <w:color w:val="000000"/>
          <w:sz w:val="28"/>
        </w:rPr>
        <w:t xml:space="preserve">
      Жұмыс органы (көрсетілетін қызметті беруші) Мемлекеттік көрсетілетін қызметтер туралы заңның 5-бабы 2-тармағының </w:t>
      </w:r>
      <w:r>
        <w:rPr>
          <w:rFonts w:ascii="Times New Roman"/>
          <w:b w:val="false"/>
          <w:i w:val="false"/>
          <w:color w:val="000000"/>
          <w:sz w:val="28"/>
        </w:rPr>
        <w:t>11) тармақшасына</w:t>
      </w:r>
      <w:r>
        <w:rPr>
          <w:rFonts w:ascii="Times New Roman"/>
          <w:b w:val="false"/>
          <w:i w:val="false"/>
          <w:color w:val="000000"/>
          <w:sz w:val="28"/>
        </w:rPr>
        <w:t xml:space="preserve"> сәйкес мемлекеттік қызмет көрсетуді мониторингтеудің ақпараттық жүйесіне мемлекеттік қызметті көрсету сатысы туралы деректердің енгізілуін қамтамасыз етеді.";</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8-қосымша</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Start w:name="z14" w:id="8"/>
    <w:p>
      <w:pPr>
        <w:spacing w:after="0"/>
        <w:ind w:left="0"/>
        <w:jc w:val="both"/>
      </w:pPr>
      <w:r>
        <w:rPr>
          <w:rFonts w:ascii="Times New Roman"/>
          <w:b w:val="false"/>
          <w:i w:val="false"/>
          <w:color w:val="000000"/>
          <w:sz w:val="28"/>
        </w:rPr>
        <w:t>
      2. Қазақстан Республикасы Ауыл шаруашылығы министрлігінің Агроөнеркәсіптік кешендегі қаржылық қолдау департаменті заңнамада белгіленген тәртіппен:</w:t>
      </w:r>
    </w:p>
    <w:bookmarkEnd w:id="8"/>
    <w:bookmarkStart w:name="z15" w:id="9"/>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9"/>
    <w:bookmarkStart w:name="z16" w:id="10"/>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Ауыл шаруашылығы министрлігінің интернет-ресурсында орналастырылуын қамтамасыз етсін.</w:t>
      </w:r>
    </w:p>
    <w:bookmarkEnd w:id="10"/>
    <w:bookmarkStart w:name="z17" w:id="11"/>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ауыл шаруашылығы вице-министріне жүктелсін.</w:t>
      </w:r>
    </w:p>
    <w:bookmarkEnd w:id="11"/>
    <w:bookmarkStart w:name="z18" w:id="12"/>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Ауыл шаруашылығы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Сапаров</w:t>
            </w:r>
            <w:r>
              <w:rPr>
                <w:rFonts w:ascii="Times New Roman"/>
                <w:b w:val="false"/>
                <w:i w:val="false"/>
                <w:color w:val="000000"/>
                <w:sz w:val="20"/>
              </w:rPr>
              <w:t>
</w:t>
            </w:r>
          </w:p>
        </w:tc>
      </w:tr>
    </w:tbl>
    <w:bookmarkStart w:name="z20" w:id="13"/>
    <w:p>
      <w:pPr>
        <w:spacing w:after="0"/>
        <w:ind w:left="0"/>
        <w:jc w:val="both"/>
      </w:pPr>
      <w:r>
        <w:rPr>
          <w:rFonts w:ascii="Times New Roman"/>
          <w:b w:val="false"/>
          <w:i w:val="false"/>
          <w:color w:val="000000"/>
          <w:sz w:val="28"/>
        </w:rPr>
        <w:t>
       "КЕЛІСІЛДІ"</w:t>
      </w:r>
    </w:p>
    <w:bookmarkEnd w:id="13"/>
    <w:bookmarkStart w:name="z21" w:id="14"/>
    <w:p>
      <w:pPr>
        <w:spacing w:after="0"/>
        <w:ind w:left="0"/>
        <w:jc w:val="both"/>
      </w:pPr>
      <w:r>
        <w:rPr>
          <w:rFonts w:ascii="Times New Roman"/>
          <w:b w:val="false"/>
          <w:i w:val="false"/>
          <w:color w:val="000000"/>
          <w:sz w:val="28"/>
        </w:rPr>
        <w:t>
      Қазақстан Республикасы</w:t>
      </w:r>
    </w:p>
    <w:bookmarkEnd w:id="14"/>
    <w:bookmarkStart w:name="z22" w:id="15"/>
    <w:p>
      <w:pPr>
        <w:spacing w:after="0"/>
        <w:ind w:left="0"/>
        <w:jc w:val="both"/>
      </w:pPr>
      <w:r>
        <w:rPr>
          <w:rFonts w:ascii="Times New Roman"/>
          <w:b w:val="false"/>
          <w:i w:val="false"/>
          <w:color w:val="000000"/>
          <w:sz w:val="28"/>
        </w:rPr>
        <w:t>
      Бәсекелестікті қорғау</w:t>
      </w:r>
    </w:p>
    <w:bookmarkEnd w:id="15"/>
    <w:bookmarkStart w:name="z23" w:id="16"/>
    <w:p>
      <w:pPr>
        <w:spacing w:after="0"/>
        <w:ind w:left="0"/>
        <w:jc w:val="both"/>
      </w:pPr>
      <w:r>
        <w:rPr>
          <w:rFonts w:ascii="Times New Roman"/>
          <w:b w:val="false"/>
          <w:i w:val="false"/>
          <w:color w:val="000000"/>
          <w:sz w:val="28"/>
        </w:rPr>
        <w:t>
      және дамыту агенттігі</w:t>
      </w:r>
    </w:p>
    <w:bookmarkEnd w:id="16"/>
    <w:bookmarkStart w:name="z24" w:id="17"/>
    <w:p>
      <w:pPr>
        <w:spacing w:after="0"/>
        <w:ind w:left="0"/>
        <w:jc w:val="both"/>
      </w:pPr>
      <w:r>
        <w:rPr>
          <w:rFonts w:ascii="Times New Roman"/>
          <w:b w:val="false"/>
          <w:i w:val="false"/>
          <w:color w:val="000000"/>
          <w:sz w:val="28"/>
        </w:rPr>
        <w:t>
       "КЕЛІСІЛДІ"</w:t>
      </w:r>
    </w:p>
    <w:bookmarkEnd w:id="17"/>
    <w:bookmarkStart w:name="z25" w:id="18"/>
    <w:p>
      <w:pPr>
        <w:spacing w:after="0"/>
        <w:ind w:left="0"/>
        <w:jc w:val="both"/>
      </w:pPr>
      <w:r>
        <w:rPr>
          <w:rFonts w:ascii="Times New Roman"/>
          <w:b w:val="false"/>
          <w:i w:val="false"/>
          <w:color w:val="000000"/>
          <w:sz w:val="28"/>
        </w:rPr>
        <w:t>
      Қазақстан Республикасы</w:t>
      </w:r>
    </w:p>
    <w:bookmarkEnd w:id="18"/>
    <w:bookmarkStart w:name="z26" w:id="19"/>
    <w:p>
      <w:pPr>
        <w:spacing w:after="0"/>
        <w:ind w:left="0"/>
        <w:jc w:val="both"/>
      </w:pPr>
      <w:r>
        <w:rPr>
          <w:rFonts w:ascii="Times New Roman"/>
          <w:b w:val="false"/>
          <w:i w:val="false"/>
          <w:color w:val="000000"/>
          <w:sz w:val="28"/>
        </w:rPr>
        <w:t>
      Қаржы министрлігі</w:t>
      </w:r>
    </w:p>
    <w:bookmarkEnd w:id="19"/>
    <w:bookmarkStart w:name="z27" w:id="20"/>
    <w:p>
      <w:pPr>
        <w:spacing w:after="0"/>
        <w:ind w:left="0"/>
        <w:jc w:val="both"/>
      </w:pPr>
      <w:r>
        <w:rPr>
          <w:rFonts w:ascii="Times New Roman"/>
          <w:b w:val="false"/>
          <w:i w:val="false"/>
          <w:color w:val="000000"/>
          <w:sz w:val="28"/>
        </w:rPr>
        <w:t>
       "КЕЛІСІЛДІ"</w:t>
      </w:r>
    </w:p>
    <w:bookmarkEnd w:id="20"/>
    <w:bookmarkStart w:name="z28" w:id="21"/>
    <w:p>
      <w:pPr>
        <w:spacing w:after="0"/>
        <w:ind w:left="0"/>
        <w:jc w:val="both"/>
      </w:pPr>
      <w:r>
        <w:rPr>
          <w:rFonts w:ascii="Times New Roman"/>
          <w:b w:val="false"/>
          <w:i w:val="false"/>
          <w:color w:val="000000"/>
          <w:sz w:val="28"/>
        </w:rPr>
        <w:t>
      Қазақстан Республикасы</w:t>
      </w:r>
    </w:p>
    <w:bookmarkEnd w:id="21"/>
    <w:bookmarkStart w:name="z29" w:id="22"/>
    <w:p>
      <w:pPr>
        <w:spacing w:after="0"/>
        <w:ind w:left="0"/>
        <w:jc w:val="both"/>
      </w:pPr>
      <w:r>
        <w:rPr>
          <w:rFonts w:ascii="Times New Roman"/>
          <w:b w:val="false"/>
          <w:i w:val="false"/>
          <w:color w:val="000000"/>
          <w:sz w:val="28"/>
        </w:rPr>
        <w:t>
      Құрылыс және өнеркәсіп министрлігі</w:t>
      </w:r>
    </w:p>
    <w:bookmarkEnd w:id="22"/>
    <w:bookmarkStart w:name="z30" w:id="23"/>
    <w:p>
      <w:pPr>
        <w:spacing w:after="0"/>
        <w:ind w:left="0"/>
        <w:jc w:val="both"/>
      </w:pPr>
      <w:r>
        <w:rPr>
          <w:rFonts w:ascii="Times New Roman"/>
          <w:b w:val="false"/>
          <w:i w:val="false"/>
          <w:color w:val="000000"/>
          <w:sz w:val="28"/>
        </w:rPr>
        <w:t>
       "КЕЛІСІЛДІ"</w:t>
      </w:r>
    </w:p>
    <w:bookmarkEnd w:id="23"/>
    <w:bookmarkStart w:name="z31" w:id="24"/>
    <w:p>
      <w:pPr>
        <w:spacing w:after="0"/>
        <w:ind w:left="0"/>
        <w:jc w:val="both"/>
      </w:pPr>
      <w:r>
        <w:rPr>
          <w:rFonts w:ascii="Times New Roman"/>
          <w:b w:val="false"/>
          <w:i w:val="false"/>
          <w:color w:val="000000"/>
          <w:sz w:val="28"/>
        </w:rPr>
        <w:t>
      Қазақстан Республикасы</w:t>
      </w:r>
    </w:p>
    <w:bookmarkEnd w:id="24"/>
    <w:bookmarkStart w:name="z32" w:id="25"/>
    <w:p>
      <w:pPr>
        <w:spacing w:after="0"/>
        <w:ind w:left="0"/>
        <w:jc w:val="both"/>
      </w:pPr>
      <w:r>
        <w:rPr>
          <w:rFonts w:ascii="Times New Roman"/>
          <w:b w:val="false"/>
          <w:i w:val="false"/>
          <w:color w:val="000000"/>
          <w:sz w:val="28"/>
        </w:rPr>
        <w:t>
      Стратегиялық жоспарлау</w:t>
      </w:r>
    </w:p>
    <w:bookmarkEnd w:id="25"/>
    <w:bookmarkStart w:name="z33" w:id="26"/>
    <w:p>
      <w:pPr>
        <w:spacing w:after="0"/>
        <w:ind w:left="0"/>
        <w:jc w:val="both"/>
      </w:pPr>
      <w:r>
        <w:rPr>
          <w:rFonts w:ascii="Times New Roman"/>
          <w:b w:val="false"/>
          <w:i w:val="false"/>
          <w:color w:val="000000"/>
          <w:sz w:val="28"/>
        </w:rPr>
        <w:t>
      және реформалар агенттігі</w:t>
      </w:r>
    </w:p>
    <w:bookmarkEnd w:id="26"/>
    <w:bookmarkStart w:name="z34" w:id="27"/>
    <w:p>
      <w:pPr>
        <w:spacing w:after="0"/>
        <w:ind w:left="0"/>
        <w:jc w:val="both"/>
      </w:pPr>
      <w:r>
        <w:rPr>
          <w:rFonts w:ascii="Times New Roman"/>
          <w:b w:val="false"/>
          <w:i w:val="false"/>
          <w:color w:val="000000"/>
          <w:sz w:val="28"/>
        </w:rPr>
        <w:t>
      Ұлттық статистика бюросы</w:t>
      </w:r>
    </w:p>
    <w:bookmarkEnd w:id="27"/>
    <w:bookmarkStart w:name="z35" w:id="28"/>
    <w:p>
      <w:pPr>
        <w:spacing w:after="0"/>
        <w:ind w:left="0"/>
        <w:jc w:val="both"/>
      </w:pPr>
      <w:r>
        <w:rPr>
          <w:rFonts w:ascii="Times New Roman"/>
          <w:b w:val="false"/>
          <w:i w:val="false"/>
          <w:color w:val="000000"/>
          <w:sz w:val="28"/>
        </w:rPr>
        <w:t>
       "КЕЛІСІЛДІ"</w:t>
      </w:r>
    </w:p>
    <w:bookmarkEnd w:id="28"/>
    <w:bookmarkStart w:name="z36" w:id="29"/>
    <w:p>
      <w:pPr>
        <w:spacing w:after="0"/>
        <w:ind w:left="0"/>
        <w:jc w:val="both"/>
      </w:pPr>
      <w:r>
        <w:rPr>
          <w:rFonts w:ascii="Times New Roman"/>
          <w:b w:val="false"/>
          <w:i w:val="false"/>
          <w:color w:val="000000"/>
          <w:sz w:val="28"/>
        </w:rPr>
        <w:t>
      Қазақстан Республикасы</w:t>
      </w:r>
    </w:p>
    <w:bookmarkEnd w:id="29"/>
    <w:bookmarkStart w:name="z37" w:id="30"/>
    <w:p>
      <w:pPr>
        <w:spacing w:after="0"/>
        <w:ind w:left="0"/>
        <w:jc w:val="both"/>
      </w:pPr>
      <w:r>
        <w:rPr>
          <w:rFonts w:ascii="Times New Roman"/>
          <w:b w:val="false"/>
          <w:i w:val="false"/>
          <w:color w:val="000000"/>
          <w:sz w:val="28"/>
        </w:rPr>
        <w:t>
      Жасанды интеллект және</w:t>
      </w:r>
    </w:p>
    <w:bookmarkEnd w:id="30"/>
    <w:bookmarkStart w:name="z38" w:id="31"/>
    <w:p>
      <w:pPr>
        <w:spacing w:after="0"/>
        <w:ind w:left="0"/>
        <w:jc w:val="both"/>
      </w:pPr>
      <w:r>
        <w:rPr>
          <w:rFonts w:ascii="Times New Roman"/>
          <w:b w:val="false"/>
          <w:i w:val="false"/>
          <w:color w:val="000000"/>
          <w:sz w:val="28"/>
        </w:rPr>
        <w:t>
      цифрлық даму министрлігі</w:t>
      </w:r>
    </w:p>
    <w:bookmarkEnd w:id="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Ауыл шаруашылығы министрі</w:t>
            </w:r>
            <w:r>
              <w:br/>
            </w:r>
            <w:r>
              <w:rPr>
                <w:rFonts w:ascii="Times New Roman"/>
                <w:b w:val="false"/>
                <w:i w:val="false"/>
                <w:color w:val="000000"/>
                <w:sz w:val="20"/>
              </w:rPr>
              <w:t>2026 жылғы 23 маусымдағы</w:t>
            </w:r>
            <w:r>
              <w:br/>
            </w:r>
            <w:r>
              <w:rPr>
                <w:rFonts w:ascii="Times New Roman"/>
                <w:b w:val="false"/>
                <w:i w:val="false"/>
                <w:color w:val="000000"/>
                <w:sz w:val="20"/>
              </w:rPr>
              <w:t>№ 253 бұйрығына</w:t>
            </w:r>
            <w:r>
              <w:br/>
            </w:r>
            <w:r>
              <w:rPr>
                <w:rFonts w:ascii="Times New Roman"/>
                <w:b w:val="false"/>
                <w:i w:val="false"/>
                <w:color w:val="000000"/>
                <w:sz w:val="20"/>
              </w:rPr>
              <w:t>қосымша</w:t>
            </w:r>
            <w:r>
              <w:br/>
            </w:r>
            <w:r>
              <w:rPr>
                <w:rFonts w:ascii="Times New Roman"/>
                <w:b w:val="false"/>
                <w:i w:val="false"/>
                <w:color w:val="000000"/>
                <w:sz w:val="20"/>
              </w:rPr>
              <w:t>Инвестициялық салымдар</w:t>
            </w:r>
            <w:r>
              <w:br/>
            </w:r>
            <w:r>
              <w:rPr>
                <w:rFonts w:ascii="Times New Roman"/>
                <w:b w:val="false"/>
                <w:i w:val="false"/>
                <w:color w:val="000000"/>
                <w:sz w:val="20"/>
              </w:rPr>
              <w:t>кезінде агроөнеркәсіптік кешен</w:t>
            </w:r>
            <w:r>
              <w:br/>
            </w:r>
            <w:r>
              <w:rPr>
                <w:rFonts w:ascii="Times New Roman"/>
                <w:b w:val="false"/>
                <w:i w:val="false"/>
                <w:color w:val="000000"/>
                <w:sz w:val="20"/>
              </w:rPr>
              <w:t>субъектісі шеккен шығыстардың</w:t>
            </w:r>
            <w:r>
              <w:br/>
            </w:r>
            <w:r>
              <w:rPr>
                <w:rFonts w:ascii="Times New Roman"/>
                <w:b w:val="false"/>
                <w:i w:val="false"/>
                <w:color w:val="000000"/>
                <w:sz w:val="20"/>
              </w:rPr>
              <w:t>бір бөлігін өтеу бойынша</w:t>
            </w:r>
            <w:r>
              <w:br/>
            </w:r>
            <w:r>
              <w:rPr>
                <w:rFonts w:ascii="Times New Roman"/>
                <w:b w:val="false"/>
                <w:i w:val="false"/>
                <w:color w:val="000000"/>
                <w:sz w:val="20"/>
              </w:rPr>
              <w:t>субсидиялау қағидаларына</w:t>
            </w:r>
            <w:r>
              <w:br/>
            </w:r>
            <w:r>
              <w:rPr>
                <w:rFonts w:ascii="Times New Roman"/>
                <w:b w:val="false"/>
                <w:i w:val="false"/>
                <w:color w:val="000000"/>
                <w:sz w:val="20"/>
              </w:rPr>
              <w:t>8-қосымша</w:t>
            </w:r>
          </w:p>
        </w:tc>
      </w:tr>
    </w:tbl>
    <w:bookmarkStart w:name="z40" w:id="32"/>
    <w:p>
      <w:pPr>
        <w:spacing w:after="0"/>
        <w:ind w:left="0"/>
        <w:jc w:val="left"/>
      </w:pPr>
      <w:r>
        <w:rPr>
          <w:rFonts w:ascii="Times New Roman"/>
          <w:b/>
          <w:i w:val="false"/>
          <w:color w:val="000000"/>
        </w:rPr>
        <w:t xml:space="preserve"> "Инвестициялық салымдар кезінде агроөнеркәсіптік кешен субъектісі шеккен шығыстардың бір бөлігін өтеу бойынша субсидиялау" мемлекеттік қызметін көрсетуге қойылатын негізгі талаптардың тізбесі</w:t>
      </w:r>
    </w:p>
    <w:bookmarkEnd w:id="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 Алматы және Шымкент қалаларының жергілікті атқарушы органдары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 көрсету нәтижесін беру "электрондық үкіметтің" www. egov.kz веб-порталы (бұдан әрі – портал)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(он тоғыз)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(ішанара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органы (көрсетілетін қызметті беруші) қол қойған инвестициялық субсидиялау шарты не мемлекеттік қызмет көрсетуден уәжді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объектісінің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 w:id="33"/>
          <w:p>
            <w:pPr>
              <w:spacing w:after="20"/>
              <w:ind w:left="20"/>
              <w:jc w:val="both"/>
            </w:pPr>
            <w:r>
              <w:rPr>
                <w:rFonts w:ascii="Times New Roman"/>
                <w:b w:val="false"/>
                <w:i w:val="false"/>
                <w:color w:val="000000"/>
                <w:sz w:val="20"/>
              </w:rPr>
              <w:t>
Порталдың – жөндеу жұмыстарын жүргізумен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жағдайда, өтінімдерді қабылдау және мемлекеттік қызметті көрсету нәтижелерін беру келесі жұмыс күні жүзеге асырылады).</w:t>
            </w:r>
          </w:p>
          <w:bookmarkEnd w:id="33"/>
          <w:p>
            <w:pPr>
              <w:spacing w:after="20"/>
              <w:ind w:left="20"/>
              <w:jc w:val="both"/>
            </w:pPr>
            <w:r>
              <w:rPr>
                <w:rFonts w:ascii="Times New Roman"/>
                <w:b w:val="false"/>
                <w:i w:val="false"/>
                <w:color w:val="000000"/>
                <w:sz w:val="20"/>
              </w:rPr>
              <w:t>
Көрсетілетін қызметті берушінің –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түскі үзіліспен сағат 09:00-ден 17:30-ға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 w:id="34"/>
          <w:p>
            <w:pPr>
              <w:spacing w:after="20"/>
              <w:ind w:left="20"/>
              <w:jc w:val="both"/>
            </w:pPr>
            <w:r>
              <w:rPr>
                <w:rFonts w:ascii="Times New Roman"/>
                <w:b w:val="false"/>
                <w:i w:val="false"/>
                <w:color w:val="000000"/>
                <w:sz w:val="20"/>
              </w:rPr>
              <w:t>
Пайдалануға тапсырылмаған инвестициялық жобалар бойынша көрсетілетін қызметті алушы өтінімде көрсетілген қажетті құжаттарды қоса бере отырып, көрсетілетін қызметті алушының электрондық цифрлық қолтаңбасы (бұдан әрі – ЭЦҚ) қойылған электрондық өтінімді "PDF (Portable Document Format)" форматында (көрсетілетін қызметті алушының қолы қойылған және мөрімен (бар болса) расталған қағаз нұсқасының сканерленген көшірмесі) береді.</w:t>
            </w:r>
          </w:p>
          <w:bookmarkEnd w:id="34"/>
          <w:p>
            <w:pPr>
              <w:spacing w:after="20"/>
              <w:ind w:left="20"/>
              <w:jc w:val="both"/>
            </w:pPr>
            <w:r>
              <w:rPr>
                <w:rFonts w:ascii="Times New Roman"/>
                <w:b w:val="false"/>
                <w:i w:val="false"/>
                <w:color w:val="000000"/>
                <w:sz w:val="20"/>
              </w:rPr>
              <w:t>
</w:t>
            </w:r>
            <w:r>
              <w:rPr>
                <w:rFonts w:ascii="Times New Roman"/>
                <w:b w:val="false"/>
                <w:i w:val="false"/>
                <w:color w:val="000000"/>
                <w:sz w:val="20"/>
              </w:rPr>
              <w:t>Пайдалануға тапсырылған инвестициялық жобалар бойынша, сондай-ақ нақты сатып алынған техника, машиналар мен жабдықтар бойынша көрсетілетін қызметті алушы "PDF (Portable Document Format)" форматында өтінімде көрсетілген қажетті құжаттарды қоса бере отырып, көрсетілетін қызметті алушының ЭЦҚ-сы қойылған электрондық өтінімді (көрсетілетін қызметті алушының қолы қойылған және мөрімен (бар болса) расталған қағаз нұсқасының сканерленген көшірмесі)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Жұмыс аяқталғаннан кейін көрсетілетін қызметті алушы "PDF (Portable Document Format)" форматында (көрсетілетін қызметті алушының қолы қойылған және мөрімен (бар болса) расталған қағаз нұсқасының сканерленген көшірмесі), көрсетілетін қызметті алушының ЭЦҚ-мен қол қойылған, Қазақстан Республикасы Ауыл шаруашылығы министрінің міндетін атқарушының 2018 жылғы 23 шілдедегі № 317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17320 болып тіркелген) бекітілген Инвестициялық салымдар кезінде агроөнеркәсіптік кешен субъектісі шеккен шығыстардың бір бөлігін өтеу бойынша субсидиялау қағидаларына (бұдан әрі – Қағидалар) 4-қосымшаға сәйкес нысан бойынша инвестициялық субсидиялауға электрондық өтінімін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Өтінімге мынадай растаушы, құқық белгілеуші және (немесе) тіркеу құжаттары қоса беріледі: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Қазақстан Республикасы Инвестициялар және даму министрінің 2017 жылғы 24 сәуірдегі № 234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15141 болып тіркелген) бекітілген объектіні пайдалануға қабылдау актісі нысанына (бұдан әрі – объектіні пайдалануға қабылдау актісі нысаны) сәйкес, сондай-ақ "Қазақстан Республикасындағы сәулет, қала құрылысы және құрылыс қызметі туралы" Қазақстан Республикасы Заңының (бұдан әрі – Сәулет, қала құрылысы және құрылыс қызметі туралы заң) 73-бабының 2-тармағына сәйкес инвестициялық жоба объектісін пайдалануға қабылдау актісінің (жаңа өндірістік қуаттылықтар құру немесе жұмыс істеп тұрғандарын кеңейту кезінде) немесе инвестициялық жобаның іске қосу кешенін немесе кезегін пайдалануға беру актісінің (Қағидалардың 15-тармағында көрсетілген жағдайлар бойынша)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2) сатып алушы мен жеткізуші арасындағы жабдықтарды пайдалануға беру актісінің көшірмесі (жабдықтар сатып алу кезінде);</w:t>
            </w:r>
          </w:p>
          <w:p>
            <w:pPr>
              <w:spacing w:after="20"/>
              <w:ind w:left="20"/>
              <w:jc w:val="both"/>
            </w:pPr>
            <w:r>
              <w:rPr>
                <w:rFonts w:ascii="Times New Roman"/>
                <w:b w:val="false"/>
                <w:i w:val="false"/>
                <w:color w:val="000000"/>
                <w:sz w:val="20"/>
              </w:rPr>
              <w:t>
</w:t>
            </w:r>
            <w:r>
              <w:rPr>
                <w:rFonts w:ascii="Times New Roman"/>
                <w:b w:val="false"/>
                <w:i w:val="false"/>
                <w:color w:val="000000"/>
                <w:sz w:val="20"/>
              </w:rPr>
              <w:t>3) жаңа өндірістік қуаттар құруға не жұмыс істеп тұрғандарын кеңейтуге арналған инвестициялық салымдарды растайтын, сатып алынған тауарлар, жұмыстар, көрсетілетін қызметтер бойынша сатып алу-сату шарттарының, электрондық және/немесе қағаз түріндегі шот-фактуралардың (қаржы лизингіне сатып алынған тауарларды қоспағанда), төленген төлемді растайтын құжаттардың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4) Сәулет, қала құрылысы және құрылыс қызметі туралы заңның 60-бабына және 9-1-тарауына сәйкес жобалар сараптамасының оң қорытындысы бар жобалау-сметалық құжаттама көшірмелері (жобалау-сметалық құжаттамаға сәйкес субсидиялау көзделген жобалардың паспорттары бойынша);</w:t>
            </w:r>
          </w:p>
          <w:p>
            <w:pPr>
              <w:spacing w:after="20"/>
              <w:ind w:left="20"/>
              <w:jc w:val="both"/>
            </w:pPr>
            <w:r>
              <w:rPr>
                <w:rFonts w:ascii="Times New Roman"/>
                <w:b w:val="false"/>
                <w:i w:val="false"/>
                <w:color w:val="000000"/>
                <w:sz w:val="20"/>
              </w:rPr>
              <w:t>
</w:t>
            </w:r>
            <w:r>
              <w:rPr>
                <w:rFonts w:ascii="Times New Roman"/>
                <w:b w:val="false"/>
                <w:i w:val="false"/>
                <w:color w:val="000000"/>
                <w:sz w:val="20"/>
              </w:rPr>
              <w:t>5) техниканы, машиналар мен жабдықтарды қабылдау-беру актілерінің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 инвестициялық салымдар қаржы институттарында тартылған қаражат есебінен жүзеге асырылған жағдайда, қаржы институты растаған кредиттік/лизингтік шарттардың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7) Қағидалардың 16-тармағының 2) тармақшасына сәйкес екінші траншты алуға өтінім берілген жағдайда, инвестор (көрсетілетін қызметті алушы) "PDF (Portable Document Format)" электрондық форматында (қағаз нұсқасының сканерленген көшірмесі) растайтын құжаттарды қоса береді: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бизнес-жоспар;</w:t>
            </w:r>
          </w:p>
          <w:p>
            <w:pPr>
              <w:spacing w:after="20"/>
              <w:ind w:left="20"/>
              <w:jc w:val="both"/>
            </w:pPr>
            <w:r>
              <w:rPr>
                <w:rFonts w:ascii="Times New Roman"/>
                <w:b w:val="false"/>
                <w:i w:val="false"/>
                <w:color w:val="000000"/>
                <w:sz w:val="20"/>
              </w:rPr>
              <w:t>
</w:t>
            </w:r>
            <w:r>
              <w:rPr>
                <w:rFonts w:ascii="Times New Roman"/>
                <w:b w:val="false"/>
                <w:i w:val="false"/>
                <w:color w:val="000000"/>
                <w:sz w:val="20"/>
              </w:rPr>
              <w:t>дайын өнімді өткізу бойынша электрондық шот-фактуралар;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8) ҚҚС бойынша тіркеу есебіне қою туралы куәліктің көшірмесі (ҚҚС бойынша тіркеу есебінде тұрған АӨК cубъектілері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9) № 4 жобаның паспорты бойынша қосымша:</w:t>
            </w:r>
          </w:p>
          <w:p>
            <w:pPr>
              <w:spacing w:after="20"/>
              <w:ind w:left="20"/>
              <w:jc w:val="both"/>
            </w:pPr>
            <w:r>
              <w:rPr>
                <w:rFonts w:ascii="Times New Roman"/>
                <w:b w:val="false"/>
                <w:i w:val="false"/>
                <w:color w:val="000000"/>
                <w:sz w:val="20"/>
              </w:rPr>
              <w:t>
</w:t>
            </w:r>
            <w:r>
              <w:rPr>
                <w:rFonts w:ascii="Times New Roman"/>
                <w:b w:val="false"/>
                <w:i w:val="false"/>
                <w:color w:val="000000"/>
                <w:sz w:val="20"/>
              </w:rPr>
              <w:t>су шаруашылығы құрылысжайларына құқықтардың мемлекеттік тіркелгенін растайтын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шөл және шөлейт аймақтарға арналған құдықтар (ұңғымалар) бойынша – табиғи аймақтарға тиесілігін көрсете отырып, жер учаскесінің сапалық жай-күйі туралы мәліметтердің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"Су шаруашылығы құрылысжайлары мен гидротехникалық құрылысжайларға паспорт беруді жүргізу қағидаларын, сондай-ақ су шаруашылығы құрылысжайлары мен гидротехникалық құрылысжайлар паспортының нысанын бекіту туралы" Қазақстан Республикасы Су ресурстары және ирригация министрінің міндетін атқарушының 2025 жылғы 10 шiлдедегi № 170-НҚ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36439 болып тіркелген) 2-қосымшаға сәйкес нысан бойынша су алу ұңғымасының техникалық паспортының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инвестордың (көрсетілетін қызметті алушының) құдықтарды (ұңғымаларды) салу және бұрғылау жөніндегі мердігер ұйымның қызметтеріне ақы төлеу фактісін, сондай-ақ оның қалыңдығы мен диаметрін көрсете отырып, құбырлардың құнын растайтын электрондық шот-фактуралардың, төлем құжаттарының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мердігермен жасалған шарттың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мердігердің топырақты бұрғылау жұмыстарының кіші түрлері бойынша құрылыс-монтаждау жұмыстарына, сондай-ақ топырақты далалық зерттеулердің кіші түрлері бойынша іздестіру қызметіне, гидрогеологиялық зерттеулерге лицензиялардың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10) инвестор (көрсетілетін қызметті алушы) өз қаражатын пайдаланған жағдайда инвестициялық субсидияларды аудару үшін инвестордың (көрсетілетін қызметті алушының) шотының деректемесін көрсете отырып, инвестордың (көрсетілетін қызметті алушының) ағымдағы шоты ашылған қаржы институтының анықтамасы;</w:t>
            </w:r>
          </w:p>
          <w:p>
            <w:pPr>
              <w:spacing w:after="20"/>
              <w:ind w:left="20"/>
              <w:jc w:val="both"/>
            </w:pPr>
            <w:r>
              <w:rPr>
                <w:rFonts w:ascii="Times New Roman"/>
                <w:b w:val="false"/>
                <w:i w:val="false"/>
                <w:color w:val="000000"/>
                <w:sz w:val="20"/>
              </w:rPr>
              <w:t>
11) инвестордың (көрсетілетін қызметті алушының) негізгі борышын өтеу есебіне инвестициялық субсидияларды аудару үшін қаржы институты шотының деректемесін көрсете отырып, қаржы институтының анықтамасы.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көрсетуден бас тарту үшін Қазақстан Республикасының заңнамасында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4" w:id="35"/>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дұрыс еместігінің анықталуы;</w:t>
            </w:r>
          </w:p>
          <w:bookmarkEnd w:id="35"/>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Қағидаларда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оның ішінде электрондық нысанда көрсету ерекшеліктерін ескере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 w:id="36"/>
          <w:p>
            <w:pPr>
              <w:spacing w:after="20"/>
              <w:ind w:left="20"/>
              <w:jc w:val="both"/>
            </w:pPr>
            <w:r>
              <w:rPr>
                <w:rFonts w:ascii="Times New Roman"/>
                <w:b w:val="false"/>
                <w:i w:val="false"/>
                <w:color w:val="000000"/>
                <w:sz w:val="20"/>
              </w:rPr>
              <w:t>
Мемлекеттік қызмет көрсету орындарының мекенжайлары:</w:t>
            </w:r>
          </w:p>
          <w:bookmarkEnd w:id="36"/>
          <w:p>
            <w:pPr>
              <w:spacing w:after="20"/>
              <w:ind w:left="20"/>
              <w:jc w:val="both"/>
            </w:pPr>
            <w:r>
              <w:rPr>
                <w:rFonts w:ascii="Times New Roman"/>
                <w:b w:val="false"/>
                <w:i w:val="false"/>
                <w:color w:val="000000"/>
                <w:sz w:val="20"/>
              </w:rPr>
              <w:t>
</w:t>
            </w:r>
            <w:r>
              <w:rPr>
                <w:rFonts w:ascii="Times New Roman"/>
                <w:b w:val="false"/>
                <w:i w:val="false"/>
                <w:color w:val="000000"/>
                <w:sz w:val="20"/>
              </w:rPr>
              <w:t>1) тиісті көрсетілетін қызметті берушінің интернет-ресурсында;</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Қазақстан Республикасы Ауыл шаруашылығы министрлігінің www.gov.kz интернет-ресурсында орналасқан.</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 көрсету тәртібі мен мәртебесі туралы ақпаратты Бірыңғай байланыс орталығы арқылы қашықтықтан қол жеткізу режимінде алуға мүмкіндігі бар. Мемлекеттік қызмет көрсету мәселелері жөніндегі анықтама қызметтерінің байланыс телефондары порталда көрсетілген. Бірыңғай байланыс орталығы:</w:t>
            </w:r>
          </w:p>
          <w:p>
            <w:pPr>
              <w:spacing w:after="20"/>
              <w:ind w:left="20"/>
              <w:jc w:val="both"/>
            </w:pPr>
            <w:r>
              <w:rPr>
                <w:rFonts w:ascii="Times New Roman"/>
                <w:b w:val="false"/>
                <w:i w:val="false"/>
                <w:color w:val="000000"/>
                <w:sz w:val="20"/>
              </w:rPr>
              <w:t>
1414, 8 800 080 77 77.</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Шығыс Қазақстан облысы ауыл шаруашылығы басқармасы -  Корпетанова С. Е."/>
          <w10:wrap anchorx="margin" anchory="margin"/>
        </v:shape>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ettings.xml>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
<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