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 от 08.10.2026</w:t>
      </w:r>
    </w:p>
    <w:tbl>
      <w:tblPr>
        <w:tblW w:w="10490" w:type="dxa"/>
        <w:tblInd w:w="-85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42"/>
        <w:gridCol w:w="4146"/>
        <w:gridCol w:w="1071"/>
        <w:gridCol w:w="954"/>
        <w:gridCol w:w="4177"/>
      </w:tblGrid>
      <w:tr w:rsidR="0076348A" w:rsidRPr="0076348A" w:rsidTr="0076348A">
        <w:trPr>
          <w:trHeight w:val="1560"/>
        </w:trPr>
        <w:tc>
          <w:tcPr>
            <w:tcW w:w="4288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  <w:t xml:space="preserve">  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 xml:space="preserve"> «ҚАЗАҚСТАН РЕСПУБЛИКАСЫНЫҢ  ДЕНСАУЛЫҚ САҚТАУ МИНИСТРЛІГІ 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>САНИТАРИЯЛЫҚ-ЭПИДЕМИОЛОГИЯЛЫҚ БАҚЫЛАУ КОМИТЕТІ ЖАМБЫЛ ОБЛЫСЫНЫҢ САНИТАРИЯЛЫҚ-ЭПИДЕМИОЛОГИЯЛЫҚ БАҚЫЛАУ ДЕПАРТАМЕНТІ» РЕСПУБЛИКАЛЫҚ МЕМЛЕКЕТТІК МЕКЕМЕСІ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>ЖАМБЫЛ ОБЛЫСЫНЫҢ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 xml:space="preserve">БАС МЕМЛЕКЕТТІК 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>САНИТАРИЯЛЫҚ ДӘРІГЕРІ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76348A" w:rsidRPr="0076348A" w:rsidRDefault="0076348A" w:rsidP="0076348A">
            <w:pPr>
              <w:spacing w:line="276" w:lineRule="auto"/>
              <w:jc w:val="right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  <w:r w:rsidRPr="0076348A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2BD322A4" wp14:editId="5DE4C11F">
                  <wp:simplePos x="0" y="0"/>
                  <wp:positionH relativeFrom="column">
                    <wp:posOffset>137148</wp:posOffset>
                  </wp:positionH>
                  <wp:positionV relativeFrom="paragraph">
                    <wp:posOffset>133505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 xml:space="preserve">РЕСПУБЛИКАНСКОЕ ГОСУДАРСТВЕННОЕ УЧРЕЖДЕНИЕ «ДЕПАРТАМЕНТ САНИТАРНО-ЭПИДЕМИОЛОГИЧЕСКОГО КОНТРОЛЯ ЖАМБЫЛСКОЙ ОБЛАСТИ КОМИТЕТА САНИТАРНО-ЭПИДЕМИОЛОГИЧЕСКОГО КОНТРОЛЯ МИНИСТЕРСТВА  ЗДРАВООХРАНЕНИЯ 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>РЕСПУБЛИКИ КАЗАХСТАН»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>ГЛАВНЫЙ ГОСУДАРСТВЕННЫЙ САНИТАРНЫЙ ВРАЧ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0070C0"/>
                <w:sz w:val="18"/>
                <w:szCs w:val="20"/>
                <w:lang w:val="kk-KZ"/>
              </w:rPr>
              <w:t>ЖАМБЫЛСКОЙ ОБЛАСТИ</w:t>
            </w:r>
          </w:p>
          <w:p w:rsidR="0076348A" w:rsidRPr="0076348A" w:rsidRDefault="0076348A" w:rsidP="0076348A">
            <w:pPr>
              <w:spacing w:line="276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val="kk-KZ"/>
              </w:rPr>
            </w:pPr>
          </w:p>
        </w:tc>
      </w:tr>
      <w:tr w:rsidR="0076348A" w:rsidRPr="0076348A" w:rsidTr="0076348A">
        <w:trPr>
          <w:gridBefore w:val="1"/>
          <w:wBefore w:w="142" w:type="dxa"/>
          <w:trHeight w:val="731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48A" w:rsidRPr="0076348A" w:rsidRDefault="0076348A" w:rsidP="0076348A">
            <w:pPr>
              <w:spacing w:line="276" w:lineRule="auto"/>
              <w:ind w:left="1210"/>
              <w:rPr>
                <w:rFonts w:eastAsia="Times New Roman"/>
                <w:b/>
                <w:color w:val="548DD4"/>
                <w:sz w:val="20"/>
                <w:szCs w:val="20"/>
                <w:lang w:val="kk-KZ"/>
              </w:rPr>
            </w:pPr>
          </w:p>
          <w:p w:rsidR="0076348A" w:rsidRPr="0076348A" w:rsidRDefault="0076348A" w:rsidP="0076348A">
            <w:pPr>
              <w:spacing w:line="276" w:lineRule="auto"/>
              <w:rPr>
                <w:rFonts w:eastAsia="Times New Roman"/>
                <w:b/>
                <w:color w:val="548DD4"/>
                <w:sz w:val="22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548DD4"/>
                <w:sz w:val="22"/>
                <w:szCs w:val="20"/>
                <w:lang w:val="kk-KZ"/>
              </w:rPr>
              <w:t xml:space="preserve">                  ҚАУЛЫ</w:t>
            </w:r>
          </w:p>
          <w:p w:rsidR="0076348A" w:rsidRPr="0076348A" w:rsidRDefault="0076348A" w:rsidP="0076348A">
            <w:pPr>
              <w:spacing w:line="276" w:lineRule="auto"/>
              <w:ind w:left="1210"/>
              <w:rPr>
                <w:rFonts w:eastAsia="Times New Roman"/>
                <w:b/>
                <w:color w:val="548DD4"/>
                <w:sz w:val="20"/>
                <w:szCs w:val="20"/>
                <w:lang w:val="kk-KZ"/>
              </w:rPr>
            </w:pPr>
          </w:p>
          <w:p w:rsidR="0076348A" w:rsidRPr="0076348A" w:rsidRDefault="0076348A" w:rsidP="0076348A">
            <w:pPr>
              <w:spacing w:line="276" w:lineRule="auto"/>
              <w:rPr>
                <w:rFonts w:eastAsia="Times New Roman"/>
                <w:b/>
                <w:color w:val="548DD4"/>
                <w:sz w:val="20"/>
                <w:szCs w:val="20"/>
                <w:lang w:val="kk-KZ"/>
              </w:rPr>
            </w:pPr>
            <w:r w:rsidRPr="0076348A">
              <w:rPr>
                <w:rFonts w:eastAsiaTheme="minorHAnsi"/>
                <w:b/>
                <w:color w:val="4F81BD"/>
                <w:sz w:val="20"/>
                <w:szCs w:val="22"/>
                <w:lang w:val="kk-KZ" w:eastAsia="en-US"/>
              </w:rPr>
              <w:t xml:space="preserve"> </w:t>
            </w:r>
            <w:r w:rsidRPr="0076348A">
              <w:rPr>
                <w:rFonts w:eastAsiaTheme="minorHAnsi"/>
                <w:b/>
                <w:color w:val="4F81BD"/>
                <w:sz w:val="20"/>
                <w:szCs w:val="22"/>
                <w:lang w:eastAsia="en-US"/>
              </w:rPr>
              <w:t>_____________________________</w:t>
            </w:r>
            <w:r w:rsidRPr="0076348A">
              <w:rPr>
                <w:rFonts w:eastAsiaTheme="minorHAnsi"/>
                <w:b/>
                <w:color w:val="4F81BD"/>
                <w:sz w:val="20"/>
                <w:szCs w:val="22"/>
                <w:lang w:val="en-US" w:eastAsia="en-US"/>
              </w:rPr>
              <w:t xml:space="preserve">                 </w:t>
            </w:r>
          </w:p>
          <w:p w:rsidR="0076348A" w:rsidRPr="0076348A" w:rsidRDefault="0076348A" w:rsidP="0076348A">
            <w:pPr>
              <w:spacing w:line="276" w:lineRule="auto"/>
              <w:rPr>
                <w:rFonts w:eastAsia="Times New Roman"/>
                <w:b/>
                <w:color w:val="548DD4"/>
                <w:sz w:val="20"/>
                <w:szCs w:val="20"/>
                <w:lang w:val="kk-KZ"/>
              </w:rPr>
            </w:pPr>
            <w:r w:rsidRPr="0076348A">
              <w:rPr>
                <w:rFonts w:eastAsia="Times New Roman"/>
                <w:color w:val="548DD4"/>
                <w:lang w:val="kk-KZ"/>
              </w:rPr>
              <w:t xml:space="preserve">               </w:t>
            </w:r>
            <w:r w:rsidRPr="0076348A">
              <w:rPr>
                <w:rFonts w:eastAsia="Times New Roman"/>
                <w:color w:val="548DD4"/>
                <w:sz w:val="20"/>
                <w:lang w:val="kk-KZ"/>
              </w:rPr>
              <w:t>Тараз қаласы</w:t>
            </w:r>
          </w:p>
        </w:tc>
        <w:tc>
          <w:tcPr>
            <w:tcW w:w="51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48A" w:rsidRPr="0076348A" w:rsidRDefault="0076348A" w:rsidP="0076348A">
            <w:pPr>
              <w:spacing w:line="276" w:lineRule="auto"/>
              <w:ind w:left="2514"/>
              <w:rPr>
                <w:rFonts w:eastAsia="Times New Roman"/>
                <w:b/>
                <w:color w:val="548DD4"/>
                <w:sz w:val="20"/>
                <w:szCs w:val="20"/>
                <w:lang w:val="kk-KZ"/>
              </w:rPr>
            </w:pPr>
          </w:p>
          <w:p w:rsidR="0076348A" w:rsidRPr="0076348A" w:rsidRDefault="0076348A" w:rsidP="0076348A">
            <w:pPr>
              <w:spacing w:line="276" w:lineRule="auto"/>
              <w:rPr>
                <w:rFonts w:eastAsia="Times New Roman"/>
                <w:b/>
                <w:color w:val="548DD4"/>
                <w:sz w:val="28"/>
                <w:szCs w:val="20"/>
                <w:lang w:val="kk-KZ"/>
              </w:rPr>
            </w:pPr>
            <w:r w:rsidRPr="0076348A">
              <w:rPr>
                <w:rFonts w:eastAsia="Times New Roman"/>
                <w:b/>
                <w:color w:val="548DD4"/>
                <w:sz w:val="20"/>
                <w:szCs w:val="20"/>
                <w:lang w:val="kk-KZ"/>
              </w:rPr>
              <w:t xml:space="preserve">                                     </w:t>
            </w:r>
            <w:r w:rsidRPr="0076348A">
              <w:rPr>
                <w:rFonts w:eastAsia="Times New Roman"/>
                <w:b/>
                <w:color w:val="548DD4"/>
                <w:sz w:val="22"/>
                <w:szCs w:val="20"/>
                <w:lang w:val="kk-KZ"/>
              </w:rPr>
              <w:t>ПОСТАНОВЛЕНИЕ</w:t>
            </w:r>
          </w:p>
          <w:p w:rsidR="0076348A" w:rsidRPr="0076348A" w:rsidRDefault="0076348A" w:rsidP="0076348A">
            <w:pPr>
              <w:spacing w:line="276" w:lineRule="auto"/>
              <w:rPr>
                <w:rFonts w:eastAsiaTheme="minorHAnsi"/>
                <w:b/>
                <w:color w:val="4F81BD"/>
                <w:sz w:val="20"/>
                <w:szCs w:val="22"/>
                <w:lang w:val="kk-KZ" w:eastAsia="en-US"/>
              </w:rPr>
            </w:pPr>
          </w:p>
          <w:p w:rsidR="0076348A" w:rsidRPr="0076348A" w:rsidRDefault="0076348A" w:rsidP="0076348A">
            <w:pPr>
              <w:spacing w:line="276" w:lineRule="auto"/>
              <w:rPr>
                <w:rFonts w:eastAsia="Times New Roman"/>
                <w:b/>
                <w:color w:val="548DD4"/>
                <w:sz w:val="16"/>
                <w:szCs w:val="20"/>
                <w:lang w:val="kk-KZ"/>
              </w:rPr>
            </w:pPr>
            <w:r w:rsidRPr="0076348A">
              <w:rPr>
                <w:rFonts w:eastAsiaTheme="minorHAnsi"/>
                <w:b/>
                <w:color w:val="4F81BD"/>
                <w:sz w:val="20"/>
                <w:szCs w:val="22"/>
                <w:lang w:val="kk-KZ" w:eastAsia="en-US"/>
              </w:rPr>
              <w:t xml:space="preserve">                                          №</w:t>
            </w:r>
            <w:r w:rsidRPr="0076348A">
              <w:rPr>
                <w:rFonts w:eastAsiaTheme="minorHAnsi"/>
                <w:b/>
                <w:color w:val="4F81BD"/>
                <w:sz w:val="20"/>
                <w:szCs w:val="22"/>
                <w:lang w:eastAsia="en-US"/>
              </w:rPr>
              <w:t>____________</w:t>
            </w:r>
            <w:r w:rsidRPr="0076348A">
              <w:rPr>
                <w:rFonts w:eastAsiaTheme="minorHAnsi"/>
                <w:b/>
                <w:color w:val="4F81BD"/>
                <w:sz w:val="20"/>
                <w:szCs w:val="22"/>
                <w:lang w:val="en-US" w:eastAsia="en-US"/>
              </w:rPr>
              <w:t xml:space="preserve">                 </w:t>
            </w:r>
          </w:p>
          <w:p w:rsidR="0076348A" w:rsidRPr="0076348A" w:rsidRDefault="0076348A" w:rsidP="0076348A">
            <w:pPr>
              <w:spacing w:line="276" w:lineRule="auto"/>
              <w:rPr>
                <w:rFonts w:eastAsia="Times New Roman"/>
                <w:color w:val="548DD4"/>
                <w:lang w:val="kk-KZ"/>
              </w:rPr>
            </w:pPr>
            <w:r w:rsidRPr="0076348A">
              <w:rPr>
                <w:rFonts w:eastAsia="Times New Roman"/>
                <w:color w:val="548DD4"/>
                <w:sz w:val="22"/>
                <w:lang w:val="kk-KZ"/>
              </w:rPr>
              <w:t xml:space="preserve">                                           </w:t>
            </w:r>
            <w:r w:rsidRPr="0076348A">
              <w:rPr>
                <w:rFonts w:eastAsia="Times New Roman"/>
                <w:color w:val="548DD4"/>
                <w:sz w:val="20"/>
                <w:lang w:val="kk-KZ"/>
              </w:rPr>
              <w:t>город Тараз</w:t>
            </w:r>
          </w:p>
        </w:tc>
      </w:tr>
    </w:tbl>
    <w:p w:rsidR="002F620B" w:rsidRDefault="002F620B" w:rsidP="002F6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F620B" w:rsidRDefault="002F620B" w:rsidP="002F6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F620B" w:rsidRDefault="002F620B" w:rsidP="002F6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s1"/>
          <w:lang w:val="kk-KZ"/>
        </w:rPr>
      </w:pPr>
      <w:r w:rsidRPr="002F620B">
        <w:rPr>
          <w:rStyle w:val="s1"/>
          <w:lang w:val="kk-KZ"/>
        </w:rPr>
        <w:t>Білім беру және тәрбиелеу ұйымдарында</w:t>
      </w:r>
    </w:p>
    <w:p w:rsidR="002F620B" w:rsidRDefault="002F620B" w:rsidP="002F6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s1"/>
          <w:lang w:val="kk-KZ"/>
        </w:rPr>
      </w:pPr>
      <w:r w:rsidRPr="002F620B">
        <w:rPr>
          <w:rStyle w:val="s1"/>
          <w:lang w:val="kk-KZ"/>
        </w:rPr>
        <w:t>санитариялық-эпидемияға қарсы</w:t>
      </w:r>
    </w:p>
    <w:p w:rsidR="002F620B" w:rsidRDefault="002F620B" w:rsidP="002F6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s1"/>
          <w:lang w:val="kk-KZ"/>
        </w:rPr>
      </w:pPr>
      <w:r w:rsidRPr="002F620B">
        <w:rPr>
          <w:rStyle w:val="s1"/>
          <w:lang w:val="kk-KZ"/>
        </w:rPr>
        <w:t>және санитариялық-профилактикалық</w:t>
      </w:r>
    </w:p>
    <w:p w:rsidR="00A03C12" w:rsidRDefault="002F620B" w:rsidP="002F6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s1"/>
          <w:lang w:val="kk-KZ"/>
        </w:rPr>
      </w:pPr>
      <w:r w:rsidRPr="002F620B">
        <w:rPr>
          <w:rStyle w:val="s1"/>
          <w:lang w:val="kk-KZ"/>
        </w:rPr>
        <w:t>іс-шараларды жүргізу туралы</w:t>
      </w:r>
    </w:p>
    <w:p w:rsidR="002F620B" w:rsidRDefault="002F620B" w:rsidP="00834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Style w:val="s1"/>
          <w:lang w:val="kk-KZ"/>
        </w:rPr>
      </w:pPr>
    </w:p>
    <w:p w:rsidR="002F620B" w:rsidRDefault="002F620B" w:rsidP="00834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u w:val="single"/>
          <w:lang w:val="kk-KZ"/>
        </w:rPr>
      </w:pP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b/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 xml:space="preserve">Қазақстан Республикасының «Халық денсаулығы және денсаулық сақтау жүйесі туралы» Кодексінің 38-бабы 2-тармағының 3) тармақшасына, Қазақстан Республикасы Денсаулық сақтау министрінің міндетін атқарушының 2021 жылғы 27 мамырдағы № 47 «ЖРВИ, тұмау және олардың асқынулары (пневмония), менингококк инфекциясы, коронавирус инфекциясы COVID-19, желшешек және скарлатина кезінде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туралы» бұйрығына, Қазақстан Республикасының Бас мемлекеттік санитариялық дәрігерінің 2026 жылғы 26 тамыздағы № 11 «2026-2027 жылдардағы эпидемиялық маусымда тұмау, жіті респираторлық вирустық инфекциялар (ЖРВИ) және коронавирус инфекциясы COVID-19 бойынша санитариялық-эпидемияға қарсы, санитариялық-профилактикалық іс-шараларды жүргізу туралы» қаулысына сәйкес, 2026-2027 жылдардағы эпидемиялық маусымда Жамбыл облысының тұрғындары арасында аурулардың таралуын болдырмау мақсатында </w:t>
      </w:r>
      <w:r w:rsidRPr="002F620B">
        <w:rPr>
          <w:b/>
          <w:color w:val="000000"/>
          <w:sz w:val="28"/>
          <w:lang w:val="kk-KZ"/>
        </w:rPr>
        <w:t>ҚАУЛЫ ЕТЕМІН:</w:t>
      </w:r>
    </w:p>
    <w:p w:rsidR="00730E5C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 w:rsidRPr="002F620B">
        <w:rPr>
          <w:b/>
          <w:color w:val="000000"/>
          <w:sz w:val="28"/>
          <w:lang w:val="kk-KZ"/>
        </w:rPr>
        <w:tab/>
        <w:t>1. Жамбыл облысы әкімдігінің білім басқармасының басшысына, меншік нысанына және ведомстволық бағыныстылығына қарамастан, білім беру ұйымдарының басшыларына ЖРВИ аурушаңдығының өсуі кезеңінде</w:t>
      </w:r>
      <w:r w:rsidRPr="002F620B">
        <w:rPr>
          <w:color w:val="000000"/>
          <w:sz w:val="28"/>
          <w:lang w:val="kk-KZ"/>
        </w:rPr>
        <w:t>: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bookmarkStart w:id="0" w:name="_GoBack"/>
      <w:bookmarkEnd w:id="0"/>
      <w:r>
        <w:rPr>
          <w:color w:val="000000"/>
          <w:sz w:val="28"/>
          <w:lang w:val="kk-KZ"/>
        </w:rPr>
        <w:lastRenderedPageBreak/>
        <w:tab/>
      </w:r>
      <w:r w:rsidRPr="002F620B">
        <w:rPr>
          <w:color w:val="000000"/>
          <w:sz w:val="28"/>
          <w:lang w:val="kk-KZ"/>
        </w:rPr>
        <w:t>1) білім алушылар саны 200 оқушыға дейінгі жалпы білім беретін ұйымдарда жіті респираторлық вирустық инфекция (бұдан әрі – ЖРВИ) тіркелген кезде, ауырғандардың санына қарамастан, кабинеттік оқыту жүйесін тоқтатуды және он күнтізбелік күн ішінде сыныптарға жаңа балаларды қабылдауға жол бермеуді;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2) жалпы білім беретін ұйымдардың білім алушыларын 7 күнтізбелік күн мерзімге қашықтан оқытуға ауыстыруды: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- </w:t>
      </w:r>
      <w:r w:rsidRPr="002F620B">
        <w:rPr>
          <w:color w:val="000000"/>
          <w:sz w:val="28"/>
          <w:lang w:val="kk-KZ"/>
        </w:rPr>
        <w:t>білім алушылар саны 200-ден 300 адамға дейінгі ұйымдарда – ЖРВИ және тұмаумен сырқаттанушылық 30% және одан жоғары болған кезде;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ab/>
        <w:t xml:space="preserve">- </w:t>
      </w:r>
      <w:r w:rsidRPr="002F620B">
        <w:rPr>
          <w:color w:val="000000"/>
          <w:sz w:val="28"/>
          <w:lang w:val="kk-KZ"/>
        </w:rPr>
        <w:t>білім алушылар саны 300 адам және одан жоғары ұйымдарда – ЖРВИ және тұмаумен сырқаттанушылық 20% және одан жоғары болған кезде;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3) білім беру ұйымдарында әр ауысым алдында жедел респираторлық ауру белгілері бар білім алушылар мен қызметкерлерді сабаққа жібермеу мақсатында сүзгі жүргізуді;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4) ЖРВИ белгілері бар балалар мен қызметкерлер анықталған кезде оларды сабақтан немесе жұмыстан уақтылы шеттетуді, медициналық пунктке немесе учаскелік дәрігерді шақыру үшін үйіне жіберуді қамтамасыз етсін.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b/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b/>
          <w:color w:val="000000"/>
          <w:sz w:val="28"/>
          <w:lang w:val="kk-KZ"/>
        </w:rPr>
        <w:t>2. Жамбыл облысы әкімдігінің білім басқармасының басшысына, меншік нысанына және ведомстволық бағыныстылығына қарамастан, тәрбие ұйымдарының басшыларына ЖРВИ аурушаңдығының өсуі кезеңінде: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1) балаларда жедел респираторлық ауру белгілерін анықтау мақсатында күн сайын екі мәрте сүзгі жүргізуді: әр ауысым алдында тәрбиешілердің таңертеңгі сүзгісін, кейіннен медициналық қызметкердің топтарда сүзгі жүргізуін;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2) ЖРВИ белгілері бар балалар мен қызметкерлер анықталған кезде оларды сабақтан немесе жұмыстан уақтылы шеттетуді, медициналық пунктке немесе учаскелік дәрігерді шақыру үшін үйіне жіберуді қамтамасыз етсін;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3) тәрбие ұйымдарында ЖРВИ-мен сырқаттанушылық тәрбиеленушілердің жалпы санының 20%-ы және одан жоғары болған кезде эпидемиологиялық жағдай тұрақтанғанға дейін: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- </w:t>
      </w:r>
      <w:r w:rsidRPr="002F620B">
        <w:rPr>
          <w:color w:val="000000"/>
          <w:sz w:val="28"/>
          <w:lang w:val="kk-KZ"/>
        </w:rPr>
        <w:t>топтан тыс бұқаралық іс-шараларды өткізуді тоқтатуды;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- </w:t>
      </w:r>
      <w:r w:rsidRPr="002F620B">
        <w:rPr>
          <w:color w:val="000000"/>
          <w:sz w:val="28"/>
          <w:lang w:val="kk-KZ"/>
        </w:rPr>
        <w:t>балалар мен персоналдың топтар арасында жүруіне тыйым салуды;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 xml:space="preserve">- </w:t>
      </w:r>
      <w:r w:rsidRPr="002F620B">
        <w:rPr>
          <w:color w:val="000000"/>
          <w:sz w:val="28"/>
          <w:lang w:val="kk-KZ"/>
        </w:rPr>
        <w:t>ойындар мен серуендерді топтардың бір-бірімен араласпай, оқшауланған түрде ұйымдастыруды;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-</w:t>
      </w:r>
      <w:r w:rsidRPr="002F620B">
        <w:rPr>
          <w:color w:val="000000"/>
          <w:sz w:val="28"/>
          <w:lang w:val="kk-KZ"/>
        </w:rPr>
        <w:t>топтарға жаңа балаларды қабылдауға тыйым салуды қамтамасыз етсін.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b/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b/>
          <w:color w:val="000000"/>
          <w:sz w:val="28"/>
          <w:lang w:val="kk-KZ"/>
        </w:rPr>
        <w:t>3. Жамбыл облысы әкімдігінің білім басқармасының басшысына, меншік нысанына және ведомстволық бағыныстылығына қарамастан, білім беру және тәрбие ұйымдарының басшыларына: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1) білім алушылардың, тәрбиеленушілердің және қызметкерлердің келуін күн сайын мониторингтеуді, келмеу себептерін көрсете отырып, тиісті ақпаратты аумақтық санитариялық-эпидемиологиялық бақылау басқармаларына күн сайын ұсынуды;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 xml:space="preserve">2) оқу кабинеттерінде ылғалды жинау және желдету режимін күшейтуді, үзілістердің ұзақтығын 10 минуттан 15 минутқа дейін ұзартуды, ал мектепке </w:t>
      </w:r>
      <w:r w:rsidRPr="002F620B">
        <w:rPr>
          <w:color w:val="000000"/>
          <w:sz w:val="28"/>
          <w:lang w:val="kk-KZ"/>
        </w:rPr>
        <w:lastRenderedPageBreak/>
        <w:t>дейінгі ұйымдарда балаларды желдетілетін бөлмеден міндетті түрде шығаруды;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3) санитариялық тораптарды сұйық сабынмен және бір рет қолданылатын сүлгілермен (майлықтармен) қамтамасыз етуді;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4) жеке гигиена қағидаларын сақтау және ЖРВИ, тұмау және COVID-19 профилактикасы мәселелері бойынша тақырыптық диктанттар және басқа да ақпараттық-түсіндіру іс-шараларын өткізуді қамтамасыз етсін.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b/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b/>
          <w:color w:val="000000"/>
          <w:sz w:val="28"/>
          <w:lang w:val="kk-KZ"/>
        </w:rPr>
        <w:t>4. Аудандардың және Тараз қаласының аумақтық санитариялық-эпидемиологиялық бақылау б</w:t>
      </w:r>
      <w:r>
        <w:rPr>
          <w:b/>
          <w:color w:val="000000"/>
          <w:sz w:val="28"/>
          <w:lang w:val="kk-KZ"/>
        </w:rPr>
        <w:t xml:space="preserve">асқармалардың </w:t>
      </w:r>
      <w:r w:rsidRPr="002F620B">
        <w:rPr>
          <w:b/>
          <w:color w:val="000000"/>
          <w:sz w:val="28"/>
          <w:lang w:val="kk-KZ"/>
        </w:rPr>
        <w:t>басшылары: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1) қажет болған жағдайда тиісті аумақтарда шектеу іс-шараларын енгізуді;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2) білім беру және тәрбие ұйымдарында ЖРВИ және тұмаумен сырқаттанушылыққа күн сайын мониторинг жүргізуді және жедел шаралар қабылдауды;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3) ЖРВИ, тұмау және олардың асқынулары, оның ішінде пневмония мен өлім-жітім жағдайлары бойынша эпидемиологиялық жағдай, сондай-ақ ЖРВИ мен тұмаудың профилактикасы және оларға қарсы күрес жөніндегі қажетті шаралар туралы жергілікті атқарушы органдарды хабардар етуді;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4) әлеуметтік желілерде тікелей эфирлер өткізу, ата-аналар жиналыстарына, халықпен кездесулерге және басқа да ақпараттық-ағартушылық іс-шараларға қатысу арқылы халық арасында ақпараттық-түсіндіру жұмыстарын күшейтуді қамтамасыз етсін.</w:t>
      </w: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5. Осы қаулының орындалуын бақылауды өзімде қалдырамын.</w:t>
      </w:r>
    </w:p>
    <w:p w:rsidR="00E50B82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2F620B">
        <w:rPr>
          <w:color w:val="000000"/>
          <w:sz w:val="28"/>
          <w:lang w:val="kk-KZ"/>
        </w:rPr>
        <w:t>6. Осы қаулы қол қойылған күннен бастап күшіне енеді.</w:t>
      </w:r>
    </w:p>
    <w:p w:rsid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</w:p>
    <w:p w:rsid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color w:val="000000"/>
          <w:sz w:val="28"/>
          <w:lang w:val="kk-KZ"/>
        </w:rPr>
      </w:pPr>
    </w:p>
    <w:p w:rsidR="002F620B" w:rsidRPr="002F620B" w:rsidRDefault="002F620B" w:rsidP="002F620B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b/>
          <w:color w:val="000000"/>
          <w:sz w:val="28"/>
          <w:szCs w:val="28"/>
          <w:lang w:val="kk-KZ"/>
        </w:rPr>
      </w:pPr>
      <w:r w:rsidRPr="002F620B">
        <w:rPr>
          <w:b/>
          <w:color w:val="000000"/>
          <w:sz w:val="28"/>
          <w:szCs w:val="28"/>
          <w:lang w:val="kk-KZ"/>
        </w:rPr>
        <w:t>Жамбыл облысының</w:t>
      </w:r>
    </w:p>
    <w:p w:rsidR="0026676B" w:rsidRPr="002F620B" w:rsidRDefault="002F620B" w:rsidP="004661A2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jc w:val="both"/>
        <w:rPr>
          <w:b/>
          <w:color w:val="000000"/>
          <w:sz w:val="28"/>
          <w:szCs w:val="28"/>
          <w:lang w:val="kk-KZ"/>
        </w:rPr>
      </w:pPr>
      <w:r w:rsidRPr="002F620B">
        <w:rPr>
          <w:b/>
          <w:color w:val="000000"/>
          <w:sz w:val="28"/>
          <w:szCs w:val="28"/>
          <w:lang w:val="kk-KZ"/>
        </w:rPr>
        <w:t>Бас мемлекеттік санитариялық дәрігері</w:t>
      </w:r>
      <w:r w:rsidRPr="002F620B">
        <w:rPr>
          <w:b/>
          <w:color w:val="000000"/>
          <w:sz w:val="28"/>
          <w:szCs w:val="28"/>
          <w:lang w:val="kk-KZ"/>
        </w:rPr>
        <w:tab/>
      </w:r>
      <w:r w:rsidR="0026676B" w:rsidRPr="002F620B"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ab/>
      </w:r>
      <w:r w:rsidR="0026676B" w:rsidRPr="002F620B">
        <w:rPr>
          <w:b/>
          <w:color w:val="000000"/>
          <w:sz w:val="28"/>
          <w:szCs w:val="28"/>
          <w:lang w:val="kk-KZ"/>
        </w:rPr>
        <w:t>Б. Шиналиев</w:t>
      </w:r>
    </w:p>
    <w:sectPr w:rsidR="0026676B" w:rsidRPr="002F620B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07.10.2026 12:27 Муликова Неили Орынбасаровна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07.10.2026 16:38 Джанаева Лайла Абулкасиева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08.10.2026 12:00 Шиналиев Байдилда Сейдилдаевич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08.10.2026 12:26.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 - Тасжурекова Н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650BC"/>
    <w:multiLevelType w:val="multilevel"/>
    <w:tmpl w:val="26BAF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75A19"/>
    <w:multiLevelType w:val="multilevel"/>
    <w:tmpl w:val="66240B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B67161"/>
    <w:multiLevelType w:val="multilevel"/>
    <w:tmpl w:val="F2124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7212C7"/>
    <w:multiLevelType w:val="multilevel"/>
    <w:tmpl w:val="1C4C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2C1BAE"/>
    <w:multiLevelType w:val="multilevel"/>
    <w:tmpl w:val="1F78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895188"/>
    <w:multiLevelType w:val="hybridMultilevel"/>
    <w:tmpl w:val="2FCAE0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9417D"/>
    <w:multiLevelType w:val="multilevel"/>
    <w:tmpl w:val="51F0E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F4213D"/>
    <w:multiLevelType w:val="multilevel"/>
    <w:tmpl w:val="BCC2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EC4CDB"/>
    <w:multiLevelType w:val="hybridMultilevel"/>
    <w:tmpl w:val="8B3CDD30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8149B8"/>
    <w:multiLevelType w:val="multilevel"/>
    <w:tmpl w:val="C840C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767AE6"/>
    <w:multiLevelType w:val="hybridMultilevel"/>
    <w:tmpl w:val="3C4225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C2459"/>
    <w:multiLevelType w:val="hybridMultilevel"/>
    <w:tmpl w:val="68D05F5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C5F4B"/>
    <w:multiLevelType w:val="multilevel"/>
    <w:tmpl w:val="0F94F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744A30"/>
    <w:multiLevelType w:val="multilevel"/>
    <w:tmpl w:val="C5980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3153A8"/>
    <w:multiLevelType w:val="multilevel"/>
    <w:tmpl w:val="516C05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2C2417"/>
    <w:multiLevelType w:val="multilevel"/>
    <w:tmpl w:val="6E9CF8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226921"/>
    <w:multiLevelType w:val="hybridMultilevel"/>
    <w:tmpl w:val="E3FA6E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ED22EAC"/>
    <w:multiLevelType w:val="multilevel"/>
    <w:tmpl w:val="5306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B362BD"/>
    <w:multiLevelType w:val="multilevel"/>
    <w:tmpl w:val="4E16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687F8A"/>
    <w:multiLevelType w:val="hybridMultilevel"/>
    <w:tmpl w:val="3C4225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2"/>
  </w:num>
  <w:num w:numId="5">
    <w:abstractNumId w:val="18"/>
  </w:num>
  <w:num w:numId="6">
    <w:abstractNumId w:val="12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6"/>
  </w:num>
  <w:num w:numId="12">
    <w:abstractNumId w:val="4"/>
  </w:num>
  <w:num w:numId="13">
    <w:abstractNumId w:val="0"/>
  </w:num>
  <w:num w:numId="14">
    <w:abstractNumId w:val="17"/>
  </w:num>
  <w:num w:numId="15">
    <w:abstractNumId w:val="8"/>
  </w:num>
  <w:num w:numId="16">
    <w:abstractNumId w:val="19"/>
  </w:num>
  <w:num w:numId="17">
    <w:abstractNumId w:val="15"/>
  </w:num>
  <w:num w:numId="18">
    <w:abstractNumId w:val="5"/>
  </w:num>
  <w:num w:numId="19">
    <w:abstractNumId w:val="1"/>
  </w:num>
  <w:num w:numId="20">
    <w:abstractNumId w:val="1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D5B"/>
    <w:rsid w:val="00085CD1"/>
    <w:rsid w:val="000C1904"/>
    <w:rsid w:val="000C2BA6"/>
    <w:rsid w:val="000E6144"/>
    <w:rsid w:val="00115B31"/>
    <w:rsid w:val="00140EB9"/>
    <w:rsid w:val="00166CF0"/>
    <w:rsid w:val="00174747"/>
    <w:rsid w:val="001A7361"/>
    <w:rsid w:val="002150CE"/>
    <w:rsid w:val="002234EB"/>
    <w:rsid w:val="002278FA"/>
    <w:rsid w:val="0026676B"/>
    <w:rsid w:val="002754DD"/>
    <w:rsid w:val="00277E12"/>
    <w:rsid w:val="002F620B"/>
    <w:rsid w:val="00310C6E"/>
    <w:rsid w:val="00314E14"/>
    <w:rsid w:val="0032695C"/>
    <w:rsid w:val="00392EE8"/>
    <w:rsid w:val="003D1573"/>
    <w:rsid w:val="00437D03"/>
    <w:rsid w:val="00445C2E"/>
    <w:rsid w:val="004661A2"/>
    <w:rsid w:val="00483733"/>
    <w:rsid w:val="00507D5B"/>
    <w:rsid w:val="005300F4"/>
    <w:rsid w:val="005344E9"/>
    <w:rsid w:val="005754E0"/>
    <w:rsid w:val="005C7EC0"/>
    <w:rsid w:val="00622CDA"/>
    <w:rsid w:val="00666AEB"/>
    <w:rsid w:val="006A5332"/>
    <w:rsid w:val="006C318F"/>
    <w:rsid w:val="00730E5C"/>
    <w:rsid w:val="0076348A"/>
    <w:rsid w:val="00834054"/>
    <w:rsid w:val="00844036"/>
    <w:rsid w:val="00924E07"/>
    <w:rsid w:val="00987ACB"/>
    <w:rsid w:val="009E3972"/>
    <w:rsid w:val="00A03C12"/>
    <w:rsid w:val="00B66B32"/>
    <w:rsid w:val="00BA016E"/>
    <w:rsid w:val="00BA0B89"/>
    <w:rsid w:val="00C10A9D"/>
    <w:rsid w:val="00C471D6"/>
    <w:rsid w:val="00D0668F"/>
    <w:rsid w:val="00D56F24"/>
    <w:rsid w:val="00D61083"/>
    <w:rsid w:val="00DD623A"/>
    <w:rsid w:val="00DD7E98"/>
    <w:rsid w:val="00E32EA3"/>
    <w:rsid w:val="00E50B82"/>
    <w:rsid w:val="00E712EE"/>
    <w:rsid w:val="00EF37E3"/>
    <w:rsid w:val="00F408B9"/>
    <w:rsid w:val="00FE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D015D-510B-4741-89F9-CB53E34EC9C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4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3C12"/>
    <w:rPr>
      <w:color w:val="0563C1" w:themeColor="hyperlink"/>
      <w:u w:val="single"/>
    </w:rPr>
  </w:style>
  <w:style w:type="character" w:customStyle="1" w:styleId="s0">
    <w:name w:val="s0"/>
    <w:rsid w:val="00A03C12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1">
    <w:name w:val="s1"/>
    <w:rsid w:val="00A03C12"/>
    <w:rPr>
      <w:rFonts w:ascii="Times New Roman" w:hAnsi="Times New Roman" w:cs="Times New Roman" w:hint="default"/>
      <w:b/>
      <w:bCs/>
      <w:strike w:val="0"/>
      <w:dstrike w:val="0"/>
      <w:color w:val="000000"/>
      <w:sz w:val="28"/>
      <w:szCs w:val="28"/>
      <w:u w:val="none"/>
      <w:effect w:val="none"/>
    </w:rPr>
  </w:style>
  <w:style w:type="paragraph" w:styleId="a4">
    <w:name w:val="Normal (Web)"/>
    <w:aliases w:val="Обычный (Web)1,Знак Знак3,Обычный (веб) Знак1,Обычный (веб) Знак Знак1,Обычный (веб) Знак Знак Знак,Знак Знак1 Знак Знак,Обычный (веб) Знак Знак Знак Знак,Знак Знак Знак Знак Знак,Знак4 Зна"/>
    <w:basedOn w:val="a"/>
    <w:uiPriority w:val="34"/>
    <w:semiHidden/>
    <w:unhideWhenUsed/>
    <w:qFormat/>
    <w:rsid w:val="00166CF0"/>
    <w:pPr>
      <w:ind w:left="720"/>
      <w:contextualSpacing/>
    </w:pPr>
    <w:rPr>
      <w:sz w:val="28"/>
      <w:szCs w:val="28"/>
      <w:lang w:eastAsia="en-US"/>
    </w:rPr>
  </w:style>
  <w:style w:type="paragraph" w:styleId="a5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6"/>
    <w:uiPriority w:val="34"/>
    <w:qFormat/>
    <w:rsid w:val="00115B31"/>
    <w:pPr>
      <w:spacing w:after="160" w:line="259" w:lineRule="auto"/>
      <w:ind w:left="720"/>
      <w:contextualSpacing/>
    </w:pPr>
    <w:rPr>
      <w:rFonts w:asciiTheme="minorHAnsi" w:eastAsia="Times New Roman" w:hAnsiTheme="minorHAnsi"/>
      <w:sz w:val="22"/>
      <w:szCs w:val="22"/>
      <w:lang w:eastAsia="en-US"/>
    </w:rPr>
  </w:style>
  <w:style w:type="character" w:customStyle="1" w:styleId="a6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5"/>
    <w:uiPriority w:val="34"/>
    <w:qFormat/>
    <w:locked/>
    <w:rsid w:val="00115B31"/>
    <w:rPr>
      <w:rFonts w:eastAsia="Times New Roman" w:cs="Times New Roman"/>
    </w:rPr>
  </w:style>
  <w:style w:type="character" w:customStyle="1" w:styleId="None">
    <w:name w:val="None"/>
    <w:rsid w:val="00310C6E"/>
  </w:style>
  <w:style w:type="character" w:customStyle="1" w:styleId="Hyperlink0">
    <w:name w:val="Hyperlink.0"/>
    <w:rsid w:val="00310C6E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 Spacing"/>
    <w:uiPriority w:val="1"/>
    <w:qFormat/>
    <w:rsid w:val="00987A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2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50" Type="http://schemas.openxmlformats.org/officeDocument/2006/relationships/image" Target="media/image950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2026-10-05T04:45:00Z</dcterms:created>
  <dcterms:modified xsi:type="dcterms:W3CDTF">2026-10-06T05:08:00Z</dcterms:modified>
</cp:coreProperties>
</file>