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cs="Times New Roman" w:ascii="Times New Roman" w:hAnsi="Times New Roman"/>
          <w:sz w:val="24"/>
          <w:szCs w:val="24"/>
          <w:lang w:val="kk-KZ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jc w:val="right"/>
        <w:outlineLvl w:val="2"/>
        <w:rPr>
          <w:rFonts w:ascii="Times New Roman" w:hAnsi="Times New Roman" w:eastAsia="Times New Roman" w:cs="Times New Roman"/>
          <w:sz w:val="20"/>
          <w:szCs w:val="20"/>
          <w:lang w:val="kk-KZ"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val="kk-KZ" w:eastAsia="ru-RU"/>
        </w:rPr>
        <w:t>Халықтың санитариялық-</w:t>
        <w:br/>
        <w:t>эпидемиологиялық</w:t>
        <w:br/>
        <w:t xml:space="preserve">саламаттығы саласындағы </w:t>
        <w:br/>
        <w:t xml:space="preserve">тергеп-тексеру жүргізу </w:t>
        <w:br/>
        <w:t>қағидаларына</w:t>
        <w:br/>
        <w:t>7-қосымша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2"/>
        <w:rPr>
          <w:rFonts w:ascii="Times New Roman" w:hAnsi="Times New Roman" w:eastAsia="Times New Roman" w:cs="Times New Roman"/>
          <w:b/>
          <w:b/>
          <w:bCs/>
          <w:sz w:val="28"/>
          <w:szCs w:val="28"/>
          <w:lang w:val="kk-KZ"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2"/>
        <w:rPr>
          <w:rFonts w:ascii="Times New Roman" w:hAnsi="Times New Roman" w:eastAsia="Times New Roman" w:cs="Times New Roman"/>
          <w:b/>
          <w:b/>
          <w:bCs/>
          <w:sz w:val="28"/>
          <w:szCs w:val="28"/>
          <w:lang w:val="kk-KZ"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2"/>
        <w:rPr>
          <w:rFonts w:ascii="Times New Roman" w:hAnsi="Times New Roman" w:eastAsia="Times New Roman" w:cs="Times New Roman"/>
          <w:b/>
          <w:b/>
          <w:bCs/>
          <w:sz w:val="28"/>
          <w:szCs w:val="28"/>
          <w:lang w:val="kk-KZ"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 w:eastAsia="ru-RU"/>
        </w:rPr>
      </w:r>
    </w:p>
    <w:p>
      <w:pPr>
        <w:pStyle w:val="Normal"/>
        <w:spacing w:lineRule="auto" w:line="240" w:before="240" w:after="0"/>
        <w:jc w:val="both"/>
        <w:rPr>
          <w:rFonts w:ascii="Times New Roman" w:hAnsi="Times New Roman" w:cs="Times New Roman"/>
          <w:b/>
          <w:b/>
          <w:sz w:val="28"/>
          <w:szCs w:val="28"/>
          <w:u w:val="single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 xml:space="preserve">1.Тергеп-тексеру жүргізудің негізі: 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val="kk-KZ" w:eastAsia="ru-RU"/>
        </w:rPr>
        <w:t xml:space="preserve">инфекциялық және паразиттік ауру,  туралы шұғыл хабарлама 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val="kk-KZ" w:eastAsia="ru-RU"/>
        </w:rPr>
        <w:t>08</w:t>
      </w:r>
      <w:r>
        <w:rPr>
          <w:rFonts w:cs="Times New Roman" w:ascii="Times New Roman" w:hAnsi="Times New Roman"/>
          <w:b/>
          <w:sz w:val="28"/>
          <w:szCs w:val="28"/>
          <w:u w:val="single"/>
          <w:lang w:val="kk-KZ"/>
        </w:rPr>
        <w:t>.0</w:t>
      </w:r>
      <w:r>
        <w:rPr>
          <w:rFonts w:cs="Times New Roman" w:ascii="Times New Roman" w:hAnsi="Times New Roman"/>
          <w:b/>
          <w:sz w:val="28"/>
          <w:szCs w:val="28"/>
          <w:u w:val="single"/>
          <w:lang w:val="kk-KZ"/>
        </w:rPr>
        <w:t>9</w:t>
      </w:r>
      <w:r>
        <w:rPr>
          <w:rFonts w:cs="Times New Roman" w:ascii="Times New Roman" w:hAnsi="Times New Roman"/>
          <w:b/>
          <w:sz w:val="28"/>
          <w:szCs w:val="28"/>
          <w:u w:val="single"/>
          <w:lang w:val="kk-KZ"/>
        </w:rPr>
        <w:t>.2026ж «</w:t>
      </w:r>
      <w:r>
        <w:rPr>
          <w:rFonts w:cs="Times New Roman" w:ascii="Times New Roman" w:hAnsi="Times New Roman"/>
          <w:b/>
          <w:sz w:val="28"/>
          <w:szCs w:val="28"/>
          <w:u w:val="single"/>
          <w:lang w:val="kk-KZ"/>
        </w:rPr>
        <w:t>Бруцеллез</w:t>
      </w:r>
      <w:r>
        <w:rPr>
          <w:rFonts w:cs="Times New Roman" w:ascii="Times New Roman" w:hAnsi="Times New Roman"/>
          <w:b/>
          <w:sz w:val="28"/>
          <w:szCs w:val="28"/>
          <w:u w:val="single"/>
          <w:lang w:val="kk-KZ"/>
        </w:rPr>
        <w:t xml:space="preserve"> ».</w:t>
      </w:r>
    </w:p>
    <w:p>
      <w:pPr>
        <w:pStyle w:val="Normal"/>
        <w:spacing w:lineRule="auto" w:line="240" w:before="240" w:after="0"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u w:val="single"/>
          <w:lang w:val="kk-KZ"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 xml:space="preserve">2. Тергеп-тексеру жүргізетін бақылау және қадағалау органы:  </w:t>
      </w:r>
      <w:r>
        <w:rPr>
          <w:rFonts w:eastAsia="Times New Roman" w:cs="Times New Roman" w:ascii="Times New Roman" w:hAnsi="Times New Roman"/>
          <w:sz w:val="28"/>
          <w:szCs w:val="28"/>
          <w:u w:val="single"/>
          <w:lang w:val="kk-KZ" w:eastAsia="ru-RU"/>
        </w:rPr>
        <w:t>«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val="kk-KZ" w:eastAsia="ru-RU"/>
        </w:rPr>
        <w:t xml:space="preserve">Қазақстан Республикасының денсаулық сақтау Министрлігі Санитариялық-эпидемиологиялық бақылау комитеті Атырау облысының санитариялық-эпидемиологиялық бақылау Департаменті Махамбет аудандық санитариялық-эпидемиологиялық бақылау 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val="kk-KZ" w:eastAsia="ru-RU"/>
        </w:rPr>
        <w:t>б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val="kk-KZ" w:eastAsia="ru-RU"/>
        </w:rPr>
        <w:t>асқармасы»  РММ</w:t>
      </w:r>
    </w:p>
    <w:p>
      <w:pPr>
        <w:pStyle w:val="Normal"/>
        <w:spacing w:lineRule="auto" w:line="240" w:before="240" w:after="0"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>3. Тартылған сарапшылар (деректерді пайдалануға келісім)-</w:t>
      </w:r>
    </w:p>
    <w:p>
      <w:pPr>
        <w:pStyle w:val="Normal"/>
        <w:spacing w:lineRule="auto" w:line="240" w:before="240" w:after="0"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u w:val="single"/>
          <w:lang w:val="kk-KZ"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>4. Тергеп-тексеру жүргізу мерзімі</w:t>
      </w:r>
      <w:r>
        <w:rPr>
          <w:rFonts w:eastAsia="Times New Roman" w:cs="Times New Roman" w:ascii="Times New Roman" w:hAnsi="Times New Roman"/>
          <w:lang w:val="kk-KZ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  <w:lang w:val="kk-KZ"/>
        </w:rPr>
        <w:t>09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  <w:lang w:val="kk-KZ" w:eastAsia="ru-RU"/>
        </w:rPr>
        <w:t>.0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val="kk-KZ" w:eastAsia="ru-RU"/>
        </w:rPr>
        <w:t>9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val="kk-KZ" w:eastAsia="ru-RU"/>
        </w:rPr>
        <w:t xml:space="preserve">.2026 жылдан бастап 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val="kk-KZ" w:eastAsia="ru-RU"/>
        </w:rPr>
        <w:t>06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val="kk-KZ" w:eastAsia="ru-RU"/>
        </w:rPr>
        <w:t>.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val="kk-KZ" w:eastAsia="ru-RU"/>
        </w:rPr>
        <w:t>10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val="kk-KZ" w:eastAsia="ru-RU"/>
        </w:rPr>
        <w:t>.2026 жылға дейін</w:t>
      </w:r>
    </w:p>
    <w:p>
      <w:pPr>
        <w:pStyle w:val="Normal"/>
        <w:spacing w:lineRule="auto" w:line="240" w:before="240" w:after="0"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u w:val="single"/>
          <w:lang w:val="kk-KZ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val="kk-KZ" w:eastAsia="ru-RU"/>
        </w:rPr>
      </w:r>
    </w:p>
    <w:p>
      <w:pPr>
        <w:pStyle w:val="Normal"/>
        <w:rPr>
          <w:rFonts w:ascii="Times New Roman" w:hAnsi="Times New Roman" w:eastAsia="Times New Roman" w:cs="Times New Roman"/>
          <w:b/>
          <w:b/>
          <w:sz w:val="28"/>
          <w:szCs w:val="28"/>
          <w:u w:val="single"/>
          <w:lang w:val="kk-KZ"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 xml:space="preserve">5. Тергеп-тексеру жүргізілген жеке және (немесе) заңды тұлғалар:                            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val="kk-KZ" w:eastAsia="ru-RU"/>
        </w:rPr>
        <w:t xml:space="preserve">Махамбет ауданы,  Махамбет ауылы,  Ө.Есмаганбетов көшесі, 21/1 мекен-жайында орналасқан </w:t>
      </w:r>
      <w:r>
        <w:rPr>
          <w:lang w:val="kk-KZ"/>
        </w:rPr>
        <w:t xml:space="preserve"> 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val="kk-KZ" w:eastAsia="ru-RU"/>
        </w:rPr>
        <w:t>ШЖҚ КМК «Махамбет аудандық ауруханасына» қарасты, Махамбет аудандық емханасы.</w:t>
      </w:r>
    </w:p>
    <w:p>
      <w:pPr>
        <w:pStyle w:val="Normal"/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сипаты: 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val="kk-KZ" w:eastAsia="ru-RU"/>
        </w:rPr>
        <w:t>Бұзушылықтар анықталған жоқ</w:t>
      </w:r>
    </w:p>
    <w:p>
      <w:pPr>
        <w:pStyle w:val="Normal"/>
        <w:spacing w:lineRule="auto" w:line="240" w:before="240" w:after="0"/>
        <w:jc w:val="both"/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тұлғалар: </w:t>
      </w:r>
      <w:r>
        <w:rPr>
          <w:rFonts w:eastAsia="Times New Roman" w:cs="Times New Roman" w:ascii="Times New Roman" w:hAnsi="Times New Roman"/>
          <w:lang w:val="kk-KZ"/>
        </w:rPr>
        <w:t xml:space="preserve"> 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val="kk-KZ" w:eastAsia="ru-RU"/>
        </w:rPr>
        <w:t>Бұзушылықтар анықталған жоқ</w:t>
      </w:r>
    </w:p>
    <w:p>
      <w:pPr>
        <w:pStyle w:val="Normal"/>
        <w:spacing w:lineRule="auto" w:line="240" w:before="240" w:after="0"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val="kk-KZ"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>8. Қабылданған шаралар</w:t>
      </w:r>
      <w:r>
        <w:rPr>
          <w:rFonts w:eastAsia="Times New Roman" w:cs="Times New Roman" w:ascii="Times New Roman" w:hAnsi="Times New Roman"/>
          <w:lang w:val="kk-KZ"/>
        </w:rPr>
        <w:t xml:space="preserve"> 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val="kk-KZ" w:eastAsia="ru-RU"/>
        </w:rPr>
        <w:t>Бұзушылықтар анықталған жоқ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lang w:val="kk-KZ"/>
        </w:rPr>
      </w:pPr>
      <w:r>
        <w:rPr>
          <w:rFonts w:eastAsia="Times New Roman" w:cs="Times New Roman" w:ascii="Times New Roman" w:hAnsi="Times New Roman"/>
          <w:lang w:val="kk-KZ"/>
        </w:rPr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lang w:val="kk-KZ"/>
        </w:rPr>
      </w:pPr>
      <w:r>
        <w:rPr>
          <w:rFonts w:eastAsia="Times New Roman" w:cs="Times New Roman" w:ascii="Times New Roman" w:hAnsi="Times New Roman"/>
          <w:lang w:val="kk-KZ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2"/>
        <w:rPr>
          <w:rFonts w:ascii="Times New Roman" w:hAnsi="Times New Roman" w:eastAsia="Times New Roman" w:cs="Times New Roman"/>
          <w:sz w:val="20"/>
          <w:szCs w:val="20"/>
          <w:lang w:val="kk-KZ"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val="kk-KZ" w:eastAsia="ru-RU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jc w:val="right"/>
        <w:outlineLvl w:val="2"/>
        <w:rPr>
          <w:rFonts w:ascii="Times New Roman" w:hAnsi="Times New Roman" w:eastAsia="Times New Roman" w:cs="Times New Roman"/>
          <w:b/>
          <w:b/>
          <w:sz w:val="20"/>
          <w:szCs w:val="20"/>
          <w:u w:val="single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Приложение 7</w:t>
        <w:br/>
        <w:t>к Правилам проведения</w:t>
        <w:br/>
        <w:t>расследования в сфере</w:t>
        <w:br/>
        <w:t>санитарно-эпидемиологического</w:t>
        <w:br/>
        <w:t>благополучия населения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2"/>
        <w:rPr>
          <w:rFonts w:ascii="Times New Roman" w:hAnsi="Times New Roman" w:eastAsia="Times New Roman" w:cs="Times New Roman"/>
          <w:b/>
          <w:b/>
          <w:bCs/>
          <w:sz w:val="28"/>
          <w:szCs w:val="28"/>
          <w:lang w:val="kk-KZ"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2"/>
        <w:rPr>
          <w:rFonts w:ascii="Times New Roman" w:hAnsi="Times New Roman" w:eastAsia="Times New Roman" w:cs="Times New Roman"/>
          <w:b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2"/>
        <w:rPr>
          <w:rFonts w:ascii="Times New Roman" w:hAnsi="Times New Roman" w:eastAsia="Times New Roman" w:cs="Times New Roman"/>
          <w:b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Информация о результатах проведения расследования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2"/>
        <w:rPr>
          <w:rFonts w:ascii="Times New Roman" w:hAnsi="Times New Roman" w:eastAsia="Times New Roman" w:cs="Times New Roman"/>
          <w:b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240" w:after="0"/>
        <w:jc w:val="both"/>
        <w:rPr>
          <w:rFonts w:ascii="Times New Roman" w:hAnsi="Times New Roman" w:cs="Times New Roman"/>
          <w:b/>
          <w:b/>
          <w:sz w:val="28"/>
          <w:szCs w:val="28"/>
          <w:u w:val="single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 xml:space="preserve">1.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Основание проведения расследования экстренные извещения  об инфекционно   и паразитарном заболевании, отравлении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>: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 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val="kk-KZ" w:eastAsia="ru-RU"/>
        </w:rPr>
        <w:t xml:space="preserve">Экстренное извещение от 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val="kk-KZ" w:eastAsia="ru-RU"/>
        </w:rPr>
        <w:t>08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val="kk-KZ" w:eastAsia="ru-RU"/>
        </w:rPr>
        <w:t>.0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val="kk-KZ" w:eastAsia="ru-RU"/>
        </w:rPr>
        <w:t>9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val="kk-KZ" w:eastAsia="ru-RU"/>
        </w:rPr>
        <w:t>.2026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val="kk-KZ" w:eastAsia="ru-RU"/>
        </w:rPr>
        <w:t>г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val="kk-KZ" w:eastAsia="ru-RU"/>
        </w:rPr>
        <w:t xml:space="preserve"> «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val="kk-KZ" w:eastAsia="ru-RU"/>
        </w:rPr>
        <w:t>Бруцеллез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val="kk-KZ" w:eastAsia="ru-RU"/>
        </w:rPr>
        <w:t xml:space="preserve"> ».</w:t>
      </w:r>
    </w:p>
    <w:p>
      <w:pPr>
        <w:pStyle w:val="Normal"/>
        <w:spacing w:lineRule="auto" w:line="240" w:before="240" w:after="0"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u w:val="single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2. Орган контроля и надзора, проводивший расследование 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eastAsia="ru-RU"/>
        </w:rPr>
        <w:t xml:space="preserve"> РГУ «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val="kk-KZ" w:eastAsia="ru-RU"/>
        </w:rPr>
        <w:t>Махамбетское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eastAsia="ru-RU"/>
        </w:rPr>
        <w:t xml:space="preserve"> районное Управление  санитарно-эпидемиологического контроля Департамента  санитарно-эпидемиологического контроля Атырауской области»  </w:t>
      </w:r>
    </w:p>
    <w:p>
      <w:pPr>
        <w:pStyle w:val="Normal"/>
        <w:spacing w:lineRule="auto" w:line="240" w:before="240" w:after="0"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3. Привлеченные эксперты (согласие на использование данных)</w:t>
      </w: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/>
          <w:sz w:val="28"/>
          <w:szCs w:val="28"/>
          <w:lang w:val="kk-KZ"/>
        </w:rPr>
        <w:t>-</w:t>
      </w:r>
    </w:p>
    <w:p>
      <w:pPr>
        <w:pStyle w:val="Normal"/>
        <w:spacing w:lineRule="auto" w:line="240" w:before="240" w:after="0"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u w:val="single"/>
          <w:lang w:val="kk-KZ"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 Сроки проведения расследования с 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 xml:space="preserve">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  <w:lang w:val="kk-KZ" w:eastAsia="ru-RU"/>
        </w:rPr>
        <w:t>09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  <w:lang w:val="kk-KZ" w:eastAsia="ru-RU"/>
        </w:rPr>
        <w:t>.0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val="kk-KZ" w:eastAsia="ru-RU"/>
        </w:rPr>
        <w:t>9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val="kk-KZ" w:eastAsia="ru-RU"/>
        </w:rPr>
        <w:t xml:space="preserve">.2026 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eastAsia="ru-RU"/>
        </w:rPr>
        <w:t xml:space="preserve">года по 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val="kk-KZ" w:eastAsia="ru-RU"/>
        </w:rPr>
        <w:t>06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val="kk-KZ" w:eastAsia="ru-RU"/>
        </w:rPr>
        <w:t>.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val="kk-KZ" w:eastAsia="ru-RU"/>
        </w:rPr>
        <w:t>10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val="kk-KZ" w:eastAsia="ru-RU"/>
        </w:rPr>
        <w:t>.2026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eastAsia="ru-RU"/>
        </w:rPr>
        <w:t xml:space="preserve"> года</w:t>
      </w:r>
    </w:p>
    <w:p>
      <w:pPr>
        <w:pStyle w:val="Normal"/>
        <w:spacing w:lineRule="auto" w:line="240" w:before="240" w:after="0"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u w:val="single"/>
          <w:lang w:val="kk-KZ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val="kk-KZ" w:eastAsia="ru-RU"/>
        </w:rPr>
      </w:r>
    </w:p>
    <w:p>
      <w:pPr>
        <w:pStyle w:val="Normal"/>
        <w:rPr>
          <w:rFonts w:ascii="Times New Roman" w:hAnsi="Times New Roman" w:eastAsia="Times New Roman" w:cs="Times New Roman"/>
          <w:b/>
          <w:b/>
          <w:sz w:val="28"/>
          <w:szCs w:val="24"/>
          <w:u w:val="single"/>
          <w:lang w:val="kk-KZ"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5. Физические и (или) юридические лица, в отношении которых проводилось расследование</w:t>
      </w:r>
      <w:r>
        <w:rPr>
          <w:rFonts w:eastAsia="Times New Roman" w:cs="Times New Roman" w:ascii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eastAsia="Times New Roman" w:cs="Times New Roman" w:ascii="Times New Roman" w:hAnsi="Times New Roman"/>
          <w:b/>
          <w:sz w:val="28"/>
          <w:szCs w:val="24"/>
          <w:u w:val="single"/>
          <w:lang w:val="kk-KZ" w:eastAsia="ru-RU"/>
        </w:rPr>
        <w:t xml:space="preserve"> Махамбетский район, село Махамбет, улица О.Есмаганбетова, 21/1 по месту расположения КГП на ПХВ «Махамбетская районная больница», Махамбетская районная поликлиника.</w:t>
      </w:r>
    </w:p>
    <w:p>
      <w:pPr>
        <w:pStyle w:val="Normal"/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6. Причины и характер выявленных нарушений требований нормативных правовых актов в сфере санитарно-эпидемиологического благополучия населения  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eastAsia="ru-RU"/>
        </w:rPr>
        <w:t>Нарушения не выявлены.</w:t>
      </w:r>
    </w:p>
    <w:p>
      <w:pPr>
        <w:pStyle w:val="Normal"/>
        <w:spacing w:lineRule="auto" w:line="240" w:before="24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7. Физические и (или) юридические лица, допустившие нарушение требований нормативных правовых актов в сфере санитарно-эпидемиологического благополучия населения 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eastAsia="ru-RU"/>
        </w:rPr>
        <w:t>Нарушения не выявлены.</w:t>
      </w:r>
    </w:p>
    <w:p>
      <w:pPr>
        <w:pStyle w:val="Normal"/>
        <w:spacing w:lineRule="auto" w:line="240" w:before="240" w:after="0"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8. Принятые меры </w:t>
      </w: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eastAsia="ru-RU"/>
        </w:rPr>
        <w:t>Нарушения не выявлены.</w:t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cs="Times New Roman" w:ascii="Times New Roman" w:hAnsi="Times New Roman"/>
          <w:sz w:val="24"/>
          <w:szCs w:val="24"/>
          <w:lang w:val="kk-KZ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cs="Times New Roman" w:ascii="Times New Roman" w:hAnsi="Times New Roman"/>
          <w:sz w:val="24"/>
          <w:szCs w:val="24"/>
          <w:lang w:val="kk-KZ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cs="Times New Roman" w:ascii="Times New Roman" w:hAnsi="Times New Roman"/>
          <w:sz w:val="24"/>
          <w:szCs w:val="24"/>
          <w:lang w:val="kk-KZ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cs="Times New Roman" w:ascii="Times New Roman" w:hAnsi="Times New Roman"/>
          <w:sz w:val="24"/>
          <w:szCs w:val="24"/>
          <w:lang w:val="kk-KZ"/>
        </w:rPr>
      </w:r>
    </w:p>
    <w:p>
      <w:pPr>
        <w:pStyle w:val="Normal"/>
        <w:spacing w:before="0" w:after="20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/>
      </w:r>
    </w:p>
    <w:sectPr>
      <w:type w:val="nextPage"/>
      <w:pgSz w:w="11906" w:h="16838"/>
      <w:pgMar w:left="1701" w:right="850" w:header="0" w:top="851" w:footer="0" w:bottom="1134" w:gutter="0"/>
      <w:pgNumType w:fmt="decimal"/>
      <w:formProt w:val="false"/>
      <w:textDirection w:val="lrTb"/>
      <w:docGrid w:type="default" w:linePitch="360" w:charSpace="4096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Хабибуллина С. А."/>
          <w10:wrap anchorx="margin" anchory="margin"/>
        </v:shape>
      </w:pict>
    </w:r>
  </w:p>
</w:hdr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11618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4"/>
    <w:uiPriority w:val="99"/>
    <w:semiHidden/>
    <w:qFormat/>
    <w:rsid w:val="002f2837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ucida 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ad44d8"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link w:val="a5"/>
    <w:uiPriority w:val="99"/>
    <w:semiHidden/>
    <w:unhideWhenUsed/>
    <w:qFormat/>
    <w:rsid w:val="002f283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Application>LibreOffice/7.1.5.2$Windows_X86_64 LibreOffice_project/85f04e9f809797b8199d13c421bd8a2b025d52b5</Application>
  <AppVersion>15.0000</AppVersion>
  <Pages>2</Pages>
  <Words>282</Words>
  <Characters>2400</Characters>
  <CharactersWithSpaces>2719</CharactersWithSpaces>
  <Paragraphs>20</Paragraphs>
  <Company>csm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2025-09-26T06:02:00Z</dcterms:created>
  <dc:creator>Windows 10</dc:creator>
  <dc:description/>
  <dc:language>ru-RU</dc:language>
  <cp:lastModifiedBy/>
  <cp:lastPrinted>2026-10-06T15:47:42Z</cp:lastPrinted>
  <dcterms:modified xsi:type="dcterms:W3CDTF">2026-10-06T15:48:15Z</dcterms:modified>
  <cp:revision>72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